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4C59" w14:textId="740F6B71" w:rsidR="001E55F0" w:rsidRDefault="00550A37" w:rsidP="00637208">
      <w:pPr>
        <w:rPr>
          <w:b/>
          <w:szCs w:val="21"/>
          <w:lang w:val="en-US"/>
        </w:rPr>
      </w:pPr>
      <w:r w:rsidRPr="004870F4">
        <w:rPr>
          <w:b/>
          <w:szCs w:val="21"/>
          <w:lang w:val="en-US"/>
        </w:rPr>
        <w:t xml:space="preserve">Impact of </w:t>
      </w:r>
      <w:r w:rsidR="00294E09" w:rsidRPr="004870F4">
        <w:rPr>
          <w:b/>
          <w:szCs w:val="21"/>
          <w:lang w:val="en-US"/>
        </w:rPr>
        <w:t>T</w:t>
      </w:r>
      <w:r w:rsidRPr="004870F4">
        <w:rPr>
          <w:b/>
          <w:szCs w:val="21"/>
          <w:lang w:val="en-US"/>
        </w:rPr>
        <w:t xml:space="preserve">iming and </w:t>
      </w:r>
      <w:r w:rsidR="00294E09" w:rsidRPr="004870F4">
        <w:rPr>
          <w:b/>
          <w:szCs w:val="21"/>
          <w:lang w:val="en-US"/>
        </w:rPr>
        <w:t>C</w:t>
      </w:r>
      <w:r w:rsidRPr="004870F4">
        <w:rPr>
          <w:b/>
          <w:szCs w:val="21"/>
          <w:lang w:val="en-US"/>
        </w:rPr>
        <w:t>ombination</w:t>
      </w:r>
      <w:r w:rsidR="0023567C" w:rsidRPr="004870F4">
        <w:rPr>
          <w:b/>
          <w:szCs w:val="21"/>
          <w:lang w:val="en-US"/>
        </w:rPr>
        <w:t xml:space="preserve"> of different BNT162b2 and ChAdOx1-S C</w:t>
      </w:r>
      <w:r w:rsidR="00294E09" w:rsidRPr="004870F4">
        <w:rPr>
          <w:b/>
          <w:szCs w:val="21"/>
          <w:lang w:val="en-US"/>
        </w:rPr>
        <w:t>ovid</w:t>
      </w:r>
      <w:r w:rsidR="0023567C" w:rsidRPr="004870F4">
        <w:rPr>
          <w:b/>
          <w:szCs w:val="21"/>
          <w:lang w:val="en-US"/>
        </w:rPr>
        <w:t>-19</w:t>
      </w:r>
      <w:r w:rsidR="006E6379">
        <w:rPr>
          <w:b/>
          <w:szCs w:val="21"/>
          <w:lang w:val="en-US"/>
        </w:rPr>
        <w:t xml:space="preserve"> </w:t>
      </w:r>
      <w:r w:rsidR="00294E09" w:rsidRPr="004870F4">
        <w:rPr>
          <w:b/>
          <w:szCs w:val="21"/>
          <w:lang w:val="en-US"/>
        </w:rPr>
        <w:t>B</w:t>
      </w:r>
      <w:r w:rsidR="003E367B" w:rsidRPr="004870F4">
        <w:rPr>
          <w:b/>
          <w:szCs w:val="21"/>
          <w:lang w:val="en-US"/>
        </w:rPr>
        <w:t>as</w:t>
      </w:r>
      <w:r w:rsidR="006E6379">
        <w:rPr>
          <w:b/>
          <w:szCs w:val="21"/>
          <w:lang w:val="en-US"/>
        </w:rPr>
        <w:t>ic</w:t>
      </w:r>
      <w:r w:rsidR="003E367B" w:rsidRPr="004870F4">
        <w:rPr>
          <w:b/>
          <w:szCs w:val="21"/>
          <w:lang w:val="en-US"/>
        </w:rPr>
        <w:t xml:space="preserve"> and </w:t>
      </w:r>
      <w:r w:rsidR="00294E09" w:rsidRPr="004870F4">
        <w:rPr>
          <w:b/>
          <w:szCs w:val="21"/>
          <w:lang w:val="en-US"/>
        </w:rPr>
        <w:t>B</w:t>
      </w:r>
      <w:r w:rsidR="003E367B" w:rsidRPr="004870F4">
        <w:rPr>
          <w:b/>
          <w:szCs w:val="21"/>
          <w:lang w:val="en-US"/>
        </w:rPr>
        <w:t>oost</w:t>
      </w:r>
      <w:r w:rsidR="00873083">
        <w:rPr>
          <w:b/>
          <w:szCs w:val="21"/>
          <w:lang w:val="en-US"/>
        </w:rPr>
        <w:t>er</w:t>
      </w:r>
      <w:r w:rsidR="003E367B" w:rsidRPr="004870F4">
        <w:rPr>
          <w:b/>
          <w:szCs w:val="21"/>
          <w:lang w:val="en-US"/>
        </w:rPr>
        <w:t xml:space="preserve"> </w:t>
      </w:r>
      <w:r w:rsidR="00294E09" w:rsidRPr="004870F4">
        <w:rPr>
          <w:b/>
          <w:szCs w:val="21"/>
          <w:lang w:val="en-US"/>
        </w:rPr>
        <w:t>V</w:t>
      </w:r>
      <w:r w:rsidR="0023567C" w:rsidRPr="004870F4">
        <w:rPr>
          <w:b/>
          <w:szCs w:val="21"/>
          <w:lang w:val="en-US"/>
        </w:rPr>
        <w:t>accination</w:t>
      </w:r>
      <w:r w:rsidRPr="004870F4">
        <w:rPr>
          <w:b/>
          <w:szCs w:val="21"/>
          <w:lang w:val="en-US"/>
        </w:rPr>
        <w:t>s</w:t>
      </w:r>
      <w:r w:rsidR="0023567C" w:rsidRPr="004870F4">
        <w:rPr>
          <w:b/>
          <w:szCs w:val="21"/>
          <w:lang w:val="en-US"/>
        </w:rPr>
        <w:t xml:space="preserve"> on </w:t>
      </w:r>
      <w:r w:rsidR="00294E09" w:rsidRPr="004870F4">
        <w:rPr>
          <w:b/>
          <w:szCs w:val="21"/>
          <w:lang w:val="en-US"/>
        </w:rPr>
        <w:t>H</w:t>
      </w:r>
      <w:r w:rsidR="0023567C" w:rsidRPr="004870F4">
        <w:rPr>
          <w:b/>
          <w:szCs w:val="21"/>
          <w:lang w:val="en-US"/>
        </w:rPr>
        <w:t xml:space="preserve">umoral </w:t>
      </w:r>
      <w:r w:rsidR="00294E09" w:rsidRPr="004870F4">
        <w:rPr>
          <w:b/>
          <w:szCs w:val="21"/>
          <w:lang w:val="en-US"/>
        </w:rPr>
        <w:t>I</w:t>
      </w:r>
      <w:r w:rsidR="0023567C" w:rsidRPr="004870F4">
        <w:rPr>
          <w:b/>
          <w:szCs w:val="21"/>
          <w:lang w:val="en-US"/>
        </w:rPr>
        <w:t xml:space="preserve">mmunogenicity </w:t>
      </w:r>
      <w:r w:rsidR="00384522" w:rsidRPr="004870F4">
        <w:rPr>
          <w:b/>
          <w:szCs w:val="21"/>
          <w:lang w:val="en-US"/>
        </w:rPr>
        <w:t xml:space="preserve">and </w:t>
      </w:r>
      <w:r w:rsidR="00294E09" w:rsidRPr="004870F4">
        <w:rPr>
          <w:b/>
          <w:szCs w:val="21"/>
          <w:lang w:val="en-US"/>
        </w:rPr>
        <w:t>R</w:t>
      </w:r>
      <w:r w:rsidR="00384522" w:rsidRPr="004870F4">
        <w:rPr>
          <w:b/>
          <w:szCs w:val="21"/>
          <w:lang w:val="en-US"/>
        </w:rPr>
        <w:t xml:space="preserve">eactogenicity </w:t>
      </w:r>
      <w:r w:rsidR="0023567C" w:rsidRPr="004870F4">
        <w:rPr>
          <w:b/>
          <w:szCs w:val="21"/>
          <w:lang w:val="en-US"/>
        </w:rPr>
        <w:t xml:space="preserve">in </w:t>
      </w:r>
      <w:r w:rsidR="00294E09" w:rsidRPr="004870F4">
        <w:rPr>
          <w:b/>
          <w:szCs w:val="21"/>
          <w:lang w:val="en-US"/>
        </w:rPr>
        <w:t>A</w:t>
      </w:r>
      <w:r w:rsidR="0023567C" w:rsidRPr="004870F4">
        <w:rPr>
          <w:b/>
          <w:szCs w:val="21"/>
          <w:lang w:val="en-US"/>
        </w:rPr>
        <w:t>dult</w:t>
      </w:r>
      <w:r w:rsidR="003A6206">
        <w:rPr>
          <w:b/>
          <w:szCs w:val="21"/>
          <w:lang w:val="en-US"/>
        </w:rPr>
        <w:t>s</w:t>
      </w:r>
    </w:p>
    <w:p w14:paraId="27A58DED" w14:textId="77777777" w:rsidR="00637208" w:rsidRDefault="00637208" w:rsidP="00DA35F1">
      <w:pPr>
        <w:pStyle w:val="StandardWeb"/>
        <w:rPr>
          <w:b/>
          <w:bCs/>
          <w:lang w:val="en-US"/>
        </w:rPr>
      </w:pPr>
    </w:p>
    <w:p w14:paraId="623C8ABB" w14:textId="38828ACC" w:rsidR="00DA35F1" w:rsidRPr="0094555D" w:rsidRDefault="00DA35F1" w:rsidP="00DA35F1">
      <w:pPr>
        <w:pStyle w:val="StandardWeb"/>
        <w:rPr>
          <w:b/>
          <w:bCs/>
          <w:lang w:val="en-US"/>
        </w:rPr>
      </w:pPr>
      <w:r w:rsidRPr="0094555D">
        <w:rPr>
          <w:b/>
          <w:bCs/>
          <w:lang w:val="en-US"/>
        </w:rPr>
        <w:t xml:space="preserve">Supplementary </w:t>
      </w:r>
      <w:r w:rsidR="003A6206">
        <w:rPr>
          <w:b/>
          <w:bCs/>
          <w:lang w:val="en-US"/>
        </w:rPr>
        <w:t>Information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5"/>
        <w:gridCol w:w="8095"/>
      </w:tblGrid>
      <w:tr w:rsidR="00B31B6D" w:rsidRPr="00782F10" w14:paraId="7B21342E" w14:textId="77777777" w:rsidTr="00F06497">
        <w:tc>
          <w:tcPr>
            <w:tcW w:w="9350" w:type="dxa"/>
            <w:gridSpan w:val="2"/>
          </w:tcPr>
          <w:p w14:paraId="31EB3A77" w14:textId="77777777" w:rsidR="00B31B6D" w:rsidRDefault="00B31B6D" w:rsidP="00DA35F1">
            <w:pPr>
              <w:pStyle w:val="StandardWeb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Study Cohorts</w:t>
            </w:r>
          </w:p>
          <w:p w14:paraId="6954F3FE" w14:textId="35845CDC" w:rsidR="00B31B6D" w:rsidRPr="00B31B6D" w:rsidRDefault="00B31B6D" w:rsidP="00DA35F1">
            <w:pPr>
              <w:pStyle w:val="StandardWeb"/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B11672" w:rsidRPr="00782F10" w14:paraId="34B542DF" w14:textId="77777777" w:rsidTr="00EF5919">
        <w:tc>
          <w:tcPr>
            <w:tcW w:w="1255" w:type="dxa"/>
          </w:tcPr>
          <w:p w14:paraId="4EF0B1FB" w14:textId="3269418C" w:rsidR="00B11672" w:rsidRPr="0094555D" w:rsidRDefault="00B11672" w:rsidP="00DA35F1">
            <w:pPr>
              <w:pStyle w:val="StandardWeb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555D">
              <w:rPr>
                <w:b/>
                <w:bCs/>
                <w:sz w:val="20"/>
                <w:szCs w:val="20"/>
                <w:lang w:val="en-US"/>
              </w:rPr>
              <w:t>eTable</w:t>
            </w:r>
            <w:proofErr w:type="spellEnd"/>
            <w:r w:rsidRPr="0094555D">
              <w:rPr>
                <w:b/>
                <w:bCs/>
                <w:sz w:val="20"/>
                <w:szCs w:val="20"/>
                <w:lang w:val="en-US"/>
              </w:rPr>
              <w:t xml:space="preserve"> 1.</w:t>
            </w:r>
          </w:p>
        </w:tc>
        <w:tc>
          <w:tcPr>
            <w:tcW w:w="8095" w:type="dxa"/>
          </w:tcPr>
          <w:p w14:paraId="02E8B6B0" w14:textId="48F78B1D" w:rsidR="00B11672" w:rsidRPr="006268F4" w:rsidRDefault="00C37F55" w:rsidP="00DA35F1">
            <w:pPr>
              <w:pStyle w:val="StandardWeb"/>
              <w:rPr>
                <w:b/>
                <w:bCs/>
                <w:sz w:val="20"/>
                <w:szCs w:val="20"/>
                <w:lang w:val="en-US"/>
              </w:rPr>
            </w:pPr>
            <w:r w:rsidRPr="006268F4">
              <w:rPr>
                <w:sz w:val="20"/>
                <w:szCs w:val="20"/>
                <w:lang w:val="en-US"/>
              </w:rPr>
              <w:t>Descriptive Statistics of anti-Spike Receptor Binding Domain (anti-S RBD) and Representation of Upper Limits of Quantification (</w:t>
            </w:r>
            <w:proofErr w:type="spellStart"/>
            <w:r w:rsidRPr="006268F4">
              <w:rPr>
                <w:sz w:val="20"/>
                <w:szCs w:val="20"/>
                <w:lang w:val="en-US"/>
              </w:rPr>
              <w:t>ULoQ</w:t>
            </w:r>
            <w:proofErr w:type="spellEnd"/>
            <w:r w:rsidRPr="006268F4">
              <w:rPr>
                <w:sz w:val="20"/>
                <w:szCs w:val="20"/>
                <w:lang w:val="en-US"/>
              </w:rPr>
              <w:t xml:space="preserve">) at the different Study Visits. </w:t>
            </w:r>
          </w:p>
        </w:tc>
      </w:tr>
      <w:tr w:rsidR="00B11672" w:rsidRPr="00782F10" w14:paraId="61307148" w14:textId="77777777" w:rsidTr="00EF5919">
        <w:tc>
          <w:tcPr>
            <w:tcW w:w="1255" w:type="dxa"/>
          </w:tcPr>
          <w:p w14:paraId="3637DC1A" w14:textId="4CBE4DAD" w:rsidR="00B11672" w:rsidRPr="0094555D" w:rsidRDefault="00B11672" w:rsidP="00DA35F1">
            <w:pPr>
              <w:pStyle w:val="StandardWeb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555D">
              <w:rPr>
                <w:b/>
                <w:bCs/>
                <w:sz w:val="20"/>
                <w:szCs w:val="20"/>
                <w:lang w:val="en-US"/>
              </w:rPr>
              <w:t>eTable</w:t>
            </w:r>
            <w:proofErr w:type="spellEnd"/>
            <w:r w:rsidRPr="0094555D">
              <w:rPr>
                <w:b/>
                <w:bCs/>
                <w:sz w:val="20"/>
                <w:szCs w:val="20"/>
                <w:lang w:val="en-US"/>
              </w:rPr>
              <w:t xml:space="preserve"> 2.</w:t>
            </w:r>
          </w:p>
        </w:tc>
        <w:tc>
          <w:tcPr>
            <w:tcW w:w="8095" w:type="dxa"/>
          </w:tcPr>
          <w:p w14:paraId="1803B481" w14:textId="709FFDDA" w:rsidR="00B11672" w:rsidRPr="006268F4" w:rsidRDefault="00B11672" w:rsidP="00DA35F1">
            <w:pPr>
              <w:pStyle w:val="StandardWeb"/>
              <w:rPr>
                <w:sz w:val="20"/>
                <w:szCs w:val="20"/>
                <w:lang w:val="en-US"/>
              </w:rPr>
            </w:pPr>
            <w:r w:rsidRPr="006268F4">
              <w:rPr>
                <w:sz w:val="20"/>
                <w:szCs w:val="20"/>
                <w:lang w:val="en-US"/>
              </w:rPr>
              <w:t>Subjects in the respective vaccination cohorts excluded due to history-reported or serologically detected (positive anti-nucleocapsid antibody) SARS-CoV-2 infection</w:t>
            </w:r>
            <w:r w:rsidR="00A148BB" w:rsidRPr="006268F4">
              <w:rPr>
                <w:sz w:val="20"/>
                <w:szCs w:val="20"/>
                <w:lang w:val="en-US"/>
              </w:rPr>
              <w:t>.</w:t>
            </w:r>
          </w:p>
        </w:tc>
      </w:tr>
      <w:tr w:rsidR="00B11672" w:rsidRPr="00782F10" w14:paraId="4B3F655F" w14:textId="77777777" w:rsidTr="00EF5919">
        <w:tc>
          <w:tcPr>
            <w:tcW w:w="1255" w:type="dxa"/>
          </w:tcPr>
          <w:p w14:paraId="4A24FEAF" w14:textId="536C3273" w:rsidR="00B11672" w:rsidRPr="0094555D" w:rsidRDefault="00B11672" w:rsidP="00DA35F1">
            <w:pPr>
              <w:pStyle w:val="StandardWeb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555D">
              <w:rPr>
                <w:b/>
                <w:bCs/>
                <w:sz w:val="20"/>
                <w:szCs w:val="20"/>
                <w:lang w:val="en-US"/>
              </w:rPr>
              <w:t>eTable</w:t>
            </w:r>
            <w:proofErr w:type="spellEnd"/>
            <w:r w:rsidRPr="0094555D">
              <w:rPr>
                <w:b/>
                <w:bCs/>
                <w:sz w:val="20"/>
                <w:szCs w:val="20"/>
                <w:lang w:val="en-US"/>
              </w:rPr>
              <w:t xml:space="preserve"> 3.</w:t>
            </w:r>
          </w:p>
        </w:tc>
        <w:tc>
          <w:tcPr>
            <w:tcW w:w="8095" w:type="dxa"/>
          </w:tcPr>
          <w:p w14:paraId="084B4915" w14:textId="00BF608C" w:rsidR="00B11672" w:rsidRPr="006268F4" w:rsidRDefault="00B11672" w:rsidP="00B11672">
            <w:pPr>
              <w:rPr>
                <w:sz w:val="20"/>
                <w:szCs w:val="20"/>
                <w:lang w:val="en-US"/>
              </w:rPr>
            </w:pPr>
            <w:r w:rsidRPr="006268F4">
              <w:rPr>
                <w:sz w:val="20"/>
                <w:szCs w:val="20"/>
                <w:lang w:val="en-US"/>
              </w:rPr>
              <w:t>Data acquisition by questionnaire. Reactogenicity within seven days after first/second and boost</w:t>
            </w:r>
            <w:r w:rsidR="00873083">
              <w:rPr>
                <w:sz w:val="20"/>
                <w:szCs w:val="20"/>
                <w:lang w:val="en-US"/>
              </w:rPr>
              <w:t>er</w:t>
            </w:r>
            <w:r w:rsidRPr="006268F4">
              <w:rPr>
                <w:sz w:val="20"/>
                <w:szCs w:val="20"/>
                <w:lang w:val="en-US"/>
              </w:rPr>
              <w:t xml:space="preserve"> vaccination.</w:t>
            </w:r>
          </w:p>
        </w:tc>
      </w:tr>
      <w:tr w:rsidR="00B11672" w:rsidRPr="00782F10" w14:paraId="503B41ED" w14:textId="77777777" w:rsidTr="00EF5919">
        <w:tc>
          <w:tcPr>
            <w:tcW w:w="1255" w:type="dxa"/>
          </w:tcPr>
          <w:p w14:paraId="641A8DCB" w14:textId="0D6CA72E" w:rsidR="00B11672" w:rsidRPr="0094555D" w:rsidRDefault="00B11672" w:rsidP="00DA35F1">
            <w:pPr>
              <w:pStyle w:val="StandardWeb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555D">
              <w:rPr>
                <w:b/>
                <w:bCs/>
                <w:sz w:val="20"/>
                <w:szCs w:val="20"/>
                <w:lang w:val="en-US"/>
              </w:rPr>
              <w:t>eTable</w:t>
            </w:r>
            <w:proofErr w:type="spellEnd"/>
            <w:r w:rsidRPr="0094555D">
              <w:rPr>
                <w:b/>
                <w:bCs/>
                <w:sz w:val="20"/>
                <w:szCs w:val="20"/>
                <w:lang w:val="en-US"/>
              </w:rPr>
              <w:t xml:space="preserve"> 4.</w:t>
            </w:r>
          </w:p>
        </w:tc>
        <w:tc>
          <w:tcPr>
            <w:tcW w:w="8095" w:type="dxa"/>
          </w:tcPr>
          <w:p w14:paraId="69BE9A88" w14:textId="77D8F911" w:rsidR="00B11672" w:rsidRPr="006268F4" w:rsidRDefault="00B11672" w:rsidP="00DA35F1">
            <w:pPr>
              <w:pStyle w:val="StandardWeb"/>
              <w:rPr>
                <w:sz w:val="20"/>
                <w:szCs w:val="20"/>
                <w:lang w:val="en-US"/>
              </w:rPr>
            </w:pPr>
            <w:r w:rsidRPr="006268F4">
              <w:rPr>
                <w:sz w:val="20"/>
                <w:szCs w:val="20"/>
                <w:lang w:val="en-US"/>
              </w:rPr>
              <w:t>Reported adverse drug reactions (ADR) after first, second, and boost</w:t>
            </w:r>
            <w:r w:rsidR="00873083">
              <w:rPr>
                <w:sz w:val="20"/>
                <w:szCs w:val="20"/>
                <w:lang w:val="en-US"/>
              </w:rPr>
              <w:t>er</w:t>
            </w:r>
            <w:r w:rsidRPr="006268F4">
              <w:rPr>
                <w:sz w:val="20"/>
                <w:szCs w:val="20"/>
                <w:lang w:val="en-US"/>
              </w:rPr>
              <w:t xml:space="preserve"> vaccination</w:t>
            </w:r>
            <w:r w:rsidR="00A148BB" w:rsidRPr="006268F4">
              <w:rPr>
                <w:sz w:val="20"/>
                <w:szCs w:val="20"/>
                <w:lang w:val="en-US"/>
              </w:rPr>
              <w:t>.</w:t>
            </w:r>
          </w:p>
        </w:tc>
      </w:tr>
      <w:tr w:rsidR="00B11672" w:rsidRPr="00782F10" w14:paraId="67713E94" w14:textId="77777777" w:rsidTr="00EF5919">
        <w:tc>
          <w:tcPr>
            <w:tcW w:w="1255" w:type="dxa"/>
          </w:tcPr>
          <w:p w14:paraId="6FE1CDCB" w14:textId="3F179AA4" w:rsidR="00B11672" w:rsidRPr="0094555D" w:rsidRDefault="00B11672" w:rsidP="00DA35F1">
            <w:pPr>
              <w:pStyle w:val="StandardWeb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555D">
              <w:rPr>
                <w:b/>
                <w:bCs/>
                <w:sz w:val="20"/>
                <w:szCs w:val="20"/>
                <w:lang w:val="en-US"/>
              </w:rPr>
              <w:t>eTable</w:t>
            </w:r>
            <w:proofErr w:type="spellEnd"/>
            <w:r w:rsidRPr="0094555D">
              <w:rPr>
                <w:b/>
                <w:bCs/>
                <w:sz w:val="20"/>
                <w:szCs w:val="20"/>
                <w:lang w:val="en-US"/>
              </w:rPr>
              <w:t xml:space="preserve"> 5.</w:t>
            </w:r>
          </w:p>
        </w:tc>
        <w:tc>
          <w:tcPr>
            <w:tcW w:w="8095" w:type="dxa"/>
          </w:tcPr>
          <w:p w14:paraId="44A0C9F9" w14:textId="4BA33B79" w:rsidR="00B11672" w:rsidRPr="006268F4" w:rsidRDefault="00B11672" w:rsidP="00DA35F1">
            <w:pPr>
              <w:pStyle w:val="StandardWeb"/>
              <w:rPr>
                <w:sz w:val="20"/>
                <w:szCs w:val="20"/>
                <w:lang w:val="en-US"/>
              </w:rPr>
            </w:pPr>
            <w:r w:rsidRPr="006268F4">
              <w:rPr>
                <w:sz w:val="20"/>
                <w:szCs w:val="20"/>
                <w:lang w:val="en-US"/>
              </w:rPr>
              <w:t>Severity of adverse drug reactions (ADR) after first, second, and boost</w:t>
            </w:r>
            <w:r w:rsidR="00873083">
              <w:rPr>
                <w:sz w:val="20"/>
                <w:szCs w:val="20"/>
                <w:lang w:val="en-US"/>
              </w:rPr>
              <w:t>er</w:t>
            </w:r>
            <w:r w:rsidRPr="006268F4">
              <w:rPr>
                <w:sz w:val="20"/>
                <w:szCs w:val="20"/>
                <w:lang w:val="en-US"/>
              </w:rPr>
              <w:t xml:space="preserve"> vaccination</w:t>
            </w:r>
            <w:r w:rsidR="00A148BB" w:rsidRPr="006268F4">
              <w:rPr>
                <w:sz w:val="20"/>
                <w:szCs w:val="20"/>
                <w:lang w:val="en-US"/>
              </w:rPr>
              <w:t>.</w:t>
            </w:r>
          </w:p>
        </w:tc>
      </w:tr>
      <w:tr w:rsidR="00B11672" w:rsidRPr="00782F10" w14:paraId="514C492B" w14:textId="77777777" w:rsidTr="00EF5919">
        <w:tc>
          <w:tcPr>
            <w:tcW w:w="1255" w:type="dxa"/>
          </w:tcPr>
          <w:p w14:paraId="74CA7185" w14:textId="474393AF" w:rsidR="00B11672" w:rsidRPr="0094555D" w:rsidRDefault="00B11672" w:rsidP="00B11672">
            <w:pPr>
              <w:pStyle w:val="StandardWeb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555D">
              <w:rPr>
                <w:b/>
                <w:bCs/>
                <w:sz w:val="20"/>
                <w:szCs w:val="20"/>
                <w:lang w:val="en-US"/>
              </w:rPr>
              <w:t>eTable</w:t>
            </w:r>
            <w:proofErr w:type="spellEnd"/>
            <w:r w:rsidRPr="0094555D">
              <w:rPr>
                <w:b/>
                <w:bCs/>
                <w:sz w:val="20"/>
                <w:szCs w:val="20"/>
                <w:lang w:val="en-US"/>
              </w:rPr>
              <w:t xml:space="preserve"> 6.</w:t>
            </w:r>
          </w:p>
        </w:tc>
        <w:tc>
          <w:tcPr>
            <w:tcW w:w="8095" w:type="dxa"/>
          </w:tcPr>
          <w:p w14:paraId="1571FEE5" w14:textId="7C71E2BB" w:rsidR="00B11672" w:rsidRPr="006268F4" w:rsidRDefault="00B11672" w:rsidP="00B11672">
            <w:pPr>
              <w:pStyle w:val="StandardWeb"/>
              <w:rPr>
                <w:sz w:val="20"/>
                <w:szCs w:val="20"/>
                <w:lang w:val="en-US"/>
              </w:rPr>
            </w:pPr>
            <w:r w:rsidRPr="006268F4">
              <w:rPr>
                <w:sz w:val="20"/>
                <w:szCs w:val="20"/>
                <w:lang w:val="en-US"/>
              </w:rPr>
              <w:t>Incapacity to work</w:t>
            </w:r>
            <w:r w:rsidRPr="006268F4">
              <w:rPr>
                <w:b/>
                <w:bCs/>
                <w:sz w:val="20"/>
                <w:szCs w:val="20"/>
                <w:lang w:val="en-US"/>
              </w:rPr>
              <w:t xml:space="preserve">. </w:t>
            </w:r>
            <w:r w:rsidRPr="006268F4">
              <w:rPr>
                <w:sz w:val="20"/>
                <w:szCs w:val="20"/>
                <w:lang w:val="en-US"/>
              </w:rPr>
              <w:t>Rate of incapacity to work after first, second, and boost</w:t>
            </w:r>
            <w:r w:rsidR="00873083">
              <w:rPr>
                <w:sz w:val="20"/>
                <w:szCs w:val="20"/>
                <w:lang w:val="en-US"/>
              </w:rPr>
              <w:t>er</w:t>
            </w:r>
            <w:r w:rsidRPr="006268F4">
              <w:rPr>
                <w:sz w:val="20"/>
                <w:szCs w:val="20"/>
                <w:lang w:val="en-US"/>
              </w:rPr>
              <w:t xml:space="preserve"> vaccination</w:t>
            </w:r>
            <w:r w:rsidRPr="006268F4">
              <w:rPr>
                <w:b/>
                <w:bCs/>
                <w:sz w:val="20"/>
                <w:szCs w:val="20"/>
                <w:lang w:val="en-US"/>
              </w:rPr>
              <w:t>.</w:t>
            </w:r>
          </w:p>
        </w:tc>
      </w:tr>
      <w:tr w:rsidR="00B11672" w:rsidRPr="0094555D" w14:paraId="1958B8F3" w14:textId="77777777" w:rsidTr="00EF5919">
        <w:tc>
          <w:tcPr>
            <w:tcW w:w="1255" w:type="dxa"/>
          </w:tcPr>
          <w:p w14:paraId="53FB04F5" w14:textId="5B6021A5" w:rsidR="00B11672" w:rsidRPr="0094555D" w:rsidRDefault="00B11672" w:rsidP="00B11672">
            <w:pPr>
              <w:pStyle w:val="StandardWeb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555D">
              <w:rPr>
                <w:b/>
                <w:bCs/>
                <w:sz w:val="20"/>
                <w:szCs w:val="20"/>
                <w:lang w:val="en-US"/>
              </w:rPr>
              <w:t>eFigure</w:t>
            </w:r>
            <w:proofErr w:type="spellEnd"/>
            <w:r w:rsidRPr="0094555D">
              <w:rPr>
                <w:b/>
                <w:bCs/>
                <w:sz w:val="20"/>
                <w:szCs w:val="20"/>
                <w:lang w:val="en-US"/>
              </w:rPr>
              <w:t xml:space="preserve"> 1.</w:t>
            </w:r>
          </w:p>
        </w:tc>
        <w:tc>
          <w:tcPr>
            <w:tcW w:w="8095" w:type="dxa"/>
          </w:tcPr>
          <w:p w14:paraId="5FFA1DDE" w14:textId="37D637E8" w:rsidR="00B11672" w:rsidRPr="006268F4" w:rsidRDefault="00B11672" w:rsidP="00B11672">
            <w:pPr>
              <w:pStyle w:val="StandardWeb"/>
              <w:rPr>
                <w:sz w:val="20"/>
                <w:szCs w:val="20"/>
                <w:lang w:val="en-US"/>
              </w:rPr>
            </w:pPr>
            <w:r w:rsidRPr="006268F4">
              <w:rPr>
                <w:sz w:val="20"/>
                <w:szCs w:val="20"/>
                <w:lang w:val="en-US"/>
              </w:rPr>
              <w:t>Study Flowchart – Basic Immunization.</w:t>
            </w:r>
          </w:p>
        </w:tc>
      </w:tr>
      <w:tr w:rsidR="00B11672" w:rsidRPr="0094555D" w14:paraId="45076895" w14:textId="77777777" w:rsidTr="00EF5919">
        <w:tc>
          <w:tcPr>
            <w:tcW w:w="1255" w:type="dxa"/>
          </w:tcPr>
          <w:p w14:paraId="003E2871" w14:textId="0AFE5973" w:rsidR="00B11672" w:rsidRPr="0094555D" w:rsidRDefault="00B11672" w:rsidP="00B11672">
            <w:pPr>
              <w:pStyle w:val="StandardWeb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94555D">
              <w:rPr>
                <w:b/>
                <w:bCs/>
                <w:sz w:val="20"/>
                <w:szCs w:val="20"/>
                <w:lang w:val="en-US"/>
              </w:rPr>
              <w:t>eFigure</w:t>
            </w:r>
            <w:proofErr w:type="spellEnd"/>
            <w:r w:rsidRPr="0094555D">
              <w:rPr>
                <w:b/>
                <w:bCs/>
                <w:sz w:val="20"/>
                <w:szCs w:val="20"/>
                <w:lang w:val="en-US"/>
              </w:rPr>
              <w:t xml:space="preserve"> 2.</w:t>
            </w:r>
          </w:p>
        </w:tc>
        <w:tc>
          <w:tcPr>
            <w:tcW w:w="8095" w:type="dxa"/>
          </w:tcPr>
          <w:p w14:paraId="6BA21B8A" w14:textId="766C9888" w:rsidR="00B11672" w:rsidRPr="006268F4" w:rsidRDefault="00B11672" w:rsidP="00B11672">
            <w:pPr>
              <w:pStyle w:val="StandardWeb"/>
              <w:rPr>
                <w:sz w:val="20"/>
                <w:szCs w:val="20"/>
                <w:lang w:val="en-US"/>
              </w:rPr>
            </w:pPr>
            <w:r w:rsidRPr="006268F4">
              <w:rPr>
                <w:sz w:val="20"/>
                <w:szCs w:val="20"/>
                <w:lang w:val="en-US"/>
              </w:rPr>
              <w:t>Study Flowchart – Boost</w:t>
            </w:r>
            <w:r w:rsidR="00873083">
              <w:rPr>
                <w:sz w:val="20"/>
                <w:szCs w:val="20"/>
                <w:lang w:val="en-US"/>
              </w:rPr>
              <w:t>er</w:t>
            </w:r>
            <w:r w:rsidRPr="006268F4">
              <w:rPr>
                <w:sz w:val="20"/>
                <w:szCs w:val="20"/>
                <w:lang w:val="en-US"/>
              </w:rPr>
              <w:t xml:space="preserve"> Vaccination.</w:t>
            </w:r>
          </w:p>
        </w:tc>
      </w:tr>
    </w:tbl>
    <w:p w14:paraId="45D06FE0" w14:textId="6860B1C6" w:rsidR="00B11672" w:rsidRDefault="00B11672" w:rsidP="00DA35F1">
      <w:pPr>
        <w:pStyle w:val="StandardWeb"/>
        <w:rPr>
          <w:b/>
          <w:bCs/>
          <w:sz w:val="28"/>
          <w:szCs w:val="28"/>
          <w:lang w:val="en-US"/>
        </w:rPr>
      </w:pPr>
    </w:p>
    <w:p w14:paraId="6D1318B4" w14:textId="77777777" w:rsidR="0093720D" w:rsidRDefault="00782F10" w:rsidP="0093720D">
      <w:pPr>
        <w:pStyle w:val="StandardWeb"/>
        <w:rPr>
          <w:b/>
          <w:bCs/>
          <w:lang w:val="en-US"/>
        </w:rPr>
      </w:pPr>
      <w:r>
        <w:rPr>
          <w:b/>
          <w:bCs/>
          <w:lang w:val="en-US"/>
        </w:rPr>
        <w:t>Study Cohorts</w:t>
      </w:r>
    </w:p>
    <w:p w14:paraId="4680197F" w14:textId="23C99556" w:rsidR="00782F10" w:rsidRPr="006E0E20" w:rsidRDefault="00782F10" w:rsidP="006E0E20">
      <w:pPr>
        <w:pStyle w:val="StandardWeb"/>
        <w:rPr>
          <w:b/>
          <w:bCs/>
          <w:lang w:val="en-US"/>
        </w:rPr>
      </w:pPr>
      <w:r w:rsidRPr="0093720D">
        <w:rPr>
          <w:sz w:val="20"/>
          <w:szCs w:val="20"/>
          <w:lang w:val="en-US"/>
        </w:rPr>
        <w:t xml:space="preserve">The basic immunizations (first and second vaccination) were performed using the m-RNA vaccine BNT162b2 (BioNTech/Pfizer, Mainz, Germany; </w:t>
      </w:r>
      <w:r w:rsidRPr="0093720D">
        <w:rPr>
          <w:b/>
          <w:bCs/>
          <w:sz w:val="20"/>
          <w:szCs w:val="20"/>
          <w:lang w:val="en-US"/>
        </w:rPr>
        <w:t>B</w:t>
      </w:r>
      <w:r w:rsidRPr="0093720D">
        <w:rPr>
          <w:sz w:val="20"/>
          <w:szCs w:val="20"/>
          <w:lang w:val="en-US"/>
        </w:rPr>
        <w:t xml:space="preserve">) and the vector-based vaccine ChAdOx1-S (AstraZeneca, Wilmington, DE; </w:t>
      </w:r>
      <w:r w:rsidRPr="0093720D">
        <w:rPr>
          <w:b/>
          <w:bCs/>
          <w:sz w:val="20"/>
          <w:szCs w:val="20"/>
          <w:lang w:val="en-US"/>
        </w:rPr>
        <w:t>A</w:t>
      </w:r>
      <w:r w:rsidRPr="0093720D">
        <w:rPr>
          <w:sz w:val="20"/>
          <w:szCs w:val="20"/>
          <w:lang w:val="en-US"/>
        </w:rPr>
        <w:t>).</w:t>
      </w:r>
      <w:r w:rsidRPr="0093720D" w:rsidDel="00E6202D">
        <w:rPr>
          <w:sz w:val="20"/>
          <w:szCs w:val="20"/>
          <w:lang w:val="en-US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35"/>
        <w:gridCol w:w="7915"/>
      </w:tblGrid>
      <w:tr w:rsidR="00782F10" w14:paraId="6C94FCDA" w14:textId="77777777" w:rsidTr="00782F10">
        <w:tc>
          <w:tcPr>
            <w:tcW w:w="1435" w:type="dxa"/>
          </w:tcPr>
          <w:p w14:paraId="4A2DF8AC" w14:textId="084ED9A8" w:rsidR="00782F10" w:rsidRPr="0093720D" w:rsidRDefault="0093720D" w:rsidP="00DA35F1">
            <w:pPr>
              <w:pStyle w:val="StandardWeb"/>
              <w:rPr>
                <w:b/>
                <w:bCs/>
                <w:lang w:val="en-US"/>
              </w:rPr>
            </w:pPr>
            <w:r w:rsidRPr="0093720D">
              <w:rPr>
                <w:b/>
                <w:bCs/>
                <w:lang w:val="en-US"/>
              </w:rPr>
              <w:t>Cohort</w:t>
            </w:r>
          </w:p>
        </w:tc>
        <w:tc>
          <w:tcPr>
            <w:tcW w:w="7915" w:type="dxa"/>
          </w:tcPr>
          <w:p w14:paraId="60A9C91B" w14:textId="1B6C8FD6" w:rsidR="00782F10" w:rsidRPr="0093720D" w:rsidRDefault="00782F10" w:rsidP="00DA35F1">
            <w:pPr>
              <w:pStyle w:val="StandardWeb"/>
              <w:rPr>
                <w:b/>
                <w:bCs/>
                <w:lang w:val="en-US"/>
              </w:rPr>
            </w:pPr>
            <w:r w:rsidRPr="0093720D">
              <w:rPr>
                <w:b/>
                <w:bCs/>
                <w:lang w:val="en-US"/>
              </w:rPr>
              <w:t>Homologous Vaccination Schedule</w:t>
            </w:r>
          </w:p>
        </w:tc>
      </w:tr>
      <w:tr w:rsidR="00782F10" w14:paraId="48178146" w14:textId="77777777" w:rsidTr="00782F10">
        <w:tc>
          <w:tcPr>
            <w:tcW w:w="1435" w:type="dxa"/>
          </w:tcPr>
          <w:p w14:paraId="3F588E97" w14:textId="67EAF448" w:rsidR="00782F10" w:rsidRPr="00782F10" w:rsidRDefault="00782F10" w:rsidP="0093720D">
            <w:pPr>
              <w:pStyle w:val="StandardWeb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782F10">
              <w:rPr>
                <w:b/>
                <w:bCs/>
                <w:sz w:val="22"/>
                <w:szCs w:val="22"/>
                <w:lang w:val="en-US"/>
              </w:rPr>
              <w:t>BB-3</w:t>
            </w:r>
          </w:p>
        </w:tc>
        <w:tc>
          <w:tcPr>
            <w:tcW w:w="7915" w:type="dxa"/>
          </w:tcPr>
          <w:p w14:paraId="43630083" w14:textId="74E4337B" w:rsidR="00782F10" w:rsidRPr="00782F10" w:rsidRDefault="00782F10" w:rsidP="0093720D">
            <w:pPr>
              <w:pStyle w:val="StandardWeb"/>
              <w:ind w:left="708"/>
              <w:rPr>
                <w:sz w:val="20"/>
                <w:szCs w:val="20"/>
                <w:lang w:val="en-US"/>
              </w:rPr>
            </w:pPr>
            <w:r w:rsidRPr="00782F10">
              <w:rPr>
                <w:sz w:val="20"/>
                <w:szCs w:val="16"/>
                <w:lang w:val="en-US"/>
              </w:rPr>
              <w:t>BNT162b2</w:t>
            </w:r>
            <w:r w:rsidRPr="00782F10">
              <w:rPr>
                <w:sz w:val="20"/>
                <w:szCs w:val="16"/>
                <w:lang w:val="en-US"/>
              </w:rPr>
              <w:t xml:space="preserve"> - </w:t>
            </w:r>
            <w:r w:rsidRPr="00782F10">
              <w:rPr>
                <w:sz w:val="20"/>
                <w:szCs w:val="16"/>
                <w:lang w:val="en-US"/>
              </w:rPr>
              <w:t>BNT162b2</w:t>
            </w:r>
            <w:r w:rsidRPr="00782F10">
              <w:rPr>
                <w:sz w:val="20"/>
                <w:szCs w:val="16"/>
                <w:lang w:val="en-US"/>
              </w:rPr>
              <w:t>, Vaccination Interval 3 weeks</w:t>
            </w:r>
          </w:p>
        </w:tc>
      </w:tr>
      <w:tr w:rsidR="00782F10" w14:paraId="24B20DD7" w14:textId="77777777" w:rsidTr="00782F10">
        <w:tc>
          <w:tcPr>
            <w:tcW w:w="1435" w:type="dxa"/>
          </w:tcPr>
          <w:p w14:paraId="25015953" w14:textId="64271A90" w:rsidR="00782F10" w:rsidRPr="00782F10" w:rsidRDefault="00782F10" w:rsidP="0093720D">
            <w:pPr>
              <w:pStyle w:val="StandardWeb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782F10">
              <w:rPr>
                <w:b/>
                <w:bCs/>
                <w:sz w:val="22"/>
                <w:szCs w:val="22"/>
                <w:lang w:val="en-US"/>
              </w:rPr>
              <w:t>BB-6</w:t>
            </w:r>
          </w:p>
        </w:tc>
        <w:tc>
          <w:tcPr>
            <w:tcW w:w="7915" w:type="dxa"/>
          </w:tcPr>
          <w:p w14:paraId="3FCC890A" w14:textId="03F20596" w:rsidR="00782F10" w:rsidRPr="00782F10" w:rsidRDefault="00782F10" w:rsidP="0093720D">
            <w:pPr>
              <w:pStyle w:val="StandardWeb"/>
              <w:ind w:left="708"/>
              <w:rPr>
                <w:sz w:val="20"/>
                <w:szCs w:val="20"/>
                <w:lang w:val="en-US"/>
              </w:rPr>
            </w:pPr>
            <w:r w:rsidRPr="00782F10">
              <w:rPr>
                <w:sz w:val="20"/>
                <w:szCs w:val="16"/>
                <w:lang w:val="en-US"/>
              </w:rPr>
              <w:t xml:space="preserve">BNT162b2 - BNT162b2, Vaccination Interval </w:t>
            </w:r>
            <w:r w:rsidRPr="00782F10">
              <w:rPr>
                <w:sz w:val="20"/>
                <w:szCs w:val="16"/>
                <w:lang w:val="en-US"/>
              </w:rPr>
              <w:t>6</w:t>
            </w:r>
            <w:r w:rsidRPr="00782F10">
              <w:rPr>
                <w:sz w:val="20"/>
                <w:szCs w:val="16"/>
                <w:lang w:val="en-US"/>
              </w:rPr>
              <w:t xml:space="preserve"> weeks</w:t>
            </w:r>
          </w:p>
        </w:tc>
      </w:tr>
      <w:tr w:rsidR="00782F10" w14:paraId="5D8C7BF5" w14:textId="77777777" w:rsidTr="00782F10">
        <w:tc>
          <w:tcPr>
            <w:tcW w:w="1435" w:type="dxa"/>
          </w:tcPr>
          <w:p w14:paraId="59DC0F67" w14:textId="63A5117C" w:rsidR="00782F10" w:rsidRPr="00782F10" w:rsidRDefault="00782F10" w:rsidP="0093720D">
            <w:pPr>
              <w:pStyle w:val="StandardWeb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782F10">
              <w:rPr>
                <w:b/>
                <w:bCs/>
                <w:sz w:val="22"/>
                <w:szCs w:val="22"/>
                <w:lang w:val="en-US"/>
              </w:rPr>
              <w:t>AA-12</w:t>
            </w:r>
          </w:p>
        </w:tc>
        <w:tc>
          <w:tcPr>
            <w:tcW w:w="7915" w:type="dxa"/>
          </w:tcPr>
          <w:p w14:paraId="6A47BF8D" w14:textId="74E564BF" w:rsidR="00782F10" w:rsidRPr="00782F10" w:rsidRDefault="00782F10" w:rsidP="0093720D">
            <w:pPr>
              <w:pStyle w:val="StandardWeb"/>
              <w:ind w:left="708"/>
              <w:rPr>
                <w:sz w:val="20"/>
                <w:szCs w:val="20"/>
                <w:lang w:val="en-US"/>
              </w:rPr>
            </w:pPr>
            <w:r w:rsidRPr="00782F10">
              <w:rPr>
                <w:sz w:val="20"/>
                <w:szCs w:val="16"/>
                <w:lang w:val="en-US"/>
              </w:rPr>
              <w:t>ChAdOx1-S</w:t>
            </w:r>
            <w:r w:rsidRPr="00782F10">
              <w:rPr>
                <w:sz w:val="20"/>
                <w:szCs w:val="16"/>
                <w:lang w:val="en-US"/>
              </w:rPr>
              <w:t xml:space="preserve"> - </w:t>
            </w:r>
            <w:r w:rsidRPr="00782F10">
              <w:rPr>
                <w:sz w:val="20"/>
                <w:szCs w:val="16"/>
                <w:lang w:val="en-US"/>
              </w:rPr>
              <w:t>ChAdOx1-S</w:t>
            </w:r>
            <w:r w:rsidRPr="00782F10">
              <w:rPr>
                <w:sz w:val="20"/>
                <w:szCs w:val="16"/>
                <w:lang w:val="en-US"/>
              </w:rPr>
              <w:t>, Vaccination Interval 12 weeks</w:t>
            </w:r>
          </w:p>
        </w:tc>
      </w:tr>
      <w:tr w:rsidR="00782F10" w14:paraId="5B0C8897" w14:textId="77777777" w:rsidTr="00782F10">
        <w:tc>
          <w:tcPr>
            <w:tcW w:w="1435" w:type="dxa"/>
          </w:tcPr>
          <w:p w14:paraId="4F0995D2" w14:textId="77777777" w:rsidR="00782F10" w:rsidRPr="00782F10" w:rsidRDefault="00782F10" w:rsidP="0093720D">
            <w:pPr>
              <w:pStyle w:val="StandardWeb"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7915" w:type="dxa"/>
          </w:tcPr>
          <w:p w14:paraId="3DC57454" w14:textId="09E09B0A" w:rsidR="00782F10" w:rsidRPr="00782F10" w:rsidRDefault="00782F10" w:rsidP="00782F10">
            <w:pPr>
              <w:pStyle w:val="StandardWeb"/>
              <w:rPr>
                <w:b/>
                <w:bCs/>
                <w:sz w:val="22"/>
                <w:szCs w:val="22"/>
                <w:lang w:val="en-US"/>
              </w:rPr>
            </w:pPr>
            <w:r w:rsidRPr="0093720D">
              <w:rPr>
                <w:b/>
                <w:bCs/>
                <w:lang w:val="en-US"/>
              </w:rPr>
              <w:t>Heterologous Vaccination Schedule</w:t>
            </w:r>
          </w:p>
        </w:tc>
      </w:tr>
      <w:tr w:rsidR="00782F10" w14:paraId="385C363C" w14:textId="77777777" w:rsidTr="00782F10">
        <w:tc>
          <w:tcPr>
            <w:tcW w:w="1435" w:type="dxa"/>
          </w:tcPr>
          <w:p w14:paraId="0525C037" w14:textId="10CDC0FC" w:rsidR="00782F10" w:rsidRPr="00782F10" w:rsidRDefault="00782F10" w:rsidP="0093720D">
            <w:pPr>
              <w:pStyle w:val="StandardWeb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782F10">
              <w:rPr>
                <w:b/>
                <w:bCs/>
                <w:sz w:val="22"/>
                <w:szCs w:val="22"/>
                <w:lang w:val="en-US"/>
              </w:rPr>
              <w:t>AB-12</w:t>
            </w:r>
          </w:p>
        </w:tc>
        <w:tc>
          <w:tcPr>
            <w:tcW w:w="7915" w:type="dxa"/>
          </w:tcPr>
          <w:p w14:paraId="144BBB46" w14:textId="45FCF0DA" w:rsidR="00782F10" w:rsidRPr="00782F10" w:rsidRDefault="00782F10" w:rsidP="0093720D">
            <w:pPr>
              <w:pStyle w:val="StandardWeb"/>
              <w:ind w:left="708"/>
              <w:rPr>
                <w:sz w:val="20"/>
                <w:szCs w:val="20"/>
                <w:lang w:val="en-US"/>
              </w:rPr>
            </w:pPr>
            <w:r w:rsidRPr="00782F10">
              <w:rPr>
                <w:sz w:val="20"/>
                <w:szCs w:val="16"/>
                <w:lang w:val="en-US"/>
              </w:rPr>
              <w:t>ChAdOx1-S -</w:t>
            </w:r>
            <w:r w:rsidRPr="00782F10">
              <w:rPr>
                <w:sz w:val="20"/>
                <w:szCs w:val="16"/>
                <w:lang w:val="en-US"/>
              </w:rPr>
              <w:t xml:space="preserve"> </w:t>
            </w:r>
            <w:r w:rsidRPr="00782F10">
              <w:rPr>
                <w:sz w:val="20"/>
                <w:szCs w:val="16"/>
                <w:lang w:val="en-US"/>
              </w:rPr>
              <w:t>BNT162b2</w:t>
            </w:r>
            <w:r w:rsidRPr="00782F10">
              <w:rPr>
                <w:sz w:val="20"/>
                <w:szCs w:val="16"/>
                <w:lang w:val="en-US"/>
              </w:rPr>
              <w:t>, Vaccination Interval 12 weeks</w:t>
            </w:r>
          </w:p>
        </w:tc>
      </w:tr>
    </w:tbl>
    <w:p w14:paraId="76FE2AD7" w14:textId="77777777" w:rsidR="00782F10" w:rsidRPr="00782F10" w:rsidRDefault="00782F10" w:rsidP="00DA35F1">
      <w:pPr>
        <w:pStyle w:val="StandardWeb"/>
        <w:rPr>
          <w:b/>
          <w:bCs/>
          <w:lang w:val="en-US"/>
        </w:rPr>
      </w:pPr>
    </w:p>
    <w:p w14:paraId="2C84E904" w14:textId="77777777" w:rsidR="00B11672" w:rsidRPr="00A022B7" w:rsidRDefault="00B11672" w:rsidP="00DA35F1">
      <w:pPr>
        <w:pStyle w:val="StandardWeb"/>
        <w:rPr>
          <w:sz w:val="28"/>
          <w:szCs w:val="28"/>
          <w:lang w:val="en-US"/>
        </w:rPr>
      </w:pPr>
    </w:p>
    <w:p w14:paraId="46719DAF" w14:textId="77777777" w:rsidR="00DA35F1" w:rsidRPr="00EA2EBD" w:rsidRDefault="00DA35F1" w:rsidP="00DA35F1">
      <w:pPr>
        <w:rPr>
          <w:lang w:val="en-US"/>
        </w:rPr>
      </w:pPr>
    </w:p>
    <w:p w14:paraId="0FBB11B4" w14:textId="77777777" w:rsidR="00DA35F1" w:rsidRPr="00EA2EBD" w:rsidRDefault="00DA35F1" w:rsidP="00DA35F1">
      <w:pPr>
        <w:rPr>
          <w:lang w:val="en-US"/>
        </w:rPr>
      </w:pPr>
    </w:p>
    <w:p w14:paraId="16A2E9AE" w14:textId="77777777" w:rsidR="00DA35F1" w:rsidRPr="00EA2EBD" w:rsidRDefault="00DA35F1" w:rsidP="00DA35F1">
      <w:pPr>
        <w:rPr>
          <w:lang w:val="en-US"/>
        </w:rPr>
      </w:pPr>
    </w:p>
    <w:p w14:paraId="02EB7009" w14:textId="77777777" w:rsidR="00DA35F1" w:rsidRPr="00EA2EBD" w:rsidRDefault="00DA35F1" w:rsidP="00DA35F1">
      <w:pPr>
        <w:rPr>
          <w:lang w:val="en-US"/>
        </w:rPr>
      </w:pPr>
    </w:p>
    <w:p w14:paraId="1D35C91C" w14:textId="77777777" w:rsidR="00DA35F1" w:rsidRPr="00EA2EBD" w:rsidRDefault="00DA35F1" w:rsidP="00DA35F1">
      <w:pPr>
        <w:rPr>
          <w:lang w:val="en-US"/>
        </w:rPr>
      </w:pPr>
    </w:p>
    <w:p w14:paraId="337107B9" w14:textId="77777777" w:rsidR="00DA35F1" w:rsidRPr="00EA2EBD" w:rsidRDefault="00DA35F1" w:rsidP="00DA35F1">
      <w:pPr>
        <w:rPr>
          <w:lang w:val="en-US"/>
        </w:rPr>
      </w:pPr>
    </w:p>
    <w:p w14:paraId="18C13736" w14:textId="77777777" w:rsidR="00F031EA" w:rsidRDefault="00F031EA" w:rsidP="00DA35F1">
      <w:pPr>
        <w:rPr>
          <w:lang w:val="en-US"/>
        </w:rPr>
        <w:sectPr w:rsidR="00F031EA" w:rsidSect="00EA2EBD">
          <w:footerReference w:type="even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13647D" w14:textId="77777777" w:rsidR="00DA35F1" w:rsidRPr="00EA2EBD" w:rsidRDefault="00DA35F1" w:rsidP="00DA35F1">
      <w:pPr>
        <w:rPr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0"/>
        <w:gridCol w:w="2442"/>
        <w:gridCol w:w="1592"/>
        <w:gridCol w:w="1630"/>
        <w:gridCol w:w="1630"/>
        <w:gridCol w:w="1559"/>
        <w:gridCol w:w="1627"/>
        <w:gridCol w:w="1665"/>
      </w:tblGrid>
      <w:tr w:rsidR="00DA35F1" w:rsidRPr="00782F10" w14:paraId="0638B34B" w14:textId="77777777" w:rsidTr="00EF5919">
        <w:trPr>
          <w:trHeight w:val="400"/>
        </w:trPr>
        <w:tc>
          <w:tcPr>
            <w:tcW w:w="3252" w:type="dxa"/>
            <w:gridSpan w:val="2"/>
            <w:vMerge w:val="restart"/>
            <w:tcBorders>
              <w:top w:val="nil"/>
              <w:left w:val="nil"/>
            </w:tcBorders>
            <w:noWrap/>
            <w:hideMark/>
          </w:tcPr>
          <w:p w14:paraId="4B031036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852" w:type="dxa"/>
            <w:gridSpan w:val="3"/>
            <w:noWrap/>
            <w:hideMark/>
          </w:tcPr>
          <w:p w14:paraId="4F91CAAC" w14:textId="77777777" w:rsidR="00DA35F1" w:rsidRPr="00EF5919" w:rsidRDefault="00DA35F1" w:rsidP="0070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anti-S RBD after Basic Vaccination</w:t>
            </w:r>
          </w:p>
        </w:tc>
        <w:tc>
          <w:tcPr>
            <w:tcW w:w="4851" w:type="dxa"/>
            <w:gridSpan w:val="3"/>
            <w:noWrap/>
            <w:hideMark/>
          </w:tcPr>
          <w:p w14:paraId="27190745" w14:textId="242A8967" w:rsidR="00DA35F1" w:rsidRPr="00EF5919" w:rsidRDefault="00DA35F1" w:rsidP="0070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anti-S RBD before/after BNT162b2 Boost</w:t>
            </w:r>
            <w:r w:rsidR="00A476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er</w:t>
            </w:r>
          </w:p>
        </w:tc>
      </w:tr>
      <w:tr w:rsidR="00DA35F1" w:rsidRPr="00EF5919" w14:paraId="30317695" w14:textId="77777777" w:rsidTr="00EF5919">
        <w:trPr>
          <w:trHeight w:val="340"/>
        </w:trPr>
        <w:tc>
          <w:tcPr>
            <w:tcW w:w="3252" w:type="dxa"/>
            <w:gridSpan w:val="2"/>
            <w:vMerge/>
            <w:tcBorders>
              <w:top w:val="nil"/>
              <w:left w:val="nil"/>
            </w:tcBorders>
            <w:noWrap/>
            <w:hideMark/>
          </w:tcPr>
          <w:p w14:paraId="4842F3D3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92" w:type="dxa"/>
            <w:noWrap/>
            <w:hideMark/>
          </w:tcPr>
          <w:p w14:paraId="4B90CC9A" w14:textId="77777777" w:rsidR="00DA35F1" w:rsidRPr="00EF5919" w:rsidRDefault="00DA35F1" w:rsidP="0070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after 4 weeks</w:t>
            </w:r>
          </w:p>
        </w:tc>
        <w:tc>
          <w:tcPr>
            <w:tcW w:w="1630" w:type="dxa"/>
            <w:noWrap/>
            <w:hideMark/>
          </w:tcPr>
          <w:p w14:paraId="0D061FD1" w14:textId="7112A34F" w:rsidR="00DA35F1" w:rsidRPr="00EF5919" w:rsidRDefault="00DA35F1" w:rsidP="0070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after 3 month</w:t>
            </w:r>
            <w:r w:rsidR="00F031EA"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1630" w:type="dxa"/>
            <w:noWrap/>
            <w:hideMark/>
          </w:tcPr>
          <w:p w14:paraId="3EFF4FAC" w14:textId="1C33D426" w:rsidR="00DA35F1" w:rsidRPr="00EF5919" w:rsidRDefault="00DA35F1" w:rsidP="0070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after 6 month</w:t>
            </w:r>
            <w:r w:rsidR="00F031EA"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</w:p>
        </w:tc>
        <w:tc>
          <w:tcPr>
            <w:tcW w:w="1559" w:type="dxa"/>
            <w:noWrap/>
            <w:hideMark/>
          </w:tcPr>
          <w:p w14:paraId="63A03C8B" w14:textId="77777777" w:rsidR="00DA35F1" w:rsidRPr="00EF5919" w:rsidRDefault="00DA35F1" w:rsidP="0070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before Boost</w:t>
            </w:r>
          </w:p>
        </w:tc>
        <w:tc>
          <w:tcPr>
            <w:tcW w:w="1627" w:type="dxa"/>
            <w:noWrap/>
            <w:hideMark/>
          </w:tcPr>
          <w:p w14:paraId="153F9024" w14:textId="77777777" w:rsidR="00DA35F1" w:rsidRPr="00EF5919" w:rsidRDefault="00DA35F1" w:rsidP="0070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after 4 weeks</w:t>
            </w:r>
          </w:p>
        </w:tc>
        <w:tc>
          <w:tcPr>
            <w:tcW w:w="1665" w:type="dxa"/>
            <w:noWrap/>
            <w:hideMark/>
          </w:tcPr>
          <w:p w14:paraId="42898148" w14:textId="6AC750B1" w:rsidR="00DA35F1" w:rsidRPr="00EF5919" w:rsidRDefault="00DA35F1" w:rsidP="0070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after 3 month</w:t>
            </w:r>
            <w:r w:rsidR="00F031EA"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</w:t>
            </w:r>
          </w:p>
        </w:tc>
      </w:tr>
      <w:tr w:rsidR="00DA35F1" w:rsidRPr="00EF5919" w14:paraId="3729E227" w14:textId="77777777" w:rsidTr="00EF5919">
        <w:trPr>
          <w:trHeight w:val="320"/>
        </w:trPr>
        <w:tc>
          <w:tcPr>
            <w:tcW w:w="810" w:type="dxa"/>
            <w:vMerge w:val="restart"/>
            <w:noWrap/>
            <w:hideMark/>
          </w:tcPr>
          <w:p w14:paraId="749EFA48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BB-3</w:t>
            </w:r>
          </w:p>
        </w:tc>
        <w:tc>
          <w:tcPr>
            <w:tcW w:w="2442" w:type="dxa"/>
            <w:noWrap/>
            <w:hideMark/>
          </w:tcPr>
          <w:p w14:paraId="11F4994A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Median (U/mL)</w:t>
            </w:r>
          </w:p>
        </w:tc>
        <w:tc>
          <w:tcPr>
            <w:tcW w:w="1592" w:type="dxa"/>
            <w:noWrap/>
            <w:hideMark/>
          </w:tcPr>
          <w:p w14:paraId="6FA96C8B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2156.0</w:t>
            </w:r>
          </w:p>
        </w:tc>
        <w:tc>
          <w:tcPr>
            <w:tcW w:w="1630" w:type="dxa"/>
            <w:noWrap/>
            <w:hideMark/>
          </w:tcPr>
          <w:p w14:paraId="51B60755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1116.0</w:t>
            </w:r>
          </w:p>
        </w:tc>
        <w:tc>
          <w:tcPr>
            <w:tcW w:w="1630" w:type="dxa"/>
            <w:noWrap/>
            <w:hideMark/>
          </w:tcPr>
          <w:p w14:paraId="4F442504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769.1</w:t>
            </w:r>
          </w:p>
        </w:tc>
        <w:tc>
          <w:tcPr>
            <w:tcW w:w="1559" w:type="dxa"/>
            <w:noWrap/>
            <w:hideMark/>
          </w:tcPr>
          <w:p w14:paraId="044CDBD4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501.3</w:t>
            </w:r>
          </w:p>
        </w:tc>
        <w:tc>
          <w:tcPr>
            <w:tcW w:w="1627" w:type="dxa"/>
            <w:noWrap/>
            <w:hideMark/>
          </w:tcPr>
          <w:p w14:paraId="139A1189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25000.0</w:t>
            </w:r>
          </w:p>
        </w:tc>
        <w:tc>
          <w:tcPr>
            <w:tcW w:w="1665" w:type="dxa"/>
            <w:noWrap/>
            <w:hideMark/>
          </w:tcPr>
          <w:p w14:paraId="189F6D1E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13880.0</w:t>
            </w:r>
          </w:p>
        </w:tc>
      </w:tr>
      <w:tr w:rsidR="00DA35F1" w:rsidRPr="00EF5919" w14:paraId="2F03138F" w14:textId="77777777" w:rsidTr="00EF5919">
        <w:trPr>
          <w:trHeight w:val="320"/>
        </w:trPr>
        <w:tc>
          <w:tcPr>
            <w:tcW w:w="810" w:type="dxa"/>
            <w:vMerge/>
            <w:hideMark/>
          </w:tcPr>
          <w:p w14:paraId="5CD5CC3B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1108DA03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25th percentile (U/mL)</w:t>
            </w:r>
          </w:p>
        </w:tc>
        <w:tc>
          <w:tcPr>
            <w:tcW w:w="1592" w:type="dxa"/>
            <w:noWrap/>
            <w:hideMark/>
          </w:tcPr>
          <w:p w14:paraId="1BA0721E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1188.0</w:t>
            </w:r>
          </w:p>
        </w:tc>
        <w:tc>
          <w:tcPr>
            <w:tcW w:w="1630" w:type="dxa"/>
            <w:noWrap/>
            <w:hideMark/>
          </w:tcPr>
          <w:p w14:paraId="7546B83F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725.9</w:t>
            </w:r>
          </w:p>
        </w:tc>
        <w:tc>
          <w:tcPr>
            <w:tcW w:w="1630" w:type="dxa"/>
            <w:noWrap/>
            <w:hideMark/>
          </w:tcPr>
          <w:p w14:paraId="35173070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509.1</w:t>
            </w:r>
          </w:p>
        </w:tc>
        <w:tc>
          <w:tcPr>
            <w:tcW w:w="1559" w:type="dxa"/>
            <w:noWrap/>
            <w:hideMark/>
          </w:tcPr>
          <w:p w14:paraId="55AA13B9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326.0</w:t>
            </w:r>
          </w:p>
        </w:tc>
        <w:tc>
          <w:tcPr>
            <w:tcW w:w="1627" w:type="dxa"/>
            <w:noWrap/>
            <w:hideMark/>
          </w:tcPr>
          <w:p w14:paraId="78C394A4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18473.8</w:t>
            </w:r>
          </w:p>
        </w:tc>
        <w:tc>
          <w:tcPr>
            <w:tcW w:w="1665" w:type="dxa"/>
            <w:noWrap/>
            <w:hideMark/>
          </w:tcPr>
          <w:p w14:paraId="022A6220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8755.2</w:t>
            </w:r>
          </w:p>
        </w:tc>
      </w:tr>
      <w:tr w:rsidR="00DA35F1" w:rsidRPr="00EF5919" w14:paraId="516A4A95" w14:textId="77777777" w:rsidTr="00EF5919">
        <w:trPr>
          <w:trHeight w:val="320"/>
        </w:trPr>
        <w:tc>
          <w:tcPr>
            <w:tcW w:w="810" w:type="dxa"/>
            <w:vMerge/>
            <w:hideMark/>
          </w:tcPr>
          <w:p w14:paraId="241215B1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64D6EF61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% &gt; 2.500 U/mL *</w:t>
            </w:r>
          </w:p>
        </w:tc>
        <w:tc>
          <w:tcPr>
            <w:tcW w:w="1592" w:type="dxa"/>
            <w:noWrap/>
            <w:hideMark/>
          </w:tcPr>
          <w:p w14:paraId="24AA5267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39.5</w:t>
            </w:r>
          </w:p>
        </w:tc>
        <w:tc>
          <w:tcPr>
            <w:tcW w:w="1630" w:type="dxa"/>
            <w:noWrap/>
            <w:hideMark/>
          </w:tcPr>
          <w:p w14:paraId="3527FE0E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11.8</w:t>
            </w:r>
          </w:p>
        </w:tc>
        <w:tc>
          <w:tcPr>
            <w:tcW w:w="1630" w:type="dxa"/>
            <w:noWrap/>
            <w:hideMark/>
          </w:tcPr>
          <w:p w14:paraId="5A4A213F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8EA56A2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7" w:type="dxa"/>
            <w:noWrap/>
            <w:hideMark/>
          </w:tcPr>
          <w:p w14:paraId="010A8283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65" w:type="dxa"/>
            <w:noWrap/>
            <w:hideMark/>
          </w:tcPr>
          <w:p w14:paraId="0B3D8029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DA35F1" w:rsidRPr="00EF5919" w14:paraId="3E09DF3E" w14:textId="77777777" w:rsidTr="00EF5919">
        <w:trPr>
          <w:trHeight w:val="340"/>
        </w:trPr>
        <w:tc>
          <w:tcPr>
            <w:tcW w:w="810" w:type="dxa"/>
            <w:vMerge/>
            <w:hideMark/>
          </w:tcPr>
          <w:p w14:paraId="75BC297A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4E9032B1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% &gt; 25.000 U/mL *</w:t>
            </w:r>
          </w:p>
        </w:tc>
        <w:tc>
          <w:tcPr>
            <w:tcW w:w="1592" w:type="dxa"/>
            <w:noWrap/>
            <w:hideMark/>
          </w:tcPr>
          <w:p w14:paraId="0CF5966E" w14:textId="77777777" w:rsidR="00DA35F1" w:rsidRPr="00DB46D3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46D3">
              <w:rPr>
                <w:rFonts w:ascii="Arial" w:hAnsi="Arial" w:cs="Arial"/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1630" w:type="dxa"/>
            <w:noWrap/>
            <w:hideMark/>
          </w:tcPr>
          <w:p w14:paraId="4498C38A" w14:textId="77777777" w:rsidR="00DA35F1" w:rsidRPr="00DB46D3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46D3">
              <w:rPr>
                <w:rFonts w:ascii="Arial" w:hAnsi="Arial" w:cs="Arial"/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1630" w:type="dxa"/>
            <w:noWrap/>
            <w:hideMark/>
          </w:tcPr>
          <w:p w14:paraId="33926D36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</w:p>
        </w:tc>
        <w:tc>
          <w:tcPr>
            <w:tcW w:w="1559" w:type="dxa"/>
            <w:noWrap/>
            <w:hideMark/>
          </w:tcPr>
          <w:p w14:paraId="13746F8F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</w:p>
        </w:tc>
        <w:tc>
          <w:tcPr>
            <w:tcW w:w="1627" w:type="dxa"/>
            <w:noWrap/>
            <w:hideMark/>
          </w:tcPr>
          <w:p w14:paraId="74E88A9A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58.9</w:t>
            </w:r>
          </w:p>
        </w:tc>
        <w:tc>
          <w:tcPr>
            <w:tcW w:w="1665" w:type="dxa"/>
            <w:noWrap/>
            <w:hideMark/>
          </w:tcPr>
          <w:p w14:paraId="181A24FE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20.3</w:t>
            </w:r>
          </w:p>
        </w:tc>
      </w:tr>
      <w:tr w:rsidR="00DA35F1" w:rsidRPr="00EF5919" w14:paraId="28228D0B" w14:textId="77777777" w:rsidTr="00EF5919">
        <w:trPr>
          <w:trHeight w:val="320"/>
        </w:trPr>
        <w:tc>
          <w:tcPr>
            <w:tcW w:w="810" w:type="dxa"/>
            <w:vMerge w:val="restart"/>
            <w:noWrap/>
            <w:hideMark/>
          </w:tcPr>
          <w:p w14:paraId="1BC6257E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BB-6</w:t>
            </w:r>
          </w:p>
        </w:tc>
        <w:tc>
          <w:tcPr>
            <w:tcW w:w="2442" w:type="dxa"/>
            <w:noWrap/>
            <w:hideMark/>
          </w:tcPr>
          <w:p w14:paraId="1B990FB1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Median (U/mL)</w:t>
            </w:r>
          </w:p>
        </w:tc>
        <w:tc>
          <w:tcPr>
            <w:tcW w:w="1592" w:type="dxa"/>
            <w:noWrap/>
            <w:hideMark/>
          </w:tcPr>
          <w:p w14:paraId="59FBC6A0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2500.0</w:t>
            </w:r>
          </w:p>
        </w:tc>
        <w:tc>
          <w:tcPr>
            <w:tcW w:w="1630" w:type="dxa"/>
            <w:noWrap/>
            <w:hideMark/>
          </w:tcPr>
          <w:p w14:paraId="2AFFD359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3104.0</w:t>
            </w:r>
          </w:p>
        </w:tc>
        <w:tc>
          <w:tcPr>
            <w:tcW w:w="1630" w:type="dxa"/>
            <w:noWrap/>
            <w:hideMark/>
          </w:tcPr>
          <w:p w14:paraId="335BD466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1188.0</w:t>
            </w:r>
          </w:p>
        </w:tc>
        <w:tc>
          <w:tcPr>
            <w:tcW w:w="1559" w:type="dxa"/>
            <w:noWrap/>
            <w:hideMark/>
          </w:tcPr>
          <w:p w14:paraId="64F02970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926.8</w:t>
            </w:r>
          </w:p>
        </w:tc>
        <w:tc>
          <w:tcPr>
            <w:tcW w:w="1627" w:type="dxa"/>
            <w:noWrap/>
            <w:hideMark/>
          </w:tcPr>
          <w:p w14:paraId="6C72AC77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18670.0</w:t>
            </w:r>
          </w:p>
        </w:tc>
        <w:tc>
          <w:tcPr>
            <w:tcW w:w="1665" w:type="dxa"/>
            <w:noWrap/>
            <w:hideMark/>
          </w:tcPr>
          <w:p w14:paraId="064F37F6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8649.5</w:t>
            </w:r>
          </w:p>
        </w:tc>
      </w:tr>
      <w:tr w:rsidR="00DA35F1" w:rsidRPr="00EF5919" w14:paraId="0409A4C2" w14:textId="77777777" w:rsidTr="00EF5919">
        <w:trPr>
          <w:trHeight w:val="320"/>
        </w:trPr>
        <w:tc>
          <w:tcPr>
            <w:tcW w:w="810" w:type="dxa"/>
            <w:vMerge/>
            <w:hideMark/>
          </w:tcPr>
          <w:p w14:paraId="5089AD12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4CC16FB8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25th percentile (U/mL)</w:t>
            </w:r>
          </w:p>
        </w:tc>
        <w:tc>
          <w:tcPr>
            <w:tcW w:w="1592" w:type="dxa"/>
            <w:noWrap/>
            <w:hideMark/>
          </w:tcPr>
          <w:p w14:paraId="33E7BA10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2500.0</w:t>
            </w:r>
          </w:p>
        </w:tc>
        <w:tc>
          <w:tcPr>
            <w:tcW w:w="1630" w:type="dxa"/>
            <w:noWrap/>
            <w:hideMark/>
          </w:tcPr>
          <w:p w14:paraId="5BD9D7F2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1769.0</w:t>
            </w:r>
          </w:p>
        </w:tc>
        <w:tc>
          <w:tcPr>
            <w:tcW w:w="1630" w:type="dxa"/>
            <w:noWrap/>
            <w:hideMark/>
          </w:tcPr>
          <w:p w14:paraId="4F3E3A7A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830.0</w:t>
            </w:r>
          </w:p>
        </w:tc>
        <w:tc>
          <w:tcPr>
            <w:tcW w:w="1559" w:type="dxa"/>
            <w:noWrap/>
            <w:hideMark/>
          </w:tcPr>
          <w:p w14:paraId="215632D0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575.7</w:t>
            </w:r>
          </w:p>
        </w:tc>
        <w:tc>
          <w:tcPr>
            <w:tcW w:w="1627" w:type="dxa"/>
            <w:noWrap/>
            <w:hideMark/>
          </w:tcPr>
          <w:p w14:paraId="02E81CE6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14427.5</w:t>
            </w:r>
          </w:p>
        </w:tc>
        <w:tc>
          <w:tcPr>
            <w:tcW w:w="1665" w:type="dxa"/>
            <w:noWrap/>
            <w:hideMark/>
          </w:tcPr>
          <w:p w14:paraId="1DA95409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5909.8</w:t>
            </w:r>
          </w:p>
        </w:tc>
      </w:tr>
      <w:tr w:rsidR="00DA35F1" w:rsidRPr="00EF5919" w14:paraId="32ABA3F7" w14:textId="77777777" w:rsidTr="00EF5919">
        <w:trPr>
          <w:trHeight w:val="320"/>
        </w:trPr>
        <w:tc>
          <w:tcPr>
            <w:tcW w:w="810" w:type="dxa"/>
            <w:vMerge/>
            <w:hideMark/>
          </w:tcPr>
          <w:p w14:paraId="01025589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51981EF1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% &gt; 2.500 U/mL *</w:t>
            </w:r>
          </w:p>
        </w:tc>
        <w:tc>
          <w:tcPr>
            <w:tcW w:w="1592" w:type="dxa"/>
            <w:noWrap/>
            <w:hideMark/>
          </w:tcPr>
          <w:p w14:paraId="53E7E9E7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91.9</w:t>
            </w:r>
          </w:p>
        </w:tc>
        <w:tc>
          <w:tcPr>
            <w:tcW w:w="1630" w:type="dxa"/>
            <w:noWrap/>
            <w:hideMark/>
          </w:tcPr>
          <w:p w14:paraId="03052CDF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65.5</w:t>
            </w:r>
          </w:p>
        </w:tc>
        <w:tc>
          <w:tcPr>
            <w:tcW w:w="1630" w:type="dxa"/>
            <w:noWrap/>
            <w:hideMark/>
          </w:tcPr>
          <w:p w14:paraId="78971457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6F449B0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7" w:type="dxa"/>
            <w:noWrap/>
            <w:hideMark/>
          </w:tcPr>
          <w:p w14:paraId="74BBCE0F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65" w:type="dxa"/>
            <w:noWrap/>
            <w:hideMark/>
          </w:tcPr>
          <w:p w14:paraId="63DD0F95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DA35F1" w:rsidRPr="00EF5919" w14:paraId="29FB024A" w14:textId="77777777" w:rsidTr="00EF5919">
        <w:trPr>
          <w:trHeight w:val="340"/>
        </w:trPr>
        <w:tc>
          <w:tcPr>
            <w:tcW w:w="810" w:type="dxa"/>
            <w:vMerge/>
            <w:hideMark/>
          </w:tcPr>
          <w:p w14:paraId="7DBE1697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00759339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% &gt; 25.000 U/mL *</w:t>
            </w:r>
          </w:p>
        </w:tc>
        <w:tc>
          <w:tcPr>
            <w:tcW w:w="1592" w:type="dxa"/>
            <w:noWrap/>
            <w:hideMark/>
          </w:tcPr>
          <w:p w14:paraId="399DA8A1" w14:textId="77777777" w:rsidR="00DA35F1" w:rsidRPr="00DB46D3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B46D3">
              <w:rPr>
                <w:rFonts w:ascii="Arial" w:hAnsi="Arial" w:cs="Arial"/>
                <w:sz w:val="20"/>
                <w:szCs w:val="20"/>
                <w:lang w:val="en-US"/>
              </w:rPr>
              <w:t>not available</w:t>
            </w:r>
          </w:p>
        </w:tc>
        <w:tc>
          <w:tcPr>
            <w:tcW w:w="1630" w:type="dxa"/>
            <w:noWrap/>
            <w:hideMark/>
          </w:tcPr>
          <w:p w14:paraId="705B07CC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</w:p>
        </w:tc>
        <w:tc>
          <w:tcPr>
            <w:tcW w:w="1630" w:type="dxa"/>
            <w:noWrap/>
            <w:hideMark/>
          </w:tcPr>
          <w:p w14:paraId="6F470435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9.4</w:t>
            </w:r>
          </w:p>
        </w:tc>
        <w:tc>
          <w:tcPr>
            <w:tcW w:w="1559" w:type="dxa"/>
            <w:noWrap/>
            <w:hideMark/>
          </w:tcPr>
          <w:p w14:paraId="12796310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</w:p>
        </w:tc>
        <w:tc>
          <w:tcPr>
            <w:tcW w:w="1627" w:type="dxa"/>
            <w:noWrap/>
            <w:hideMark/>
          </w:tcPr>
          <w:p w14:paraId="55DA0F63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26.5</w:t>
            </w:r>
          </w:p>
        </w:tc>
        <w:tc>
          <w:tcPr>
            <w:tcW w:w="1665" w:type="dxa"/>
            <w:noWrap/>
            <w:hideMark/>
          </w:tcPr>
          <w:p w14:paraId="298D3A1C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5.0</w:t>
            </w:r>
          </w:p>
        </w:tc>
      </w:tr>
      <w:tr w:rsidR="00DA35F1" w:rsidRPr="00EF5919" w14:paraId="71E2139B" w14:textId="77777777" w:rsidTr="00EF5919">
        <w:trPr>
          <w:trHeight w:val="320"/>
        </w:trPr>
        <w:tc>
          <w:tcPr>
            <w:tcW w:w="810" w:type="dxa"/>
            <w:vMerge w:val="restart"/>
            <w:noWrap/>
            <w:hideMark/>
          </w:tcPr>
          <w:p w14:paraId="1D939A9D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AA-12</w:t>
            </w:r>
          </w:p>
        </w:tc>
        <w:tc>
          <w:tcPr>
            <w:tcW w:w="2442" w:type="dxa"/>
            <w:noWrap/>
            <w:hideMark/>
          </w:tcPr>
          <w:p w14:paraId="429F48AF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Median (U/mL)</w:t>
            </w:r>
          </w:p>
        </w:tc>
        <w:tc>
          <w:tcPr>
            <w:tcW w:w="1592" w:type="dxa"/>
            <w:noWrap/>
            <w:hideMark/>
          </w:tcPr>
          <w:p w14:paraId="73B43EA2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1112.0</w:t>
            </w:r>
          </w:p>
        </w:tc>
        <w:tc>
          <w:tcPr>
            <w:tcW w:w="1630" w:type="dxa"/>
            <w:noWrap/>
            <w:hideMark/>
          </w:tcPr>
          <w:p w14:paraId="64D3BD9E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517.8</w:t>
            </w:r>
          </w:p>
        </w:tc>
        <w:tc>
          <w:tcPr>
            <w:tcW w:w="1630" w:type="dxa"/>
            <w:noWrap/>
            <w:hideMark/>
          </w:tcPr>
          <w:p w14:paraId="2A1E3E7A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271.8</w:t>
            </w:r>
          </w:p>
        </w:tc>
        <w:tc>
          <w:tcPr>
            <w:tcW w:w="1559" w:type="dxa"/>
            <w:noWrap/>
            <w:hideMark/>
          </w:tcPr>
          <w:p w14:paraId="654F8D42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267.7</w:t>
            </w:r>
          </w:p>
        </w:tc>
        <w:tc>
          <w:tcPr>
            <w:tcW w:w="1627" w:type="dxa"/>
            <w:noWrap/>
            <w:hideMark/>
          </w:tcPr>
          <w:p w14:paraId="37EB0CFF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16488.0</w:t>
            </w:r>
          </w:p>
        </w:tc>
        <w:tc>
          <w:tcPr>
            <w:tcW w:w="1665" w:type="dxa"/>
            <w:noWrap/>
            <w:hideMark/>
          </w:tcPr>
          <w:p w14:paraId="4F5E5B51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8685.0</w:t>
            </w:r>
          </w:p>
        </w:tc>
      </w:tr>
      <w:tr w:rsidR="00DA35F1" w:rsidRPr="00EF5919" w14:paraId="18D6F879" w14:textId="77777777" w:rsidTr="00EF5919">
        <w:trPr>
          <w:trHeight w:val="320"/>
        </w:trPr>
        <w:tc>
          <w:tcPr>
            <w:tcW w:w="810" w:type="dxa"/>
            <w:vMerge/>
            <w:hideMark/>
          </w:tcPr>
          <w:p w14:paraId="091711B4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550EEB8C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25th percentile (U/mL)</w:t>
            </w:r>
          </w:p>
        </w:tc>
        <w:tc>
          <w:tcPr>
            <w:tcW w:w="1592" w:type="dxa"/>
            <w:noWrap/>
            <w:hideMark/>
          </w:tcPr>
          <w:p w14:paraId="386F4CCD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575.0</w:t>
            </w:r>
          </w:p>
        </w:tc>
        <w:tc>
          <w:tcPr>
            <w:tcW w:w="1630" w:type="dxa"/>
            <w:noWrap/>
            <w:hideMark/>
          </w:tcPr>
          <w:p w14:paraId="20E22061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317.9</w:t>
            </w:r>
          </w:p>
        </w:tc>
        <w:tc>
          <w:tcPr>
            <w:tcW w:w="1630" w:type="dxa"/>
            <w:noWrap/>
            <w:hideMark/>
          </w:tcPr>
          <w:p w14:paraId="1E00DCCB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153.5</w:t>
            </w:r>
          </w:p>
        </w:tc>
        <w:tc>
          <w:tcPr>
            <w:tcW w:w="1559" w:type="dxa"/>
            <w:noWrap/>
            <w:hideMark/>
          </w:tcPr>
          <w:p w14:paraId="22230A06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151.8</w:t>
            </w:r>
          </w:p>
        </w:tc>
        <w:tc>
          <w:tcPr>
            <w:tcW w:w="1627" w:type="dxa"/>
            <w:noWrap/>
            <w:hideMark/>
          </w:tcPr>
          <w:p w14:paraId="35445D73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11191.5</w:t>
            </w:r>
          </w:p>
        </w:tc>
        <w:tc>
          <w:tcPr>
            <w:tcW w:w="1665" w:type="dxa"/>
            <w:noWrap/>
            <w:hideMark/>
          </w:tcPr>
          <w:p w14:paraId="1AC1D361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6251.5</w:t>
            </w:r>
          </w:p>
        </w:tc>
      </w:tr>
      <w:tr w:rsidR="00DA35F1" w:rsidRPr="00EF5919" w14:paraId="0431783A" w14:textId="77777777" w:rsidTr="00EF5919">
        <w:trPr>
          <w:trHeight w:val="320"/>
        </w:trPr>
        <w:tc>
          <w:tcPr>
            <w:tcW w:w="810" w:type="dxa"/>
            <w:vMerge/>
            <w:hideMark/>
          </w:tcPr>
          <w:p w14:paraId="0A06F155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47650645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% &gt; 2.500 U/mL *</w:t>
            </w:r>
          </w:p>
        </w:tc>
        <w:tc>
          <w:tcPr>
            <w:tcW w:w="1592" w:type="dxa"/>
            <w:noWrap/>
            <w:hideMark/>
          </w:tcPr>
          <w:p w14:paraId="09AE6E58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15.1</w:t>
            </w:r>
          </w:p>
        </w:tc>
        <w:tc>
          <w:tcPr>
            <w:tcW w:w="1630" w:type="dxa"/>
            <w:noWrap/>
            <w:hideMark/>
          </w:tcPr>
          <w:p w14:paraId="03CBE151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4.8</w:t>
            </w:r>
          </w:p>
        </w:tc>
        <w:tc>
          <w:tcPr>
            <w:tcW w:w="1630" w:type="dxa"/>
            <w:noWrap/>
            <w:hideMark/>
          </w:tcPr>
          <w:p w14:paraId="3F8F8E82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15ADFE8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7" w:type="dxa"/>
            <w:noWrap/>
            <w:hideMark/>
          </w:tcPr>
          <w:p w14:paraId="164C701F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65" w:type="dxa"/>
            <w:noWrap/>
            <w:hideMark/>
          </w:tcPr>
          <w:p w14:paraId="0D760884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DA35F1" w:rsidRPr="00EF5919" w14:paraId="09E791D3" w14:textId="77777777" w:rsidTr="00EF5919">
        <w:trPr>
          <w:trHeight w:val="340"/>
        </w:trPr>
        <w:tc>
          <w:tcPr>
            <w:tcW w:w="810" w:type="dxa"/>
            <w:vMerge/>
            <w:hideMark/>
          </w:tcPr>
          <w:p w14:paraId="78DDF0BE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75699CE6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% &gt; 25.000 U/mL *</w:t>
            </w:r>
          </w:p>
        </w:tc>
        <w:tc>
          <w:tcPr>
            <w:tcW w:w="1592" w:type="dxa"/>
            <w:noWrap/>
            <w:hideMark/>
          </w:tcPr>
          <w:p w14:paraId="6FB50D20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</w:p>
        </w:tc>
        <w:tc>
          <w:tcPr>
            <w:tcW w:w="1630" w:type="dxa"/>
            <w:noWrap/>
            <w:hideMark/>
          </w:tcPr>
          <w:p w14:paraId="0FC58248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</w:p>
        </w:tc>
        <w:tc>
          <w:tcPr>
            <w:tcW w:w="1630" w:type="dxa"/>
            <w:noWrap/>
            <w:hideMark/>
          </w:tcPr>
          <w:p w14:paraId="2723CF29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</w:p>
        </w:tc>
        <w:tc>
          <w:tcPr>
            <w:tcW w:w="1559" w:type="dxa"/>
            <w:noWrap/>
            <w:hideMark/>
          </w:tcPr>
          <w:p w14:paraId="23CF2AEB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</w:p>
        </w:tc>
        <w:tc>
          <w:tcPr>
            <w:tcW w:w="1627" w:type="dxa"/>
            <w:noWrap/>
            <w:hideMark/>
          </w:tcPr>
          <w:p w14:paraId="5DAE36BC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24.4</w:t>
            </w:r>
          </w:p>
        </w:tc>
        <w:tc>
          <w:tcPr>
            <w:tcW w:w="1665" w:type="dxa"/>
            <w:noWrap/>
            <w:hideMark/>
          </w:tcPr>
          <w:p w14:paraId="7F76C16E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2.0</w:t>
            </w:r>
          </w:p>
        </w:tc>
      </w:tr>
      <w:tr w:rsidR="00DA35F1" w:rsidRPr="00EF5919" w14:paraId="7C11F04B" w14:textId="77777777" w:rsidTr="00EF5919">
        <w:trPr>
          <w:trHeight w:val="320"/>
        </w:trPr>
        <w:tc>
          <w:tcPr>
            <w:tcW w:w="810" w:type="dxa"/>
            <w:vMerge w:val="restart"/>
            <w:noWrap/>
            <w:hideMark/>
          </w:tcPr>
          <w:p w14:paraId="13D1FEAE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AB-12</w:t>
            </w:r>
          </w:p>
        </w:tc>
        <w:tc>
          <w:tcPr>
            <w:tcW w:w="2442" w:type="dxa"/>
            <w:noWrap/>
            <w:hideMark/>
          </w:tcPr>
          <w:p w14:paraId="7A24276F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Median (U/mL)</w:t>
            </w:r>
          </w:p>
        </w:tc>
        <w:tc>
          <w:tcPr>
            <w:tcW w:w="1592" w:type="dxa"/>
            <w:noWrap/>
            <w:hideMark/>
          </w:tcPr>
          <w:p w14:paraId="5809BF70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9016.5</w:t>
            </w:r>
          </w:p>
        </w:tc>
        <w:tc>
          <w:tcPr>
            <w:tcW w:w="1630" w:type="dxa"/>
            <w:noWrap/>
            <w:hideMark/>
          </w:tcPr>
          <w:p w14:paraId="09021E1B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3609.0</w:t>
            </w:r>
          </w:p>
        </w:tc>
        <w:tc>
          <w:tcPr>
            <w:tcW w:w="1630" w:type="dxa"/>
            <w:noWrap/>
            <w:hideMark/>
          </w:tcPr>
          <w:p w14:paraId="3149B34C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1362.0</w:t>
            </w:r>
          </w:p>
        </w:tc>
        <w:tc>
          <w:tcPr>
            <w:tcW w:w="1559" w:type="dxa"/>
            <w:noWrap/>
            <w:hideMark/>
          </w:tcPr>
          <w:p w14:paraId="73703B01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1073.0</w:t>
            </w:r>
          </w:p>
        </w:tc>
        <w:tc>
          <w:tcPr>
            <w:tcW w:w="1627" w:type="dxa"/>
            <w:noWrap/>
            <w:hideMark/>
          </w:tcPr>
          <w:p w14:paraId="339491BF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15170.5</w:t>
            </w:r>
          </w:p>
        </w:tc>
        <w:tc>
          <w:tcPr>
            <w:tcW w:w="1665" w:type="dxa"/>
            <w:noWrap/>
            <w:hideMark/>
          </w:tcPr>
          <w:p w14:paraId="65A813F1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7005.5</w:t>
            </w:r>
          </w:p>
        </w:tc>
      </w:tr>
      <w:tr w:rsidR="00DA35F1" w:rsidRPr="00EF5919" w14:paraId="2FBC27D0" w14:textId="77777777" w:rsidTr="00EF5919">
        <w:trPr>
          <w:trHeight w:val="320"/>
        </w:trPr>
        <w:tc>
          <w:tcPr>
            <w:tcW w:w="810" w:type="dxa"/>
            <w:vMerge/>
            <w:hideMark/>
          </w:tcPr>
          <w:p w14:paraId="573C7517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4564D955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25th percentile (U/mL)</w:t>
            </w:r>
          </w:p>
        </w:tc>
        <w:tc>
          <w:tcPr>
            <w:tcW w:w="1592" w:type="dxa"/>
            <w:noWrap/>
            <w:hideMark/>
          </w:tcPr>
          <w:p w14:paraId="48F273E3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5678.2</w:t>
            </w:r>
          </w:p>
        </w:tc>
        <w:tc>
          <w:tcPr>
            <w:tcW w:w="1630" w:type="dxa"/>
            <w:noWrap/>
            <w:hideMark/>
          </w:tcPr>
          <w:p w14:paraId="1854956C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2186.2</w:t>
            </w:r>
          </w:p>
        </w:tc>
        <w:tc>
          <w:tcPr>
            <w:tcW w:w="1630" w:type="dxa"/>
            <w:noWrap/>
            <w:hideMark/>
          </w:tcPr>
          <w:p w14:paraId="7FF50E6C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841.8</w:t>
            </w:r>
          </w:p>
        </w:tc>
        <w:tc>
          <w:tcPr>
            <w:tcW w:w="1559" w:type="dxa"/>
            <w:noWrap/>
            <w:hideMark/>
          </w:tcPr>
          <w:p w14:paraId="77373C4B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639.5</w:t>
            </w:r>
          </w:p>
        </w:tc>
        <w:tc>
          <w:tcPr>
            <w:tcW w:w="1627" w:type="dxa"/>
            <w:noWrap/>
            <w:hideMark/>
          </w:tcPr>
          <w:p w14:paraId="1D10FB37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10393.0</w:t>
            </w:r>
          </w:p>
        </w:tc>
        <w:tc>
          <w:tcPr>
            <w:tcW w:w="1665" w:type="dxa"/>
            <w:noWrap/>
            <w:hideMark/>
          </w:tcPr>
          <w:p w14:paraId="2F822B19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4269.0</w:t>
            </w:r>
          </w:p>
        </w:tc>
      </w:tr>
      <w:tr w:rsidR="00DA35F1" w:rsidRPr="00EF5919" w14:paraId="4D310B58" w14:textId="77777777" w:rsidTr="00EF5919">
        <w:trPr>
          <w:trHeight w:val="320"/>
        </w:trPr>
        <w:tc>
          <w:tcPr>
            <w:tcW w:w="810" w:type="dxa"/>
            <w:vMerge/>
            <w:hideMark/>
          </w:tcPr>
          <w:p w14:paraId="60502636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7DD6C2AD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% &gt; 2.500 U/mL *</w:t>
            </w:r>
          </w:p>
        </w:tc>
        <w:tc>
          <w:tcPr>
            <w:tcW w:w="1592" w:type="dxa"/>
            <w:noWrap/>
            <w:hideMark/>
          </w:tcPr>
          <w:p w14:paraId="32F7579E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95.6</w:t>
            </w:r>
          </w:p>
        </w:tc>
        <w:tc>
          <w:tcPr>
            <w:tcW w:w="1630" w:type="dxa"/>
            <w:noWrap/>
            <w:hideMark/>
          </w:tcPr>
          <w:p w14:paraId="55E90A1C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68.3</w:t>
            </w:r>
          </w:p>
        </w:tc>
        <w:tc>
          <w:tcPr>
            <w:tcW w:w="1630" w:type="dxa"/>
            <w:noWrap/>
            <w:hideMark/>
          </w:tcPr>
          <w:p w14:paraId="6835B979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01946F9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27" w:type="dxa"/>
            <w:noWrap/>
            <w:hideMark/>
          </w:tcPr>
          <w:p w14:paraId="14C4AD81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665" w:type="dxa"/>
            <w:noWrap/>
            <w:hideMark/>
          </w:tcPr>
          <w:p w14:paraId="5840E8D5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DA35F1" w:rsidRPr="00EF5919" w14:paraId="71DC1122" w14:textId="77777777" w:rsidTr="00EF5919">
        <w:trPr>
          <w:trHeight w:val="340"/>
        </w:trPr>
        <w:tc>
          <w:tcPr>
            <w:tcW w:w="810" w:type="dxa"/>
            <w:vMerge/>
            <w:hideMark/>
          </w:tcPr>
          <w:p w14:paraId="6D8D123F" w14:textId="77777777" w:rsidR="00DA35F1" w:rsidRPr="00EF5919" w:rsidRDefault="00DA35F1" w:rsidP="007001DA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442" w:type="dxa"/>
            <w:noWrap/>
            <w:hideMark/>
          </w:tcPr>
          <w:p w14:paraId="5801EE93" w14:textId="77777777" w:rsidR="00DA35F1" w:rsidRPr="00EF5919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% &gt; 25.000 U/mL *</w:t>
            </w:r>
          </w:p>
        </w:tc>
        <w:tc>
          <w:tcPr>
            <w:tcW w:w="1592" w:type="dxa"/>
            <w:noWrap/>
            <w:hideMark/>
          </w:tcPr>
          <w:p w14:paraId="5D2A68A0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4.7</w:t>
            </w:r>
          </w:p>
        </w:tc>
        <w:tc>
          <w:tcPr>
            <w:tcW w:w="1630" w:type="dxa"/>
            <w:noWrap/>
            <w:hideMark/>
          </w:tcPr>
          <w:p w14:paraId="3EFC9931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2.5</w:t>
            </w:r>
          </w:p>
        </w:tc>
        <w:tc>
          <w:tcPr>
            <w:tcW w:w="1630" w:type="dxa"/>
            <w:noWrap/>
            <w:hideMark/>
          </w:tcPr>
          <w:p w14:paraId="7B8DC92F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0.4</w:t>
            </w:r>
          </w:p>
        </w:tc>
        <w:tc>
          <w:tcPr>
            <w:tcW w:w="1559" w:type="dxa"/>
            <w:noWrap/>
            <w:hideMark/>
          </w:tcPr>
          <w:p w14:paraId="096C0EDB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0.0</w:t>
            </w:r>
          </w:p>
        </w:tc>
        <w:tc>
          <w:tcPr>
            <w:tcW w:w="1627" w:type="dxa"/>
            <w:noWrap/>
            <w:hideMark/>
          </w:tcPr>
          <w:p w14:paraId="1182A7ED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20.6</w:t>
            </w:r>
          </w:p>
        </w:tc>
        <w:tc>
          <w:tcPr>
            <w:tcW w:w="1665" w:type="dxa"/>
            <w:noWrap/>
            <w:hideMark/>
          </w:tcPr>
          <w:p w14:paraId="5C70E3B2" w14:textId="77777777" w:rsidR="00DA35F1" w:rsidRPr="00EF5919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F5919">
              <w:rPr>
                <w:rFonts w:ascii="Arial" w:hAnsi="Arial" w:cs="Arial"/>
                <w:sz w:val="20"/>
                <w:szCs w:val="20"/>
                <w:lang w:val="en-US"/>
              </w:rPr>
              <w:t>3.6</w:t>
            </w:r>
          </w:p>
        </w:tc>
      </w:tr>
    </w:tbl>
    <w:p w14:paraId="6482EBE3" w14:textId="77777777" w:rsidR="00C37F55" w:rsidRDefault="00C37F55" w:rsidP="00DA35F1">
      <w:pPr>
        <w:spacing w:line="36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5762BA9" w14:textId="77777777" w:rsidR="00B31B6D" w:rsidRDefault="00DA35F1" w:rsidP="00DA35F1">
      <w:pPr>
        <w:spacing w:line="360" w:lineRule="auto"/>
        <w:rPr>
          <w:rFonts w:ascii="Arial" w:hAnsi="Arial" w:cs="Arial"/>
          <w:b/>
          <w:bCs/>
          <w:lang w:val="en-US"/>
        </w:rPr>
      </w:pPr>
      <w:proofErr w:type="spellStart"/>
      <w:r w:rsidRPr="0094555D">
        <w:rPr>
          <w:rFonts w:ascii="Arial" w:hAnsi="Arial" w:cs="Arial"/>
          <w:b/>
          <w:bCs/>
          <w:lang w:val="en-US"/>
        </w:rPr>
        <w:t>eTable</w:t>
      </w:r>
      <w:proofErr w:type="spellEnd"/>
      <w:r w:rsidRPr="0094555D">
        <w:rPr>
          <w:rFonts w:ascii="Arial" w:hAnsi="Arial" w:cs="Arial"/>
          <w:b/>
          <w:bCs/>
          <w:lang w:val="en-US"/>
        </w:rPr>
        <w:t xml:space="preserve"> 1. </w:t>
      </w:r>
    </w:p>
    <w:p w14:paraId="228A2DA7" w14:textId="12A0FF7D" w:rsidR="00DA35F1" w:rsidRPr="0094555D" w:rsidRDefault="00DA35F1" w:rsidP="00DA35F1">
      <w:pPr>
        <w:spacing w:line="360" w:lineRule="auto"/>
        <w:rPr>
          <w:rFonts w:ascii="Arial" w:hAnsi="Arial" w:cs="Arial"/>
          <w:b/>
          <w:bCs/>
          <w:lang w:val="en-US"/>
        </w:rPr>
      </w:pPr>
      <w:r w:rsidRPr="0094555D">
        <w:rPr>
          <w:rFonts w:ascii="Arial" w:hAnsi="Arial" w:cs="Arial"/>
          <w:b/>
          <w:bCs/>
          <w:lang w:val="en-US"/>
        </w:rPr>
        <w:t>Descriptive Statistics of anti-S</w:t>
      </w:r>
      <w:r w:rsidR="00C37F55" w:rsidRPr="0094555D">
        <w:rPr>
          <w:rFonts w:ascii="Arial" w:hAnsi="Arial" w:cs="Arial"/>
          <w:b/>
          <w:bCs/>
          <w:lang w:val="en-US"/>
        </w:rPr>
        <w:t xml:space="preserve">pike Receptor Binding Domain (anti-S RBD) </w:t>
      </w:r>
      <w:r w:rsidRPr="0094555D">
        <w:rPr>
          <w:rFonts w:ascii="Arial" w:hAnsi="Arial" w:cs="Arial"/>
          <w:b/>
          <w:bCs/>
          <w:lang w:val="en-US"/>
        </w:rPr>
        <w:t>and Representation of Upper Limits of Quantification (</w:t>
      </w:r>
      <w:proofErr w:type="spellStart"/>
      <w:r w:rsidRPr="0094555D">
        <w:rPr>
          <w:rFonts w:ascii="Arial" w:hAnsi="Arial" w:cs="Arial"/>
          <w:b/>
          <w:bCs/>
          <w:lang w:val="en-US"/>
        </w:rPr>
        <w:t>ULoQ</w:t>
      </w:r>
      <w:proofErr w:type="spellEnd"/>
      <w:r w:rsidRPr="0094555D">
        <w:rPr>
          <w:rFonts w:ascii="Arial" w:hAnsi="Arial" w:cs="Arial"/>
          <w:b/>
          <w:bCs/>
          <w:lang w:val="en-US"/>
        </w:rPr>
        <w:t xml:space="preserve">) at the different Study Visits. </w:t>
      </w:r>
    </w:p>
    <w:p w14:paraId="2A063384" w14:textId="77777777" w:rsidR="00DA35F1" w:rsidRPr="00C37F55" w:rsidRDefault="00DA35F1" w:rsidP="00DA35F1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C37F55">
        <w:rPr>
          <w:rFonts w:ascii="Arial" w:hAnsi="Arial" w:cs="Arial"/>
          <w:sz w:val="20"/>
          <w:szCs w:val="20"/>
          <w:lang w:val="en-US"/>
        </w:rPr>
        <w:t xml:space="preserve">Due to changes in assay performance by the manufacturer, the </w:t>
      </w:r>
      <w:proofErr w:type="spellStart"/>
      <w:r w:rsidRPr="00C37F55">
        <w:rPr>
          <w:rFonts w:ascii="Arial" w:hAnsi="Arial" w:cs="Arial"/>
          <w:sz w:val="20"/>
          <w:szCs w:val="20"/>
          <w:lang w:val="en-US"/>
        </w:rPr>
        <w:t>ULoQ</w:t>
      </w:r>
      <w:proofErr w:type="spellEnd"/>
      <w:r w:rsidRPr="00C37F55">
        <w:rPr>
          <w:rFonts w:ascii="Arial" w:hAnsi="Arial" w:cs="Arial"/>
          <w:sz w:val="20"/>
          <w:szCs w:val="20"/>
          <w:lang w:val="en-US"/>
        </w:rPr>
        <w:t xml:space="preserve"> has changed during the study period from 2,500 U/mL to 25,000 U/</w:t>
      </w:r>
      <w:proofErr w:type="spellStart"/>
      <w:r w:rsidRPr="00C37F55">
        <w:rPr>
          <w:rFonts w:ascii="Arial" w:hAnsi="Arial" w:cs="Arial"/>
          <w:sz w:val="20"/>
          <w:szCs w:val="20"/>
          <w:lang w:val="en-US"/>
        </w:rPr>
        <w:t>mL.</w:t>
      </w:r>
      <w:proofErr w:type="spellEnd"/>
    </w:p>
    <w:p w14:paraId="4AF30C3E" w14:textId="77777777" w:rsidR="00DA35F1" w:rsidRPr="00C37F55" w:rsidRDefault="00DA35F1" w:rsidP="00DA35F1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C37F55">
        <w:rPr>
          <w:rFonts w:ascii="Arial" w:hAnsi="Arial" w:cs="Arial"/>
          <w:sz w:val="20"/>
          <w:szCs w:val="20"/>
          <w:lang w:val="en-US"/>
        </w:rPr>
        <w:t xml:space="preserve">* Proportion of Study Subjects with an anti-S RBD Concentration above the specified </w:t>
      </w:r>
      <w:proofErr w:type="spellStart"/>
      <w:r w:rsidRPr="00C37F55">
        <w:rPr>
          <w:rFonts w:ascii="Arial" w:hAnsi="Arial" w:cs="Arial"/>
          <w:sz w:val="20"/>
          <w:szCs w:val="20"/>
          <w:lang w:val="en-US"/>
        </w:rPr>
        <w:t>ULoQ</w:t>
      </w:r>
      <w:proofErr w:type="spellEnd"/>
      <w:r w:rsidRPr="00C37F55">
        <w:rPr>
          <w:rFonts w:ascii="Arial" w:hAnsi="Arial" w:cs="Arial"/>
          <w:sz w:val="20"/>
          <w:szCs w:val="20"/>
          <w:lang w:val="en-US"/>
        </w:rPr>
        <w:t>.</w:t>
      </w:r>
    </w:p>
    <w:p w14:paraId="692996B0" w14:textId="77777777" w:rsidR="00DA35F1" w:rsidRPr="00A022B7" w:rsidRDefault="00DA35F1" w:rsidP="00DA35F1">
      <w:pPr>
        <w:rPr>
          <w:lang w:val="en-US"/>
        </w:rPr>
      </w:pPr>
    </w:p>
    <w:p w14:paraId="7F89424F" w14:textId="04321E16" w:rsidR="00DA35F1" w:rsidRDefault="00DA35F1" w:rsidP="00DA35F1">
      <w:pPr>
        <w:rPr>
          <w:lang w:val="en-US"/>
        </w:rPr>
      </w:pPr>
    </w:p>
    <w:p w14:paraId="57391987" w14:textId="77777777" w:rsidR="00DA35F1" w:rsidRPr="00A022B7" w:rsidRDefault="00DA35F1" w:rsidP="00DA35F1">
      <w:pPr>
        <w:rPr>
          <w:lang w:val="en-US"/>
        </w:rPr>
        <w:sectPr w:rsidR="00DA35F1" w:rsidRPr="00A022B7" w:rsidSect="00B47DB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D52603D" w14:textId="788EA373" w:rsidR="00B47DB3" w:rsidRDefault="00B47DB3" w:rsidP="00DA35F1">
      <w:pPr>
        <w:rPr>
          <w:lang w:val="en-US"/>
        </w:rPr>
      </w:pPr>
    </w:p>
    <w:p w14:paraId="132174A2" w14:textId="05841617" w:rsidR="00B47DB3" w:rsidRDefault="00B47DB3" w:rsidP="00DA35F1">
      <w:pPr>
        <w:rPr>
          <w:lang w:val="en-US"/>
        </w:rPr>
      </w:pPr>
    </w:p>
    <w:tbl>
      <w:tblPr>
        <w:tblW w:w="10200" w:type="dxa"/>
        <w:tblInd w:w="-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8"/>
        <w:gridCol w:w="1672"/>
        <w:gridCol w:w="1700"/>
        <w:gridCol w:w="1700"/>
        <w:gridCol w:w="1700"/>
        <w:gridCol w:w="1700"/>
      </w:tblGrid>
      <w:tr w:rsidR="00B47DB3" w:rsidRPr="00C37F55" w14:paraId="7E5EE704" w14:textId="77777777" w:rsidTr="008864F6">
        <w:trPr>
          <w:trHeight w:val="180"/>
        </w:trPr>
        <w:tc>
          <w:tcPr>
            <w:tcW w:w="10200" w:type="dxa"/>
            <w:gridSpan w:val="7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C7ADAE" w14:textId="78D5088A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Excluded Subjects / </w:t>
            </w:r>
            <w:r w:rsidR="001C5DB2" w:rsidRPr="00C37F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Respective</w:t>
            </w:r>
            <w:r w:rsidRPr="00C37F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population (%)</w:t>
            </w:r>
          </w:p>
        </w:tc>
      </w:tr>
      <w:tr w:rsidR="00B47DB3" w:rsidRPr="00C37F55" w14:paraId="26122B74" w14:textId="77777777" w:rsidTr="008864F6">
        <w:tc>
          <w:tcPr>
            <w:tcW w:w="1700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auto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9D1797E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42EA620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>BB-3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CA7DAD0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>BB-6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E823874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>AA-12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4BC7A47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>AB-12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DABE236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</w:tr>
      <w:tr w:rsidR="00B47DB3" w:rsidRPr="00782F10" w14:paraId="51328C0D" w14:textId="77777777" w:rsidTr="008864F6">
        <w:tc>
          <w:tcPr>
            <w:tcW w:w="10200" w:type="dxa"/>
            <w:gridSpan w:val="7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219C1F5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Before end of basic immunization (n = 1,120)</w:t>
            </w:r>
          </w:p>
        </w:tc>
      </w:tr>
      <w:tr w:rsidR="00B47DB3" w:rsidRPr="00C37F55" w14:paraId="6E078272" w14:textId="77777777" w:rsidTr="008864F6">
        <w:tc>
          <w:tcPr>
            <w:tcW w:w="172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33A378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712F6C8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1* / 511</w:t>
            </w:r>
          </w:p>
          <w:p w14:paraId="1D921560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(0.20%)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4AB8A1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1* / 609</w:t>
            </w:r>
          </w:p>
          <w:p w14:paraId="3599A72B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(0.16%)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AEFCAD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2* / 1,120</w:t>
            </w:r>
          </w:p>
          <w:p w14:paraId="6E2073CD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(0.18%)</w:t>
            </w:r>
          </w:p>
        </w:tc>
      </w:tr>
      <w:tr w:rsidR="00B47DB3" w:rsidRPr="00C37F55" w14:paraId="563AD2BC" w14:textId="77777777" w:rsidTr="008864F6">
        <w:tc>
          <w:tcPr>
            <w:tcW w:w="10200" w:type="dxa"/>
            <w:gridSpan w:val="7"/>
            <w:tcBorders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1243CBC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DB3" w:rsidRPr="00782F10" w14:paraId="6077B07A" w14:textId="77777777" w:rsidTr="008864F6">
        <w:tc>
          <w:tcPr>
            <w:tcW w:w="10200" w:type="dxa"/>
            <w:gridSpan w:val="7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B3595B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Study visits after basic immunization (n = 1,118)</w:t>
            </w:r>
          </w:p>
        </w:tc>
      </w:tr>
      <w:tr w:rsidR="00B47DB3" w:rsidRPr="00C37F55" w14:paraId="16B04556" w14:textId="77777777" w:rsidTr="008864F6"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BA2FE7" w14:textId="77777777" w:rsidR="00B47DB3" w:rsidRPr="00C37F55" w:rsidRDefault="00B47DB3" w:rsidP="008864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>Visit</w:t>
            </w:r>
            <w:proofErr w:type="spellEnd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</w:t>
            </w:r>
          </w:p>
          <w:p w14:paraId="03CCAD3A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 xml:space="preserve">after 4 </w:t>
            </w:r>
            <w:proofErr w:type="spellStart"/>
            <w:r w:rsidRPr="00C37F55">
              <w:rPr>
                <w:rFonts w:ascii="Arial" w:hAnsi="Arial" w:cs="Arial"/>
                <w:sz w:val="20"/>
                <w:szCs w:val="20"/>
              </w:rPr>
              <w:t>weeks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1E4AA8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 xml:space="preserve">6 / 248 </w:t>
            </w:r>
          </w:p>
          <w:p w14:paraId="4B22FEE6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(2.42%)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999EAA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 / 262</w:t>
            </w:r>
          </w:p>
          <w:p w14:paraId="5868A2D1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(0.38%)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3B1B92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2 / 265</w:t>
            </w:r>
          </w:p>
          <w:p w14:paraId="139D7C3F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(0.75%)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BB425F3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4 / 343</w:t>
            </w:r>
          </w:p>
          <w:p w14:paraId="6920A36E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(1.17%)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2AB018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13 / 1,118</w:t>
            </w:r>
          </w:p>
          <w:p w14:paraId="14B2493C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(1.16%)</w:t>
            </w:r>
          </w:p>
        </w:tc>
      </w:tr>
      <w:tr w:rsidR="00B47DB3" w:rsidRPr="00C37F55" w14:paraId="794EE1C7" w14:textId="77777777" w:rsidTr="008864F6"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360B31C" w14:textId="77777777" w:rsidR="00B47DB3" w:rsidRPr="00C37F55" w:rsidRDefault="00B47DB3" w:rsidP="008864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>Visit</w:t>
            </w:r>
            <w:proofErr w:type="spellEnd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</w:t>
            </w:r>
          </w:p>
          <w:p w14:paraId="2FC3FBDC" w14:textId="35ECB678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 xml:space="preserve">after 3 </w:t>
            </w:r>
            <w:proofErr w:type="spellStart"/>
            <w:r w:rsidR="00C76012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  <w:r w:rsidRPr="00C37F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A1F3BA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 / 242</w:t>
            </w:r>
          </w:p>
          <w:p w14:paraId="3C0FE104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(0.41%)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382401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CCA1421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7300B1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EE63CF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 / 1,105</w:t>
            </w:r>
          </w:p>
          <w:p w14:paraId="2977F06A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(0.09%)</w:t>
            </w:r>
          </w:p>
        </w:tc>
      </w:tr>
      <w:tr w:rsidR="00B47DB3" w:rsidRPr="00C37F55" w14:paraId="789D7124" w14:textId="77777777" w:rsidTr="008864F6">
        <w:tc>
          <w:tcPr>
            <w:tcW w:w="17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38963D" w14:textId="77777777" w:rsidR="00B47DB3" w:rsidRPr="00C37F55" w:rsidRDefault="00B47DB3" w:rsidP="008864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>Visit</w:t>
            </w:r>
            <w:proofErr w:type="spellEnd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3</w:t>
            </w:r>
          </w:p>
          <w:p w14:paraId="2FE8813F" w14:textId="5520D8FB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 xml:space="preserve">after 6 </w:t>
            </w:r>
            <w:proofErr w:type="spellStart"/>
            <w:r w:rsidR="00C76012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  <w:r w:rsidRPr="00C37F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B3149F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 / 241</w:t>
            </w:r>
          </w:p>
          <w:p w14:paraId="422ADD38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(0.41%)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17595CC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7006E88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 / 263</w:t>
            </w:r>
          </w:p>
          <w:p w14:paraId="069D0C76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(0.38%)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1F3BA8F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48DE2D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2 / 1,104</w:t>
            </w:r>
          </w:p>
          <w:p w14:paraId="1C801474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(0.18%)</w:t>
            </w:r>
          </w:p>
        </w:tc>
      </w:tr>
      <w:tr w:rsidR="00B47DB3" w:rsidRPr="00C37F55" w14:paraId="69C97198" w14:textId="77777777" w:rsidTr="008864F6">
        <w:trPr>
          <w:trHeight w:val="108"/>
        </w:trPr>
        <w:tc>
          <w:tcPr>
            <w:tcW w:w="10200" w:type="dxa"/>
            <w:gridSpan w:val="7"/>
            <w:tcBorders>
              <w:top w:val="single" w:sz="4" w:space="0" w:color="auto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0A6B76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7DB3" w:rsidRPr="00782F10" w14:paraId="5BE1348E" w14:textId="77777777" w:rsidTr="008864F6">
        <w:tc>
          <w:tcPr>
            <w:tcW w:w="10200" w:type="dxa"/>
            <w:gridSpan w:val="7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2F2F2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17CB5A" w14:textId="5B2B1CBC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Study visits after </w:t>
            </w:r>
            <w:r w:rsidR="00A476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BNT162b2 </w:t>
            </w:r>
            <w:r w:rsidRPr="00C37F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boost</w:t>
            </w:r>
            <w:r w:rsidR="00A476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er</w:t>
            </w:r>
            <w:r w:rsidRPr="00C37F5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(n = 485)</w:t>
            </w:r>
          </w:p>
        </w:tc>
      </w:tr>
      <w:tr w:rsidR="00B47DB3" w:rsidRPr="00C37F55" w14:paraId="5A43C356" w14:textId="77777777" w:rsidTr="008864F6">
        <w:tc>
          <w:tcPr>
            <w:tcW w:w="1728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9AA04F9" w14:textId="77777777" w:rsidR="00B47DB3" w:rsidRPr="00C37F55" w:rsidRDefault="00B47DB3" w:rsidP="008864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>Visit</w:t>
            </w:r>
            <w:proofErr w:type="spellEnd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4</w:t>
            </w:r>
          </w:p>
          <w:p w14:paraId="3A8DB90C" w14:textId="059D2DDD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37F55">
              <w:rPr>
                <w:rFonts w:ascii="Arial" w:hAnsi="Arial" w:cs="Arial"/>
                <w:sz w:val="20"/>
                <w:szCs w:val="20"/>
              </w:rPr>
              <w:t>before</w:t>
            </w:r>
            <w:proofErr w:type="spellEnd"/>
            <w:r w:rsidRPr="00C37F55">
              <w:rPr>
                <w:rFonts w:ascii="Arial" w:hAnsi="Arial" w:cs="Arial"/>
                <w:sz w:val="20"/>
                <w:szCs w:val="20"/>
              </w:rPr>
              <w:t xml:space="preserve"> Boost</w:t>
            </w:r>
            <w:r w:rsidR="00E629E2">
              <w:rPr>
                <w:rFonts w:ascii="Arial" w:hAnsi="Arial" w:cs="Arial"/>
                <w:sz w:val="20"/>
                <w:szCs w:val="20"/>
              </w:rPr>
              <w:t>er</w:t>
            </w:r>
            <w:r w:rsidRPr="00C37F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A00CD1C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BC99D83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AC8B79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66F757A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FA9EF6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0 / 485</w:t>
            </w:r>
          </w:p>
          <w:p w14:paraId="65B134CF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(0.0%)</w:t>
            </w:r>
          </w:p>
        </w:tc>
      </w:tr>
      <w:tr w:rsidR="00B47DB3" w:rsidRPr="00C37F55" w14:paraId="105DD8E4" w14:textId="77777777" w:rsidTr="008864F6">
        <w:tc>
          <w:tcPr>
            <w:tcW w:w="1728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4A9A7C9" w14:textId="77777777" w:rsidR="00B47DB3" w:rsidRPr="00C37F55" w:rsidRDefault="00B47DB3" w:rsidP="008864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>Visit</w:t>
            </w:r>
            <w:proofErr w:type="spellEnd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</w:t>
            </w:r>
          </w:p>
          <w:p w14:paraId="2B96B94A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 xml:space="preserve">after 4 </w:t>
            </w:r>
            <w:proofErr w:type="spellStart"/>
            <w:r w:rsidRPr="00C37F55">
              <w:rPr>
                <w:rFonts w:ascii="Arial" w:hAnsi="Arial" w:cs="Arial"/>
                <w:sz w:val="20"/>
                <w:szCs w:val="20"/>
              </w:rPr>
              <w:t>weeks</w:t>
            </w:r>
            <w:proofErr w:type="spellEnd"/>
            <w:r w:rsidRPr="00C37F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04F1BAE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5E5CD36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 / 101</w:t>
            </w:r>
          </w:p>
          <w:p w14:paraId="5BFE52C7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(0.99%)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6BA850B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C8ECE49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8CB7D1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 / 485</w:t>
            </w:r>
          </w:p>
          <w:p w14:paraId="6A74729D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(0.21%)</w:t>
            </w:r>
          </w:p>
        </w:tc>
      </w:tr>
      <w:tr w:rsidR="00B47DB3" w:rsidRPr="00C37F55" w14:paraId="3726B0A6" w14:textId="77777777" w:rsidTr="008864F6">
        <w:tc>
          <w:tcPr>
            <w:tcW w:w="1728" w:type="dxa"/>
            <w:gridSpan w:val="2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B564CDC" w14:textId="77777777" w:rsidR="00B47DB3" w:rsidRPr="00C37F55" w:rsidRDefault="00B47DB3" w:rsidP="008864F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>Visit</w:t>
            </w:r>
            <w:proofErr w:type="spellEnd"/>
            <w:r w:rsidRPr="00C37F5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6</w:t>
            </w:r>
          </w:p>
          <w:p w14:paraId="38CF904E" w14:textId="77777777" w:rsidR="00B47DB3" w:rsidRPr="00C37F55" w:rsidRDefault="00B47DB3" w:rsidP="008864F6">
            <w:pPr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 xml:space="preserve">after 3 </w:t>
            </w:r>
            <w:proofErr w:type="spellStart"/>
            <w:r w:rsidRPr="00C37F55">
              <w:rPr>
                <w:rFonts w:ascii="Arial" w:hAnsi="Arial" w:cs="Arial"/>
                <w:sz w:val="20"/>
                <w:szCs w:val="20"/>
              </w:rPr>
              <w:t>months</w:t>
            </w:r>
            <w:proofErr w:type="spellEnd"/>
            <w:r w:rsidRPr="00C37F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DFC7E5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 / 130</w:t>
            </w:r>
          </w:p>
          <w:p w14:paraId="5D046193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(0.77%)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C2025E3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5A3501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 / 96</w:t>
            </w:r>
          </w:p>
          <w:p w14:paraId="47B04267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(1.04%)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F0377E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1 / 158</w:t>
            </w:r>
          </w:p>
          <w:p w14:paraId="4D8DC0F4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(0.63%)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23024DC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3 / 484</w:t>
            </w:r>
          </w:p>
          <w:p w14:paraId="1C02EC0F" w14:textId="77777777" w:rsidR="00B47DB3" w:rsidRPr="00C37F55" w:rsidRDefault="00B47DB3" w:rsidP="008864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7F55">
              <w:rPr>
                <w:rFonts w:ascii="Arial" w:hAnsi="Arial" w:cs="Arial"/>
                <w:sz w:val="20"/>
                <w:szCs w:val="20"/>
              </w:rPr>
              <w:t>(0.62%)</w:t>
            </w:r>
          </w:p>
        </w:tc>
      </w:tr>
      <w:tr w:rsidR="00B47DB3" w:rsidRPr="00782F10" w14:paraId="37CA02E5" w14:textId="77777777" w:rsidTr="008864F6">
        <w:tc>
          <w:tcPr>
            <w:tcW w:w="10200" w:type="dxa"/>
            <w:gridSpan w:val="7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253A8CB" w14:textId="77777777" w:rsidR="00B47DB3" w:rsidRPr="00C37F55" w:rsidRDefault="00B47DB3" w:rsidP="008864F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* Excluded subjects who reported previous SARS-CoV-2 infection during the second vaccination.</w:t>
            </w:r>
          </w:p>
          <w:p w14:paraId="3E7F6171" w14:textId="77777777" w:rsidR="00B47DB3" w:rsidRPr="00C37F55" w:rsidRDefault="00B47DB3" w:rsidP="008864F6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All other excluded subjects were detected by a positive anti-Nucleocapsid-antibody during study visits.</w:t>
            </w:r>
          </w:p>
        </w:tc>
      </w:tr>
    </w:tbl>
    <w:p w14:paraId="70CC11CE" w14:textId="77777777" w:rsidR="00B47DB3" w:rsidRDefault="00B47DB3" w:rsidP="00DA35F1">
      <w:pPr>
        <w:rPr>
          <w:b/>
          <w:bCs/>
          <w:sz w:val="20"/>
          <w:szCs w:val="20"/>
          <w:lang w:val="en-US"/>
        </w:rPr>
      </w:pPr>
    </w:p>
    <w:p w14:paraId="2383CECB" w14:textId="77777777" w:rsidR="00B31B6D" w:rsidRDefault="00B47DB3" w:rsidP="007B36F6">
      <w:pPr>
        <w:rPr>
          <w:rFonts w:ascii="Arial" w:hAnsi="Arial" w:cs="Arial"/>
          <w:b/>
          <w:bCs/>
          <w:lang w:val="en-US"/>
        </w:rPr>
      </w:pPr>
      <w:proofErr w:type="spellStart"/>
      <w:r w:rsidRPr="006268F4">
        <w:rPr>
          <w:rFonts w:ascii="Arial" w:hAnsi="Arial" w:cs="Arial"/>
          <w:b/>
          <w:bCs/>
          <w:lang w:val="en-US"/>
        </w:rPr>
        <w:t>eTable</w:t>
      </w:r>
      <w:proofErr w:type="spellEnd"/>
      <w:r w:rsidRPr="006268F4">
        <w:rPr>
          <w:rFonts w:ascii="Arial" w:hAnsi="Arial" w:cs="Arial"/>
          <w:b/>
          <w:bCs/>
          <w:lang w:val="en-US"/>
        </w:rPr>
        <w:t xml:space="preserve"> 2. </w:t>
      </w:r>
    </w:p>
    <w:p w14:paraId="789A4EDA" w14:textId="282EB934" w:rsidR="006268F4" w:rsidRPr="006268F4" w:rsidRDefault="001C5DB2" w:rsidP="007B36F6">
      <w:pPr>
        <w:rPr>
          <w:rFonts w:ascii="Arial" w:hAnsi="Arial" w:cs="Arial"/>
          <w:b/>
          <w:bCs/>
          <w:lang w:val="en-US"/>
        </w:rPr>
      </w:pPr>
      <w:r w:rsidRPr="006268F4">
        <w:rPr>
          <w:rFonts w:ascii="Arial" w:hAnsi="Arial" w:cs="Arial"/>
          <w:b/>
          <w:bCs/>
          <w:lang w:val="en-US"/>
        </w:rPr>
        <w:t xml:space="preserve">Subjects in the respective vaccination cohorts excluded due to history-reported or serologically detected (positive anti-nucleocapsid antibody) SARS-CoV-2 infection. </w:t>
      </w:r>
    </w:p>
    <w:p w14:paraId="5BD2B517" w14:textId="22538176" w:rsidR="001C5DB2" w:rsidRPr="001C5DB2" w:rsidRDefault="001C5DB2" w:rsidP="00DA35F1">
      <w:pPr>
        <w:rPr>
          <w:rFonts w:ascii="Arial" w:hAnsi="Arial" w:cs="Arial"/>
          <w:sz w:val="20"/>
          <w:szCs w:val="20"/>
          <w:lang w:val="en-US"/>
        </w:rPr>
      </w:pPr>
      <w:r w:rsidRPr="001C5DB2">
        <w:rPr>
          <w:rFonts w:ascii="Arial" w:hAnsi="Arial" w:cs="Arial"/>
          <w:sz w:val="20"/>
          <w:szCs w:val="20"/>
          <w:lang w:val="en-US"/>
        </w:rPr>
        <w:t>In addition, the proportion of excluded subjects in the respective population (n/N (%)) is shown.</w:t>
      </w:r>
    </w:p>
    <w:p w14:paraId="78052AB0" w14:textId="5C120C0F" w:rsidR="00B47DB3" w:rsidRDefault="00B47DB3" w:rsidP="00DA35F1">
      <w:pPr>
        <w:rPr>
          <w:lang w:val="en-US"/>
        </w:rPr>
      </w:pPr>
    </w:p>
    <w:p w14:paraId="3B657969" w14:textId="3EEF8271" w:rsidR="00B47DB3" w:rsidRDefault="00B47DB3" w:rsidP="00DA35F1">
      <w:pPr>
        <w:rPr>
          <w:lang w:val="en-US"/>
        </w:rPr>
      </w:pPr>
    </w:p>
    <w:p w14:paraId="056C05F7" w14:textId="1C2D9133" w:rsidR="00B47DB3" w:rsidRDefault="00B47DB3" w:rsidP="00DA35F1">
      <w:pPr>
        <w:rPr>
          <w:lang w:val="en-US"/>
        </w:rPr>
      </w:pPr>
    </w:p>
    <w:p w14:paraId="40EEE4F8" w14:textId="27D2C940" w:rsidR="00B47DB3" w:rsidRDefault="00B47DB3" w:rsidP="00DA35F1">
      <w:pPr>
        <w:rPr>
          <w:lang w:val="en-US"/>
        </w:rPr>
      </w:pPr>
    </w:p>
    <w:p w14:paraId="5C7F56D8" w14:textId="1C3377F5" w:rsidR="00B47DB3" w:rsidRDefault="00B47DB3" w:rsidP="00DA35F1">
      <w:pPr>
        <w:rPr>
          <w:lang w:val="en-US"/>
        </w:rPr>
      </w:pPr>
    </w:p>
    <w:p w14:paraId="7D8DC386" w14:textId="7121BD61" w:rsidR="00B47DB3" w:rsidRDefault="00B47DB3" w:rsidP="00DA35F1">
      <w:pPr>
        <w:rPr>
          <w:lang w:val="en-US"/>
        </w:rPr>
      </w:pPr>
    </w:p>
    <w:p w14:paraId="366B14B2" w14:textId="4505BE37" w:rsidR="00B47DB3" w:rsidRDefault="00B47DB3" w:rsidP="00DA35F1">
      <w:pPr>
        <w:rPr>
          <w:lang w:val="en-US"/>
        </w:rPr>
      </w:pPr>
    </w:p>
    <w:p w14:paraId="085F1DC0" w14:textId="4404F317" w:rsidR="00B47DB3" w:rsidRDefault="00B47DB3" w:rsidP="00DA35F1">
      <w:pPr>
        <w:rPr>
          <w:lang w:val="en-US"/>
        </w:rPr>
      </w:pPr>
    </w:p>
    <w:p w14:paraId="0CEE96DF" w14:textId="381E9080" w:rsidR="00B47DB3" w:rsidRDefault="00B47DB3" w:rsidP="00DA35F1">
      <w:pPr>
        <w:rPr>
          <w:lang w:val="en-US"/>
        </w:rPr>
      </w:pPr>
    </w:p>
    <w:p w14:paraId="079A4DC7" w14:textId="45A68583" w:rsidR="00B47DB3" w:rsidRDefault="00B47DB3" w:rsidP="00DA35F1">
      <w:pPr>
        <w:rPr>
          <w:lang w:val="en-US"/>
        </w:rPr>
      </w:pPr>
    </w:p>
    <w:p w14:paraId="205CD19A" w14:textId="23E1C0B6" w:rsidR="00B47DB3" w:rsidRDefault="00B47DB3" w:rsidP="00DA35F1">
      <w:pPr>
        <w:rPr>
          <w:lang w:val="en-US"/>
        </w:rPr>
      </w:pPr>
    </w:p>
    <w:p w14:paraId="26AACFB3" w14:textId="01EEC7BE" w:rsidR="00B47DB3" w:rsidRDefault="00B47DB3" w:rsidP="00DA35F1">
      <w:pPr>
        <w:rPr>
          <w:lang w:val="en-US"/>
        </w:rPr>
      </w:pPr>
    </w:p>
    <w:p w14:paraId="407182F7" w14:textId="5DBA0763" w:rsidR="00B47DB3" w:rsidRDefault="00B47DB3" w:rsidP="00DA35F1">
      <w:pPr>
        <w:rPr>
          <w:lang w:val="en-US"/>
        </w:rPr>
      </w:pPr>
    </w:p>
    <w:p w14:paraId="44BA40A6" w14:textId="384EF86C" w:rsidR="00B47DB3" w:rsidRDefault="00B47DB3" w:rsidP="00DA35F1">
      <w:pPr>
        <w:rPr>
          <w:lang w:val="en-US"/>
        </w:rPr>
      </w:pPr>
    </w:p>
    <w:p w14:paraId="5809233F" w14:textId="719A168E" w:rsidR="00C37F55" w:rsidRDefault="00C37F55" w:rsidP="00DA35F1">
      <w:pPr>
        <w:rPr>
          <w:lang w:val="en-US"/>
        </w:rPr>
      </w:pPr>
    </w:p>
    <w:p w14:paraId="3F602A4A" w14:textId="67433784" w:rsidR="00C37F55" w:rsidRDefault="00C37F55" w:rsidP="00DA35F1">
      <w:pPr>
        <w:rPr>
          <w:lang w:val="en-US"/>
        </w:rPr>
      </w:pPr>
    </w:p>
    <w:p w14:paraId="18B5AC9B" w14:textId="0CAB6E22" w:rsidR="00C37F55" w:rsidRDefault="00C37F55" w:rsidP="00DA35F1">
      <w:pPr>
        <w:rPr>
          <w:lang w:val="en-US"/>
        </w:rPr>
      </w:pPr>
    </w:p>
    <w:p w14:paraId="27ACCE31" w14:textId="2B6EFE5A" w:rsidR="00C37F55" w:rsidRDefault="00C37F55" w:rsidP="00DA35F1">
      <w:pPr>
        <w:rPr>
          <w:lang w:val="en-US"/>
        </w:rPr>
      </w:pPr>
    </w:p>
    <w:p w14:paraId="5C208049" w14:textId="65E65632" w:rsidR="00C37F55" w:rsidRDefault="00C37F55" w:rsidP="00DA35F1">
      <w:pPr>
        <w:rPr>
          <w:lang w:val="en-US"/>
        </w:rPr>
      </w:pPr>
    </w:p>
    <w:p w14:paraId="5085A8A9" w14:textId="32A435D6" w:rsidR="00C37F55" w:rsidRDefault="00C37F55" w:rsidP="00DA35F1">
      <w:pPr>
        <w:rPr>
          <w:lang w:val="en-US"/>
        </w:rPr>
      </w:pPr>
    </w:p>
    <w:p w14:paraId="60B20F6F" w14:textId="2A06F41C" w:rsidR="00C37F55" w:rsidRDefault="00C37F55" w:rsidP="00DA35F1">
      <w:pPr>
        <w:rPr>
          <w:lang w:val="en-US"/>
        </w:rPr>
      </w:pPr>
    </w:p>
    <w:p w14:paraId="67CFA764" w14:textId="77777777" w:rsidR="00C37F55" w:rsidRDefault="00C37F55" w:rsidP="00DA35F1">
      <w:pPr>
        <w:rPr>
          <w:lang w:val="en-US"/>
        </w:rPr>
      </w:pPr>
    </w:p>
    <w:p w14:paraId="3FC8D1A9" w14:textId="77777777" w:rsidR="00B47DB3" w:rsidRDefault="00B47DB3" w:rsidP="00DA35F1">
      <w:pPr>
        <w:rPr>
          <w:lang w:val="en-US"/>
        </w:rPr>
      </w:pPr>
    </w:p>
    <w:p w14:paraId="31B03C69" w14:textId="4A0EE7CF" w:rsidR="00B47DB3" w:rsidRDefault="00B47DB3" w:rsidP="00DA35F1">
      <w:pPr>
        <w:rPr>
          <w:lang w:val="en-US"/>
        </w:rPr>
      </w:pPr>
    </w:p>
    <w:p w14:paraId="27EDCDA4" w14:textId="77777777" w:rsidR="00C37F55" w:rsidRDefault="00C37F55" w:rsidP="00DA35F1">
      <w:pPr>
        <w:rPr>
          <w:lang w:val="en-US"/>
        </w:rPr>
        <w:sectPr w:rsidR="00C37F55" w:rsidSect="006343B3">
          <w:footerReference w:type="even" r:id="rId10"/>
          <w:footerReference w:type="default" r:id="rId11"/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2BAF42D2" w14:textId="77777777" w:rsidR="00DA35F1" w:rsidRPr="00A022B7" w:rsidRDefault="00DA35F1" w:rsidP="00DA35F1">
      <w:pPr>
        <w:rPr>
          <w:lang w:val="en-US"/>
        </w:rPr>
      </w:pPr>
    </w:p>
    <w:p w14:paraId="7DA340E3" w14:textId="77777777" w:rsidR="00DA35F1" w:rsidRPr="00A022B7" w:rsidRDefault="00DA35F1" w:rsidP="00DA35F1">
      <w:pPr>
        <w:rPr>
          <w:lang w:val="en-US"/>
        </w:rPr>
      </w:pPr>
    </w:p>
    <w:p w14:paraId="7AFD330E" w14:textId="77777777" w:rsidR="00DA35F1" w:rsidRPr="00A022B7" w:rsidRDefault="00DA35F1" w:rsidP="00DA35F1">
      <w:pPr>
        <w:rPr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2"/>
        <w:gridCol w:w="3059"/>
        <w:gridCol w:w="3062"/>
        <w:gridCol w:w="2974"/>
        <w:gridCol w:w="3062"/>
      </w:tblGrid>
      <w:tr w:rsidR="00DA35F1" w:rsidRPr="00C37F55" w14:paraId="03781D1E" w14:textId="77777777" w:rsidTr="00C37F55"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9CA42F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First</w:t>
            </w:r>
          </w:p>
          <w:p w14:paraId="3A5381E8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Vaccination</w:t>
            </w:r>
          </w:p>
        </w:tc>
        <w:tc>
          <w:tcPr>
            <w:tcW w:w="214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0AB6B29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BNT162b2</w:t>
            </w:r>
          </w:p>
          <w:p w14:paraId="3B3AE17B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478 were included in analysis</w:t>
            </w:r>
          </w:p>
          <w:p w14:paraId="5CE90080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 did not return questionnaire</w:t>
            </w:r>
          </w:p>
        </w:tc>
        <w:tc>
          <w:tcPr>
            <w:tcW w:w="211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C52003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ChAdOx1-S</w:t>
            </w:r>
          </w:p>
          <w:p w14:paraId="326A1A69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533 were included in analysis</w:t>
            </w:r>
          </w:p>
          <w:p w14:paraId="2B8409C9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80 did not return questionnaire</w:t>
            </w:r>
          </w:p>
        </w:tc>
      </w:tr>
      <w:tr w:rsidR="00DA35F1" w:rsidRPr="00C37F55" w14:paraId="099D360B" w14:textId="77777777" w:rsidTr="00C37F55"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01CB1C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Second </w:t>
            </w:r>
          </w:p>
          <w:p w14:paraId="09D9C864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Vaccination</w:t>
            </w:r>
          </w:p>
        </w:tc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E9684B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BNT162b2</w:t>
            </w:r>
          </w:p>
          <w:p w14:paraId="4F52AF0E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study cohort BB-3</w:t>
            </w:r>
          </w:p>
          <w:p w14:paraId="32129391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0DB3E63D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216 were included in analysis</w:t>
            </w:r>
          </w:p>
          <w:p w14:paraId="49946D5A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 did not return questionnaire 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E340291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BNT162b2</w:t>
            </w:r>
          </w:p>
          <w:p w14:paraId="0C534B99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study cohort BB-6 </w:t>
            </w:r>
          </w:p>
          <w:p w14:paraId="7287D4AA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5FF684C7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195 were included in analysis</w:t>
            </w:r>
          </w:p>
          <w:p w14:paraId="0F50AC6C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63 did not return questionnaire </w:t>
            </w:r>
          </w:p>
        </w:tc>
        <w:tc>
          <w:tcPr>
            <w:tcW w:w="10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4F374D1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ChAdOx1-S</w:t>
            </w:r>
          </w:p>
          <w:p w14:paraId="2AD537A4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study cohort AA-12</w:t>
            </w:r>
          </w:p>
          <w:p w14:paraId="50C44D84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15DEB0F9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224 were included in analysis</w:t>
            </w:r>
          </w:p>
          <w:p w14:paraId="1B380924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43 did not return questionnaire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C364E5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BNT162b2</w:t>
            </w:r>
          </w:p>
          <w:p w14:paraId="16029596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study cohort AB-12</w:t>
            </w:r>
          </w:p>
          <w:p w14:paraId="7C3160A6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0D55B340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273 were included in analysis</w:t>
            </w:r>
          </w:p>
          <w:p w14:paraId="2BCA43F1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73 did not return questionnaire </w:t>
            </w:r>
          </w:p>
        </w:tc>
      </w:tr>
      <w:tr w:rsidR="00DA35F1" w:rsidRPr="00C37F55" w14:paraId="4D5CA32D" w14:textId="77777777" w:rsidTr="00C37F55">
        <w:tc>
          <w:tcPr>
            <w:tcW w:w="7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F2EEE07" w14:textId="4C7957E4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Boost</w:t>
            </w:r>
            <w:r w:rsidR="00E629E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er</w:t>
            </w:r>
          </w:p>
          <w:p w14:paraId="766E7EEC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Vaccination</w:t>
            </w:r>
          </w:p>
        </w:tc>
        <w:tc>
          <w:tcPr>
            <w:tcW w:w="1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80811A8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BNT162b2</w:t>
            </w:r>
          </w:p>
          <w:p w14:paraId="389A1F7E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study cohort BB-3</w:t>
            </w:r>
          </w:p>
          <w:p w14:paraId="0BB6E6DD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02C367B5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105 were included in analysis</w:t>
            </w:r>
          </w:p>
          <w:p w14:paraId="1D6E3FCE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 did not return questionnaire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9928C65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BNT162b2</w:t>
            </w:r>
          </w:p>
          <w:p w14:paraId="7620BEE7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study cohort BB-6</w:t>
            </w:r>
          </w:p>
          <w:p w14:paraId="6148974E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38E1810D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62 were included in analysis</w:t>
            </w:r>
          </w:p>
          <w:p w14:paraId="3E2090E9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43 did not return questionnaire</w:t>
            </w:r>
          </w:p>
        </w:tc>
        <w:tc>
          <w:tcPr>
            <w:tcW w:w="10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641589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BNT162b2</w:t>
            </w:r>
          </w:p>
          <w:p w14:paraId="549AE8E8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study cohort AA-12</w:t>
            </w:r>
          </w:p>
          <w:p w14:paraId="55E5F8B4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7282FBDC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 were included in analysis</w:t>
            </w:r>
          </w:p>
          <w:p w14:paraId="26052B66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 did not return questionnaire</w:t>
            </w:r>
          </w:p>
        </w:tc>
        <w:tc>
          <w:tcPr>
            <w:tcW w:w="10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5EA0ED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t>BNT162b2</w:t>
            </w:r>
          </w:p>
          <w:p w14:paraId="5C5078C4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study cohort AB-12</w:t>
            </w:r>
          </w:p>
          <w:p w14:paraId="1635DAC9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  <w:p w14:paraId="2B1713DB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66 were included in analysis</w:t>
            </w:r>
          </w:p>
          <w:p w14:paraId="2F61934C" w14:textId="77777777" w:rsidR="00DA35F1" w:rsidRPr="00C37F55" w:rsidRDefault="00DA35F1" w:rsidP="007001DA">
            <w:pPr>
              <w:pStyle w:val="StandardWeb"/>
              <w:spacing w:before="0" w:beforeAutospacing="0" w:after="0" w:afterAutospacing="0"/>
              <w:ind w:left="173" w:hanging="173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97 did not return questionnaire</w:t>
            </w:r>
          </w:p>
        </w:tc>
      </w:tr>
    </w:tbl>
    <w:p w14:paraId="26C273EC" w14:textId="77777777" w:rsidR="00C37F55" w:rsidRDefault="00C37F55" w:rsidP="00DA35F1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0B8797F" w14:textId="77777777" w:rsidR="00B31B6D" w:rsidRDefault="00DA35F1" w:rsidP="00E629E2">
      <w:pPr>
        <w:jc w:val="both"/>
        <w:rPr>
          <w:rFonts w:ascii="Arial" w:hAnsi="Arial" w:cs="Arial"/>
          <w:b/>
          <w:bCs/>
          <w:lang w:val="en-US"/>
        </w:rPr>
      </w:pPr>
      <w:proofErr w:type="spellStart"/>
      <w:r w:rsidRPr="007B36F6">
        <w:rPr>
          <w:rFonts w:ascii="Arial" w:hAnsi="Arial" w:cs="Arial"/>
          <w:b/>
          <w:bCs/>
          <w:lang w:val="en-US"/>
        </w:rPr>
        <w:t>eTable</w:t>
      </w:r>
      <w:proofErr w:type="spellEnd"/>
      <w:r w:rsidRPr="007B36F6">
        <w:rPr>
          <w:rFonts w:ascii="Arial" w:hAnsi="Arial" w:cs="Arial"/>
          <w:b/>
          <w:bCs/>
          <w:lang w:val="en-US"/>
        </w:rPr>
        <w:t xml:space="preserve"> </w:t>
      </w:r>
      <w:r w:rsidR="00B11672" w:rsidRPr="007B36F6">
        <w:rPr>
          <w:rFonts w:ascii="Arial" w:hAnsi="Arial" w:cs="Arial"/>
          <w:b/>
          <w:bCs/>
          <w:lang w:val="en-US"/>
        </w:rPr>
        <w:t>3</w:t>
      </w:r>
      <w:r w:rsidRPr="007B36F6">
        <w:rPr>
          <w:rFonts w:ascii="Arial" w:hAnsi="Arial" w:cs="Arial"/>
          <w:b/>
          <w:bCs/>
          <w:lang w:val="en-US"/>
        </w:rPr>
        <w:t xml:space="preserve">. </w:t>
      </w:r>
    </w:p>
    <w:p w14:paraId="75ECC3A5" w14:textId="6175D6A6" w:rsidR="00DA35F1" w:rsidRPr="007B36F6" w:rsidRDefault="00DA35F1" w:rsidP="00E629E2">
      <w:pPr>
        <w:jc w:val="both"/>
        <w:rPr>
          <w:rFonts w:ascii="Arial" w:hAnsi="Arial" w:cs="Arial"/>
          <w:b/>
          <w:bCs/>
          <w:lang w:val="en-US"/>
        </w:rPr>
      </w:pPr>
      <w:r w:rsidRPr="007B36F6">
        <w:rPr>
          <w:rFonts w:ascii="Arial" w:hAnsi="Arial" w:cs="Arial"/>
          <w:b/>
          <w:bCs/>
          <w:lang w:val="en-US"/>
        </w:rPr>
        <w:t>Data acquisition by questionnaire. Reactogenicity within seven days after first/second and boost</w:t>
      </w:r>
      <w:r w:rsidR="00E629E2">
        <w:rPr>
          <w:rFonts w:ascii="Arial" w:hAnsi="Arial" w:cs="Arial"/>
          <w:b/>
          <w:bCs/>
          <w:lang w:val="en-US"/>
        </w:rPr>
        <w:t>er</w:t>
      </w:r>
      <w:r w:rsidRPr="007B36F6">
        <w:rPr>
          <w:rFonts w:ascii="Arial" w:hAnsi="Arial" w:cs="Arial"/>
          <w:b/>
          <w:bCs/>
          <w:lang w:val="en-US"/>
        </w:rPr>
        <w:t xml:space="preserve"> vaccination.</w:t>
      </w:r>
    </w:p>
    <w:p w14:paraId="171A8A07" w14:textId="77777777" w:rsidR="00DA35F1" w:rsidRPr="00A022B7" w:rsidRDefault="00DA35F1" w:rsidP="00DA35F1">
      <w:pPr>
        <w:rPr>
          <w:lang w:val="en-US"/>
        </w:rPr>
      </w:pPr>
    </w:p>
    <w:p w14:paraId="702DF666" w14:textId="77777777" w:rsidR="00DA35F1" w:rsidRPr="00A022B7" w:rsidRDefault="00DA35F1" w:rsidP="00DA35F1">
      <w:pPr>
        <w:rPr>
          <w:lang w:val="en-US"/>
        </w:rPr>
      </w:pPr>
    </w:p>
    <w:p w14:paraId="2E528850" w14:textId="77777777" w:rsidR="00DA35F1" w:rsidRPr="00A022B7" w:rsidRDefault="00DA35F1" w:rsidP="00DA35F1">
      <w:pPr>
        <w:rPr>
          <w:lang w:val="en-US"/>
        </w:rPr>
      </w:pPr>
    </w:p>
    <w:p w14:paraId="2F443636" w14:textId="77777777" w:rsidR="00DA35F1" w:rsidRPr="00A022B7" w:rsidRDefault="00DA35F1" w:rsidP="00DA35F1">
      <w:pPr>
        <w:rPr>
          <w:lang w:val="en-US"/>
        </w:rPr>
      </w:pPr>
    </w:p>
    <w:p w14:paraId="66E08497" w14:textId="77777777" w:rsidR="00DA35F1" w:rsidRPr="00A022B7" w:rsidRDefault="00DA35F1" w:rsidP="00DA35F1">
      <w:pPr>
        <w:rPr>
          <w:lang w:val="en-US"/>
        </w:rPr>
      </w:pPr>
    </w:p>
    <w:p w14:paraId="4E4B7FED" w14:textId="77777777" w:rsidR="00DA35F1" w:rsidRPr="00A022B7" w:rsidRDefault="00DA35F1" w:rsidP="00DA35F1">
      <w:pPr>
        <w:rPr>
          <w:lang w:val="en-US"/>
        </w:rPr>
      </w:pPr>
    </w:p>
    <w:p w14:paraId="41779697" w14:textId="77777777" w:rsidR="00DA35F1" w:rsidRPr="00A022B7" w:rsidRDefault="00DA35F1" w:rsidP="00DA35F1">
      <w:pPr>
        <w:rPr>
          <w:lang w:val="en-US"/>
        </w:rPr>
      </w:pPr>
    </w:p>
    <w:p w14:paraId="23D9037C" w14:textId="77777777" w:rsidR="00DA35F1" w:rsidRPr="00A022B7" w:rsidRDefault="00DA35F1" w:rsidP="00DA35F1">
      <w:pPr>
        <w:rPr>
          <w:lang w:val="en-US"/>
        </w:rPr>
      </w:pPr>
    </w:p>
    <w:p w14:paraId="576783B6" w14:textId="77777777" w:rsidR="00DA35F1" w:rsidRPr="00A022B7" w:rsidRDefault="00DA35F1" w:rsidP="00DA35F1">
      <w:pPr>
        <w:rPr>
          <w:lang w:val="en-US"/>
        </w:rPr>
      </w:pPr>
    </w:p>
    <w:p w14:paraId="3934CAE3" w14:textId="77777777" w:rsidR="00DA35F1" w:rsidRPr="00A022B7" w:rsidRDefault="00DA35F1" w:rsidP="00DA35F1">
      <w:pPr>
        <w:rPr>
          <w:lang w:val="en-US"/>
        </w:rPr>
      </w:pPr>
    </w:p>
    <w:p w14:paraId="39584447" w14:textId="77777777" w:rsidR="00DA35F1" w:rsidRPr="00A022B7" w:rsidRDefault="00DA35F1" w:rsidP="00DA35F1">
      <w:pPr>
        <w:rPr>
          <w:lang w:val="en-US"/>
        </w:rPr>
      </w:pPr>
    </w:p>
    <w:p w14:paraId="0A401B28" w14:textId="77777777" w:rsidR="00DA35F1" w:rsidRPr="00A022B7" w:rsidRDefault="00DA35F1" w:rsidP="00DA35F1">
      <w:pPr>
        <w:rPr>
          <w:lang w:val="en-US"/>
        </w:rPr>
      </w:pPr>
    </w:p>
    <w:p w14:paraId="585E8C52" w14:textId="77777777" w:rsidR="00DA35F1" w:rsidRPr="00A022B7" w:rsidRDefault="00DA35F1" w:rsidP="00DA35F1">
      <w:pPr>
        <w:rPr>
          <w:lang w:val="en-US"/>
        </w:rPr>
      </w:pPr>
    </w:p>
    <w:p w14:paraId="3E3A07DF" w14:textId="77777777" w:rsidR="00DA35F1" w:rsidRPr="00A022B7" w:rsidRDefault="00DA35F1" w:rsidP="00DA35F1">
      <w:pPr>
        <w:rPr>
          <w:lang w:val="en-US"/>
        </w:rPr>
      </w:pPr>
    </w:p>
    <w:p w14:paraId="68F6DFD2" w14:textId="77777777" w:rsidR="00C37F55" w:rsidRDefault="00C37F55" w:rsidP="00DA35F1">
      <w:pPr>
        <w:rPr>
          <w:lang w:val="en-US"/>
        </w:rPr>
        <w:sectPr w:rsidR="00C37F55" w:rsidSect="00C37F55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0041B744" w14:textId="77777777" w:rsidR="00DA35F1" w:rsidRPr="00A022B7" w:rsidRDefault="00DA35F1" w:rsidP="00DA35F1">
      <w:pPr>
        <w:rPr>
          <w:lang w:val="en-US"/>
        </w:rPr>
      </w:pPr>
    </w:p>
    <w:p w14:paraId="74204D7E" w14:textId="77777777" w:rsidR="00DA35F1" w:rsidRPr="00A022B7" w:rsidRDefault="00DA35F1" w:rsidP="00DA35F1">
      <w:pPr>
        <w:rPr>
          <w:lang w:val="en-US"/>
        </w:rPr>
      </w:pPr>
    </w:p>
    <w:tbl>
      <w:tblPr>
        <w:tblStyle w:val="EinfacheTabelle2"/>
        <w:tblW w:w="5000" w:type="pct"/>
        <w:tblLook w:val="04A0" w:firstRow="1" w:lastRow="0" w:firstColumn="1" w:lastColumn="0" w:noHBand="0" w:noVBand="1"/>
      </w:tblPr>
      <w:tblGrid>
        <w:gridCol w:w="1511"/>
        <w:gridCol w:w="1511"/>
        <w:gridCol w:w="1510"/>
        <w:gridCol w:w="1510"/>
        <w:gridCol w:w="1512"/>
        <w:gridCol w:w="1512"/>
      </w:tblGrid>
      <w:tr w:rsidR="00DA35F1" w:rsidRPr="00C37F55" w14:paraId="77E2FED0" w14:textId="77777777" w:rsidTr="007001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shd w:val="clear" w:color="auto" w:fill="D9D9D9" w:themeFill="background1" w:themeFillShade="D9"/>
          </w:tcPr>
          <w:p w14:paraId="1649D7E8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67" w:type="pct"/>
            <w:gridSpan w:val="5"/>
            <w:shd w:val="clear" w:color="auto" w:fill="D9D9D9" w:themeFill="background1" w:themeFillShade="D9"/>
          </w:tcPr>
          <w:p w14:paraId="29ECAE2F" w14:textId="77777777" w:rsidR="00DA35F1" w:rsidRPr="00C37F55" w:rsidRDefault="00DA35F1" w:rsidP="007001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Participants, No. (%)</w:t>
            </w:r>
          </w:p>
        </w:tc>
      </w:tr>
      <w:tr w:rsidR="00DA35F1" w:rsidRPr="00C37F55" w14:paraId="7695F73B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shd w:val="clear" w:color="auto" w:fill="D9D9D9" w:themeFill="background1" w:themeFillShade="D9"/>
          </w:tcPr>
          <w:p w14:paraId="5A56652D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Study-Cohort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3F7453AD" w14:textId="77777777" w:rsidR="00DA35F1" w:rsidRPr="00C37F55" w:rsidRDefault="00DA35F1" w:rsidP="00700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no ADR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6CBAF600" w14:textId="77777777" w:rsidR="00DA35F1" w:rsidRPr="00C37F55" w:rsidRDefault="00DA35F1" w:rsidP="00700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only local ADR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5B7C5C41" w14:textId="77777777" w:rsidR="00DA35F1" w:rsidRPr="00C37F55" w:rsidRDefault="00DA35F1" w:rsidP="00700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only systemic ADR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4CEC0600" w14:textId="77777777" w:rsidR="00DA35F1" w:rsidRPr="00C37F55" w:rsidRDefault="00DA35F1" w:rsidP="00700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local and systemic ADR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15AF066B" w14:textId="77777777" w:rsidR="00DA35F1" w:rsidRPr="00C37F55" w:rsidRDefault="00DA35F1" w:rsidP="00700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</w:tr>
      <w:tr w:rsidR="00DA35F1" w:rsidRPr="00C37F55" w14:paraId="4C436719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2F2F2" w:themeFill="background1" w:themeFillShade="F2"/>
          </w:tcPr>
          <w:p w14:paraId="723A93C2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after first vaccination</w:t>
            </w:r>
          </w:p>
        </w:tc>
      </w:tr>
      <w:tr w:rsidR="00DA35F1" w:rsidRPr="00C37F55" w14:paraId="66EDF5C6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50D6FA08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BB-3</w:t>
            </w:r>
          </w:p>
        </w:tc>
        <w:tc>
          <w:tcPr>
            <w:tcW w:w="833" w:type="pct"/>
          </w:tcPr>
          <w:p w14:paraId="6242D77A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63 (26.7)</w:t>
            </w:r>
          </w:p>
        </w:tc>
        <w:tc>
          <w:tcPr>
            <w:tcW w:w="833" w:type="pct"/>
          </w:tcPr>
          <w:p w14:paraId="3951439B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75 (31.8)</w:t>
            </w:r>
          </w:p>
        </w:tc>
        <w:tc>
          <w:tcPr>
            <w:tcW w:w="833" w:type="pct"/>
          </w:tcPr>
          <w:p w14:paraId="7D9B5471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19 (8.0)</w:t>
            </w:r>
          </w:p>
        </w:tc>
        <w:tc>
          <w:tcPr>
            <w:tcW w:w="834" w:type="pct"/>
          </w:tcPr>
          <w:p w14:paraId="4B0369A9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79 (33.5)</w:t>
            </w:r>
          </w:p>
        </w:tc>
        <w:tc>
          <w:tcPr>
            <w:tcW w:w="834" w:type="pct"/>
          </w:tcPr>
          <w:p w14:paraId="5CF966EA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236 (100)</w:t>
            </w:r>
          </w:p>
        </w:tc>
      </w:tr>
      <w:tr w:rsidR="00DA35F1" w:rsidRPr="00C37F55" w14:paraId="66B054A8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51FA93CE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BB-6</w:t>
            </w:r>
          </w:p>
        </w:tc>
        <w:tc>
          <w:tcPr>
            <w:tcW w:w="833" w:type="pct"/>
          </w:tcPr>
          <w:p w14:paraId="15052EBD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63 (26.8)</w:t>
            </w:r>
          </w:p>
        </w:tc>
        <w:tc>
          <w:tcPr>
            <w:tcW w:w="833" w:type="pct"/>
          </w:tcPr>
          <w:p w14:paraId="02DEC787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51 (21.7)</w:t>
            </w:r>
          </w:p>
        </w:tc>
        <w:tc>
          <w:tcPr>
            <w:tcW w:w="833" w:type="pct"/>
          </w:tcPr>
          <w:p w14:paraId="379948BB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28 (11.9)</w:t>
            </w:r>
          </w:p>
        </w:tc>
        <w:tc>
          <w:tcPr>
            <w:tcW w:w="834" w:type="pct"/>
          </w:tcPr>
          <w:p w14:paraId="0E87FABE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93 (39.6)</w:t>
            </w:r>
          </w:p>
        </w:tc>
        <w:tc>
          <w:tcPr>
            <w:tcW w:w="834" w:type="pct"/>
          </w:tcPr>
          <w:p w14:paraId="11AAF61C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235 (100)</w:t>
            </w:r>
          </w:p>
        </w:tc>
      </w:tr>
      <w:tr w:rsidR="00DA35F1" w:rsidRPr="00C37F55" w14:paraId="269EC1DE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15AC8B9F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AA-12</w:t>
            </w:r>
          </w:p>
        </w:tc>
        <w:tc>
          <w:tcPr>
            <w:tcW w:w="833" w:type="pct"/>
          </w:tcPr>
          <w:p w14:paraId="17751D65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25 (10.4)</w:t>
            </w:r>
          </w:p>
        </w:tc>
        <w:tc>
          <w:tcPr>
            <w:tcW w:w="833" w:type="pct"/>
          </w:tcPr>
          <w:p w14:paraId="02F55BE0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9 (3.8)</w:t>
            </w:r>
          </w:p>
        </w:tc>
        <w:tc>
          <w:tcPr>
            <w:tcW w:w="833" w:type="pct"/>
          </w:tcPr>
          <w:p w14:paraId="19D24BFC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47 (19.5)</w:t>
            </w:r>
          </w:p>
        </w:tc>
        <w:tc>
          <w:tcPr>
            <w:tcW w:w="834" w:type="pct"/>
          </w:tcPr>
          <w:p w14:paraId="33B9D173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160 (66.4)</w:t>
            </w:r>
          </w:p>
        </w:tc>
        <w:tc>
          <w:tcPr>
            <w:tcW w:w="834" w:type="pct"/>
          </w:tcPr>
          <w:p w14:paraId="7AA4FD85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241 (100)</w:t>
            </w:r>
          </w:p>
        </w:tc>
      </w:tr>
      <w:tr w:rsidR="00DA35F1" w:rsidRPr="00C37F55" w14:paraId="52712FD9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33802084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AB-12</w:t>
            </w:r>
          </w:p>
        </w:tc>
        <w:tc>
          <w:tcPr>
            <w:tcW w:w="833" w:type="pct"/>
          </w:tcPr>
          <w:p w14:paraId="556C2AA3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14 (4.9)</w:t>
            </w:r>
          </w:p>
        </w:tc>
        <w:tc>
          <w:tcPr>
            <w:tcW w:w="833" w:type="pct"/>
          </w:tcPr>
          <w:p w14:paraId="31ACA261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5 (1.7)</w:t>
            </w:r>
          </w:p>
        </w:tc>
        <w:tc>
          <w:tcPr>
            <w:tcW w:w="833" w:type="pct"/>
          </w:tcPr>
          <w:p w14:paraId="46DE440C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55 (19.1)</w:t>
            </w:r>
          </w:p>
        </w:tc>
        <w:tc>
          <w:tcPr>
            <w:tcW w:w="834" w:type="pct"/>
          </w:tcPr>
          <w:p w14:paraId="57E54DE9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214 (74.3)</w:t>
            </w:r>
          </w:p>
        </w:tc>
        <w:tc>
          <w:tcPr>
            <w:tcW w:w="834" w:type="pct"/>
          </w:tcPr>
          <w:p w14:paraId="12EABD69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288 (100)</w:t>
            </w:r>
          </w:p>
        </w:tc>
      </w:tr>
      <w:tr w:rsidR="00DA35F1" w:rsidRPr="00782F10" w14:paraId="41B62DE5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5B457557" w14:textId="77777777" w:rsidR="00DA35F1" w:rsidRPr="00C37F55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BB-3 </w:t>
            </w:r>
            <w:proofErr w:type="spellStart"/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vs</w:t>
            </w:r>
            <w:proofErr w:type="spellEnd"/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BB-6: </w:t>
            </w:r>
            <w:proofErr w:type="spellStart"/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ns</w:t>
            </w:r>
            <w:proofErr w:type="spellEnd"/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AA-12 </w:t>
            </w:r>
            <w:proofErr w:type="spellStart"/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vs</w:t>
            </w:r>
            <w:proofErr w:type="spellEnd"/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AB-12: p=0.036; </w:t>
            </w:r>
          </w:p>
          <w:p w14:paraId="12B37ED3" w14:textId="77777777" w:rsidR="00DA35F1" w:rsidRPr="00C37F55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all other intergroup comparisons p&lt;0.001</w:t>
            </w:r>
          </w:p>
          <w:p w14:paraId="0B150D91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A35F1" w:rsidRPr="00C37F55" w14:paraId="269B4FA8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E7E6E6" w:themeFill="background2"/>
          </w:tcPr>
          <w:p w14:paraId="050B8934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after second vaccination</w:t>
            </w:r>
          </w:p>
        </w:tc>
      </w:tr>
      <w:tr w:rsidR="00DA35F1" w:rsidRPr="00C37F55" w14:paraId="2FC7E766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2F4BA99D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BB-3</w:t>
            </w:r>
          </w:p>
        </w:tc>
        <w:tc>
          <w:tcPr>
            <w:tcW w:w="833" w:type="pct"/>
          </w:tcPr>
          <w:p w14:paraId="04B6ADC0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14 (6.6)</w:t>
            </w:r>
          </w:p>
        </w:tc>
        <w:tc>
          <w:tcPr>
            <w:tcW w:w="833" w:type="pct"/>
          </w:tcPr>
          <w:p w14:paraId="6F345DB0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25 (11.8)</w:t>
            </w:r>
          </w:p>
        </w:tc>
        <w:tc>
          <w:tcPr>
            <w:tcW w:w="833" w:type="pct"/>
          </w:tcPr>
          <w:p w14:paraId="46FB18F5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20 (9.5)</w:t>
            </w:r>
          </w:p>
        </w:tc>
        <w:tc>
          <w:tcPr>
            <w:tcW w:w="834" w:type="pct"/>
          </w:tcPr>
          <w:p w14:paraId="29F937C3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152 (72.0)</w:t>
            </w:r>
          </w:p>
        </w:tc>
        <w:tc>
          <w:tcPr>
            <w:tcW w:w="834" w:type="pct"/>
          </w:tcPr>
          <w:p w14:paraId="58DCF5A0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211 (100)</w:t>
            </w:r>
          </w:p>
        </w:tc>
      </w:tr>
      <w:tr w:rsidR="00DA35F1" w:rsidRPr="00C37F55" w14:paraId="1B9D09C1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2304F997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BB-6</w:t>
            </w:r>
          </w:p>
        </w:tc>
        <w:tc>
          <w:tcPr>
            <w:tcW w:w="833" w:type="pct"/>
          </w:tcPr>
          <w:p w14:paraId="10E7DEEA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33 (17.0)</w:t>
            </w:r>
          </w:p>
        </w:tc>
        <w:tc>
          <w:tcPr>
            <w:tcW w:w="833" w:type="pct"/>
          </w:tcPr>
          <w:p w14:paraId="2A5F6E4E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26 (13.4)</w:t>
            </w:r>
          </w:p>
        </w:tc>
        <w:tc>
          <w:tcPr>
            <w:tcW w:w="833" w:type="pct"/>
          </w:tcPr>
          <w:p w14:paraId="2A178220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20 (10.3)</w:t>
            </w:r>
          </w:p>
        </w:tc>
        <w:tc>
          <w:tcPr>
            <w:tcW w:w="834" w:type="pct"/>
          </w:tcPr>
          <w:p w14:paraId="62E7CCA8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115 (59.3)</w:t>
            </w:r>
          </w:p>
        </w:tc>
        <w:tc>
          <w:tcPr>
            <w:tcW w:w="834" w:type="pct"/>
          </w:tcPr>
          <w:p w14:paraId="71A32A5C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194 (100)</w:t>
            </w:r>
          </w:p>
        </w:tc>
      </w:tr>
      <w:tr w:rsidR="00DA35F1" w:rsidRPr="00C37F55" w14:paraId="36982C17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728BEE2D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AA-12</w:t>
            </w:r>
          </w:p>
        </w:tc>
        <w:tc>
          <w:tcPr>
            <w:tcW w:w="833" w:type="pct"/>
          </w:tcPr>
          <w:p w14:paraId="7D3D35F8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97 (44.1)</w:t>
            </w:r>
          </w:p>
        </w:tc>
        <w:tc>
          <w:tcPr>
            <w:tcW w:w="833" w:type="pct"/>
          </w:tcPr>
          <w:p w14:paraId="304C7497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40 (18.2)</w:t>
            </w:r>
          </w:p>
        </w:tc>
        <w:tc>
          <w:tcPr>
            <w:tcW w:w="833" w:type="pct"/>
          </w:tcPr>
          <w:p w14:paraId="00218453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23 (10.5)</w:t>
            </w:r>
          </w:p>
        </w:tc>
        <w:tc>
          <w:tcPr>
            <w:tcW w:w="834" w:type="pct"/>
          </w:tcPr>
          <w:p w14:paraId="20DE11DC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60 (27.3)</w:t>
            </w:r>
          </w:p>
        </w:tc>
        <w:tc>
          <w:tcPr>
            <w:tcW w:w="834" w:type="pct"/>
          </w:tcPr>
          <w:p w14:paraId="025FF720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220 (100)</w:t>
            </w:r>
          </w:p>
        </w:tc>
      </w:tr>
      <w:tr w:rsidR="00DA35F1" w:rsidRPr="00C37F55" w14:paraId="0389E333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06E0414F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AB-12</w:t>
            </w:r>
          </w:p>
        </w:tc>
        <w:tc>
          <w:tcPr>
            <w:tcW w:w="833" w:type="pct"/>
          </w:tcPr>
          <w:p w14:paraId="64361ABC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35 (13.1)</w:t>
            </w:r>
          </w:p>
        </w:tc>
        <w:tc>
          <w:tcPr>
            <w:tcW w:w="833" w:type="pct"/>
          </w:tcPr>
          <w:p w14:paraId="0AAC907E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47 (17.5)</w:t>
            </w:r>
          </w:p>
        </w:tc>
        <w:tc>
          <w:tcPr>
            <w:tcW w:w="833" w:type="pct"/>
          </w:tcPr>
          <w:p w14:paraId="192FDE5C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24 (9.0)</w:t>
            </w:r>
          </w:p>
        </w:tc>
        <w:tc>
          <w:tcPr>
            <w:tcW w:w="834" w:type="pct"/>
          </w:tcPr>
          <w:p w14:paraId="5C7225D2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162 (60.4)</w:t>
            </w:r>
          </w:p>
        </w:tc>
        <w:tc>
          <w:tcPr>
            <w:tcW w:w="834" w:type="pct"/>
          </w:tcPr>
          <w:p w14:paraId="2221BE2F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268 (100)</w:t>
            </w:r>
          </w:p>
        </w:tc>
      </w:tr>
      <w:tr w:rsidR="00DA35F1" w:rsidRPr="00782F10" w14:paraId="60755C46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5BDDD200" w14:textId="77777777" w:rsidR="00DA35F1" w:rsidRPr="00C37F55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BB-3 </w:t>
            </w:r>
            <w:proofErr w:type="spellStart"/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vs</w:t>
            </w:r>
            <w:proofErr w:type="spellEnd"/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BB-6: p=0.007; BB-3 </w:t>
            </w:r>
            <w:proofErr w:type="spellStart"/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vs</w:t>
            </w:r>
            <w:proofErr w:type="spellEnd"/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AB-12: p=0.021; </w:t>
            </w:r>
          </w:p>
          <w:p w14:paraId="67CE25DC" w14:textId="77777777" w:rsidR="00DA35F1" w:rsidRPr="00C37F55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AB-12 vs BB-6: ns;</w:t>
            </w:r>
          </w:p>
          <w:p w14:paraId="6A8F5D49" w14:textId="77777777" w:rsidR="00DA35F1" w:rsidRPr="00C37F55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all other intergroup comparisons p&lt;0.001</w:t>
            </w:r>
          </w:p>
          <w:p w14:paraId="18FA96BC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A35F1" w:rsidRPr="00C37F55" w14:paraId="6F701585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E7E6E6" w:themeFill="background2"/>
          </w:tcPr>
          <w:p w14:paraId="1161C931" w14:textId="07B7602D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after boost</w:t>
            </w:r>
            <w:r w:rsidR="00E629E2">
              <w:rPr>
                <w:rFonts w:ascii="Arial" w:hAnsi="Arial" w:cs="Arial"/>
                <w:sz w:val="20"/>
                <w:szCs w:val="20"/>
                <w:lang w:val="en-US"/>
              </w:rPr>
              <w:t>er</w:t>
            </w: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 xml:space="preserve"> vaccination</w:t>
            </w:r>
          </w:p>
        </w:tc>
      </w:tr>
      <w:tr w:rsidR="00DA35F1" w:rsidRPr="00C37F55" w14:paraId="1BF0B4DA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39F67C6A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BB-3</w:t>
            </w:r>
          </w:p>
        </w:tc>
        <w:tc>
          <w:tcPr>
            <w:tcW w:w="833" w:type="pct"/>
          </w:tcPr>
          <w:p w14:paraId="400FB3F7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2 (1.9)</w:t>
            </w:r>
          </w:p>
        </w:tc>
        <w:tc>
          <w:tcPr>
            <w:tcW w:w="833" w:type="pct"/>
          </w:tcPr>
          <w:p w14:paraId="3577F32E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16 (15.2)</w:t>
            </w:r>
          </w:p>
        </w:tc>
        <w:tc>
          <w:tcPr>
            <w:tcW w:w="833" w:type="pct"/>
          </w:tcPr>
          <w:p w14:paraId="55B90D7E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10 (9.5)</w:t>
            </w:r>
          </w:p>
        </w:tc>
        <w:tc>
          <w:tcPr>
            <w:tcW w:w="834" w:type="pct"/>
          </w:tcPr>
          <w:p w14:paraId="37477630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77 (73.3)</w:t>
            </w:r>
          </w:p>
        </w:tc>
        <w:tc>
          <w:tcPr>
            <w:tcW w:w="834" w:type="pct"/>
          </w:tcPr>
          <w:p w14:paraId="4B8DD9FE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105 (100)</w:t>
            </w:r>
          </w:p>
        </w:tc>
      </w:tr>
      <w:tr w:rsidR="00DA35F1" w:rsidRPr="00C37F55" w14:paraId="77C92330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7C56BEEC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BB-6</w:t>
            </w:r>
          </w:p>
        </w:tc>
        <w:tc>
          <w:tcPr>
            <w:tcW w:w="833" w:type="pct"/>
          </w:tcPr>
          <w:p w14:paraId="26E758A0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7 (11.3)</w:t>
            </w:r>
          </w:p>
        </w:tc>
        <w:tc>
          <w:tcPr>
            <w:tcW w:w="833" w:type="pct"/>
          </w:tcPr>
          <w:p w14:paraId="143FB364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18 (29.0)</w:t>
            </w:r>
          </w:p>
        </w:tc>
        <w:tc>
          <w:tcPr>
            <w:tcW w:w="833" w:type="pct"/>
          </w:tcPr>
          <w:p w14:paraId="6AD1BED2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6 (9.7)</w:t>
            </w:r>
          </w:p>
        </w:tc>
        <w:tc>
          <w:tcPr>
            <w:tcW w:w="834" w:type="pct"/>
          </w:tcPr>
          <w:p w14:paraId="0B9260AC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31 (50.0)</w:t>
            </w:r>
          </w:p>
        </w:tc>
        <w:tc>
          <w:tcPr>
            <w:tcW w:w="834" w:type="pct"/>
          </w:tcPr>
          <w:p w14:paraId="09936CFF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62 (100)</w:t>
            </w:r>
          </w:p>
        </w:tc>
      </w:tr>
      <w:tr w:rsidR="00DA35F1" w:rsidRPr="00C37F55" w14:paraId="5357030F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7A57DD3F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AA-12</w:t>
            </w:r>
          </w:p>
        </w:tc>
        <w:tc>
          <w:tcPr>
            <w:tcW w:w="833" w:type="pct"/>
          </w:tcPr>
          <w:p w14:paraId="17CFC0FC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4 (7.0)</w:t>
            </w:r>
          </w:p>
        </w:tc>
        <w:tc>
          <w:tcPr>
            <w:tcW w:w="833" w:type="pct"/>
          </w:tcPr>
          <w:p w14:paraId="182B4A35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10 (17.5)</w:t>
            </w:r>
          </w:p>
        </w:tc>
        <w:tc>
          <w:tcPr>
            <w:tcW w:w="833" w:type="pct"/>
          </w:tcPr>
          <w:p w14:paraId="4FCA91BE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3 (5.3)</w:t>
            </w:r>
          </w:p>
        </w:tc>
        <w:tc>
          <w:tcPr>
            <w:tcW w:w="834" w:type="pct"/>
          </w:tcPr>
          <w:p w14:paraId="29461299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40 (70.2)</w:t>
            </w:r>
          </w:p>
        </w:tc>
        <w:tc>
          <w:tcPr>
            <w:tcW w:w="834" w:type="pct"/>
          </w:tcPr>
          <w:p w14:paraId="004432A1" w14:textId="77777777" w:rsidR="00DA35F1" w:rsidRPr="00C37F55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57 (100)</w:t>
            </w:r>
          </w:p>
        </w:tc>
      </w:tr>
      <w:tr w:rsidR="00DA35F1" w:rsidRPr="00C37F55" w14:paraId="4FCE588D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4C1D359C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AB-12</w:t>
            </w:r>
          </w:p>
        </w:tc>
        <w:tc>
          <w:tcPr>
            <w:tcW w:w="833" w:type="pct"/>
          </w:tcPr>
          <w:p w14:paraId="179E7DC3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3 (4.5)</w:t>
            </w:r>
          </w:p>
        </w:tc>
        <w:tc>
          <w:tcPr>
            <w:tcW w:w="833" w:type="pct"/>
          </w:tcPr>
          <w:p w14:paraId="364B5E62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18 (27.3)</w:t>
            </w:r>
          </w:p>
        </w:tc>
        <w:tc>
          <w:tcPr>
            <w:tcW w:w="833" w:type="pct"/>
          </w:tcPr>
          <w:p w14:paraId="0470A674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3 (4.5)</w:t>
            </w:r>
          </w:p>
        </w:tc>
        <w:tc>
          <w:tcPr>
            <w:tcW w:w="834" w:type="pct"/>
          </w:tcPr>
          <w:p w14:paraId="70AE633D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42 (63.6)</w:t>
            </w:r>
          </w:p>
        </w:tc>
        <w:tc>
          <w:tcPr>
            <w:tcW w:w="834" w:type="pct"/>
          </w:tcPr>
          <w:p w14:paraId="6D2216B7" w14:textId="77777777" w:rsidR="00DA35F1" w:rsidRPr="00C37F55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sz w:val="20"/>
                <w:szCs w:val="20"/>
                <w:lang w:val="en-US"/>
              </w:rPr>
              <w:t>66 (100)</w:t>
            </w:r>
          </w:p>
        </w:tc>
      </w:tr>
      <w:tr w:rsidR="00DA35F1" w:rsidRPr="00782F10" w14:paraId="2966897A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A27EC9E" w14:textId="77777777" w:rsidR="00DA35F1" w:rsidRPr="00C37F55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BNT-3 vs BNT-6: p=0.004;</w:t>
            </w:r>
          </w:p>
          <w:p w14:paraId="28AD499C" w14:textId="77777777" w:rsidR="00DA35F1" w:rsidRPr="00C37F55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  <w:r w:rsidRPr="00C37F55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all other intergroup comparisons ns </w:t>
            </w:r>
          </w:p>
          <w:p w14:paraId="1AEDA1D8" w14:textId="77777777" w:rsidR="00DA35F1" w:rsidRPr="00C37F55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5DB4D506" w14:textId="77777777" w:rsidR="00DA35F1" w:rsidRPr="00A022B7" w:rsidRDefault="00DA35F1" w:rsidP="00DA35F1">
      <w:pPr>
        <w:rPr>
          <w:lang w:val="en-US"/>
        </w:rPr>
      </w:pPr>
    </w:p>
    <w:p w14:paraId="34ECA4F5" w14:textId="77777777" w:rsidR="00B31B6D" w:rsidRDefault="00DA35F1" w:rsidP="00E629E2">
      <w:pPr>
        <w:rPr>
          <w:rFonts w:ascii="Arial" w:hAnsi="Arial" w:cs="Arial"/>
          <w:b/>
          <w:bCs/>
          <w:lang w:val="en-US"/>
        </w:rPr>
      </w:pPr>
      <w:proofErr w:type="spellStart"/>
      <w:r w:rsidRPr="00D836D9">
        <w:rPr>
          <w:rFonts w:ascii="Arial" w:hAnsi="Arial" w:cs="Arial"/>
          <w:b/>
          <w:bCs/>
          <w:lang w:val="en-US"/>
        </w:rPr>
        <w:t>eTable</w:t>
      </w:r>
      <w:proofErr w:type="spellEnd"/>
      <w:r w:rsidRPr="00D836D9">
        <w:rPr>
          <w:rFonts w:ascii="Arial" w:hAnsi="Arial" w:cs="Arial"/>
          <w:b/>
          <w:bCs/>
          <w:lang w:val="en-US"/>
        </w:rPr>
        <w:t xml:space="preserve"> </w:t>
      </w:r>
      <w:r w:rsidR="00B11672" w:rsidRPr="00D836D9">
        <w:rPr>
          <w:rFonts w:ascii="Arial" w:hAnsi="Arial" w:cs="Arial"/>
          <w:b/>
          <w:bCs/>
          <w:lang w:val="en-US"/>
        </w:rPr>
        <w:t>4</w:t>
      </w:r>
      <w:r w:rsidRPr="00D836D9">
        <w:rPr>
          <w:rFonts w:ascii="Arial" w:hAnsi="Arial" w:cs="Arial"/>
          <w:b/>
          <w:bCs/>
          <w:lang w:val="en-US"/>
        </w:rPr>
        <w:t xml:space="preserve">. </w:t>
      </w:r>
    </w:p>
    <w:p w14:paraId="37B092B2" w14:textId="4019B2C9" w:rsidR="00D836D9" w:rsidRPr="00D836D9" w:rsidRDefault="00DA35F1" w:rsidP="00E629E2">
      <w:pPr>
        <w:rPr>
          <w:rFonts w:ascii="Arial" w:hAnsi="Arial" w:cs="Arial"/>
          <w:b/>
          <w:bCs/>
          <w:lang w:val="en-US"/>
        </w:rPr>
      </w:pPr>
      <w:r w:rsidRPr="00D836D9">
        <w:rPr>
          <w:rFonts w:ascii="Arial" w:hAnsi="Arial" w:cs="Arial"/>
          <w:b/>
          <w:bCs/>
          <w:lang w:val="en-US"/>
        </w:rPr>
        <w:t>Reported adverse drug reactions (ADR) after first, second, and boost</w:t>
      </w:r>
      <w:r w:rsidR="00E629E2">
        <w:rPr>
          <w:rFonts w:ascii="Arial" w:hAnsi="Arial" w:cs="Arial"/>
          <w:b/>
          <w:bCs/>
          <w:lang w:val="en-US"/>
        </w:rPr>
        <w:t>er</w:t>
      </w:r>
      <w:r w:rsidRPr="00D836D9">
        <w:rPr>
          <w:rFonts w:ascii="Arial" w:hAnsi="Arial" w:cs="Arial"/>
          <w:b/>
          <w:bCs/>
          <w:lang w:val="en-US"/>
        </w:rPr>
        <w:t xml:space="preserve"> vaccination. </w:t>
      </w:r>
    </w:p>
    <w:p w14:paraId="7D5D40DC" w14:textId="6DFDABB1" w:rsidR="00DA35F1" w:rsidRPr="00D836D9" w:rsidRDefault="00DA35F1" w:rsidP="00E629E2">
      <w:pPr>
        <w:rPr>
          <w:rFonts w:ascii="Arial" w:hAnsi="Arial" w:cs="Arial"/>
          <w:sz w:val="20"/>
          <w:szCs w:val="20"/>
          <w:lang w:val="en-US"/>
        </w:rPr>
      </w:pPr>
      <w:r w:rsidRPr="00D836D9">
        <w:rPr>
          <w:rFonts w:ascii="Arial" w:hAnsi="Arial" w:cs="Arial"/>
          <w:sz w:val="20"/>
          <w:szCs w:val="20"/>
          <w:lang w:val="en-US"/>
        </w:rPr>
        <w:t>Statistical analysis was performed with Chi</w:t>
      </w:r>
      <w:r w:rsidRPr="00D836D9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D836D9">
        <w:rPr>
          <w:rFonts w:ascii="Arial" w:hAnsi="Arial" w:cs="Arial"/>
          <w:sz w:val="20"/>
          <w:szCs w:val="20"/>
          <w:lang w:val="en-US"/>
        </w:rPr>
        <w:t>-Test, ns = not significant.</w:t>
      </w:r>
    </w:p>
    <w:p w14:paraId="7D8E3785" w14:textId="77777777" w:rsidR="00DA35F1" w:rsidRPr="00C37F55" w:rsidRDefault="00DA35F1" w:rsidP="00E629E2">
      <w:pPr>
        <w:rPr>
          <w:rFonts w:ascii="Arial" w:hAnsi="Arial" w:cs="Arial"/>
          <w:lang w:val="en-US"/>
        </w:rPr>
      </w:pPr>
    </w:p>
    <w:p w14:paraId="53F4F668" w14:textId="77777777" w:rsidR="00DA35F1" w:rsidRPr="00A022B7" w:rsidRDefault="00DA35F1" w:rsidP="00DA35F1">
      <w:pPr>
        <w:rPr>
          <w:lang w:val="en-US"/>
        </w:rPr>
      </w:pPr>
    </w:p>
    <w:p w14:paraId="779DCED1" w14:textId="77777777" w:rsidR="00DA35F1" w:rsidRPr="00A022B7" w:rsidRDefault="00DA35F1" w:rsidP="00DA35F1">
      <w:pPr>
        <w:rPr>
          <w:lang w:val="en-US"/>
        </w:rPr>
      </w:pPr>
    </w:p>
    <w:p w14:paraId="7C141C5C" w14:textId="77777777" w:rsidR="00DA35F1" w:rsidRPr="00A022B7" w:rsidRDefault="00DA35F1" w:rsidP="00DA35F1">
      <w:pPr>
        <w:rPr>
          <w:lang w:val="en-US"/>
        </w:rPr>
      </w:pPr>
    </w:p>
    <w:p w14:paraId="2A91001E" w14:textId="77777777" w:rsidR="00DA35F1" w:rsidRPr="00A022B7" w:rsidRDefault="00DA35F1" w:rsidP="00DA35F1">
      <w:pPr>
        <w:rPr>
          <w:lang w:val="en-US"/>
        </w:rPr>
      </w:pPr>
    </w:p>
    <w:p w14:paraId="17BE3AC5" w14:textId="77777777" w:rsidR="00DA35F1" w:rsidRPr="00A022B7" w:rsidRDefault="00DA35F1" w:rsidP="00DA35F1">
      <w:pPr>
        <w:rPr>
          <w:lang w:val="en-US"/>
        </w:rPr>
      </w:pPr>
    </w:p>
    <w:p w14:paraId="77E1500F" w14:textId="77777777" w:rsidR="00DA35F1" w:rsidRPr="00A022B7" w:rsidRDefault="00DA35F1" w:rsidP="00DA35F1">
      <w:pPr>
        <w:rPr>
          <w:lang w:val="en-US"/>
        </w:rPr>
      </w:pPr>
    </w:p>
    <w:p w14:paraId="19C94E01" w14:textId="77777777" w:rsidR="00DA35F1" w:rsidRPr="00A022B7" w:rsidRDefault="00DA35F1" w:rsidP="00DA35F1">
      <w:pPr>
        <w:rPr>
          <w:lang w:val="en-US"/>
        </w:rPr>
      </w:pPr>
    </w:p>
    <w:p w14:paraId="5AC24E42" w14:textId="77777777" w:rsidR="00DA35F1" w:rsidRPr="00A022B7" w:rsidRDefault="00DA35F1" w:rsidP="00DA35F1">
      <w:pPr>
        <w:rPr>
          <w:lang w:val="en-US"/>
        </w:rPr>
      </w:pPr>
    </w:p>
    <w:p w14:paraId="6B412845" w14:textId="77777777" w:rsidR="00DA35F1" w:rsidRPr="00A022B7" w:rsidRDefault="00DA35F1" w:rsidP="00DA35F1">
      <w:pPr>
        <w:rPr>
          <w:lang w:val="en-US"/>
        </w:rPr>
      </w:pPr>
    </w:p>
    <w:p w14:paraId="3DB2C74B" w14:textId="77777777" w:rsidR="00DA35F1" w:rsidRPr="00A022B7" w:rsidRDefault="00DA35F1" w:rsidP="00DA35F1">
      <w:pPr>
        <w:rPr>
          <w:lang w:val="en-US"/>
        </w:rPr>
      </w:pPr>
    </w:p>
    <w:p w14:paraId="0E945533" w14:textId="77777777" w:rsidR="00DA35F1" w:rsidRPr="00A022B7" w:rsidRDefault="00DA35F1" w:rsidP="00DA35F1">
      <w:pPr>
        <w:rPr>
          <w:lang w:val="en-US"/>
        </w:rPr>
      </w:pPr>
    </w:p>
    <w:p w14:paraId="6B954DE8" w14:textId="77777777" w:rsidR="00DA35F1" w:rsidRPr="00A022B7" w:rsidRDefault="00DA35F1" w:rsidP="00DA35F1">
      <w:pPr>
        <w:rPr>
          <w:lang w:val="en-US"/>
        </w:rPr>
      </w:pPr>
    </w:p>
    <w:p w14:paraId="59DAA8F4" w14:textId="77777777" w:rsidR="00DA35F1" w:rsidRPr="00A022B7" w:rsidRDefault="00DA35F1" w:rsidP="00DA35F1">
      <w:pPr>
        <w:rPr>
          <w:lang w:val="en-US"/>
        </w:rPr>
      </w:pPr>
    </w:p>
    <w:p w14:paraId="3490733B" w14:textId="77777777" w:rsidR="00DA35F1" w:rsidRPr="00A022B7" w:rsidRDefault="00DA35F1" w:rsidP="00DA35F1">
      <w:pPr>
        <w:rPr>
          <w:lang w:val="en-US"/>
        </w:rPr>
      </w:pPr>
    </w:p>
    <w:p w14:paraId="24A16910" w14:textId="702B93A2" w:rsidR="00DA35F1" w:rsidRPr="00A022B7" w:rsidRDefault="00DA35F1" w:rsidP="00DA35F1">
      <w:pPr>
        <w:rPr>
          <w:lang w:val="en-US"/>
        </w:rPr>
      </w:pPr>
    </w:p>
    <w:p w14:paraId="52CBA06B" w14:textId="123DA7E1" w:rsidR="00DA35F1" w:rsidRPr="00A022B7" w:rsidRDefault="00DA35F1" w:rsidP="00DA35F1">
      <w:pPr>
        <w:rPr>
          <w:lang w:val="en-US"/>
        </w:rPr>
      </w:pPr>
    </w:p>
    <w:p w14:paraId="625E2C3E" w14:textId="193F40B9" w:rsidR="00DA35F1" w:rsidRPr="00A022B7" w:rsidRDefault="00DA35F1" w:rsidP="00DA35F1">
      <w:pPr>
        <w:rPr>
          <w:lang w:val="en-US"/>
        </w:rPr>
      </w:pPr>
    </w:p>
    <w:p w14:paraId="2AA2C7CF" w14:textId="5D61F9D8" w:rsidR="00DA35F1" w:rsidRPr="00A022B7" w:rsidRDefault="00DA35F1" w:rsidP="00DA35F1">
      <w:pPr>
        <w:rPr>
          <w:lang w:val="en-US"/>
        </w:rPr>
      </w:pPr>
    </w:p>
    <w:p w14:paraId="12BAC058" w14:textId="77777777" w:rsidR="00DA35F1" w:rsidRPr="00A022B7" w:rsidRDefault="00DA35F1" w:rsidP="00DA35F1">
      <w:pPr>
        <w:rPr>
          <w:lang w:val="en-US"/>
        </w:rPr>
      </w:pPr>
    </w:p>
    <w:p w14:paraId="77AB87BF" w14:textId="77777777" w:rsidR="00DA35F1" w:rsidRPr="00A022B7" w:rsidRDefault="00DA35F1" w:rsidP="00DA35F1">
      <w:pPr>
        <w:rPr>
          <w:lang w:val="en-US"/>
        </w:rPr>
      </w:pPr>
    </w:p>
    <w:tbl>
      <w:tblPr>
        <w:tblStyle w:val="EinfacheTabelle2"/>
        <w:tblW w:w="5000" w:type="pct"/>
        <w:tblLook w:val="04A0" w:firstRow="1" w:lastRow="0" w:firstColumn="1" w:lastColumn="0" w:noHBand="0" w:noVBand="1"/>
      </w:tblPr>
      <w:tblGrid>
        <w:gridCol w:w="1511"/>
        <w:gridCol w:w="1511"/>
        <w:gridCol w:w="1510"/>
        <w:gridCol w:w="1510"/>
        <w:gridCol w:w="1512"/>
        <w:gridCol w:w="1512"/>
      </w:tblGrid>
      <w:tr w:rsidR="00DA35F1" w:rsidRPr="007C272D" w14:paraId="25F4B0D3" w14:textId="77777777" w:rsidTr="007001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shd w:val="clear" w:color="auto" w:fill="D9D9D9" w:themeFill="background1" w:themeFillShade="D9"/>
          </w:tcPr>
          <w:p w14:paraId="0A839191" w14:textId="77777777" w:rsidR="00DA35F1" w:rsidRPr="007C272D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67" w:type="pct"/>
            <w:gridSpan w:val="5"/>
            <w:shd w:val="clear" w:color="auto" w:fill="D9D9D9" w:themeFill="background1" w:themeFillShade="D9"/>
          </w:tcPr>
          <w:p w14:paraId="74741FCB" w14:textId="77777777" w:rsidR="00DA35F1" w:rsidRPr="007C272D" w:rsidRDefault="00DA35F1" w:rsidP="007001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Participants, No. (%)</w:t>
            </w:r>
          </w:p>
        </w:tc>
      </w:tr>
      <w:tr w:rsidR="00DA35F1" w:rsidRPr="007C272D" w14:paraId="54A00136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  <w:shd w:val="clear" w:color="auto" w:fill="D9D9D9" w:themeFill="background1" w:themeFillShade="D9"/>
          </w:tcPr>
          <w:p w14:paraId="37304EB8" w14:textId="77777777" w:rsidR="00DA35F1" w:rsidRPr="007C272D" w:rsidRDefault="00DA35F1" w:rsidP="007001DA">
            <w:pPr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Study-Cohort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5348A7EF" w14:textId="77777777" w:rsidR="00DA35F1" w:rsidRPr="007C272D" w:rsidRDefault="00DA35F1" w:rsidP="00700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Mild,</w:t>
            </w:r>
          </w:p>
          <w:p w14:paraId="255F536B" w14:textId="77777777" w:rsidR="00DA35F1" w:rsidRPr="007C272D" w:rsidRDefault="00DA35F1" w:rsidP="00700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no impairment of daily activities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550FF04F" w14:textId="77777777" w:rsidR="00DA35F1" w:rsidRPr="007C272D" w:rsidRDefault="00DA35F1" w:rsidP="00700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Moderate, impairment of daily activities</w:t>
            </w:r>
          </w:p>
        </w:tc>
        <w:tc>
          <w:tcPr>
            <w:tcW w:w="833" w:type="pct"/>
            <w:shd w:val="clear" w:color="auto" w:fill="D9D9D9" w:themeFill="background1" w:themeFillShade="D9"/>
          </w:tcPr>
          <w:p w14:paraId="5F82E8A1" w14:textId="77777777" w:rsidR="00DA35F1" w:rsidRPr="007C272D" w:rsidRDefault="00DA35F1" w:rsidP="00700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Severe,</w:t>
            </w:r>
          </w:p>
          <w:p w14:paraId="3C2351D7" w14:textId="77777777" w:rsidR="00DA35F1" w:rsidRPr="007C272D" w:rsidRDefault="00DA35F1" w:rsidP="00700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not possible to carry out daily activities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3207676B" w14:textId="77777777" w:rsidR="00DA35F1" w:rsidRPr="007C272D" w:rsidRDefault="00DA35F1" w:rsidP="007001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Presenting at emergency room</w:t>
            </w:r>
          </w:p>
        </w:tc>
        <w:tc>
          <w:tcPr>
            <w:tcW w:w="834" w:type="pct"/>
            <w:shd w:val="clear" w:color="auto" w:fill="D9D9D9" w:themeFill="background1" w:themeFillShade="D9"/>
          </w:tcPr>
          <w:p w14:paraId="61174431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</w:tr>
      <w:tr w:rsidR="00DA35F1" w:rsidRPr="007C272D" w14:paraId="627E2667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2F2F2" w:themeFill="background1" w:themeFillShade="F2"/>
          </w:tcPr>
          <w:p w14:paraId="195B66A9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after first vaccination</w:t>
            </w:r>
          </w:p>
        </w:tc>
      </w:tr>
      <w:tr w:rsidR="00DA35F1" w:rsidRPr="007C272D" w14:paraId="0E6BCF01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1C94226C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BB-3</w:t>
            </w:r>
          </w:p>
        </w:tc>
        <w:tc>
          <w:tcPr>
            <w:tcW w:w="833" w:type="pct"/>
          </w:tcPr>
          <w:p w14:paraId="79F95D60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102 (68.0)</w:t>
            </w:r>
          </w:p>
        </w:tc>
        <w:tc>
          <w:tcPr>
            <w:tcW w:w="833" w:type="pct"/>
          </w:tcPr>
          <w:p w14:paraId="6E802B67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47 (31.3)</w:t>
            </w:r>
          </w:p>
        </w:tc>
        <w:tc>
          <w:tcPr>
            <w:tcW w:w="833" w:type="pct"/>
          </w:tcPr>
          <w:p w14:paraId="460DEE40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 (0.7)</w:t>
            </w:r>
          </w:p>
        </w:tc>
        <w:tc>
          <w:tcPr>
            <w:tcW w:w="834" w:type="pct"/>
          </w:tcPr>
          <w:p w14:paraId="1F79F361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34" w:type="pct"/>
          </w:tcPr>
          <w:p w14:paraId="247A99D2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150 (100)</w:t>
            </w:r>
          </w:p>
        </w:tc>
      </w:tr>
      <w:tr w:rsidR="00DA35F1" w:rsidRPr="007C272D" w14:paraId="44E5D0E0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58F1184D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BB-6</w:t>
            </w:r>
          </w:p>
        </w:tc>
        <w:tc>
          <w:tcPr>
            <w:tcW w:w="833" w:type="pct"/>
          </w:tcPr>
          <w:p w14:paraId="343E31FE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99 (60.0)</w:t>
            </w:r>
          </w:p>
        </w:tc>
        <w:tc>
          <w:tcPr>
            <w:tcW w:w="833" w:type="pct"/>
          </w:tcPr>
          <w:p w14:paraId="5110A5F4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64 (38.8)</w:t>
            </w:r>
          </w:p>
        </w:tc>
        <w:tc>
          <w:tcPr>
            <w:tcW w:w="833" w:type="pct"/>
          </w:tcPr>
          <w:p w14:paraId="06BB62D4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2 (1.2)</w:t>
            </w:r>
          </w:p>
        </w:tc>
        <w:tc>
          <w:tcPr>
            <w:tcW w:w="834" w:type="pct"/>
          </w:tcPr>
          <w:p w14:paraId="5DCB02AE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34" w:type="pct"/>
          </w:tcPr>
          <w:p w14:paraId="5032B8BB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165 (100)</w:t>
            </w:r>
          </w:p>
        </w:tc>
      </w:tr>
      <w:tr w:rsidR="00DA35F1" w:rsidRPr="007C272D" w14:paraId="3701A3E3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3F8AED47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AA-12</w:t>
            </w:r>
          </w:p>
        </w:tc>
        <w:tc>
          <w:tcPr>
            <w:tcW w:w="833" w:type="pct"/>
          </w:tcPr>
          <w:p w14:paraId="4FBD96B5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53 (24.7)</w:t>
            </w:r>
          </w:p>
        </w:tc>
        <w:tc>
          <w:tcPr>
            <w:tcW w:w="833" w:type="pct"/>
          </w:tcPr>
          <w:p w14:paraId="374B7665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96 (44.7) </w:t>
            </w:r>
          </w:p>
        </w:tc>
        <w:tc>
          <w:tcPr>
            <w:tcW w:w="833" w:type="pct"/>
          </w:tcPr>
          <w:p w14:paraId="6509D5F5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66 (30.7)</w:t>
            </w:r>
          </w:p>
        </w:tc>
        <w:tc>
          <w:tcPr>
            <w:tcW w:w="834" w:type="pct"/>
          </w:tcPr>
          <w:p w14:paraId="45620CF8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34" w:type="pct"/>
          </w:tcPr>
          <w:p w14:paraId="5D984E53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215 (100)</w:t>
            </w:r>
          </w:p>
        </w:tc>
      </w:tr>
      <w:tr w:rsidR="00DA35F1" w:rsidRPr="007C272D" w14:paraId="49A0CF51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54F91E38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AB-12</w:t>
            </w:r>
          </w:p>
        </w:tc>
        <w:tc>
          <w:tcPr>
            <w:tcW w:w="833" w:type="pct"/>
          </w:tcPr>
          <w:p w14:paraId="7409339D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46 (16.7)</w:t>
            </w:r>
          </w:p>
        </w:tc>
        <w:tc>
          <w:tcPr>
            <w:tcW w:w="833" w:type="pct"/>
          </w:tcPr>
          <w:p w14:paraId="200E161B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139 (50.5) </w:t>
            </w:r>
          </w:p>
        </w:tc>
        <w:tc>
          <w:tcPr>
            <w:tcW w:w="833" w:type="pct"/>
          </w:tcPr>
          <w:p w14:paraId="5772DE40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89 (32.4)</w:t>
            </w:r>
          </w:p>
        </w:tc>
        <w:tc>
          <w:tcPr>
            <w:tcW w:w="834" w:type="pct"/>
          </w:tcPr>
          <w:p w14:paraId="6CC53249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 (0.4)</w:t>
            </w:r>
          </w:p>
        </w:tc>
        <w:tc>
          <w:tcPr>
            <w:tcW w:w="834" w:type="pct"/>
          </w:tcPr>
          <w:p w14:paraId="64271015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275 (100)</w:t>
            </w:r>
          </w:p>
        </w:tc>
      </w:tr>
      <w:tr w:rsidR="00DA35F1" w:rsidRPr="00782F10" w14:paraId="4DD548EE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93E4086" w14:textId="77777777" w:rsidR="00DA35F1" w:rsidRPr="007C272D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BB-3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vs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BB-6: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ns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; AA-12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vs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AB-12: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ns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; </w:t>
            </w:r>
          </w:p>
          <w:p w14:paraId="243E3650" w14:textId="77777777" w:rsidR="00DA35F1" w:rsidRPr="007C272D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all other intergroup comparisons p&lt;0.001</w:t>
            </w:r>
          </w:p>
          <w:p w14:paraId="01B6688B" w14:textId="77777777" w:rsidR="00DA35F1" w:rsidRPr="007C272D" w:rsidRDefault="00DA35F1" w:rsidP="007001D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DA35F1" w:rsidRPr="007C272D" w14:paraId="784761A8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2F2F2" w:themeFill="background1" w:themeFillShade="F2"/>
          </w:tcPr>
          <w:p w14:paraId="0A5BA14B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after second vaccination</w:t>
            </w:r>
          </w:p>
        </w:tc>
      </w:tr>
      <w:tr w:rsidR="00DA35F1" w:rsidRPr="007C272D" w14:paraId="53B2C6DE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657A58B3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BB-3</w:t>
            </w:r>
          </w:p>
        </w:tc>
        <w:tc>
          <w:tcPr>
            <w:tcW w:w="833" w:type="pct"/>
          </w:tcPr>
          <w:p w14:paraId="21A9AFCF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55 (27.8)</w:t>
            </w:r>
          </w:p>
        </w:tc>
        <w:tc>
          <w:tcPr>
            <w:tcW w:w="833" w:type="pct"/>
          </w:tcPr>
          <w:p w14:paraId="05CA5771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106 (53.5)</w:t>
            </w:r>
          </w:p>
        </w:tc>
        <w:tc>
          <w:tcPr>
            <w:tcW w:w="833" w:type="pct"/>
          </w:tcPr>
          <w:p w14:paraId="3E894937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37 (18.7)</w:t>
            </w:r>
          </w:p>
        </w:tc>
        <w:tc>
          <w:tcPr>
            <w:tcW w:w="834" w:type="pct"/>
          </w:tcPr>
          <w:p w14:paraId="33CAA18B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34" w:type="pct"/>
          </w:tcPr>
          <w:p w14:paraId="7FA40DCF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198 (100)</w:t>
            </w:r>
          </w:p>
        </w:tc>
      </w:tr>
      <w:tr w:rsidR="00DA35F1" w:rsidRPr="007C272D" w14:paraId="34C9C90A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0C84187B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BB-6</w:t>
            </w:r>
          </w:p>
        </w:tc>
        <w:tc>
          <w:tcPr>
            <w:tcW w:w="833" w:type="pct"/>
          </w:tcPr>
          <w:p w14:paraId="42ABD464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67 (42.1)</w:t>
            </w:r>
          </w:p>
        </w:tc>
        <w:tc>
          <w:tcPr>
            <w:tcW w:w="833" w:type="pct"/>
          </w:tcPr>
          <w:p w14:paraId="54FFD286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64 (40.3)</w:t>
            </w:r>
          </w:p>
        </w:tc>
        <w:tc>
          <w:tcPr>
            <w:tcW w:w="833" w:type="pct"/>
          </w:tcPr>
          <w:p w14:paraId="753C427B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28 (17.6)</w:t>
            </w:r>
          </w:p>
        </w:tc>
        <w:tc>
          <w:tcPr>
            <w:tcW w:w="834" w:type="pct"/>
          </w:tcPr>
          <w:p w14:paraId="23CF66CA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34" w:type="pct"/>
          </w:tcPr>
          <w:p w14:paraId="66A721D5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159 (100)</w:t>
            </w:r>
          </w:p>
        </w:tc>
      </w:tr>
      <w:tr w:rsidR="00DA35F1" w:rsidRPr="007C272D" w14:paraId="374B2C35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3C32443F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AA-12</w:t>
            </w:r>
          </w:p>
        </w:tc>
        <w:tc>
          <w:tcPr>
            <w:tcW w:w="833" w:type="pct"/>
          </w:tcPr>
          <w:p w14:paraId="6F7106E4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82 (65.6)</w:t>
            </w:r>
          </w:p>
        </w:tc>
        <w:tc>
          <w:tcPr>
            <w:tcW w:w="833" w:type="pct"/>
          </w:tcPr>
          <w:p w14:paraId="5E224925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29 (30.6)</w:t>
            </w:r>
          </w:p>
        </w:tc>
        <w:tc>
          <w:tcPr>
            <w:tcW w:w="833" w:type="pct"/>
          </w:tcPr>
          <w:p w14:paraId="645CF511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6 (4.8)</w:t>
            </w:r>
          </w:p>
        </w:tc>
        <w:tc>
          <w:tcPr>
            <w:tcW w:w="834" w:type="pct"/>
          </w:tcPr>
          <w:p w14:paraId="5D328B34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34" w:type="pct"/>
          </w:tcPr>
          <w:p w14:paraId="771337A8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125 (100)</w:t>
            </w:r>
          </w:p>
        </w:tc>
      </w:tr>
      <w:tr w:rsidR="00DA35F1" w:rsidRPr="007C272D" w14:paraId="58C3CB40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59EBB09D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AB-12</w:t>
            </w:r>
          </w:p>
        </w:tc>
        <w:tc>
          <w:tcPr>
            <w:tcW w:w="833" w:type="pct"/>
          </w:tcPr>
          <w:p w14:paraId="41E35C30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114 (48.3)</w:t>
            </w:r>
          </w:p>
        </w:tc>
        <w:tc>
          <w:tcPr>
            <w:tcW w:w="833" w:type="pct"/>
          </w:tcPr>
          <w:p w14:paraId="4A547F85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100 (42.4)</w:t>
            </w:r>
          </w:p>
        </w:tc>
        <w:tc>
          <w:tcPr>
            <w:tcW w:w="833" w:type="pct"/>
          </w:tcPr>
          <w:p w14:paraId="26ACE23E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22 (9.3)</w:t>
            </w:r>
          </w:p>
        </w:tc>
        <w:tc>
          <w:tcPr>
            <w:tcW w:w="834" w:type="pct"/>
          </w:tcPr>
          <w:p w14:paraId="51701E98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834" w:type="pct"/>
          </w:tcPr>
          <w:p w14:paraId="55527E4A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236 (100)</w:t>
            </w:r>
          </w:p>
        </w:tc>
      </w:tr>
      <w:tr w:rsidR="00DA35F1" w:rsidRPr="00782F10" w14:paraId="7A676DFC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6A594571" w14:textId="77777777" w:rsidR="00DA35F1" w:rsidRPr="007C272D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BB-3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vs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BB-6: p=0.013; BB-6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vs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AB-12: p=0.049; AA-12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vs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AB-12: p=0.006</w:t>
            </w:r>
          </w:p>
          <w:p w14:paraId="7DC9EF2A" w14:textId="77777777" w:rsidR="00DA35F1" w:rsidRPr="007C272D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all other intergroup comparisons p&lt;0.001</w:t>
            </w:r>
          </w:p>
          <w:p w14:paraId="46E92CC5" w14:textId="77777777" w:rsidR="00DA35F1" w:rsidRPr="007C272D" w:rsidRDefault="00DA35F1" w:rsidP="007001DA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DA35F1" w:rsidRPr="007C272D" w14:paraId="4E45AE90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F2F2F2" w:themeFill="background1" w:themeFillShade="F2"/>
          </w:tcPr>
          <w:p w14:paraId="6CF35661" w14:textId="5A3A8C5A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after boost</w:t>
            </w:r>
            <w:r w:rsidR="00E629E2">
              <w:rPr>
                <w:rFonts w:ascii="Arial" w:hAnsi="Arial" w:cs="Arial"/>
                <w:sz w:val="20"/>
                <w:szCs w:val="20"/>
                <w:lang w:val="en-US"/>
              </w:rPr>
              <w:t>er</w:t>
            </w: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 vaccination</w:t>
            </w:r>
          </w:p>
        </w:tc>
      </w:tr>
      <w:tr w:rsidR="00DA35F1" w:rsidRPr="007C272D" w14:paraId="4275E682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6246B6BB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BB-3</w:t>
            </w:r>
          </w:p>
        </w:tc>
        <w:tc>
          <w:tcPr>
            <w:tcW w:w="833" w:type="pct"/>
          </w:tcPr>
          <w:p w14:paraId="4DDD1DC4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33 (32.0)</w:t>
            </w:r>
          </w:p>
        </w:tc>
        <w:tc>
          <w:tcPr>
            <w:tcW w:w="833" w:type="pct"/>
          </w:tcPr>
          <w:p w14:paraId="36CBCF61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49 (47.6) </w:t>
            </w:r>
          </w:p>
        </w:tc>
        <w:tc>
          <w:tcPr>
            <w:tcW w:w="833" w:type="pct"/>
          </w:tcPr>
          <w:p w14:paraId="43DF9AA6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20 (19.4) </w:t>
            </w:r>
          </w:p>
        </w:tc>
        <w:tc>
          <w:tcPr>
            <w:tcW w:w="834" w:type="pct"/>
          </w:tcPr>
          <w:p w14:paraId="743CA70C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1 (1.0) </w:t>
            </w:r>
          </w:p>
        </w:tc>
        <w:tc>
          <w:tcPr>
            <w:tcW w:w="834" w:type="pct"/>
          </w:tcPr>
          <w:p w14:paraId="55E161E8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103 (100)</w:t>
            </w:r>
          </w:p>
        </w:tc>
      </w:tr>
      <w:tr w:rsidR="00DA35F1" w:rsidRPr="007C272D" w14:paraId="44086443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4018F247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BB-6</w:t>
            </w:r>
          </w:p>
        </w:tc>
        <w:tc>
          <w:tcPr>
            <w:tcW w:w="833" w:type="pct"/>
          </w:tcPr>
          <w:p w14:paraId="18135A99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38 (70.4)</w:t>
            </w:r>
          </w:p>
        </w:tc>
        <w:tc>
          <w:tcPr>
            <w:tcW w:w="833" w:type="pct"/>
          </w:tcPr>
          <w:p w14:paraId="39875A07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14 (25.9) </w:t>
            </w:r>
          </w:p>
        </w:tc>
        <w:tc>
          <w:tcPr>
            <w:tcW w:w="833" w:type="pct"/>
          </w:tcPr>
          <w:p w14:paraId="18958C19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2 (3.7) </w:t>
            </w:r>
          </w:p>
        </w:tc>
        <w:tc>
          <w:tcPr>
            <w:tcW w:w="834" w:type="pct"/>
          </w:tcPr>
          <w:p w14:paraId="3C2C4E7C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0 (0) </w:t>
            </w:r>
          </w:p>
        </w:tc>
        <w:tc>
          <w:tcPr>
            <w:tcW w:w="834" w:type="pct"/>
          </w:tcPr>
          <w:p w14:paraId="0ACBB5C1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54 (100) </w:t>
            </w:r>
          </w:p>
        </w:tc>
      </w:tr>
      <w:tr w:rsidR="00DA35F1" w:rsidRPr="007C272D" w14:paraId="5CEECC06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10FB2C32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AA-12</w:t>
            </w:r>
          </w:p>
        </w:tc>
        <w:tc>
          <w:tcPr>
            <w:tcW w:w="833" w:type="pct"/>
          </w:tcPr>
          <w:p w14:paraId="0EDB2314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27 (50.9)</w:t>
            </w:r>
          </w:p>
        </w:tc>
        <w:tc>
          <w:tcPr>
            <w:tcW w:w="833" w:type="pct"/>
          </w:tcPr>
          <w:p w14:paraId="07DD707D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23 (43.4) </w:t>
            </w:r>
          </w:p>
        </w:tc>
        <w:tc>
          <w:tcPr>
            <w:tcW w:w="833" w:type="pct"/>
          </w:tcPr>
          <w:p w14:paraId="5531240E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3 (5.7) </w:t>
            </w:r>
          </w:p>
        </w:tc>
        <w:tc>
          <w:tcPr>
            <w:tcW w:w="834" w:type="pct"/>
          </w:tcPr>
          <w:p w14:paraId="59411336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0 (0) </w:t>
            </w:r>
          </w:p>
        </w:tc>
        <w:tc>
          <w:tcPr>
            <w:tcW w:w="834" w:type="pct"/>
          </w:tcPr>
          <w:p w14:paraId="308AEE90" w14:textId="77777777" w:rsidR="00DA35F1" w:rsidRPr="007C272D" w:rsidRDefault="00DA35F1" w:rsidP="007001D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53 (100) </w:t>
            </w:r>
          </w:p>
        </w:tc>
      </w:tr>
      <w:tr w:rsidR="00DA35F1" w:rsidRPr="007C272D" w14:paraId="24C4290F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" w:type="pct"/>
          </w:tcPr>
          <w:p w14:paraId="5015E77B" w14:textId="77777777" w:rsidR="00DA35F1" w:rsidRPr="007C272D" w:rsidRDefault="00DA35F1" w:rsidP="007001D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AB-12</w:t>
            </w:r>
          </w:p>
        </w:tc>
        <w:tc>
          <w:tcPr>
            <w:tcW w:w="833" w:type="pct"/>
          </w:tcPr>
          <w:p w14:paraId="735E49B3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>42 (66.7)</w:t>
            </w:r>
          </w:p>
        </w:tc>
        <w:tc>
          <w:tcPr>
            <w:tcW w:w="833" w:type="pct"/>
          </w:tcPr>
          <w:p w14:paraId="033E4713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15 (23.8) </w:t>
            </w:r>
          </w:p>
        </w:tc>
        <w:tc>
          <w:tcPr>
            <w:tcW w:w="833" w:type="pct"/>
          </w:tcPr>
          <w:p w14:paraId="07395EE0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6 (9.5) </w:t>
            </w:r>
          </w:p>
        </w:tc>
        <w:tc>
          <w:tcPr>
            <w:tcW w:w="834" w:type="pct"/>
          </w:tcPr>
          <w:p w14:paraId="3EF968FB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0 (0) </w:t>
            </w:r>
          </w:p>
        </w:tc>
        <w:tc>
          <w:tcPr>
            <w:tcW w:w="834" w:type="pct"/>
          </w:tcPr>
          <w:p w14:paraId="013D3919" w14:textId="77777777" w:rsidR="00DA35F1" w:rsidRPr="007C272D" w:rsidRDefault="00DA35F1" w:rsidP="007001D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sz w:val="20"/>
                <w:szCs w:val="20"/>
                <w:lang w:val="en-US"/>
              </w:rPr>
              <w:t xml:space="preserve">63 (100) </w:t>
            </w:r>
          </w:p>
        </w:tc>
      </w:tr>
      <w:tr w:rsidR="00DA35F1" w:rsidRPr="00782F10" w14:paraId="08745995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1467E80A" w14:textId="77777777" w:rsidR="00DA35F1" w:rsidRPr="007C272D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BB-3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vs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AA-12: p=0.039; AA-12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vs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AB-12: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ns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;</w:t>
            </w:r>
          </w:p>
          <w:p w14:paraId="713D8077" w14:textId="77777777" w:rsidR="00DA35F1" w:rsidRPr="007C272D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BB-6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vs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AA-12: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ns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; BB-6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vs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 xml:space="preserve"> AB-12: </w:t>
            </w:r>
            <w:proofErr w:type="spellStart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ns</w:t>
            </w:r>
            <w:proofErr w:type="spellEnd"/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;</w:t>
            </w:r>
          </w:p>
          <w:p w14:paraId="5F763998" w14:textId="77777777" w:rsidR="00DA35F1" w:rsidRPr="007C272D" w:rsidRDefault="00DA35F1" w:rsidP="007001DA">
            <w:pPr>
              <w:jc w:val="right"/>
              <w:rPr>
                <w:rFonts w:ascii="Arial" w:hAnsi="Arial" w:cs="Arial"/>
                <w:b w:val="0"/>
                <w:bCs w:val="0"/>
                <w:color w:val="FF0000"/>
                <w:sz w:val="20"/>
                <w:szCs w:val="20"/>
                <w:lang w:val="en-US"/>
              </w:rPr>
            </w:pPr>
            <w:r w:rsidRPr="007C272D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all other intergroup comparisons p&lt;0.001</w:t>
            </w:r>
          </w:p>
          <w:p w14:paraId="558C7514" w14:textId="77777777" w:rsidR="00DA35F1" w:rsidRPr="007C272D" w:rsidRDefault="00DA35F1" w:rsidP="007001DA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</w:pPr>
          </w:p>
        </w:tc>
      </w:tr>
    </w:tbl>
    <w:p w14:paraId="5055F1B6" w14:textId="77777777" w:rsidR="007C272D" w:rsidRDefault="007C272D" w:rsidP="00DA35F1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76C38C2" w14:textId="77777777" w:rsidR="00B31B6D" w:rsidRDefault="00DA35F1" w:rsidP="00E629E2">
      <w:pPr>
        <w:rPr>
          <w:rFonts w:ascii="Arial" w:hAnsi="Arial" w:cs="Arial"/>
          <w:b/>
          <w:bCs/>
          <w:lang w:val="en-US"/>
        </w:rPr>
      </w:pPr>
      <w:proofErr w:type="spellStart"/>
      <w:r w:rsidRPr="00D836D9">
        <w:rPr>
          <w:rFonts w:ascii="Arial" w:hAnsi="Arial" w:cs="Arial"/>
          <w:b/>
          <w:bCs/>
          <w:lang w:val="en-US"/>
        </w:rPr>
        <w:t>eTable</w:t>
      </w:r>
      <w:proofErr w:type="spellEnd"/>
      <w:r w:rsidRPr="00D836D9">
        <w:rPr>
          <w:rFonts w:ascii="Arial" w:hAnsi="Arial" w:cs="Arial"/>
          <w:b/>
          <w:bCs/>
          <w:lang w:val="en-US"/>
        </w:rPr>
        <w:t xml:space="preserve"> </w:t>
      </w:r>
      <w:r w:rsidR="00B11672" w:rsidRPr="00D836D9">
        <w:rPr>
          <w:rFonts w:ascii="Arial" w:hAnsi="Arial" w:cs="Arial"/>
          <w:b/>
          <w:bCs/>
          <w:lang w:val="en-US"/>
        </w:rPr>
        <w:t>5</w:t>
      </w:r>
      <w:r w:rsidRPr="00D836D9">
        <w:rPr>
          <w:rFonts w:ascii="Arial" w:hAnsi="Arial" w:cs="Arial"/>
          <w:b/>
          <w:bCs/>
          <w:lang w:val="en-US"/>
        </w:rPr>
        <w:t xml:space="preserve">. </w:t>
      </w:r>
    </w:p>
    <w:p w14:paraId="5AEBE99A" w14:textId="75812B6F" w:rsidR="00D836D9" w:rsidRPr="00D836D9" w:rsidRDefault="00DA35F1" w:rsidP="00E629E2">
      <w:pPr>
        <w:rPr>
          <w:rFonts w:ascii="Arial" w:hAnsi="Arial" w:cs="Arial"/>
          <w:b/>
          <w:bCs/>
          <w:lang w:val="en-US"/>
        </w:rPr>
      </w:pPr>
      <w:r w:rsidRPr="00D836D9">
        <w:rPr>
          <w:rFonts w:ascii="Arial" w:hAnsi="Arial" w:cs="Arial"/>
          <w:b/>
          <w:bCs/>
          <w:lang w:val="en-US"/>
        </w:rPr>
        <w:t>Severity of adverse drug reactions (ADR) after first, second, and boost</w:t>
      </w:r>
      <w:r w:rsidR="00E629E2">
        <w:rPr>
          <w:rFonts w:ascii="Arial" w:hAnsi="Arial" w:cs="Arial"/>
          <w:b/>
          <w:bCs/>
          <w:lang w:val="en-US"/>
        </w:rPr>
        <w:t>er</w:t>
      </w:r>
      <w:r w:rsidRPr="00D836D9">
        <w:rPr>
          <w:rFonts w:ascii="Arial" w:hAnsi="Arial" w:cs="Arial"/>
          <w:b/>
          <w:bCs/>
          <w:lang w:val="en-US"/>
        </w:rPr>
        <w:t xml:space="preserve"> vaccination. </w:t>
      </w:r>
    </w:p>
    <w:p w14:paraId="729D7062" w14:textId="0BF89800" w:rsidR="00DA35F1" w:rsidRPr="00D836D9" w:rsidRDefault="00DA35F1" w:rsidP="00DA35F1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836D9">
        <w:rPr>
          <w:rFonts w:ascii="Arial" w:hAnsi="Arial" w:cs="Arial"/>
          <w:sz w:val="20"/>
          <w:szCs w:val="20"/>
          <w:lang w:val="en-US"/>
        </w:rPr>
        <w:t>Statistical analysis was performed with Chi</w:t>
      </w:r>
      <w:r w:rsidRPr="00D836D9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D836D9">
        <w:rPr>
          <w:rFonts w:ascii="Arial" w:hAnsi="Arial" w:cs="Arial"/>
          <w:sz w:val="20"/>
          <w:szCs w:val="20"/>
          <w:lang w:val="en-US"/>
        </w:rPr>
        <w:t>-test, ns = not significant.</w:t>
      </w:r>
    </w:p>
    <w:p w14:paraId="1CED55D7" w14:textId="77777777" w:rsidR="00DA35F1" w:rsidRPr="00A022B7" w:rsidRDefault="00DA35F1" w:rsidP="00DA35F1">
      <w:pPr>
        <w:rPr>
          <w:lang w:val="en-US"/>
        </w:rPr>
      </w:pPr>
    </w:p>
    <w:p w14:paraId="5802E4DB" w14:textId="77777777" w:rsidR="00DA35F1" w:rsidRPr="00A022B7" w:rsidRDefault="00DA35F1" w:rsidP="00DA35F1">
      <w:pPr>
        <w:rPr>
          <w:lang w:val="en-US"/>
        </w:rPr>
      </w:pPr>
    </w:p>
    <w:p w14:paraId="021297E7" w14:textId="77777777" w:rsidR="00DA35F1" w:rsidRPr="00A022B7" w:rsidRDefault="00DA35F1" w:rsidP="00DA35F1">
      <w:pPr>
        <w:rPr>
          <w:lang w:val="en-US"/>
        </w:rPr>
      </w:pPr>
    </w:p>
    <w:p w14:paraId="1E5A3370" w14:textId="77777777" w:rsidR="00DA35F1" w:rsidRPr="00A022B7" w:rsidRDefault="00DA35F1" w:rsidP="00DA35F1">
      <w:pPr>
        <w:rPr>
          <w:lang w:val="en-US"/>
        </w:rPr>
      </w:pPr>
    </w:p>
    <w:p w14:paraId="05742436" w14:textId="77777777" w:rsidR="00DA35F1" w:rsidRPr="00A022B7" w:rsidRDefault="00DA35F1" w:rsidP="00DA35F1">
      <w:pPr>
        <w:rPr>
          <w:lang w:val="en-US"/>
        </w:rPr>
      </w:pPr>
    </w:p>
    <w:p w14:paraId="539DF1E6" w14:textId="77777777" w:rsidR="00DA35F1" w:rsidRPr="00A022B7" w:rsidRDefault="00DA35F1" w:rsidP="00DA35F1">
      <w:pPr>
        <w:rPr>
          <w:lang w:val="en-US"/>
        </w:rPr>
      </w:pPr>
    </w:p>
    <w:p w14:paraId="6D55ECED" w14:textId="77777777" w:rsidR="00DA35F1" w:rsidRPr="00A022B7" w:rsidRDefault="00DA35F1" w:rsidP="00DA35F1">
      <w:pPr>
        <w:rPr>
          <w:lang w:val="en-US"/>
        </w:rPr>
      </w:pPr>
    </w:p>
    <w:p w14:paraId="146F4147" w14:textId="77777777" w:rsidR="00DA35F1" w:rsidRPr="00A022B7" w:rsidRDefault="00DA35F1" w:rsidP="00DA35F1">
      <w:pPr>
        <w:rPr>
          <w:lang w:val="en-US"/>
        </w:rPr>
      </w:pPr>
    </w:p>
    <w:p w14:paraId="0B27F9F8" w14:textId="77777777" w:rsidR="00DA35F1" w:rsidRPr="00A022B7" w:rsidRDefault="00DA35F1" w:rsidP="00DA35F1">
      <w:pPr>
        <w:rPr>
          <w:lang w:val="en-US"/>
        </w:rPr>
      </w:pPr>
    </w:p>
    <w:p w14:paraId="17AD42EA" w14:textId="77777777" w:rsidR="00DA35F1" w:rsidRPr="00A022B7" w:rsidRDefault="00DA35F1" w:rsidP="00DA35F1">
      <w:pPr>
        <w:rPr>
          <w:lang w:val="en-US"/>
        </w:rPr>
      </w:pPr>
    </w:p>
    <w:p w14:paraId="6CECB7BD" w14:textId="77777777" w:rsidR="00DA35F1" w:rsidRPr="00A022B7" w:rsidRDefault="00DA35F1" w:rsidP="00DA35F1">
      <w:pPr>
        <w:rPr>
          <w:lang w:val="en-US"/>
        </w:rPr>
      </w:pPr>
    </w:p>
    <w:p w14:paraId="5051B85B" w14:textId="77777777" w:rsidR="00DA35F1" w:rsidRPr="00A022B7" w:rsidRDefault="00DA35F1" w:rsidP="00DA35F1">
      <w:pPr>
        <w:rPr>
          <w:lang w:val="en-US"/>
        </w:rPr>
      </w:pPr>
    </w:p>
    <w:p w14:paraId="6A1A6E12" w14:textId="77777777" w:rsidR="00DA35F1" w:rsidRPr="00A022B7" w:rsidRDefault="00DA35F1" w:rsidP="00DA35F1">
      <w:pPr>
        <w:rPr>
          <w:lang w:val="en-US"/>
        </w:rPr>
      </w:pPr>
    </w:p>
    <w:p w14:paraId="12FDA1C7" w14:textId="77777777" w:rsidR="00DA35F1" w:rsidRPr="00A022B7" w:rsidRDefault="00DA35F1" w:rsidP="00DA35F1">
      <w:pPr>
        <w:rPr>
          <w:lang w:val="en-US"/>
        </w:rPr>
      </w:pPr>
    </w:p>
    <w:p w14:paraId="2733FEB9" w14:textId="77777777" w:rsidR="00DA35F1" w:rsidRPr="00A022B7" w:rsidRDefault="00DA35F1" w:rsidP="00DA35F1">
      <w:pPr>
        <w:rPr>
          <w:lang w:val="en-US"/>
        </w:rPr>
      </w:pPr>
    </w:p>
    <w:p w14:paraId="10BFD83A" w14:textId="77777777" w:rsidR="00DA35F1" w:rsidRPr="00A022B7" w:rsidRDefault="00DA35F1" w:rsidP="00DA35F1">
      <w:pPr>
        <w:rPr>
          <w:lang w:val="en-US"/>
        </w:rPr>
      </w:pPr>
    </w:p>
    <w:p w14:paraId="2AD6D475" w14:textId="77777777" w:rsidR="00DA35F1" w:rsidRPr="00A022B7" w:rsidRDefault="00DA35F1" w:rsidP="00DA35F1">
      <w:pPr>
        <w:rPr>
          <w:lang w:val="en-US"/>
        </w:rPr>
      </w:pPr>
    </w:p>
    <w:p w14:paraId="0EA14680" w14:textId="7A139DE2" w:rsidR="00DA35F1" w:rsidRDefault="00DA35F1" w:rsidP="00DA35F1">
      <w:pPr>
        <w:rPr>
          <w:lang w:val="en-US"/>
        </w:rPr>
      </w:pPr>
    </w:p>
    <w:p w14:paraId="5D9CDBB0" w14:textId="65A4E10D" w:rsidR="00F754CB" w:rsidRDefault="00F754CB" w:rsidP="00DA35F1">
      <w:pPr>
        <w:rPr>
          <w:lang w:val="en-US"/>
        </w:rPr>
      </w:pPr>
    </w:p>
    <w:p w14:paraId="015AA211" w14:textId="77777777" w:rsidR="00F754CB" w:rsidRPr="00A022B7" w:rsidRDefault="00F754CB" w:rsidP="00DA35F1">
      <w:pPr>
        <w:rPr>
          <w:lang w:val="en-US"/>
        </w:rPr>
      </w:pPr>
    </w:p>
    <w:p w14:paraId="3840B8CB" w14:textId="77777777" w:rsidR="00DA35F1" w:rsidRPr="00A022B7" w:rsidRDefault="00DA35F1" w:rsidP="00DA35F1">
      <w:pPr>
        <w:rPr>
          <w:lang w:val="en-US"/>
        </w:rPr>
      </w:pPr>
    </w:p>
    <w:p w14:paraId="25FE211C" w14:textId="77777777" w:rsidR="00DA35F1" w:rsidRPr="00A022B7" w:rsidRDefault="00DA35F1" w:rsidP="00DA35F1">
      <w:pPr>
        <w:rPr>
          <w:lang w:val="en-US"/>
        </w:rPr>
      </w:pPr>
    </w:p>
    <w:tbl>
      <w:tblPr>
        <w:tblStyle w:val="EinfacheTabelle2"/>
        <w:tblW w:w="5002" w:type="pct"/>
        <w:tblLook w:val="04A0" w:firstRow="1" w:lastRow="0" w:firstColumn="1" w:lastColumn="0" w:noHBand="0" w:noVBand="1"/>
      </w:tblPr>
      <w:tblGrid>
        <w:gridCol w:w="1562"/>
        <w:gridCol w:w="2554"/>
        <w:gridCol w:w="2550"/>
        <w:gridCol w:w="2404"/>
      </w:tblGrid>
      <w:tr w:rsidR="00DA35F1" w:rsidRPr="00782F10" w14:paraId="20E5B910" w14:textId="77777777" w:rsidTr="007001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pct"/>
            <w:shd w:val="clear" w:color="auto" w:fill="D9D9D9" w:themeFill="background1" w:themeFillShade="D9"/>
          </w:tcPr>
          <w:p w14:paraId="2148EF17" w14:textId="77777777" w:rsidR="00DA35F1" w:rsidRPr="006926B3" w:rsidRDefault="00DA35F1" w:rsidP="007001D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139" w:type="pct"/>
            <w:gridSpan w:val="3"/>
            <w:shd w:val="clear" w:color="auto" w:fill="D9D9D9" w:themeFill="background1" w:themeFillShade="D9"/>
          </w:tcPr>
          <w:p w14:paraId="0608F683" w14:textId="77777777" w:rsidR="00DA35F1" w:rsidRPr="006926B3" w:rsidRDefault="00DA35F1" w:rsidP="007001D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Incapacity to work, n/N (%)</w:t>
            </w:r>
          </w:p>
        </w:tc>
      </w:tr>
      <w:tr w:rsidR="00DA35F1" w:rsidRPr="006926B3" w14:paraId="28062043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pct"/>
            <w:shd w:val="clear" w:color="auto" w:fill="D9D9D9" w:themeFill="background1" w:themeFillShade="D9"/>
          </w:tcPr>
          <w:p w14:paraId="27F95A81" w14:textId="77777777" w:rsidR="00DA35F1" w:rsidRPr="006926B3" w:rsidRDefault="00DA35F1" w:rsidP="007001D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Study-Cohort</w:t>
            </w:r>
          </w:p>
        </w:tc>
        <w:tc>
          <w:tcPr>
            <w:tcW w:w="1408" w:type="pct"/>
            <w:shd w:val="clear" w:color="auto" w:fill="D9D9D9" w:themeFill="background1" w:themeFillShade="D9"/>
          </w:tcPr>
          <w:p w14:paraId="2411C97A" w14:textId="7777777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after first vaccination</w:t>
            </w:r>
          </w:p>
        </w:tc>
        <w:tc>
          <w:tcPr>
            <w:tcW w:w="1406" w:type="pct"/>
            <w:shd w:val="clear" w:color="auto" w:fill="D9D9D9" w:themeFill="background1" w:themeFillShade="D9"/>
          </w:tcPr>
          <w:p w14:paraId="596B1327" w14:textId="7777777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after second vaccination</w:t>
            </w:r>
          </w:p>
        </w:tc>
        <w:tc>
          <w:tcPr>
            <w:tcW w:w="1325" w:type="pct"/>
            <w:shd w:val="clear" w:color="auto" w:fill="D9D9D9" w:themeFill="background1" w:themeFillShade="D9"/>
          </w:tcPr>
          <w:p w14:paraId="7BCAA418" w14:textId="780960B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after boost</w:t>
            </w:r>
            <w:r w:rsidR="00E629E2">
              <w:rPr>
                <w:rFonts w:ascii="Arial" w:hAnsi="Arial" w:cs="Arial"/>
                <w:sz w:val="20"/>
                <w:szCs w:val="20"/>
                <w:lang w:val="en-US"/>
              </w:rPr>
              <w:t>er</w:t>
            </w: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 xml:space="preserve"> vaccination</w:t>
            </w:r>
          </w:p>
        </w:tc>
      </w:tr>
      <w:tr w:rsidR="00DA35F1" w:rsidRPr="006926B3" w14:paraId="2A385F0A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pct"/>
          </w:tcPr>
          <w:p w14:paraId="0E10616A" w14:textId="77777777" w:rsidR="00DA35F1" w:rsidRPr="006926B3" w:rsidRDefault="00DA35F1" w:rsidP="007001D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BB-3</w:t>
            </w:r>
          </w:p>
        </w:tc>
        <w:tc>
          <w:tcPr>
            <w:tcW w:w="1408" w:type="pct"/>
            <w:vMerge w:val="restart"/>
            <w:vAlign w:val="center"/>
          </w:tcPr>
          <w:p w14:paraId="2575E664" w14:textId="77777777" w:rsidR="00DA35F1" w:rsidRPr="006926B3" w:rsidRDefault="00DA35F1" w:rsidP="007001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4 / 449 (0.9)</w:t>
            </w:r>
          </w:p>
        </w:tc>
        <w:tc>
          <w:tcPr>
            <w:tcW w:w="1406" w:type="pct"/>
          </w:tcPr>
          <w:p w14:paraId="37145DB9" w14:textId="77777777" w:rsidR="00DA35F1" w:rsidRPr="006926B3" w:rsidRDefault="00DA35F1" w:rsidP="007001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14 / 202 (6.9)</w:t>
            </w:r>
          </w:p>
        </w:tc>
        <w:tc>
          <w:tcPr>
            <w:tcW w:w="1325" w:type="pct"/>
          </w:tcPr>
          <w:p w14:paraId="235C626B" w14:textId="77777777" w:rsidR="00DA35F1" w:rsidRPr="006926B3" w:rsidRDefault="00DA35F1" w:rsidP="007001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2 / 114 (1.8)</w:t>
            </w:r>
          </w:p>
        </w:tc>
      </w:tr>
      <w:tr w:rsidR="00DA35F1" w:rsidRPr="006926B3" w14:paraId="6AC1928C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pct"/>
          </w:tcPr>
          <w:p w14:paraId="4FA2D700" w14:textId="77777777" w:rsidR="00DA35F1" w:rsidRPr="006926B3" w:rsidRDefault="00DA35F1" w:rsidP="007001D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BB-6</w:t>
            </w:r>
          </w:p>
        </w:tc>
        <w:tc>
          <w:tcPr>
            <w:tcW w:w="1408" w:type="pct"/>
            <w:vMerge/>
            <w:vAlign w:val="center"/>
          </w:tcPr>
          <w:p w14:paraId="351F0912" w14:textId="7777777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06" w:type="pct"/>
          </w:tcPr>
          <w:p w14:paraId="02ABCADD" w14:textId="7777777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8 / 193 (4.1)</w:t>
            </w:r>
          </w:p>
        </w:tc>
        <w:tc>
          <w:tcPr>
            <w:tcW w:w="1325" w:type="pct"/>
          </w:tcPr>
          <w:p w14:paraId="1392332A" w14:textId="7777777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1 / 65 (1.5)</w:t>
            </w:r>
          </w:p>
        </w:tc>
      </w:tr>
      <w:tr w:rsidR="00DA35F1" w:rsidRPr="006926B3" w14:paraId="41B3CB56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pct"/>
          </w:tcPr>
          <w:p w14:paraId="1F1FEFDC" w14:textId="77777777" w:rsidR="00DA35F1" w:rsidRPr="006926B3" w:rsidRDefault="00DA35F1" w:rsidP="007001D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AA-12</w:t>
            </w:r>
          </w:p>
        </w:tc>
        <w:tc>
          <w:tcPr>
            <w:tcW w:w="1408" w:type="pct"/>
            <w:vMerge w:val="restart"/>
            <w:vAlign w:val="center"/>
          </w:tcPr>
          <w:p w14:paraId="27418D16" w14:textId="77777777" w:rsidR="00DA35F1" w:rsidRPr="006926B3" w:rsidRDefault="00DA35F1" w:rsidP="007001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76 / 527 (14.4)</w:t>
            </w:r>
          </w:p>
        </w:tc>
        <w:tc>
          <w:tcPr>
            <w:tcW w:w="1406" w:type="pct"/>
          </w:tcPr>
          <w:p w14:paraId="18CE4762" w14:textId="77777777" w:rsidR="00DA35F1" w:rsidRPr="006926B3" w:rsidRDefault="00DA35F1" w:rsidP="007001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3 / 217 (1.4)</w:t>
            </w:r>
          </w:p>
        </w:tc>
        <w:tc>
          <w:tcPr>
            <w:tcW w:w="1325" w:type="pct"/>
          </w:tcPr>
          <w:p w14:paraId="3C952B88" w14:textId="77777777" w:rsidR="00DA35F1" w:rsidRPr="006926B3" w:rsidRDefault="00DA35F1" w:rsidP="007001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2 / 97 (2.1)</w:t>
            </w:r>
          </w:p>
        </w:tc>
      </w:tr>
      <w:tr w:rsidR="00DA35F1" w:rsidRPr="006926B3" w14:paraId="537742F2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pct"/>
          </w:tcPr>
          <w:p w14:paraId="298C6E4C" w14:textId="77777777" w:rsidR="00DA35F1" w:rsidRPr="006926B3" w:rsidRDefault="00DA35F1" w:rsidP="007001D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AB-12</w:t>
            </w:r>
          </w:p>
        </w:tc>
        <w:tc>
          <w:tcPr>
            <w:tcW w:w="1408" w:type="pct"/>
            <w:vMerge/>
          </w:tcPr>
          <w:p w14:paraId="0B701B1A" w14:textId="7777777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06" w:type="pct"/>
          </w:tcPr>
          <w:p w14:paraId="66CC5E7A" w14:textId="7777777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9 / 268 (3.4)</w:t>
            </w:r>
          </w:p>
        </w:tc>
        <w:tc>
          <w:tcPr>
            <w:tcW w:w="1325" w:type="pct"/>
          </w:tcPr>
          <w:p w14:paraId="49516AB3" w14:textId="7777777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5 / 91 (5.5)</w:t>
            </w:r>
          </w:p>
        </w:tc>
      </w:tr>
      <w:tr w:rsidR="00DA35F1" w:rsidRPr="006926B3" w14:paraId="2D0F6B75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pct"/>
          </w:tcPr>
          <w:p w14:paraId="215029AA" w14:textId="77777777" w:rsidR="00DA35F1" w:rsidRPr="006926B3" w:rsidRDefault="00DA35F1" w:rsidP="007001D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408" w:type="pct"/>
          </w:tcPr>
          <w:p w14:paraId="1B5B19E1" w14:textId="77777777" w:rsidR="00DA35F1" w:rsidRPr="006926B3" w:rsidRDefault="00DA35F1" w:rsidP="007001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80 / 976 (8.2)</w:t>
            </w:r>
          </w:p>
        </w:tc>
        <w:tc>
          <w:tcPr>
            <w:tcW w:w="1406" w:type="pct"/>
          </w:tcPr>
          <w:p w14:paraId="10FC8C48" w14:textId="77777777" w:rsidR="00DA35F1" w:rsidRPr="006926B3" w:rsidRDefault="00DA35F1" w:rsidP="007001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34 / 880 (3.9)</w:t>
            </w:r>
          </w:p>
        </w:tc>
        <w:tc>
          <w:tcPr>
            <w:tcW w:w="1325" w:type="pct"/>
          </w:tcPr>
          <w:p w14:paraId="439E5AD5" w14:textId="77777777" w:rsidR="00DA35F1" w:rsidRPr="006926B3" w:rsidRDefault="00DA35F1" w:rsidP="007001DA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10 / 367 (2.7)</w:t>
            </w:r>
          </w:p>
        </w:tc>
      </w:tr>
      <w:tr w:rsidR="00DA35F1" w:rsidRPr="006926B3" w14:paraId="49936B89" w14:textId="77777777" w:rsidTr="007001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pct"/>
          </w:tcPr>
          <w:p w14:paraId="439A2552" w14:textId="77777777" w:rsidR="00DA35F1" w:rsidRPr="006926B3" w:rsidRDefault="00DA35F1" w:rsidP="007001D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08" w:type="pct"/>
          </w:tcPr>
          <w:p w14:paraId="0B968F03" w14:textId="7777777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06" w:type="pct"/>
          </w:tcPr>
          <w:p w14:paraId="29F91FDC" w14:textId="7777777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25" w:type="pct"/>
          </w:tcPr>
          <w:p w14:paraId="5548167C" w14:textId="77777777" w:rsidR="00DA35F1" w:rsidRPr="006926B3" w:rsidRDefault="00DA35F1" w:rsidP="007001DA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DA35F1" w:rsidRPr="006926B3" w14:paraId="0153A6B4" w14:textId="77777777" w:rsidTr="007001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pct"/>
          </w:tcPr>
          <w:p w14:paraId="37915477" w14:textId="77777777" w:rsidR="00DA35F1" w:rsidRPr="006926B3" w:rsidRDefault="00DA35F1" w:rsidP="006926B3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08" w:type="pct"/>
          </w:tcPr>
          <w:p w14:paraId="5D623012" w14:textId="77777777" w:rsidR="00DA35F1" w:rsidRPr="006926B3" w:rsidRDefault="00DA35F1" w:rsidP="00692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first vaccination with BNT162b2 (BB-3 and BB-6) vs first vaccination with ChAdOx1-S (AA-12 and AB-12): p&lt;0.001</w:t>
            </w:r>
          </w:p>
        </w:tc>
        <w:tc>
          <w:tcPr>
            <w:tcW w:w="1406" w:type="pct"/>
          </w:tcPr>
          <w:p w14:paraId="1ADB1063" w14:textId="77777777" w:rsidR="00DA35F1" w:rsidRPr="006926B3" w:rsidRDefault="00DA35F1" w:rsidP="00E62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BB-3 vs BB-6: p=0.023</w:t>
            </w:r>
          </w:p>
          <w:p w14:paraId="61106461" w14:textId="77777777" w:rsidR="00DA35F1" w:rsidRPr="006926B3" w:rsidRDefault="00DA35F1" w:rsidP="00E62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BB-3 vs AA-12: p=0.003</w:t>
            </w:r>
          </w:p>
          <w:p w14:paraId="4CE7C2D7" w14:textId="77777777" w:rsidR="00DA35F1" w:rsidRPr="006926B3" w:rsidRDefault="00DA35F1" w:rsidP="00E62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926B3">
              <w:rPr>
                <w:rFonts w:ascii="Arial" w:hAnsi="Arial" w:cs="Arial"/>
                <w:sz w:val="20"/>
                <w:szCs w:val="20"/>
              </w:rPr>
              <w:t xml:space="preserve">BB-3 </w:t>
            </w:r>
            <w:proofErr w:type="spellStart"/>
            <w:r w:rsidRPr="006926B3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6926B3">
              <w:rPr>
                <w:rFonts w:ascii="Arial" w:hAnsi="Arial" w:cs="Arial"/>
                <w:sz w:val="20"/>
                <w:szCs w:val="20"/>
              </w:rPr>
              <w:t xml:space="preserve"> AB-12: p=0.021</w:t>
            </w:r>
          </w:p>
          <w:p w14:paraId="722A97A1" w14:textId="77777777" w:rsidR="00DA35F1" w:rsidRPr="006926B3" w:rsidRDefault="00DA35F1" w:rsidP="00E62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926B3">
              <w:rPr>
                <w:rFonts w:ascii="Arial" w:hAnsi="Arial" w:cs="Arial"/>
                <w:sz w:val="20"/>
                <w:szCs w:val="20"/>
              </w:rPr>
              <w:t xml:space="preserve">AA-12 </w:t>
            </w:r>
            <w:proofErr w:type="spellStart"/>
            <w:r w:rsidRPr="006926B3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6926B3">
              <w:rPr>
                <w:rFonts w:ascii="Arial" w:hAnsi="Arial" w:cs="Arial"/>
                <w:sz w:val="20"/>
                <w:szCs w:val="20"/>
              </w:rPr>
              <w:t xml:space="preserve"> AB-12: </w:t>
            </w:r>
            <w:proofErr w:type="spellStart"/>
            <w:r w:rsidRPr="006926B3">
              <w:rPr>
                <w:rFonts w:ascii="Arial" w:hAnsi="Arial" w:cs="Arial"/>
                <w:sz w:val="20"/>
                <w:szCs w:val="20"/>
              </w:rPr>
              <w:t>ns</w:t>
            </w:r>
            <w:proofErr w:type="spellEnd"/>
          </w:p>
          <w:p w14:paraId="67080069" w14:textId="77777777" w:rsidR="00DA35F1" w:rsidRPr="006926B3" w:rsidRDefault="00DA35F1" w:rsidP="00E62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926B3">
              <w:rPr>
                <w:rFonts w:ascii="Arial" w:hAnsi="Arial" w:cs="Arial"/>
                <w:sz w:val="20"/>
                <w:szCs w:val="20"/>
                <w:lang w:val="en-US"/>
              </w:rPr>
              <w:t>BB-6 vs AB-12: ns</w:t>
            </w:r>
          </w:p>
        </w:tc>
        <w:tc>
          <w:tcPr>
            <w:tcW w:w="1325" w:type="pct"/>
          </w:tcPr>
          <w:p w14:paraId="39049EFA" w14:textId="3B4B34DA" w:rsidR="00DA35F1" w:rsidRPr="006926B3" w:rsidRDefault="006926B3" w:rsidP="00692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</w:t>
            </w:r>
            <w:r w:rsidR="00DA35F1" w:rsidRPr="006926B3">
              <w:rPr>
                <w:rFonts w:ascii="Arial" w:hAnsi="Arial" w:cs="Arial"/>
                <w:sz w:val="20"/>
                <w:szCs w:val="20"/>
                <w:lang w:val="en-US"/>
              </w:rPr>
              <w:t>ll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DA35F1" w:rsidRPr="006926B3">
              <w:rPr>
                <w:rFonts w:ascii="Arial" w:hAnsi="Arial" w:cs="Arial"/>
                <w:sz w:val="20"/>
                <w:szCs w:val="20"/>
                <w:lang w:val="en-US"/>
              </w:rPr>
              <w:t>intergroup comparisons: ns</w:t>
            </w:r>
          </w:p>
        </w:tc>
      </w:tr>
    </w:tbl>
    <w:p w14:paraId="62F65950" w14:textId="77777777" w:rsidR="006926B3" w:rsidRDefault="006926B3" w:rsidP="00DA35F1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6C5057B" w14:textId="77777777" w:rsidR="00B31B6D" w:rsidRDefault="00DA35F1" w:rsidP="00E629E2">
      <w:pPr>
        <w:rPr>
          <w:rFonts w:ascii="Arial" w:hAnsi="Arial" w:cs="Arial"/>
          <w:b/>
          <w:bCs/>
          <w:lang w:val="en-US"/>
        </w:rPr>
      </w:pPr>
      <w:proofErr w:type="spellStart"/>
      <w:r w:rsidRPr="00F754CB">
        <w:rPr>
          <w:rFonts w:ascii="Arial" w:hAnsi="Arial" w:cs="Arial"/>
          <w:b/>
          <w:bCs/>
          <w:lang w:val="en-US"/>
        </w:rPr>
        <w:t>eTable</w:t>
      </w:r>
      <w:proofErr w:type="spellEnd"/>
      <w:r w:rsidRPr="00F754CB">
        <w:rPr>
          <w:rFonts w:ascii="Arial" w:hAnsi="Arial" w:cs="Arial"/>
          <w:b/>
          <w:bCs/>
          <w:lang w:val="en-US"/>
        </w:rPr>
        <w:t xml:space="preserve"> </w:t>
      </w:r>
      <w:r w:rsidR="00B11672" w:rsidRPr="00F754CB">
        <w:rPr>
          <w:rFonts w:ascii="Arial" w:hAnsi="Arial" w:cs="Arial"/>
          <w:b/>
          <w:bCs/>
          <w:lang w:val="en-US"/>
        </w:rPr>
        <w:t>6</w:t>
      </w:r>
      <w:r w:rsidRPr="00F754CB">
        <w:rPr>
          <w:rFonts w:ascii="Arial" w:hAnsi="Arial" w:cs="Arial"/>
          <w:b/>
          <w:bCs/>
          <w:lang w:val="en-US"/>
        </w:rPr>
        <w:t xml:space="preserve">. </w:t>
      </w:r>
    </w:p>
    <w:p w14:paraId="0BDB2130" w14:textId="0DCA5900" w:rsidR="00F754CB" w:rsidRDefault="00DA35F1" w:rsidP="00E629E2">
      <w:pPr>
        <w:rPr>
          <w:rFonts w:ascii="Arial" w:hAnsi="Arial" w:cs="Arial"/>
          <w:b/>
          <w:bCs/>
          <w:lang w:val="en-US"/>
        </w:rPr>
      </w:pPr>
      <w:r w:rsidRPr="00F754CB">
        <w:rPr>
          <w:rFonts w:ascii="Arial" w:hAnsi="Arial" w:cs="Arial"/>
          <w:b/>
          <w:bCs/>
          <w:lang w:val="en-US"/>
        </w:rPr>
        <w:t>Incapacity to work. Rate of incapacity to work after first, second, and boost</w:t>
      </w:r>
      <w:r w:rsidR="00E629E2">
        <w:rPr>
          <w:rFonts w:ascii="Arial" w:hAnsi="Arial" w:cs="Arial"/>
          <w:b/>
          <w:bCs/>
          <w:lang w:val="en-US"/>
        </w:rPr>
        <w:t>er</w:t>
      </w:r>
      <w:r w:rsidRPr="00F754CB">
        <w:rPr>
          <w:rFonts w:ascii="Arial" w:hAnsi="Arial" w:cs="Arial"/>
          <w:b/>
          <w:bCs/>
          <w:lang w:val="en-US"/>
        </w:rPr>
        <w:t xml:space="preserve"> vaccination. </w:t>
      </w:r>
    </w:p>
    <w:p w14:paraId="012EFE9E" w14:textId="0D0820B3" w:rsidR="00DA35F1" w:rsidRPr="00F754CB" w:rsidRDefault="00DA35F1" w:rsidP="00E629E2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F754CB">
        <w:rPr>
          <w:rFonts w:ascii="Arial" w:hAnsi="Arial" w:cs="Arial"/>
          <w:sz w:val="20"/>
          <w:szCs w:val="20"/>
          <w:lang w:val="en-US"/>
        </w:rPr>
        <w:t>Numerical differences of the individual characteristics to the total population result from missing data in the questionnaire. Statistical analysis was performed with Chi</w:t>
      </w:r>
      <w:r w:rsidRPr="00F754CB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F754CB">
        <w:rPr>
          <w:rFonts w:ascii="Arial" w:hAnsi="Arial" w:cs="Arial"/>
          <w:sz w:val="20"/>
          <w:szCs w:val="20"/>
          <w:lang w:val="en-US"/>
        </w:rPr>
        <w:t>-test, ns = not significant.</w:t>
      </w:r>
    </w:p>
    <w:p w14:paraId="02EAA1DC" w14:textId="77777777" w:rsidR="00DA35F1" w:rsidRPr="00F754CB" w:rsidRDefault="00DA35F1" w:rsidP="00DA35F1">
      <w:pPr>
        <w:rPr>
          <w:rFonts w:ascii="Arial" w:hAnsi="Arial" w:cs="Arial"/>
          <w:lang w:val="en-US"/>
        </w:rPr>
      </w:pPr>
    </w:p>
    <w:p w14:paraId="7E502535" w14:textId="77777777" w:rsidR="00DA35F1" w:rsidRPr="00A022B7" w:rsidRDefault="00DA35F1" w:rsidP="00DA35F1">
      <w:pPr>
        <w:rPr>
          <w:lang w:val="en-US"/>
        </w:rPr>
      </w:pPr>
    </w:p>
    <w:p w14:paraId="63B0613A" w14:textId="77777777" w:rsidR="00DA35F1" w:rsidRPr="00A022B7" w:rsidRDefault="00DA35F1" w:rsidP="00DA35F1">
      <w:pPr>
        <w:rPr>
          <w:lang w:val="en-US"/>
        </w:rPr>
      </w:pPr>
    </w:p>
    <w:p w14:paraId="008EE270" w14:textId="77777777" w:rsidR="00DA35F1" w:rsidRPr="00A022B7" w:rsidRDefault="00DA35F1" w:rsidP="00DA35F1">
      <w:pPr>
        <w:rPr>
          <w:lang w:val="en-US"/>
        </w:rPr>
      </w:pPr>
    </w:p>
    <w:p w14:paraId="0491998A" w14:textId="77777777" w:rsidR="00DA35F1" w:rsidRPr="00A022B7" w:rsidRDefault="00DA35F1" w:rsidP="00DA35F1">
      <w:pPr>
        <w:rPr>
          <w:lang w:val="en-US"/>
        </w:rPr>
      </w:pPr>
    </w:p>
    <w:p w14:paraId="60BBF51C" w14:textId="77777777" w:rsidR="00DA35F1" w:rsidRPr="00A022B7" w:rsidRDefault="00DA35F1" w:rsidP="00DA35F1">
      <w:pPr>
        <w:rPr>
          <w:lang w:val="en-US"/>
        </w:rPr>
      </w:pPr>
    </w:p>
    <w:p w14:paraId="25B71E6E" w14:textId="77777777" w:rsidR="00DA35F1" w:rsidRPr="00A022B7" w:rsidRDefault="00DA35F1" w:rsidP="00DA35F1">
      <w:pPr>
        <w:rPr>
          <w:lang w:val="en-US"/>
        </w:rPr>
      </w:pPr>
    </w:p>
    <w:p w14:paraId="7D1721B9" w14:textId="77777777" w:rsidR="00DA35F1" w:rsidRPr="00A022B7" w:rsidRDefault="00DA35F1" w:rsidP="00DA35F1">
      <w:pPr>
        <w:rPr>
          <w:lang w:val="en-US"/>
        </w:rPr>
      </w:pPr>
    </w:p>
    <w:p w14:paraId="7B75A626" w14:textId="77777777" w:rsidR="00DA35F1" w:rsidRPr="00A022B7" w:rsidRDefault="00DA35F1" w:rsidP="00DA35F1">
      <w:pPr>
        <w:rPr>
          <w:lang w:val="en-US"/>
        </w:rPr>
      </w:pPr>
    </w:p>
    <w:p w14:paraId="6B73E807" w14:textId="77777777" w:rsidR="00DA35F1" w:rsidRPr="00A022B7" w:rsidRDefault="00DA35F1" w:rsidP="00DA35F1">
      <w:pPr>
        <w:rPr>
          <w:lang w:val="en-US"/>
        </w:rPr>
      </w:pPr>
    </w:p>
    <w:p w14:paraId="589947DB" w14:textId="77777777" w:rsidR="00DA35F1" w:rsidRPr="00A022B7" w:rsidRDefault="00DA35F1" w:rsidP="00DA35F1">
      <w:pPr>
        <w:rPr>
          <w:lang w:val="en-US"/>
        </w:rPr>
      </w:pPr>
    </w:p>
    <w:p w14:paraId="0B668B62" w14:textId="77777777" w:rsidR="00DA35F1" w:rsidRPr="00A022B7" w:rsidRDefault="00DA35F1" w:rsidP="00DA35F1">
      <w:pPr>
        <w:rPr>
          <w:lang w:val="en-US"/>
        </w:rPr>
      </w:pPr>
    </w:p>
    <w:p w14:paraId="77FDD483" w14:textId="77777777" w:rsidR="00DA35F1" w:rsidRPr="00A022B7" w:rsidRDefault="00DA35F1" w:rsidP="00DA35F1">
      <w:pPr>
        <w:rPr>
          <w:lang w:val="en-US"/>
        </w:rPr>
      </w:pPr>
    </w:p>
    <w:p w14:paraId="5FCEA258" w14:textId="77777777" w:rsidR="00DA35F1" w:rsidRPr="00A022B7" w:rsidRDefault="00DA35F1" w:rsidP="00DA35F1">
      <w:pPr>
        <w:rPr>
          <w:lang w:val="en-US"/>
        </w:rPr>
      </w:pPr>
    </w:p>
    <w:p w14:paraId="1536F472" w14:textId="77777777" w:rsidR="00DA35F1" w:rsidRPr="00A022B7" w:rsidRDefault="00DA35F1" w:rsidP="00DA35F1">
      <w:pPr>
        <w:rPr>
          <w:lang w:val="en-US"/>
        </w:rPr>
      </w:pPr>
    </w:p>
    <w:p w14:paraId="784C7128" w14:textId="77777777" w:rsidR="00DA35F1" w:rsidRPr="00EA2EBD" w:rsidRDefault="00DA35F1" w:rsidP="00DA35F1">
      <w:pPr>
        <w:rPr>
          <w:lang w:val="en-US"/>
        </w:rPr>
      </w:pPr>
      <w:r w:rsidRPr="00EA2EBD">
        <w:rPr>
          <w:noProof/>
        </w:rPr>
        <w:lastRenderedPageBreak/>
        <w:drawing>
          <wp:inline distT="0" distB="0" distL="0" distR="0" wp14:anchorId="5CC1CEB6" wp14:editId="1223FDAD">
            <wp:extent cx="5641975" cy="7839541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3801"/>
                    <a:stretch/>
                  </pic:blipFill>
                  <pic:spPr bwMode="auto">
                    <a:xfrm>
                      <a:off x="0" y="0"/>
                      <a:ext cx="5649328" cy="7849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CD9BB" w14:textId="77777777" w:rsidR="00394C46" w:rsidRDefault="00394C46" w:rsidP="00DA35F1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7CFBB0A" w14:textId="77777777" w:rsidR="00B31B6D" w:rsidRDefault="00DA35F1" w:rsidP="00DA35F1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proofErr w:type="spellStart"/>
      <w:r w:rsidRPr="00075F53">
        <w:rPr>
          <w:rFonts w:ascii="Arial" w:hAnsi="Arial" w:cs="Arial"/>
          <w:b/>
          <w:bCs/>
          <w:lang w:val="en-US"/>
        </w:rPr>
        <w:t>eFigure</w:t>
      </w:r>
      <w:proofErr w:type="spellEnd"/>
      <w:r w:rsidRPr="00075F53">
        <w:rPr>
          <w:rFonts w:ascii="Arial" w:hAnsi="Arial" w:cs="Arial"/>
          <w:b/>
          <w:bCs/>
          <w:lang w:val="en-US"/>
        </w:rPr>
        <w:t xml:space="preserve"> 1. </w:t>
      </w:r>
    </w:p>
    <w:p w14:paraId="279E1121" w14:textId="6F70072A" w:rsidR="00DA35F1" w:rsidRPr="00075F53" w:rsidRDefault="00DA35F1" w:rsidP="00DA35F1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 w:rsidRPr="00075F53">
        <w:rPr>
          <w:rFonts w:ascii="Arial" w:hAnsi="Arial" w:cs="Arial"/>
          <w:b/>
          <w:bCs/>
          <w:lang w:val="en-US"/>
        </w:rPr>
        <w:t>Study Flowchart – Basic Immunization.</w:t>
      </w:r>
    </w:p>
    <w:p w14:paraId="7603F3BB" w14:textId="77777777" w:rsidR="00DA35F1" w:rsidRPr="00EA2EBD" w:rsidRDefault="00DA35F1" w:rsidP="00DA35F1">
      <w:pPr>
        <w:spacing w:line="360" w:lineRule="auto"/>
        <w:jc w:val="both"/>
        <w:rPr>
          <w:sz w:val="18"/>
          <w:szCs w:val="18"/>
          <w:lang w:val="en-US"/>
        </w:rPr>
      </w:pPr>
    </w:p>
    <w:p w14:paraId="10AA377C" w14:textId="77777777" w:rsidR="00DA35F1" w:rsidRPr="00EA2EBD" w:rsidRDefault="00DA35F1" w:rsidP="00DA35F1">
      <w:pPr>
        <w:spacing w:line="360" w:lineRule="auto"/>
        <w:jc w:val="both"/>
        <w:rPr>
          <w:sz w:val="18"/>
          <w:szCs w:val="18"/>
          <w:lang w:val="en-US"/>
        </w:rPr>
      </w:pPr>
    </w:p>
    <w:p w14:paraId="6D1F4EE9" w14:textId="77777777" w:rsidR="00DA35F1" w:rsidRPr="00EA2EBD" w:rsidRDefault="00DA35F1" w:rsidP="00DA35F1">
      <w:pPr>
        <w:spacing w:line="360" w:lineRule="auto"/>
        <w:jc w:val="both"/>
        <w:rPr>
          <w:sz w:val="18"/>
          <w:szCs w:val="18"/>
          <w:lang w:val="en-US"/>
        </w:rPr>
      </w:pPr>
    </w:p>
    <w:p w14:paraId="652329B1" w14:textId="77777777" w:rsidR="00DA35F1" w:rsidRPr="00EA2EBD" w:rsidRDefault="00DA35F1" w:rsidP="00DA35F1">
      <w:pPr>
        <w:spacing w:line="360" w:lineRule="auto"/>
        <w:jc w:val="both"/>
        <w:rPr>
          <w:sz w:val="18"/>
          <w:szCs w:val="18"/>
          <w:lang w:val="en-US"/>
        </w:rPr>
      </w:pPr>
      <w:r w:rsidRPr="00EA2EBD">
        <w:rPr>
          <w:noProof/>
        </w:rPr>
        <w:drawing>
          <wp:anchor distT="0" distB="0" distL="114300" distR="114300" simplePos="0" relativeHeight="251659264" behindDoc="0" locked="0" layoutInCell="1" allowOverlap="1" wp14:anchorId="09C79C5C" wp14:editId="49C625FA">
            <wp:simplePos x="0" y="0"/>
            <wp:positionH relativeFrom="column">
              <wp:posOffset>0</wp:posOffset>
            </wp:positionH>
            <wp:positionV relativeFrom="paragraph">
              <wp:posOffset>195580</wp:posOffset>
            </wp:positionV>
            <wp:extent cx="5648960" cy="5562600"/>
            <wp:effectExtent l="0" t="0" r="2540" b="0"/>
            <wp:wrapThrough wrapText="bothSides">
              <wp:wrapPolygon edited="0">
                <wp:start x="0" y="0"/>
                <wp:lineTo x="0" y="21551"/>
                <wp:lineTo x="21561" y="21551"/>
                <wp:lineTo x="21561" y="0"/>
                <wp:lineTo x="0" y="0"/>
              </wp:wrapPolygon>
            </wp:wrapThrough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21"/>
                    <a:stretch/>
                  </pic:blipFill>
                  <pic:spPr bwMode="auto">
                    <a:xfrm>
                      <a:off x="0" y="0"/>
                      <a:ext cx="5648960" cy="556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BA8969" w14:textId="77777777" w:rsidR="00B31B6D" w:rsidRDefault="00DA35F1" w:rsidP="00DA35F1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proofErr w:type="spellStart"/>
      <w:r w:rsidRPr="00075F53">
        <w:rPr>
          <w:rFonts w:ascii="Arial" w:hAnsi="Arial" w:cs="Arial"/>
          <w:b/>
          <w:bCs/>
          <w:lang w:val="en-US"/>
        </w:rPr>
        <w:t>eFigure</w:t>
      </w:r>
      <w:proofErr w:type="spellEnd"/>
      <w:r w:rsidRPr="00075F53">
        <w:rPr>
          <w:rFonts w:ascii="Arial" w:hAnsi="Arial" w:cs="Arial"/>
          <w:b/>
          <w:bCs/>
          <w:lang w:val="en-US"/>
        </w:rPr>
        <w:t xml:space="preserve"> 2. </w:t>
      </w:r>
    </w:p>
    <w:p w14:paraId="11035E9E" w14:textId="37472DF3" w:rsidR="00DA35F1" w:rsidRPr="00075F53" w:rsidRDefault="00DA35F1" w:rsidP="00DA35F1">
      <w:pPr>
        <w:spacing w:line="360" w:lineRule="auto"/>
        <w:jc w:val="both"/>
        <w:rPr>
          <w:rFonts w:ascii="Arial" w:hAnsi="Arial" w:cs="Arial"/>
          <w:b/>
          <w:bCs/>
          <w:lang w:val="en-US"/>
        </w:rPr>
      </w:pPr>
      <w:r w:rsidRPr="00075F53">
        <w:rPr>
          <w:rFonts w:ascii="Arial" w:hAnsi="Arial" w:cs="Arial"/>
          <w:b/>
          <w:bCs/>
          <w:lang w:val="en-US"/>
        </w:rPr>
        <w:t>Study Flowchart – Boost</w:t>
      </w:r>
      <w:r w:rsidR="008B7CF0">
        <w:rPr>
          <w:rFonts w:ascii="Arial" w:hAnsi="Arial" w:cs="Arial"/>
          <w:b/>
          <w:bCs/>
          <w:lang w:val="en-US"/>
        </w:rPr>
        <w:t>er</w:t>
      </w:r>
      <w:r w:rsidRPr="00075F53">
        <w:rPr>
          <w:rFonts w:ascii="Arial" w:hAnsi="Arial" w:cs="Arial"/>
          <w:b/>
          <w:bCs/>
          <w:lang w:val="en-US"/>
        </w:rPr>
        <w:t xml:space="preserve"> Vaccination.</w:t>
      </w:r>
    </w:p>
    <w:p w14:paraId="780642EA" w14:textId="545D8630" w:rsidR="00346DF8" w:rsidRPr="00EA2EBD" w:rsidRDefault="00346DF8" w:rsidP="00346DF8">
      <w:pPr>
        <w:spacing w:line="360" w:lineRule="auto"/>
        <w:jc w:val="both"/>
        <w:rPr>
          <w:highlight w:val="yellow"/>
          <w:lang w:val="en-US"/>
        </w:rPr>
      </w:pPr>
    </w:p>
    <w:sectPr w:rsidR="00346DF8" w:rsidRPr="00EA2EBD" w:rsidSect="00C37F55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D03DD" w14:textId="77777777" w:rsidR="00BE5653" w:rsidRDefault="00BE5653" w:rsidP="00056301">
      <w:r>
        <w:separator/>
      </w:r>
    </w:p>
  </w:endnote>
  <w:endnote w:type="continuationSeparator" w:id="0">
    <w:p w14:paraId="00EC280A" w14:textId="77777777" w:rsidR="00BE5653" w:rsidRDefault="00BE5653" w:rsidP="00056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xtkörper CS)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696075617"/>
      <w:docPartObj>
        <w:docPartGallery w:val="Page Numbers (Bottom of Page)"/>
        <w:docPartUnique/>
      </w:docPartObj>
    </w:sdtPr>
    <w:sdtContent>
      <w:p w14:paraId="0FFE9888" w14:textId="3BB23A01" w:rsidR="00637208" w:rsidRDefault="00637208" w:rsidP="001C075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 w:rsidR="00B31B6D">
          <w:rPr>
            <w:rStyle w:val="Seitenzahl"/>
          </w:rPr>
          <w:fldChar w:fldCharType="separate"/>
        </w:r>
        <w:r w:rsidR="00B31B6D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0B02169" w14:textId="77777777" w:rsidR="00637208" w:rsidRDefault="00637208" w:rsidP="0063720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527095372"/>
      <w:docPartObj>
        <w:docPartGallery w:val="Page Numbers (Bottom of Page)"/>
        <w:docPartUnique/>
      </w:docPartObj>
    </w:sdtPr>
    <w:sdtContent>
      <w:p w14:paraId="7DDB4D7B" w14:textId="525A8189" w:rsidR="00637208" w:rsidRDefault="00637208" w:rsidP="001C0756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6F0DC213" w14:textId="77777777" w:rsidR="00637208" w:rsidRDefault="00637208" w:rsidP="00637208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683319700"/>
      <w:docPartObj>
        <w:docPartGallery w:val="Page Numbers (Bottom of Page)"/>
        <w:docPartUnique/>
      </w:docPartObj>
    </w:sdtPr>
    <w:sdtContent>
      <w:p w14:paraId="330C92E5" w14:textId="429ACF5A" w:rsidR="009B2A14" w:rsidRDefault="009B2A14" w:rsidP="001272B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4BBC8A2" w14:textId="77777777" w:rsidR="009B2A14" w:rsidRDefault="009B2A14" w:rsidP="00056301">
    <w:pPr>
      <w:pStyle w:val="Fuzeil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376616713"/>
      <w:docPartObj>
        <w:docPartGallery w:val="Page Numbers (Bottom of Page)"/>
        <w:docPartUnique/>
      </w:docPartObj>
    </w:sdtPr>
    <w:sdtContent>
      <w:p w14:paraId="413EA3A2" w14:textId="4602B3EE" w:rsidR="009B2A14" w:rsidRDefault="009B2A14" w:rsidP="001272B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492455">
          <w:rPr>
            <w:rStyle w:val="Seitenzahl"/>
            <w:noProof/>
          </w:rPr>
          <w:t>36</w:t>
        </w:r>
        <w:r>
          <w:rPr>
            <w:rStyle w:val="Seitenzahl"/>
          </w:rPr>
          <w:fldChar w:fldCharType="end"/>
        </w:r>
      </w:p>
    </w:sdtContent>
  </w:sdt>
  <w:p w14:paraId="45E6C5CA" w14:textId="77777777" w:rsidR="009B2A14" w:rsidRDefault="009B2A14" w:rsidP="0005630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03E26" w14:textId="77777777" w:rsidR="00BE5653" w:rsidRDefault="00BE5653" w:rsidP="00056301">
      <w:r>
        <w:separator/>
      </w:r>
    </w:p>
  </w:footnote>
  <w:footnote w:type="continuationSeparator" w:id="0">
    <w:p w14:paraId="7E55052C" w14:textId="77777777" w:rsidR="00BE5653" w:rsidRDefault="00BE5653" w:rsidP="00056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53DA7"/>
    <w:multiLevelType w:val="hybridMultilevel"/>
    <w:tmpl w:val="73226C10"/>
    <w:lvl w:ilvl="0" w:tplc="73B44B2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17134"/>
    <w:multiLevelType w:val="multilevel"/>
    <w:tmpl w:val="4708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326714"/>
    <w:multiLevelType w:val="hybridMultilevel"/>
    <w:tmpl w:val="CA443400"/>
    <w:lvl w:ilvl="0" w:tplc="E5F8FF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202897">
    <w:abstractNumId w:val="0"/>
  </w:num>
  <w:num w:numId="2" w16cid:durableId="946235846">
    <w:abstractNumId w:val="2"/>
  </w:num>
  <w:num w:numId="3" w16cid:durableId="3245507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1F1"/>
    <w:rsid w:val="00000677"/>
    <w:rsid w:val="00000E2B"/>
    <w:rsid w:val="00001D90"/>
    <w:rsid w:val="00002545"/>
    <w:rsid w:val="00003AE7"/>
    <w:rsid w:val="00005620"/>
    <w:rsid w:val="000072AC"/>
    <w:rsid w:val="000073EB"/>
    <w:rsid w:val="00011A11"/>
    <w:rsid w:val="00013324"/>
    <w:rsid w:val="00015A2B"/>
    <w:rsid w:val="00022171"/>
    <w:rsid w:val="000223BA"/>
    <w:rsid w:val="00034372"/>
    <w:rsid w:val="000343A9"/>
    <w:rsid w:val="000354DE"/>
    <w:rsid w:val="0004504C"/>
    <w:rsid w:val="000520AA"/>
    <w:rsid w:val="0005376D"/>
    <w:rsid w:val="00053B0E"/>
    <w:rsid w:val="0005540E"/>
    <w:rsid w:val="00055DD0"/>
    <w:rsid w:val="00056301"/>
    <w:rsid w:val="00060918"/>
    <w:rsid w:val="0007019E"/>
    <w:rsid w:val="0007307B"/>
    <w:rsid w:val="000743B2"/>
    <w:rsid w:val="00074479"/>
    <w:rsid w:val="000745E4"/>
    <w:rsid w:val="00074FA4"/>
    <w:rsid w:val="00075F53"/>
    <w:rsid w:val="000807DD"/>
    <w:rsid w:val="000826FE"/>
    <w:rsid w:val="00083918"/>
    <w:rsid w:val="0009455F"/>
    <w:rsid w:val="00097BFC"/>
    <w:rsid w:val="000A107C"/>
    <w:rsid w:val="000A7376"/>
    <w:rsid w:val="000B158E"/>
    <w:rsid w:val="000B24CB"/>
    <w:rsid w:val="000B7100"/>
    <w:rsid w:val="000C1AF2"/>
    <w:rsid w:val="000C3152"/>
    <w:rsid w:val="000C40D5"/>
    <w:rsid w:val="000C568A"/>
    <w:rsid w:val="000C5F8A"/>
    <w:rsid w:val="000D01B6"/>
    <w:rsid w:val="000D33C2"/>
    <w:rsid w:val="000D3E86"/>
    <w:rsid w:val="000D6CC5"/>
    <w:rsid w:val="000D7F97"/>
    <w:rsid w:val="000E23EB"/>
    <w:rsid w:val="000E3396"/>
    <w:rsid w:val="000E37BA"/>
    <w:rsid w:val="000E3F7F"/>
    <w:rsid w:val="000E6380"/>
    <w:rsid w:val="000E6CE6"/>
    <w:rsid w:val="000F199F"/>
    <w:rsid w:val="000F3A31"/>
    <w:rsid w:val="000F6961"/>
    <w:rsid w:val="00101381"/>
    <w:rsid w:val="001069E1"/>
    <w:rsid w:val="00107059"/>
    <w:rsid w:val="00111EAE"/>
    <w:rsid w:val="00116C2E"/>
    <w:rsid w:val="00117ED1"/>
    <w:rsid w:val="0012004F"/>
    <w:rsid w:val="00123EDB"/>
    <w:rsid w:val="001272B9"/>
    <w:rsid w:val="00127DFF"/>
    <w:rsid w:val="00131EFE"/>
    <w:rsid w:val="00132F4B"/>
    <w:rsid w:val="00135D25"/>
    <w:rsid w:val="00144AE0"/>
    <w:rsid w:val="001463DA"/>
    <w:rsid w:val="00146BAE"/>
    <w:rsid w:val="00163B4C"/>
    <w:rsid w:val="00166CD9"/>
    <w:rsid w:val="0016762D"/>
    <w:rsid w:val="00172982"/>
    <w:rsid w:val="00173159"/>
    <w:rsid w:val="00173FD8"/>
    <w:rsid w:val="00177CF2"/>
    <w:rsid w:val="00182E3C"/>
    <w:rsid w:val="00185958"/>
    <w:rsid w:val="001912B0"/>
    <w:rsid w:val="001937E0"/>
    <w:rsid w:val="00194264"/>
    <w:rsid w:val="001A5741"/>
    <w:rsid w:val="001A60F4"/>
    <w:rsid w:val="001B109F"/>
    <w:rsid w:val="001B17E6"/>
    <w:rsid w:val="001B4374"/>
    <w:rsid w:val="001C0135"/>
    <w:rsid w:val="001C4CD4"/>
    <w:rsid w:val="001C5DB2"/>
    <w:rsid w:val="001C5EB2"/>
    <w:rsid w:val="001C651B"/>
    <w:rsid w:val="001C6CD5"/>
    <w:rsid w:val="001D3526"/>
    <w:rsid w:val="001E1160"/>
    <w:rsid w:val="001E53BA"/>
    <w:rsid w:val="001E55F0"/>
    <w:rsid w:val="001F0958"/>
    <w:rsid w:val="001F46D2"/>
    <w:rsid w:val="001F5640"/>
    <w:rsid w:val="00201E50"/>
    <w:rsid w:val="00203ECC"/>
    <w:rsid w:val="00205856"/>
    <w:rsid w:val="00205C2C"/>
    <w:rsid w:val="00205CF5"/>
    <w:rsid w:val="00205F37"/>
    <w:rsid w:val="00217B4F"/>
    <w:rsid w:val="0022210E"/>
    <w:rsid w:val="00222A11"/>
    <w:rsid w:val="00231565"/>
    <w:rsid w:val="0023567C"/>
    <w:rsid w:val="00236827"/>
    <w:rsid w:val="002420C6"/>
    <w:rsid w:val="00243E9F"/>
    <w:rsid w:val="00245D0A"/>
    <w:rsid w:val="002515C7"/>
    <w:rsid w:val="00253D1F"/>
    <w:rsid w:val="00257EB9"/>
    <w:rsid w:val="00257F24"/>
    <w:rsid w:val="00260D9F"/>
    <w:rsid w:val="00265D80"/>
    <w:rsid w:val="0026671B"/>
    <w:rsid w:val="002672AB"/>
    <w:rsid w:val="00273C0E"/>
    <w:rsid w:val="00277851"/>
    <w:rsid w:val="002810E6"/>
    <w:rsid w:val="0028267D"/>
    <w:rsid w:val="00282F30"/>
    <w:rsid w:val="002843C4"/>
    <w:rsid w:val="00286806"/>
    <w:rsid w:val="00287C7D"/>
    <w:rsid w:val="00290137"/>
    <w:rsid w:val="002928BC"/>
    <w:rsid w:val="00294E09"/>
    <w:rsid w:val="0029705F"/>
    <w:rsid w:val="002A29B2"/>
    <w:rsid w:val="002A4048"/>
    <w:rsid w:val="002B5757"/>
    <w:rsid w:val="002B5C55"/>
    <w:rsid w:val="002B5EC3"/>
    <w:rsid w:val="002B61C4"/>
    <w:rsid w:val="002B72B0"/>
    <w:rsid w:val="002C66A6"/>
    <w:rsid w:val="002D0200"/>
    <w:rsid w:val="002D2EDD"/>
    <w:rsid w:val="002D3FF3"/>
    <w:rsid w:val="002D459D"/>
    <w:rsid w:val="002D65EB"/>
    <w:rsid w:val="002D6C13"/>
    <w:rsid w:val="002E18EF"/>
    <w:rsid w:val="002E2868"/>
    <w:rsid w:val="002F08A8"/>
    <w:rsid w:val="002F1058"/>
    <w:rsid w:val="002F1693"/>
    <w:rsid w:val="002F1A42"/>
    <w:rsid w:val="002F6DE2"/>
    <w:rsid w:val="00300EFE"/>
    <w:rsid w:val="0030191B"/>
    <w:rsid w:val="003048F5"/>
    <w:rsid w:val="00304F58"/>
    <w:rsid w:val="003051D8"/>
    <w:rsid w:val="00306193"/>
    <w:rsid w:val="00315F7E"/>
    <w:rsid w:val="00316F5A"/>
    <w:rsid w:val="00320102"/>
    <w:rsid w:val="00325242"/>
    <w:rsid w:val="0033056B"/>
    <w:rsid w:val="00330B86"/>
    <w:rsid w:val="00331BFF"/>
    <w:rsid w:val="00341110"/>
    <w:rsid w:val="00343337"/>
    <w:rsid w:val="003461B8"/>
    <w:rsid w:val="00346DF8"/>
    <w:rsid w:val="00350169"/>
    <w:rsid w:val="0035672F"/>
    <w:rsid w:val="003609A7"/>
    <w:rsid w:val="003617CD"/>
    <w:rsid w:val="0036289A"/>
    <w:rsid w:val="00366320"/>
    <w:rsid w:val="0037320D"/>
    <w:rsid w:val="003737EB"/>
    <w:rsid w:val="00374506"/>
    <w:rsid w:val="00376357"/>
    <w:rsid w:val="003765E3"/>
    <w:rsid w:val="00376923"/>
    <w:rsid w:val="00377AD3"/>
    <w:rsid w:val="00382C92"/>
    <w:rsid w:val="003838DF"/>
    <w:rsid w:val="00384522"/>
    <w:rsid w:val="00386524"/>
    <w:rsid w:val="003913B1"/>
    <w:rsid w:val="00391517"/>
    <w:rsid w:val="00391A85"/>
    <w:rsid w:val="00392D9D"/>
    <w:rsid w:val="00392DD0"/>
    <w:rsid w:val="00394C46"/>
    <w:rsid w:val="003A10AA"/>
    <w:rsid w:val="003A6206"/>
    <w:rsid w:val="003A7F47"/>
    <w:rsid w:val="003B0672"/>
    <w:rsid w:val="003B2198"/>
    <w:rsid w:val="003B2B79"/>
    <w:rsid w:val="003B3CA2"/>
    <w:rsid w:val="003B57FA"/>
    <w:rsid w:val="003B5C48"/>
    <w:rsid w:val="003C087A"/>
    <w:rsid w:val="003C0CC0"/>
    <w:rsid w:val="003C4634"/>
    <w:rsid w:val="003C7A1A"/>
    <w:rsid w:val="003D04DF"/>
    <w:rsid w:val="003D5E6C"/>
    <w:rsid w:val="003D6E7E"/>
    <w:rsid w:val="003E0588"/>
    <w:rsid w:val="003E1A73"/>
    <w:rsid w:val="003E367B"/>
    <w:rsid w:val="003E503B"/>
    <w:rsid w:val="003E5AB1"/>
    <w:rsid w:val="003E6CD7"/>
    <w:rsid w:val="003F0DBC"/>
    <w:rsid w:val="003F1570"/>
    <w:rsid w:val="003F4917"/>
    <w:rsid w:val="003F4ABA"/>
    <w:rsid w:val="003F745D"/>
    <w:rsid w:val="003F7B17"/>
    <w:rsid w:val="004009B7"/>
    <w:rsid w:val="00400F9B"/>
    <w:rsid w:val="004032EA"/>
    <w:rsid w:val="00406317"/>
    <w:rsid w:val="00406BF9"/>
    <w:rsid w:val="004164CC"/>
    <w:rsid w:val="00416E59"/>
    <w:rsid w:val="00423F84"/>
    <w:rsid w:val="00424AA0"/>
    <w:rsid w:val="004256E9"/>
    <w:rsid w:val="004270C9"/>
    <w:rsid w:val="00430938"/>
    <w:rsid w:val="00431FA8"/>
    <w:rsid w:val="00434D94"/>
    <w:rsid w:val="0043767D"/>
    <w:rsid w:val="00437CF7"/>
    <w:rsid w:val="0044024B"/>
    <w:rsid w:val="004458E4"/>
    <w:rsid w:val="004514C6"/>
    <w:rsid w:val="00452F86"/>
    <w:rsid w:val="00471A8E"/>
    <w:rsid w:val="00472080"/>
    <w:rsid w:val="00472987"/>
    <w:rsid w:val="00475D1A"/>
    <w:rsid w:val="00480606"/>
    <w:rsid w:val="004817F5"/>
    <w:rsid w:val="0048600F"/>
    <w:rsid w:val="004870F4"/>
    <w:rsid w:val="00487190"/>
    <w:rsid w:val="00487EB3"/>
    <w:rsid w:val="00490EAF"/>
    <w:rsid w:val="00491033"/>
    <w:rsid w:val="00492455"/>
    <w:rsid w:val="0049611D"/>
    <w:rsid w:val="004A109F"/>
    <w:rsid w:val="004A4A9E"/>
    <w:rsid w:val="004A5F2F"/>
    <w:rsid w:val="004A625F"/>
    <w:rsid w:val="004B0359"/>
    <w:rsid w:val="004B181D"/>
    <w:rsid w:val="004B56A1"/>
    <w:rsid w:val="004C18C2"/>
    <w:rsid w:val="004D10CE"/>
    <w:rsid w:val="004D11F1"/>
    <w:rsid w:val="004D2CF4"/>
    <w:rsid w:val="004D534C"/>
    <w:rsid w:val="004D53A5"/>
    <w:rsid w:val="004D5709"/>
    <w:rsid w:val="004D60EE"/>
    <w:rsid w:val="004D73F6"/>
    <w:rsid w:val="004D7647"/>
    <w:rsid w:val="004E2254"/>
    <w:rsid w:val="004E53FB"/>
    <w:rsid w:val="004E65E0"/>
    <w:rsid w:val="004E71FB"/>
    <w:rsid w:val="004E761A"/>
    <w:rsid w:val="004E7793"/>
    <w:rsid w:val="004F1FB2"/>
    <w:rsid w:val="004F3091"/>
    <w:rsid w:val="004F3F39"/>
    <w:rsid w:val="00500F9D"/>
    <w:rsid w:val="005046B5"/>
    <w:rsid w:val="00511098"/>
    <w:rsid w:val="005116C4"/>
    <w:rsid w:val="005118BF"/>
    <w:rsid w:val="0051310F"/>
    <w:rsid w:val="00513209"/>
    <w:rsid w:val="00515F69"/>
    <w:rsid w:val="005168BF"/>
    <w:rsid w:val="00522351"/>
    <w:rsid w:val="00524E84"/>
    <w:rsid w:val="00532E1F"/>
    <w:rsid w:val="0053346E"/>
    <w:rsid w:val="005336A6"/>
    <w:rsid w:val="00534971"/>
    <w:rsid w:val="00540ED9"/>
    <w:rsid w:val="0054244F"/>
    <w:rsid w:val="005432C7"/>
    <w:rsid w:val="005467E8"/>
    <w:rsid w:val="00550A37"/>
    <w:rsid w:val="00551C17"/>
    <w:rsid w:val="0055357D"/>
    <w:rsid w:val="00555A2F"/>
    <w:rsid w:val="00556496"/>
    <w:rsid w:val="005573BB"/>
    <w:rsid w:val="00564953"/>
    <w:rsid w:val="00565FF1"/>
    <w:rsid w:val="00566F6D"/>
    <w:rsid w:val="00567FC9"/>
    <w:rsid w:val="0057441B"/>
    <w:rsid w:val="005745A4"/>
    <w:rsid w:val="005820E0"/>
    <w:rsid w:val="00583BE0"/>
    <w:rsid w:val="00595DCC"/>
    <w:rsid w:val="005965E7"/>
    <w:rsid w:val="005A0370"/>
    <w:rsid w:val="005A0592"/>
    <w:rsid w:val="005A60C6"/>
    <w:rsid w:val="005A7524"/>
    <w:rsid w:val="005B0DDD"/>
    <w:rsid w:val="005B2DD4"/>
    <w:rsid w:val="005B487E"/>
    <w:rsid w:val="005C23B8"/>
    <w:rsid w:val="005D6439"/>
    <w:rsid w:val="005D6D48"/>
    <w:rsid w:val="005E0160"/>
    <w:rsid w:val="005E0DC8"/>
    <w:rsid w:val="005E1164"/>
    <w:rsid w:val="005E2462"/>
    <w:rsid w:val="005E43A1"/>
    <w:rsid w:val="005F3F08"/>
    <w:rsid w:val="005F5FAD"/>
    <w:rsid w:val="005F6525"/>
    <w:rsid w:val="00600781"/>
    <w:rsid w:val="006030B5"/>
    <w:rsid w:val="00603712"/>
    <w:rsid w:val="0060776A"/>
    <w:rsid w:val="00607ABE"/>
    <w:rsid w:val="00607D27"/>
    <w:rsid w:val="00613CFB"/>
    <w:rsid w:val="0061700B"/>
    <w:rsid w:val="0062452B"/>
    <w:rsid w:val="006268F4"/>
    <w:rsid w:val="006328D8"/>
    <w:rsid w:val="006343B3"/>
    <w:rsid w:val="00636345"/>
    <w:rsid w:val="00637208"/>
    <w:rsid w:val="00637DB6"/>
    <w:rsid w:val="006459AB"/>
    <w:rsid w:val="00646711"/>
    <w:rsid w:val="00651CF5"/>
    <w:rsid w:val="00653B75"/>
    <w:rsid w:val="006553F3"/>
    <w:rsid w:val="00657FCA"/>
    <w:rsid w:val="00666E68"/>
    <w:rsid w:val="00672194"/>
    <w:rsid w:val="006735A0"/>
    <w:rsid w:val="00673981"/>
    <w:rsid w:val="006815EA"/>
    <w:rsid w:val="00681793"/>
    <w:rsid w:val="00682FAE"/>
    <w:rsid w:val="00686E01"/>
    <w:rsid w:val="006876A9"/>
    <w:rsid w:val="00687ABC"/>
    <w:rsid w:val="00690212"/>
    <w:rsid w:val="0069163D"/>
    <w:rsid w:val="006926B3"/>
    <w:rsid w:val="006A32ED"/>
    <w:rsid w:val="006A3FFD"/>
    <w:rsid w:val="006A4B98"/>
    <w:rsid w:val="006A7762"/>
    <w:rsid w:val="006B0367"/>
    <w:rsid w:val="006B0E95"/>
    <w:rsid w:val="006B7BDD"/>
    <w:rsid w:val="006C27B5"/>
    <w:rsid w:val="006C64EF"/>
    <w:rsid w:val="006C67C3"/>
    <w:rsid w:val="006C78A3"/>
    <w:rsid w:val="006D0739"/>
    <w:rsid w:val="006D2AD9"/>
    <w:rsid w:val="006D4B8D"/>
    <w:rsid w:val="006E0E20"/>
    <w:rsid w:val="006E32F1"/>
    <w:rsid w:val="006E4C88"/>
    <w:rsid w:val="006E6378"/>
    <w:rsid w:val="006E6379"/>
    <w:rsid w:val="006E6C7B"/>
    <w:rsid w:val="006E7B05"/>
    <w:rsid w:val="006F04C9"/>
    <w:rsid w:val="006F118A"/>
    <w:rsid w:val="006F1EB9"/>
    <w:rsid w:val="006F3B5A"/>
    <w:rsid w:val="006F5049"/>
    <w:rsid w:val="007001DA"/>
    <w:rsid w:val="00700378"/>
    <w:rsid w:val="007071E8"/>
    <w:rsid w:val="007116CB"/>
    <w:rsid w:val="00713D81"/>
    <w:rsid w:val="00716737"/>
    <w:rsid w:val="00721106"/>
    <w:rsid w:val="00722D44"/>
    <w:rsid w:val="00725274"/>
    <w:rsid w:val="00726890"/>
    <w:rsid w:val="007467A8"/>
    <w:rsid w:val="007478EA"/>
    <w:rsid w:val="00754482"/>
    <w:rsid w:val="00757903"/>
    <w:rsid w:val="0076339A"/>
    <w:rsid w:val="00773AEB"/>
    <w:rsid w:val="00774502"/>
    <w:rsid w:val="00775F03"/>
    <w:rsid w:val="00780903"/>
    <w:rsid w:val="00782F10"/>
    <w:rsid w:val="0078786A"/>
    <w:rsid w:val="00790132"/>
    <w:rsid w:val="00790A9D"/>
    <w:rsid w:val="00791A3C"/>
    <w:rsid w:val="007922C8"/>
    <w:rsid w:val="007947D1"/>
    <w:rsid w:val="00795170"/>
    <w:rsid w:val="007A1B7D"/>
    <w:rsid w:val="007A3D37"/>
    <w:rsid w:val="007A3FD1"/>
    <w:rsid w:val="007A40E6"/>
    <w:rsid w:val="007A6D7C"/>
    <w:rsid w:val="007B12E8"/>
    <w:rsid w:val="007B2474"/>
    <w:rsid w:val="007B36F6"/>
    <w:rsid w:val="007B7493"/>
    <w:rsid w:val="007C0A2D"/>
    <w:rsid w:val="007C15D0"/>
    <w:rsid w:val="007C1D6D"/>
    <w:rsid w:val="007C272D"/>
    <w:rsid w:val="007C36C0"/>
    <w:rsid w:val="007C464C"/>
    <w:rsid w:val="007C686E"/>
    <w:rsid w:val="007C707B"/>
    <w:rsid w:val="007D13B7"/>
    <w:rsid w:val="007D2DCC"/>
    <w:rsid w:val="007D47ED"/>
    <w:rsid w:val="007E43F3"/>
    <w:rsid w:val="007E72DC"/>
    <w:rsid w:val="007F3107"/>
    <w:rsid w:val="007F373E"/>
    <w:rsid w:val="007F388A"/>
    <w:rsid w:val="007F48D4"/>
    <w:rsid w:val="007F6BE7"/>
    <w:rsid w:val="0080075C"/>
    <w:rsid w:val="00806997"/>
    <w:rsid w:val="00806D5B"/>
    <w:rsid w:val="0080741E"/>
    <w:rsid w:val="0081051A"/>
    <w:rsid w:val="00815883"/>
    <w:rsid w:val="0081608E"/>
    <w:rsid w:val="00820727"/>
    <w:rsid w:val="00820CD1"/>
    <w:rsid w:val="0082327C"/>
    <w:rsid w:val="00825F26"/>
    <w:rsid w:val="0083008F"/>
    <w:rsid w:val="0083057C"/>
    <w:rsid w:val="00830827"/>
    <w:rsid w:val="00831BC0"/>
    <w:rsid w:val="00833723"/>
    <w:rsid w:val="00834974"/>
    <w:rsid w:val="008449FC"/>
    <w:rsid w:val="00844B12"/>
    <w:rsid w:val="00845253"/>
    <w:rsid w:val="0084716F"/>
    <w:rsid w:val="00854F9F"/>
    <w:rsid w:val="00856B2B"/>
    <w:rsid w:val="00860DA9"/>
    <w:rsid w:val="0086213C"/>
    <w:rsid w:val="00863D2B"/>
    <w:rsid w:val="00871091"/>
    <w:rsid w:val="00873083"/>
    <w:rsid w:val="00873D71"/>
    <w:rsid w:val="00875916"/>
    <w:rsid w:val="008814E0"/>
    <w:rsid w:val="00881D19"/>
    <w:rsid w:val="00882EA2"/>
    <w:rsid w:val="0088301B"/>
    <w:rsid w:val="00883138"/>
    <w:rsid w:val="00884621"/>
    <w:rsid w:val="0088553D"/>
    <w:rsid w:val="008864F6"/>
    <w:rsid w:val="0088752E"/>
    <w:rsid w:val="00887652"/>
    <w:rsid w:val="00887F22"/>
    <w:rsid w:val="00893D71"/>
    <w:rsid w:val="00894948"/>
    <w:rsid w:val="008A2E63"/>
    <w:rsid w:val="008A41D2"/>
    <w:rsid w:val="008A435B"/>
    <w:rsid w:val="008A6219"/>
    <w:rsid w:val="008A6BC9"/>
    <w:rsid w:val="008A6C38"/>
    <w:rsid w:val="008A7E00"/>
    <w:rsid w:val="008B6FC8"/>
    <w:rsid w:val="008B7CF0"/>
    <w:rsid w:val="008C03E1"/>
    <w:rsid w:val="008C3B91"/>
    <w:rsid w:val="008C547E"/>
    <w:rsid w:val="008C5D9E"/>
    <w:rsid w:val="008C7D79"/>
    <w:rsid w:val="008D0E1F"/>
    <w:rsid w:val="008D2A96"/>
    <w:rsid w:val="008D5DE6"/>
    <w:rsid w:val="008E2484"/>
    <w:rsid w:val="008E404C"/>
    <w:rsid w:val="008E71D1"/>
    <w:rsid w:val="008F0915"/>
    <w:rsid w:val="008F212C"/>
    <w:rsid w:val="008F2494"/>
    <w:rsid w:val="008F4079"/>
    <w:rsid w:val="00901602"/>
    <w:rsid w:val="00902F3B"/>
    <w:rsid w:val="0090321D"/>
    <w:rsid w:val="009047B8"/>
    <w:rsid w:val="00914C48"/>
    <w:rsid w:val="00915F0F"/>
    <w:rsid w:val="0091693D"/>
    <w:rsid w:val="00917721"/>
    <w:rsid w:val="00917C64"/>
    <w:rsid w:val="00923809"/>
    <w:rsid w:val="00926E00"/>
    <w:rsid w:val="009309B4"/>
    <w:rsid w:val="00934868"/>
    <w:rsid w:val="00935F01"/>
    <w:rsid w:val="0093667A"/>
    <w:rsid w:val="0093720D"/>
    <w:rsid w:val="00943A42"/>
    <w:rsid w:val="00944342"/>
    <w:rsid w:val="00945394"/>
    <w:rsid w:val="0094555D"/>
    <w:rsid w:val="009502F4"/>
    <w:rsid w:val="00957101"/>
    <w:rsid w:val="0096341C"/>
    <w:rsid w:val="00970EEE"/>
    <w:rsid w:val="009718F8"/>
    <w:rsid w:val="00971F5D"/>
    <w:rsid w:val="0097207F"/>
    <w:rsid w:val="00972596"/>
    <w:rsid w:val="009816B3"/>
    <w:rsid w:val="00983D7C"/>
    <w:rsid w:val="00986D0F"/>
    <w:rsid w:val="00994067"/>
    <w:rsid w:val="00994C27"/>
    <w:rsid w:val="009B2A14"/>
    <w:rsid w:val="009B4ADB"/>
    <w:rsid w:val="009B58B8"/>
    <w:rsid w:val="009B5934"/>
    <w:rsid w:val="009C3293"/>
    <w:rsid w:val="009C523A"/>
    <w:rsid w:val="009C54FF"/>
    <w:rsid w:val="009C607C"/>
    <w:rsid w:val="009C6331"/>
    <w:rsid w:val="009E1BB3"/>
    <w:rsid w:val="009E26D5"/>
    <w:rsid w:val="009E677F"/>
    <w:rsid w:val="009E78AF"/>
    <w:rsid w:val="009E791A"/>
    <w:rsid w:val="009F16FF"/>
    <w:rsid w:val="009F3047"/>
    <w:rsid w:val="009F3791"/>
    <w:rsid w:val="00A0090C"/>
    <w:rsid w:val="00A022B7"/>
    <w:rsid w:val="00A10971"/>
    <w:rsid w:val="00A12DA7"/>
    <w:rsid w:val="00A14232"/>
    <w:rsid w:val="00A148BB"/>
    <w:rsid w:val="00A23A14"/>
    <w:rsid w:val="00A27023"/>
    <w:rsid w:val="00A328AC"/>
    <w:rsid w:val="00A4647D"/>
    <w:rsid w:val="00A476A6"/>
    <w:rsid w:val="00A517DB"/>
    <w:rsid w:val="00A52DD1"/>
    <w:rsid w:val="00A60A2F"/>
    <w:rsid w:val="00A65986"/>
    <w:rsid w:val="00A66584"/>
    <w:rsid w:val="00A67483"/>
    <w:rsid w:val="00A70118"/>
    <w:rsid w:val="00A70436"/>
    <w:rsid w:val="00A704AF"/>
    <w:rsid w:val="00A737D1"/>
    <w:rsid w:val="00A73DF0"/>
    <w:rsid w:val="00A7593C"/>
    <w:rsid w:val="00A7622B"/>
    <w:rsid w:val="00A8297F"/>
    <w:rsid w:val="00A84360"/>
    <w:rsid w:val="00A843B3"/>
    <w:rsid w:val="00A85F2F"/>
    <w:rsid w:val="00A85F4A"/>
    <w:rsid w:val="00A966C9"/>
    <w:rsid w:val="00A97962"/>
    <w:rsid w:val="00AA2C64"/>
    <w:rsid w:val="00AA45A7"/>
    <w:rsid w:val="00AA70F1"/>
    <w:rsid w:val="00AB0470"/>
    <w:rsid w:val="00AB448F"/>
    <w:rsid w:val="00AB57DF"/>
    <w:rsid w:val="00AB69F1"/>
    <w:rsid w:val="00AB795F"/>
    <w:rsid w:val="00AC2EB2"/>
    <w:rsid w:val="00AD25D1"/>
    <w:rsid w:val="00AD2E04"/>
    <w:rsid w:val="00AE36DA"/>
    <w:rsid w:val="00AE6751"/>
    <w:rsid w:val="00AF2218"/>
    <w:rsid w:val="00AF55AA"/>
    <w:rsid w:val="00AF7482"/>
    <w:rsid w:val="00B007FC"/>
    <w:rsid w:val="00B01F88"/>
    <w:rsid w:val="00B026DD"/>
    <w:rsid w:val="00B079D9"/>
    <w:rsid w:val="00B11672"/>
    <w:rsid w:val="00B120B1"/>
    <w:rsid w:val="00B12EAE"/>
    <w:rsid w:val="00B130CD"/>
    <w:rsid w:val="00B15FB2"/>
    <w:rsid w:val="00B2680C"/>
    <w:rsid w:val="00B31B6D"/>
    <w:rsid w:val="00B31CAC"/>
    <w:rsid w:val="00B3537F"/>
    <w:rsid w:val="00B36BE0"/>
    <w:rsid w:val="00B37D4C"/>
    <w:rsid w:val="00B40AB1"/>
    <w:rsid w:val="00B452CC"/>
    <w:rsid w:val="00B47DB3"/>
    <w:rsid w:val="00B47E64"/>
    <w:rsid w:val="00B50FD5"/>
    <w:rsid w:val="00B511DC"/>
    <w:rsid w:val="00B51D55"/>
    <w:rsid w:val="00B55934"/>
    <w:rsid w:val="00B56063"/>
    <w:rsid w:val="00B563A7"/>
    <w:rsid w:val="00B566DF"/>
    <w:rsid w:val="00B57B97"/>
    <w:rsid w:val="00B62E1B"/>
    <w:rsid w:val="00B66026"/>
    <w:rsid w:val="00B66C9A"/>
    <w:rsid w:val="00B71910"/>
    <w:rsid w:val="00B724FF"/>
    <w:rsid w:val="00B7413B"/>
    <w:rsid w:val="00B81D63"/>
    <w:rsid w:val="00B84D61"/>
    <w:rsid w:val="00B9578F"/>
    <w:rsid w:val="00BA386C"/>
    <w:rsid w:val="00BA6560"/>
    <w:rsid w:val="00BA71D2"/>
    <w:rsid w:val="00BB04B1"/>
    <w:rsid w:val="00BB0A22"/>
    <w:rsid w:val="00BB23CE"/>
    <w:rsid w:val="00BB2AA4"/>
    <w:rsid w:val="00BB3129"/>
    <w:rsid w:val="00BB4E7C"/>
    <w:rsid w:val="00BC10F6"/>
    <w:rsid w:val="00BC15B8"/>
    <w:rsid w:val="00BC2A8C"/>
    <w:rsid w:val="00BC42CC"/>
    <w:rsid w:val="00BC778E"/>
    <w:rsid w:val="00BD1626"/>
    <w:rsid w:val="00BD1F2B"/>
    <w:rsid w:val="00BE23B0"/>
    <w:rsid w:val="00BE5653"/>
    <w:rsid w:val="00BE6557"/>
    <w:rsid w:val="00BF6757"/>
    <w:rsid w:val="00C01148"/>
    <w:rsid w:val="00C01F4E"/>
    <w:rsid w:val="00C05BD9"/>
    <w:rsid w:val="00C05D95"/>
    <w:rsid w:val="00C0625B"/>
    <w:rsid w:val="00C062C6"/>
    <w:rsid w:val="00C1041D"/>
    <w:rsid w:val="00C10F39"/>
    <w:rsid w:val="00C11BA5"/>
    <w:rsid w:val="00C11F1B"/>
    <w:rsid w:val="00C13DC6"/>
    <w:rsid w:val="00C14E2C"/>
    <w:rsid w:val="00C17746"/>
    <w:rsid w:val="00C21618"/>
    <w:rsid w:val="00C22657"/>
    <w:rsid w:val="00C23212"/>
    <w:rsid w:val="00C37F55"/>
    <w:rsid w:val="00C4256F"/>
    <w:rsid w:val="00C45CBB"/>
    <w:rsid w:val="00C512FE"/>
    <w:rsid w:val="00C54F10"/>
    <w:rsid w:val="00C55ADB"/>
    <w:rsid w:val="00C56C19"/>
    <w:rsid w:val="00C57531"/>
    <w:rsid w:val="00C60F0F"/>
    <w:rsid w:val="00C6393F"/>
    <w:rsid w:val="00C63DA2"/>
    <w:rsid w:val="00C64A50"/>
    <w:rsid w:val="00C67117"/>
    <w:rsid w:val="00C71D1A"/>
    <w:rsid w:val="00C74C91"/>
    <w:rsid w:val="00C76012"/>
    <w:rsid w:val="00C77864"/>
    <w:rsid w:val="00C81DD7"/>
    <w:rsid w:val="00C821C9"/>
    <w:rsid w:val="00C86A2B"/>
    <w:rsid w:val="00C90DF1"/>
    <w:rsid w:val="00C973D9"/>
    <w:rsid w:val="00CA1E22"/>
    <w:rsid w:val="00CA5C8E"/>
    <w:rsid w:val="00CA683D"/>
    <w:rsid w:val="00CB430D"/>
    <w:rsid w:val="00CB45BD"/>
    <w:rsid w:val="00CB53A9"/>
    <w:rsid w:val="00CB77B7"/>
    <w:rsid w:val="00CD13EE"/>
    <w:rsid w:val="00CD229C"/>
    <w:rsid w:val="00CD37EF"/>
    <w:rsid w:val="00CE2955"/>
    <w:rsid w:val="00CF262D"/>
    <w:rsid w:val="00CF380F"/>
    <w:rsid w:val="00CF388E"/>
    <w:rsid w:val="00CF4C07"/>
    <w:rsid w:val="00CF779B"/>
    <w:rsid w:val="00CF7979"/>
    <w:rsid w:val="00D00271"/>
    <w:rsid w:val="00D0544E"/>
    <w:rsid w:val="00D0670D"/>
    <w:rsid w:val="00D0755A"/>
    <w:rsid w:val="00D07961"/>
    <w:rsid w:val="00D1010B"/>
    <w:rsid w:val="00D14F5E"/>
    <w:rsid w:val="00D15176"/>
    <w:rsid w:val="00D1568E"/>
    <w:rsid w:val="00D15757"/>
    <w:rsid w:val="00D205D9"/>
    <w:rsid w:val="00D208CD"/>
    <w:rsid w:val="00D208EC"/>
    <w:rsid w:val="00D23390"/>
    <w:rsid w:val="00D2759D"/>
    <w:rsid w:val="00D30B0C"/>
    <w:rsid w:val="00D350B1"/>
    <w:rsid w:val="00D3669B"/>
    <w:rsid w:val="00D40BB4"/>
    <w:rsid w:val="00D41D0B"/>
    <w:rsid w:val="00D4555D"/>
    <w:rsid w:val="00D5112C"/>
    <w:rsid w:val="00D568D7"/>
    <w:rsid w:val="00D5773D"/>
    <w:rsid w:val="00D57C21"/>
    <w:rsid w:val="00D63A7E"/>
    <w:rsid w:val="00D66C8E"/>
    <w:rsid w:val="00D7235E"/>
    <w:rsid w:val="00D725D5"/>
    <w:rsid w:val="00D73997"/>
    <w:rsid w:val="00D76633"/>
    <w:rsid w:val="00D76C85"/>
    <w:rsid w:val="00D80271"/>
    <w:rsid w:val="00D80884"/>
    <w:rsid w:val="00D836D9"/>
    <w:rsid w:val="00D856FF"/>
    <w:rsid w:val="00D900A6"/>
    <w:rsid w:val="00D9090B"/>
    <w:rsid w:val="00D91D4C"/>
    <w:rsid w:val="00D95E51"/>
    <w:rsid w:val="00D965CB"/>
    <w:rsid w:val="00DA35F1"/>
    <w:rsid w:val="00DA6C93"/>
    <w:rsid w:val="00DB04D4"/>
    <w:rsid w:val="00DB2113"/>
    <w:rsid w:val="00DB229C"/>
    <w:rsid w:val="00DB309D"/>
    <w:rsid w:val="00DB46D3"/>
    <w:rsid w:val="00DB4816"/>
    <w:rsid w:val="00DB719E"/>
    <w:rsid w:val="00DC49F8"/>
    <w:rsid w:val="00DC5E36"/>
    <w:rsid w:val="00DC7A59"/>
    <w:rsid w:val="00DD3D42"/>
    <w:rsid w:val="00DD5D42"/>
    <w:rsid w:val="00DD7D85"/>
    <w:rsid w:val="00DE0515"/>
    <w:rsid w:val="00DE3454"/>
    <w:rsid w:val="00DE4189"/>
    <w:rsid w:val="00DF7A98"/>
    <w:rsid w:val="00E003CC"/>
    <w:rsid w:val="00E00E74"/>
    <w:rsid w:val="00E0292E"/>
    <w:rsid w:val="00E04097"/>
    <w:rsid w:val="00E050D2"/>
    <w:rsid w:val="00E12857"/>
    <w:rsid w:val="00E26F26"/>
    <w:rsid w:val="00E27D40"/>
    <w:rsid w:val="00E3053F"/>
    <w:rsid w:val="00E31B5C"/>
    <w:rsid w:val="00E33E4A"/>
    <w:rsid w:val="00E341EE"/>
    <w:rsid w:val="00E35DA3"/>
    <w:rsid w:val="00E361B2"/>
    <w:rsid w:val="00E3700E"/>
    <w:rsid w:val="00E454B2"/>
    <w:rsid w:val="00E4738C"/>
    <w:rsid w:val="00E50BAA"/>
    <w:rsid w:val="00E52036"/>
    <w:rsid w:val="00E53CF8"/>
    <w:rsid w:val="00E546D0"/>
    <w:rsid w:val="00E601F2"/>
    <w:rsid w:val="00E6202D"/>
    <w:rsid w:val="00E629E2"/>
    <w:rsid w:val="00E6362D"/>
    <w:rsid w:val="00E672D5"/>
    <w:rsid w:val="00E70831"/>
    <w:rsid w:val="00E709C0"/>
    <w:rsid w:val="00E7327E"/>
    <w:rsid w:val="00E740D5"/>
    <w:rsid w:val="00E74B1D"/>
    <w:rsid w:val="00E75D9F"/>
    <w:rsid w:val="00E81166"/>
    <w:rsid w:val="00E8348B"/>
    <w:rsid w:val="00E84479"/>
    <w:rsid w:val="00E854ED"/>
    <w:rsid w:val="00E856C4"/>
    <w:rsid w:val="00E862ED"/>
    <w:rsid w:val="00E8772F"/>
    <w:rsid w:val="00E9026F"/>
    <w:rsid w:val="00E91FE5"/>
    <w:rsid w:val="00E928F8"/>
    <w:rsid w:val="00E963A5"/>
    <w:rsid w:val="00E9695A"/>
    <w:rsid w:val="00EA2EBD"/>
    <w:rsid w:val="00EA5C1C"/>
    <w:rsid w:val="00EB10DD"/>
    <w:rsid w:val="00EB2CA8"/>
    <w:rsid w:val="00EB3C9A"/>
    <w:rsid w:val="00EB762A"/>
    <w:rsid w:val="00EB780D"/>
    <w:rsid w:val="00EC0BC7"/>
    <w:rsid w:val="00EC2719"/>
    <w:rsid w:val="00EC2A9D"/>
    <w:rsid w:val="00ED29B2"/>
    <w:rsid w:val="00ED3E56"/>
    <w:rsid w:val="00EE02CD"/>
    <w:rsid w:val="00EE49A0"/>
    <w:rsid w:val="00EE4D86"/>
    <w:rsid w:val="00EE7534"/>
    <w:rsid w:val="00EF1447"/>
    <w:rsid w:val="00EF29C9"/>
    <w:rsid w:val="00EF489A"/>
    <w:rsid w:val="00EF4904"/>
    <w:rsid w:val="00EF4D1B"/>
    <w:rsid w:val="00EF4FD0"/>
    <w:rsid w:val="00EF5919"/>
    <w:rsid w:val="00EF6DC4"/>
    <w:rsid w:val="00F00A47"/>
    <w:rsid w:val="00F031EA"/>
    <w:rsid w:val="00F07214"/>
    <w:rsid w:val="00F10C98"/>
    <w:rsid w:val="00F1153E"/>
    <w:rsid w:val="00F12F5C"/>
    <w:rsid w:val="00F16E5F"/>
    <w:rsid w:val="00F235DF"/>
    <w:rsid w:val="00F252A2"/>
    <w:rsid w:val="00F31650"/>
    <w:rsid w:val="00F32553"/>
    <w:rsid w:val="00F41E7A"/>
    <w:rsid w:val="00F45143"/>
    <w:rsid w:val="00F4690E"/>
    <w:rsid w:val="00F47249"/>
    <w:rsid w:val="00F545E9"/>
    <w:rsid w:val="00F54754"/>
    <w:rsid w:val="00F63128"/>
    <w:rsid w:val="00F6655F"/>
    <w:rsid w:val="00F754CB"/>
    <w:rsid w:val="00F82618"/>
    <w:rsid w:val="00F863BC"/>
    <w:rsid w:val="00F96B66"/>
    <w:rsid w:val="00FA0A7A"/>
    <w:rsid w:val="00FA5309"/>
    <w:rsid w:val="00FA59F8"/>
    <w:rsid w:val="00FB2E3B"/>
    <w:rsid w:val="00FB676E"/>
    <w:rsid w:val="00FB6B0D"/>
    <w:rsid w:val="00FB6DB4"/>
    <w:rsid w:val="00FC2434"/>
    <w:rsid w:val="00FD5A54"/>
    <w:rsid w:val="00FE0102"/>
    <w:rsid w:val="00FE1271"/>
    <w:rsid w:val="00FE1BE2"/>
    <w:rsid w:val="00FE7A38"/>
    <w:rsid w:val="00FF2115"/>
    <w:rsid w:val="00FF2826"/>
    <w:rsid w:val="00FF2964"/>
    <w:rsid w:val="00FF3038"/>
    <w:rsid w:val="00FF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0B5FD5"/>
  <w15:chartTrackingRefBased/>
  <w15:docId w15:val="{5BDEBE7B-4BAD-0D4F-8212-2199F3B3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5856"/>
    <w:rPr>
      <w:rFonts w:ascii="Times New Roman" w:eastAsia="Times New Roman" w:hAnsi="Times New Roman" w:cs="Times New Roman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4">
    <w:name w:val="heading 4"/>
    <w:basedOn w:val="Standard"/>
    <w:link w:val="berschrift4Zchn"/>
    <w:uiPriority w:val="9"/>
    <w:qFormat/>
    <w:rsid w:val="001A60F4"/>
    <w:pPr>
      <w:spacing w:before="100" w:beforeAutospacing="1" w:after="100" w:afterAutospacing="1"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Doktorarbeit">
    <w:name w:val="Doktorarbeit"/>
    <w:basedOn w:val="HelleListe-Akzent1"/>
    <w:uiPriority w:val="99"/>
    <w:rsid w:val="0088752E"/>
    <w:rPr>
      <w:rFonts w:ascii="Arial" w:hAnsi="Arial" w:cs="Times New Roman (Textkörper CS)"/>
      <w:sz w:val="20"/>
      <w:szCs w:val="20"/>
      <w:lang w:val="de-US" w:eastAsia="de-DE"/>
    </w:rPr>
    <w:tblPr>
      <w:jc w:val="center"/>
    </w:tblPr>
    <w:trPr>
      <w:jc w:val="center"/>
    </w:trPr>
    <w:tcPr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88752E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Literaturverzeichnis1">
    <w:name w:val="Literaturverzeichnis1"/>
    <w:basedOn w:val="Standard"/>
    <w:link w:val="BibliographyZchn"/>
    <w:rsid w:val="00894948"/>
    <w:pPr>
      <w:tabs>
        <w:tab w:val="left" w:pos="260"/>
      </w:tabs>
      <w:spacing w:after="240"/>
      <w:ind w:left="264" w:hanging="264"/>
      <w:jc w:val="both"/>
    </w:pPr>
  </w:style>
  <w:style w:type="character" w:customStyle="1" w:styleId="BibliographyZchn">
    <w:name w:val="Bibliography Zchn"/>
    <w:basedOn w:val="Absatz-Standardschriftart"/>
    <w:link w:val="Literaturverzeichnis1"/>
    <w:rsid w:val="00894948"/>
  </w:style>
  <w:style w:type="paragraph" w:styleId="StandardWeb">
    <w:name w:val="Normal (Web)"/>
    <w:basedOn w:val="Standard"/>
    <w:uiPriority w:val="99"/>
    <w:unhideWhenUsed/>
    <w:rsid w:val="00CB53A9"/>
    <w:pPr>
      <w:spacing w:before="100" w:beforeAutospacing="1" w:after="100" w:afterAutospacing="1"/>
    </w:pPr>
  </w:style>
  <w:style w:type="table" w:styleId="EinfacheTabelle2">
    <w:name w:val="Plain Table 2"/>
    <w:basedOn w:val="NormaleTabelle"/>
    <w:uiPriority w:val="42"/>
    <w:rsid w:val="00653B7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Fuzeile">
    <w:name w:val="footer"/>
    <w:basedOn w:val="Standard"/>
    <w:link w:val="FuzeileZchn"/>
    <w:uiPriority w:val="99"/>
    <w:unhideWhenUsed/>
    <w:rsid w:val="000563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56301"/>
  </w:style>
  <w:style w:type="character" w:styleId="Seitenzahl">
    <w:name w:val="page number"/>
    <w:basedOn w:val="Absatz-Standardschriftart"/>
    <w:uiPriority w:val="99"/>
    <w:semiHidden/>
    <w:unhideWhenUsed/>
    <w:rsid w:val="00056301"/>
  </w:style>
  <w:style w:type="paragraph" w:customStyle="1" w:styleId="Literaturverzeichnis2">
    <w:name w:val="Literaturverzeichnis2"/>
    <w:basedOn w:val="Standard"/>
    <w:link w:val="BibliographyZchn1"/>
    <w:rsid w:val="00AD2E04"/>
    <w:pPr>
      <w:widowControl w:val="0"/>
      <w:tabs>
        <w:tab w:val="left" w:pos="380"/>
      </w:tabs>
      <w:autoSpaceDE w:val="0"/>
      <w:autoSpaceDN w:val="0"/>
      <w:adjustRightInd w:val="0"/>
      <w:spacing w:line="480" w:lineRule="auto"/>
      <w:ind w:left="384" w:hanging="384"/>
    </w:pPr>
    <w:rPr>
      <w:rFonts w:ascii="Calibri" w:cs="Calibri"/>
      <w:lang w:val="en-US"/>
    </w:rPr>
  </w:style>
  <w:style w:type="character" w:customStyle="1" w:styleId="BibliographyZchn1">
    <w:name w:val="Bibliography Zchn1"/>
    <w:basedOn w:val="Absatz-Standardschriftart"/>
    <w:link w:val="Literaturverzeichnis2"/>
    <w:rsid w:val="00AD2E04"/>
    <w:rPr>
      <w:rFonts w:ascii="Calibri" w:cs="Calibri"/>
      <w:lang w:val="en-US"/>
    </w:rPr>
  </w:style>
  <w:style w:type="paragraph" w:customStyle="1" w:styleId="Literaturverzeichnis3">
    <w:name w:val="Literaturverzeichnis3"/>
    <w:basedOn w:val="Standard"/>
    <w:link w:val="BibliographyZchn2"/>
    <w:rsid w:val="00053B0E"/>
    <w:pPr>
      <w:widowControl w:val="0"/>
      <w:tabs>
        <w:tab w:val="left" w:pos="380"/>
      </w:tabs>
      <w:autoSpaceDE w:val="0"/>
      <w:autoSpaceDN w:val="0"/>
      <w:adjustRightInd w:val="0"/>
      <w:spacing w:line="480" w:lineRule="auto"/>
      <w:ind w:left="384" w:hanging="384"/>
    </w:pPr>
    <w:rPr>
      <w:rFonts w:ascii="Calibri" w:cs="Calibri"/>
    </w:rPr>
  </w:style>
  <w:style w:type="character" w:customStyle="1" w:styleId="BibliographyZchn2">
    <w:name w:val="Bibliography Zchn2"/>
    <w:basedOn w:val="Absatz-Standardschriftart"/>
    <w:link w:val="Literaturverzeichnis3"/>
    <w:rsid w:val="00053B0E"/>
    <w:rPr>
      <w:rFonts w:ascii="Calibri" w:cs="Calibri"/>
    </w:rPr>
  </w:style>
  <w:style w:type="paragraph" w:customStyle="1" w:styleId="Literaturverzeichnis4">
    <w:name w:val="Literaturverzeichnis4"/>
    <w:basedOn w:val="Standard"/>
    <w:link w:val="BibliographyZchn3"/>
    <w:rsid w:val="00D205D9"/>
    <w:pPr>
      <w:tabs>
        <w:tab w:val="left" w:pos="380"/>
      </w:tabs>
      <w:spacing w:line="480" w:lineRule="auto"/>
      <w:ind w:left="384" w:hanging="384"/>
      <w:jc w:val="both"/>
    </w:pPr>
  </w:style>
  <w:style w:type="character" w:customStyle="1" w:styleId="BibliographyZchn3">
    <w:name w:val="Bibliography Zchn3"/>
    <w:basedOn w:val="Absatz-Standardschriftart"/>
    <w:link w:val="Literaturverzeichnis4"/>
    <w:rsid w:val="00D205D9"/>
  </w:style>
  <w:style w:type="character" w:styleId="Kommentarzeichen">
    <w:name w:val="annotation reference"/>
    <w:basedOn w:val="Absatz-Standardschriftart"/>
    <w:uiPriority w:val="99"/>
    <w:semiHidden/>
    <w:unhideWhenUsed/>
    <w:rsid w:val="00C10F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0F3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0F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0F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0F3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0F3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0F39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FF2964"/>
  </w:style>
  <w:style w:type="table" w:styleId="Tabellenraster">
    <w:name w:val="Table Grid"/>
    <w:basedOn w:val="NormaleTabelle"/>
    <w:uiPriority w:val="39"/>
    <w:rsid w:val="002B61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73D71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1A60F4"/>
    <w:rPr>
      <w:b/>
      <w:bCs/>
    </w:rPr>
  </w:style>
  <w:style w:type="character" w:customStyle="1" w:styleId="apple-converted-space">
    <w:name w:val="apple-converted-space"/>
    <w:basedOn w:val="Absatz-Standardschriftart"/>
    <w:rsid w:val="001A60F4"/>
  </w:style>
  <w:style w:type="paragraph" w:customStyle="1" w:styleId="i4a-back-to-top">
    <w:name w:val="i4a-back-to-top"/>
    <w:basedOn w:val="Standard"/>
    <w:rsid w:val="001A60F4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unhideWhenUsed/>
    <w:rsid w:val="001A60F4"/>
    <w:rPr>
      <w:color w:val="0000FF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1A60F4"/>
    <w:rPr>
      <w:rFonts w:ascii="Times New Roman" w:eastAsia="Times New Roman" w:hAnsi="Times New Roman" w:cs="Times New Roman"/>
      <w:b/>
      <w:bCs/>
      <w:lang w:eastAsia="de-DE"/>
    </w:rPr>
  </w:style>
  <w:style w:type="paragraph" w:customStyle="1" w:styleId="minusjama">
    <w:name w:val="minus_jama"/>
    <w:basedOn w:val="Standard"/>
    <w:rsid w:val="001A60F4"/>
    <w:pPr>
      <w:spacing w:before="100" w:beforeAutospacing="1" w:after="100" w:afterAutospacing="1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54F9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C7D7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C1A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period">
    <w:name w:val="period"/>
    <w:basedOn w:val="Absatz-Standardschriftart"/>
    <w:rsid w:val="000C1AF2"/>
  </w:style>
  <w:style w:type="character" w:customStyle="1" w:styleId="cit">
    <w:name w:val="cit"/>
    <w:basedOn w:val="Absatz-Standardschriftart"/>
    <w:rsid w:val="000C1AF2"/>
  </w:style>
  <w:style w:type="character" w:customStyle="1" w:styleId="citation-doi">
    <w:name w:val="citation-doi"/>
    <w:basedOn w:val="Absatz-Standardschriftart"/>
    <w:rsid w:val="000C1AF2"/>
  </w:style>
  <w:style w:type="character" w:customStyle="1" w:styleId="authors-list-item">
    <w:name w:val="authors-list-item"/>
    <w:basedOn w:val="Absatz-Standardschriftart"/>
    <w:rsid w:val="000C1AF2"/>
  </w:style>
  <w:style w:type="character" w:customStyle="1" w:styleId="author-sup-separator">
    <w:name w:val="author-sup-separator"/>
    <w:basedOn w:val="Absatz-Standardschriftart"/>
    <w:rsid w:val="000C1AF2"/>
  </w:style>
  <w:style w:type="character" w:customStyle="1" w:styleId="comma">
    <w:name w:val="comma"/>
    <w:basedOn w:val="Absatz-Standardschriftart"/>
    <w:rsid w:val="000C1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3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3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34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3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74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68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9" w:color="auto"/>
            <w:bottom w:val="none" w:sz="0" w:space="0" w:color="auto"/>
            <w:right w:val="none" w:sz="0" w:space="0" w:color="auto"/>
          </w:divBdr>
        </w:div>
      </w:divsChild>
    </w:div>
    <w:div w:id="14515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6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0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DAE709-677D-4E55-8DE8-55D1CF44D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1249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Dedroogh, Simon Josef Michael</dc:creator>
  <cp:keywords/>
  <dc:description/>
  <cp:lastModifiedBy>Michael Dedroogh</cp:lastModifiedBy>
  <cp:revision>24</cp:revision>
  <cp:lastPrinted>2022-12-22T06:15:00Z</cp:lastPrinted>
  <dcterms:created xsi:type="dcterms:W3CDTF">2022-12-25T16:09:00Z</dcterms:created>
  <dcterms:modified xsi:type="dcterms:W3CDTF">2023-02-16T20:01:00Z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zotero-version="6.0.18"&gt;&lt;session id="kyGRUlyc"/&gt;&lt;style id="http://www.zotero.org/styles/nature" hasBibliography="1" bibliographyStyleHasBeenSet="1"/&gt;&lt;prefs&gt;&lt;pref name="fieldType" value="Field"/&gt;&lt;pref name="dontAskDelayCitationUpdate</vt:lpwstr>
  </property>
  <property fmtid="{D5CDD505-2E9C-101B-9397-08002B2CF9AE}" pid="3" name="ZOTERO_PREF_2">
    <vt:lpwstr>s" value="true"/&gt;&lt;/prefs&gt;&lt;/data&gt;</vt:lpwstr>
  </property>
</Properties>
</file>