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6B8" w:rsidRPr="0040268F" w:rsidRDefault="0040268F">
      <w:pPr>
        <w:rPr>
          <w:rFonts w:ascii="Times New Roman" w:hAnsi="Times New Roman" w:cs="Times New Roman"/>
          <w:b/>
          <w:sz w:val="32"/>
        </w:rPr>
      </w:pPr>
      <w:r w:rsidRPr="0040268F">
        <w:rPr>
          <w:rFonts w:ascii="Times New Roman" w:hAnsi="Times New Roman" w:cs="Times New Roman"/>
          <w:b/>
          <w:sz w:val="32"/>
        </w:rPr>
        <w:t>Supplementary Figure</w:t>
      </w: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P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Pr="0040268F" w:rsidRDefault="0040268F">
      <w:pPr>
        <w:rPr>
          <w:rFonts w:ascii="Times New Roman" w:hAnsi="Times New Roman" w:cs="Times New Roman"/>
        </w:rPr>
      </w:pPr>
      <w:r w:rsidRPr="0040268F">
        <w:rPr>
          <w:rFonts w:ascii="Times New Roman" w:hAnsi="Times New Roman" w:cs="Times New Roman"/>
          <w:noProof/>
        </w:rPr>
        <w:drawing>
          <wp:inline distT="0" distB="0" distL="0" distR="0" wp14:anchorId="7DFEFE10">
            <wp:extent cx="6005830" cy="1139956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293" cy="11523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0268F" w:rsidRPr="0040268F" w:rsidRDefault="0040268F">
      <w:pPr>
        <w:rPr>
          <w:rFonts w:ascii="Times New Roman" w:hAnsi="Times New Roman" w:cs="Times New Roman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  <w:r w:rsidRPr="0040268F">
        <w:rPr>
          <w:rFonts w:ascii="Times New Roman" w:hAnsi="Times New Roman" w:cs="Times New Roman"/>
          <w:b/>
          <w:sz w:val="24"/>
        </w:rPr>
        <w:t xml:space="preserve">Supplementary Figure 1. The effects of CHIR-99021 and Obeticholic acid in MCHS. </w:t>
      </w: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Pr="0040268F" w:rsidRDefault="0040268F">
      <w:pPr>
        <w:rPr>
          <w:rFonts w:ascii="Times New Roman" w:hAnsi="Times New Roman" w:cs="Times New Roman"/>
          <w:b/>
          <w:sz w:val="24"/>
        </w:rPr>
      </w:pPr>
    </w:p>
    <w:p w:rsidR="0040268F" w:rsidRDefault="0040268F">
      <w:pPr>
        <w:rPr>
          <w:rFonts w:ascii="Times New Roman" w:hAnsi="Times New Roman" w:cs="Times New Roman"/>
        </w:rPr>
      </w:pPr>
      <w:r w:rsidRPr="0040268F">
        <w:rPr>
          <w:rFonts w:ascii="Times New Roman" w:hAnsi="Times New Roman" w:cs="Times New Roman"/>
        </w:rPr>
        <w:object w:dxaOrig="7368" w:dyaOrig="36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8.25pt;height:184.5pt" o:ole="">
            <v:imagedata r:id="rId5" o:title=""/>
          </v:shape>
          <o:OLEObject Type="Embed" ProgID="Prism9.Document" ShapeID="_x0000_i1025" DrawAspect="Content" ObjectID="_1738565223" r:id="rId6"/>
        </w:object>
      </w:r>
    </w:p>
    <w:p w:rsidR="0040268F" w:rsidRPr="0040268F" w:rsidRDefault="0040268F" w:rsidP="0040268F">
      <w:pPr>
        <w:rPr>
          <w:rFonts w:ascii="Times New Roman" w:hAnsi="Times New Roman" w:cs="Times New Roman"/>
          <w:b/>
          <w:sz w:val="24"/>
        </w:rPr>
      </w:pPr>
      <w:r w:rsidRPr="0040268F">
        <w:rPr>
          <w:rFonts w:ascii="Times New Roman" w:hAnsi="Times New Roman" w:cs="Times New Roman"/>
          <w:b/>
          <w:sz w:val="24"/>
        </w:rPr>
        <w:t xml:space="preserve">Supplementary Figure </w:t>
      </w:r>
      <w:r w:rsidRPr="0040268F">
        <w:rPr>
          <w:rFonts w:ascii="Times New Roman" w:hAnsi="Times New Roman" w:cs="Times New Roman"/>
          <w:b/>
          <w:sz w:val="24"/>
        </w:rPr>
        <w:t>2</w:t>
      </w:r>
      <w:r w:rsidRPr="0040268F">
        <w:rPr>
          <w:rFonts w:ascii="Times New Roman" w:hAnsi="Times New Roman" w:cs="Times New Roman"/>
          <w:b/>
          <w:sz w:val="24"/>
        </w:rPr>
        <w:t xml:space="preserve">. </w:t>
      </w:r>
      <w:r>
        <w:rPr>
          <w:rFonts w:ascii="Times New Roman" w:hAnsi="Times New Roman" w:cs="Times New Roman"/>
          <w:b/>
          <w:sz w:val="24"/>
        </w:rPr>
        <w:t>The body weight of mouse treated with saline, Sorafenib, CHIR-99021, and Sorafenib and CHIR-99021 combination for 20days.</w:t>
      </w:r>
      <w:bookmarkStart w:id="0" w:name="_GoBack"/>
      <w:bookmarkEnd w:id="0"/>
    </w:p>
    <w:p w:rsidR="0040268F" w:rsidRPr="0040268F" w:rsidRDefault="0040268F">
      <w:pPr>
        <w:rPr>
          <w:rFonts w:ascii="Times New Roman" w:hAnsi="Times New Roman" w:cs="Times New Roman"/>
        </w:rPr>
      </w:pPr>
    </w:p>
    <w:sectPr w:rsidR="0040268F" w:rsidRPr="0040268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68F"/>
    <w:rsid w:val="0040268F"/>
    <w:rsid w:val="006B7E11"/>
    <w:rsid w:val="007D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C12F7B-C256-4AB5-A312-7DECDAC9E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Yeonhwa Song</dc:creator>
  <cp:keywords/>
  <dc:description/>
  <cp:lastModifiedBy>Yeonhwa Song</cp:lastModifiedBy>
  <cp:revision>1</cp:revision>
  <dcterms:created xsi:type="dcterms:W3CDTF">2023-02-22T00:56:00Z</dcterms:created>
  <dcterms:modified xsi:type="dcterms:W3CDTF">2023-02-22T01:01:00Z</dcterms:modified>
</cp:coreProperties>
</file>