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BD34FF" w14:textId="657DF979" w:rsidR="00C826AC" w:rsidRDefault="00C826AC" w:rsidP="00C826AC">
      <w:pPr>
        <w:spacing w:line="480" w:lineRule="auto"/>
        <w:rPr>
          <w:rFonts w:ascii="Times New Roman" w:hAnsi="Times New Roman" w:cs="Times New Roman"/>
          <w:sz w:val="24"/>
        </w:rPr>
      </w:pPr>
      <w:r w:rsidRPr="00ED2F23">
        <w:rPr>
          <w:rFonts w:ascii="Times New Roman" w:hAnsi="Times New Roman" w:cs="Times New Roman"/>
          <w:b/>
          <w:bCs/>
          <w:sz w:val="24"/>
        </w:rPr>
        <w:t xml:space="preserve">Additional file </w:t>
      </w:r>
      <w:r w:rsidR="00262754">
        <w:rPr>
          <w:rFonts w:ascii="Times New Roman" w:hAnsi="Times New Roman" w:cs="Times New Roman"/>
          <w:b/>
          <w:bCs/>
          <w:sz w:val="24"/>
        </w:rPr>
        <w:t>4</w:t>
      </w:r>
      <w:r>
        <w:rPr>
          <w:rFonts w:ascii="Times New Roman" w:hAnsi="Times New Roman" w:cs="Times New Roman"/>
          <w:sz w:val="24"/>
        </w:rPr>
        <w:t xml:space="preserve"> </w:t>
      </w:r>
      <w:r w:rsidRPr="00266F86">
        <w:rPr>
          <w:rFonts w:ascii="Times New Roman" w:hAnsi="Times New Roman" w:cs="Times New Roman"/>
          <w:sz w:val="24"/>
        </w:rPr>
        <w:t>Ingredient and nutrient levels of the experimental diets (air-dried basis)</w:t>
      </w:r>
    </w:p>
    <w:tbl>
      <w:tblPr>
        <w:tblStyle w:val="a7"/>
        <w:tblW w:w="0" w:type="auto"/>
        <w:jc w:val="center"/>
        <w:tblBorders>
          <w:top w:val="single" w:sz="18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9"/>
        <w:gridCol w:w="876"/>
        <w:gridCol w:w="2838"/>
        <w:gridCol w:w="756"/>
      </w:tblGrid>
      <w:tr w:rsidR="00C826AC" w14:paraId="48FA5E75" w14:textId="77777777" w:rsidTr="00493451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CA6FC0B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I</w:t>
            </w:r>
            <w:r>
              <w:rPr>
                <w:rFonts w:ascii="Times New Roman" w:hAnsi="Times New Roman" w:cs="Times New Roman"/>
                <w:sz w:val="24"/>
              </w:rPr>
              <w:t>ngredient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D2010EE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23659B2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</w:t>
            </w:r>
            <w:r>
              <w:rPr>
                <w:rFonts w:ascii="Times New Roman" w:hAnsi="Times New Roman" w:cs="Times New Roman"/>
                <w:sz w:val="24"/>
              </w:rPr>
              <w:t>utrient levels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A1BD655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826AC" w14:paraId="54517D42" w14:textId="77777777" w:rsidTr="00493451">
        <w:trPr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80697B4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orn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3FF6AF21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5.20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5A95D8D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</w:t>
            </w:r>
            <w:r>
              <w:rPr>
                <w:rFonts w:ascii="Times New Roman" w:hAnsi="Times New Roman" w:cs="Times New Roman"/>
                <w:sz w:val="24"/>
              </w:rPr>
              <w:t>ME (MJ/kg)</w:t>
            </w:r>
            <w:r w:rsidRPr="006E3798">
              <w:rPr>
                <w:rFonts w:ascii="Times New Roman" w:hAnsi="Times New Roman" w:cs="Times New Roman"/>
                <w:sz w:val="24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7D76DEE2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1.20</w:t>
            </w:r>
          </w:p>
        </w:tc>
      </w:tr>
      <w:tr w:rsidR="00C826AC" w14:paraId="7617DF3F" w14:textId="77777777" w:rsidTr="0005610C">
        <w:trPr>
          <w:jc w:val="center"/>
        </w:trPr>
        <w:tc>
          <w:tcPr>
            <w:tcW w:w="0" w:type="auto"/>
            <w:tcBorders>
              <w:top w:val="nil"/>
            </w:tcBorders>
          </w:tcPr>
          <w:p w14:paraId="553F423D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>
              <w:rPr>
                <w:rFonts w:ascii="Times New Roman" w:hAnsi="Times New Roman" w:cs="Times New Roman"/>
                <w:sz w:val="24"/>
              </w:rPr>
              <w:t>oybean meal</w:t>
            </w:r>
          </w:p>
        </w:tc>
        <w:tc>
          <w:tcPr>
            <w:tcW w:w="0" w:type="auto"/>
            <w:tcBorders>
              <w:top w:val="nil"/>
            </w:tcBorders>
          </w:tcPr>
          <w:p w14:paraId="76DD0243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>3.80</w:t>
            </w:r>
          </w:p>
        </w:tc>
        <w:tc>
          <w:tcPr>
            <w:tcW w:w="0" w:type="auto"/>
            <w:tcBorders>
              <w:top w:val="nil"/>
            </w:tcBorders>
          </w:tcPr>
          <w:p w14:paraId="17ACB7F5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rude protein (%)</w:t>
            </w:r>
          </w:p>
        </w:tc>
        <w:tc>
          <w:tcPr>
            <w:tcW w:w="0" w:type="auto"/>
            <w:tcBorders>
              <w:top w:val="nil"/>
            </w:tcBorders>
          </w:tcPr>
          <w:p w14:paraId="5819EFF8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6.50</w:t>
            </w:r>
          </w:p>
        </w:tc>
      </w:tr>
      <w:tr w:rsidR="00C826AC" w14:paraId="605AD4BD" w14:textId="77777777" w:rsidTr="0005610C">
        <w:trPr>
          <w:jc w:val="center"/>
        </w:trPr>
        <w:tc>
          <w:tcPr>
            <w:tcW w:w="0" w:type="auto"/>
          </w:tcPr>
          <w:p w14:paraId="0CDC7225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</w:t>
            </w:r>
            <w:r>
              <w:rPr>
                <w:rFonts w:ascii="Times New Roman" w:hAnsi="Times New Roman" w:cs="Times New Roman"/>
                <w:sz w:val="24"/>
              </w:rPr>
              <w:t>imestone</w:t>
            </w:r>
          </w:p>
        </w:tc>
        <w:tc>
          <w:tcPr>
            <w:tcW w:w="0" w:type="auto"/>
          </w:tcPr>
          <w:p w14:paraId="0013AB78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</w:t>
            </w:r>
            <w:r>
              <w:rPr>
                <w:rFonts w:ascii="Times New Roman" w:hAnsi="Times New Roman" w:cs="Times New Roman"/>
                <w:sz w:val="24"/>
              </w:rPr>
              <w:t>.60</w:t>
            </w:r>
          </w:p>
        </w:tc>
        <w:tc>
          <w:tcPr>
            <w:tcW w:w="0" w:type="auto"/>
          </w:tcPr>
          <w:p w14:paraId="0DA5CCA6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</w:t>
            </w:r>
            <w:r>
              <w:rPr>
                <w:rFonts w:ascii="Times New Roman" w:hAnsi="Times New Roman" w:cs="Times New Roman"/>
                <w:sz w:val="24"/>
              </w:rPr>
              <w:t>ethionine (%)</w:t>
            </w:r>
          </w:p>
        </w:tc>
        <w:tc>
          <w:tcPr>
            <w:tcW w:w="0" w:type="auto"/>
          </w:tcPr>
          <w:p w14:paraId="2CA8BCAC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.35</w:t>
            </w:r>
          </w:p>
        </w:tc>
      </w:tr>
      <w:tr w:rsidR="00C826AC" w14:paraId="051CB934" w14:textId="77777777" w:rsidTr="0005610C">
        <w:trPr>
          <w:jc w:val="center"/>
        </w:trPr>
        <w:tc>
          <w:tcPr>
            <w:tcW w:w="0" w:type="auto"/>
          </w:tcPr>
          <w:p w14:paraId="17A03E83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>
              <w:rPr>
                <w:rFonts w:ascii="Times New Roman" w:hAnsi="Times New Roman" w:cs="Times New Roman"/>
                <w:sz w:val="24"/>
              </w:rPr>
              <w:t>alt</w:t>
            </w:r>
          </w:p>
        </w:tc>
        <w:tc>
          <w:tcPr>
            <w:tcW w:w="0" w:type="auto"/>
          </w:tcPr>
          <w:p w14:paraId="798AF7FC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.30</w:t>
            </w:r>
          </w:p>
        </w:tc>
        <w:tc>
          <w:tcPr>
            <w:tcW w:w="0" w:type="auto"/>
          </w:tcPr>
          <w:p w14:paraId="63587AED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L</w:t>
            </w:r>
            <w:r>
              <w:rPr>
                <w:rFonts w:ascii="Times New Roman" w:hAnsi="Times New Roman" w:cs="Times New Roman"/>
                <w:sz w:val="24"/>
              </w:rPr>
              <w:t>ysine (%)</w:t>
            </w:r>
          </w:p>
        </w:tc>
        <w:tc>
          <w:tcPr>
            <w:tcW w:w="0" w:type="auto"/>
          </w:tcPr>
          <w:p w14:paraId="5470C404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.78</w:t>
            </w:r>
          </w:p>
        </w:tc>
      </w:tr>
      <w:tr w:rsidR="00C826AC" w14:paraId="7B306013" w14:textId="77777777" w:rsidTr="0005610C">
        <w:trPr>
          <w:jc w:val="center"/>
        </w:trPr>
        <w:tc>
          <w:tcPr>
            <w:tcW w:w="0" w:type="auto"/>
          </w:tcPr>
          <w:p w14:paraId="39F9BB02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D</w:t>
            </w:r>
            <w:r>
              <w:rPr>
                <w:rFonts w:ascii="Times New Roman" w:hAnsi="Times New Roman" w:cs="Times New Roman"/>
                <w:sz w:val="24"/>
              </w:rPr>
              <w:t>,L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-Methionine</w:t>
            </w:r>
          </w:p>
        </w:tc>
        <w:tc>
          <w:tcPr>
            <w:tcW w:w="0" w:type="auto"/>
          </w:tcPr>
          <w:p w14:paraId="3C8821A1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.10</w:t>
            </w:r>
          </w:p>
        </w:tc>
        <w:tc>
          <w:tcPr>
            <w:tcW w:w="0" w:type="auto"/>
          </w:tcPr>
          <w:p w14:paraId="4D7EF887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</w:t>
            </w:r>
            <w:r>
              <w:rPr>
                <w:rFonts w:ascii="Times New Roman" w:hAnsi="Times New Roman" w:cs="Times New Roman"/>
                <w:sz w:val="24"/>
              </w:rPr>
              <w:t>vailable phosphorous (%)</w:t>
            </w:r>
          </w:p>
        </w:tc>
        <w:tc>
          <w:tcPr>
            <w:tcW w:w="0" w:type="auto"/>
          </w:tcPr>
          <w:p w14:paraId="1B11211F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.39</w:t>
            </w:r>
          </w:p>
        </w:tc>
      </w:tr>
      <w:tr w:rsidR="00C826AC" w14:paraId="32A83211" w14:textId="77777777" w:rsidTr="0005610C">
        <w:trPr>
          <w:jc w:val="center"/>
        </w:trPr>
        <w:tc>
          <w:tcPr>
            <w:tcW w:w="0" w:type="auto"/>
          </w:tcPr>
          <w:p w14:paraId="09E2B37D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Dicalcium phosphate</w:t>
            </w:r>
          </w:p>
        </w:tc>
        <w:tc>
          <w:tcPr>
            <w:tcW w:w="0" w:type="auto"/>
          </w:tcPr>
          <w:p w14:paraId="590C7C2E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.78</w:t>
            </w:r>
          </w:p>
        </w:tc>
        <w:tc>
          <w:tcPr>
            <w:tcW w:w="0" w:type="auto"/>
          </w:tcPr>
          <w:p w14:paraId="4F04CC46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M</w:t>
            </w:r>
            <w:r>
              <w:rPr>
                <w:rFonts w:ascii="Times New Roman" w:hAnsi="Times New Roman" w:cs="Times New Roman"/>
                <w:sz w:val="24"/>
              </w:rPr>
              <w:t>ethionine + cysteine (%)</w:t>
            </w:r>
          </w:p>
        </w:tc>
        <w:tc>
          <w:tcPr>
            <w:tcW w:w="0" w:type="auto"/>
          </w:tcPr>
          <w:p w14:paraId="061D71ED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.60</w:t>
            </w:r>
          </w:p>
        </w:tc>
      </w:tr>
      <w:tr w:rsidR="00C826AC" w14:paraId="464E8ADB" w14:textId="77777777" w:rsidTr="0005610C">
        <w:trPr>
          <w:jc w:val="center"/>
        </w:trPr>
        <w:tc>
          <w:tcPr>
            <w:tcW w:w="0" w:type="auto"/>
          </w:tcPr>
          <w:p w14:paraId="79958D04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holine chloride</w:t>
            </w:r>
          </w:p>
        </w:tc>
        <w:tc>
          <w:tcPr>
            <w:tcW w:w="0" w:type="auto"/>
          </w:tcPr>
          <w:p w14:paraId="794FC04B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.10</w:t>
            </w:r>
          </w:p>
        </w:tc>
        <w:tc>
          <w:tcPr>
            <w:tcW w:w="0" w:type="auto"/>
          </w:tcPr>
          <w:p w14:paraId="0391088B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C</w:t>
            </w:r>
            <w:r>
              <w:rPr>
                <w:rFonts w:ascii="Times New Roman" w:hAnsi="Times New Roman" w:cs="Times New Roman"/>
                <w:sz w:val="24"/>
              </w:rPr>
              <w:t>alcium (%)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  <w:tc>
          <w:tcPr>
            <w:tcW w:w="0" w:type="auto"/>
          </w:tcPr>
          <w:p w14:paraId="6E016362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.39</w:t>
            </w:r>
          </w:p>
        </w:tc>
      </w:tr>
      <w:tr w:rsidR="00C826AC" w14:paraId="74F1DC59" w14:textId="77777777" w:rsidTr="0005610C">
        <w:trPr>
          <w:jc w:val="center"/>
        </w:trPr>
        <w:tc>
          <w:tcPr>
            <w:tcW w:w="0" w:type="auto"/>
          </w:tcPr>
          <w:p w14:paraId="4E31CEE5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remix</w:t>
            </w:r>
            <w:r w:rsidRPr="006E3798"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</w:p>
        </w:tc>
        <w:tc>
          <w:tcPr>
            <w:tcW w:w="0" w:type="auto"/>
          </w:tcPr>
          <w:p w14:paraId="67DB1123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.12</w:t>
            </w:r>
          </w:p>
        </w:tc>
        <w:tc>
          <w:tcPr>
            <w:tcW w:w="0" w:type="auto"/>
          </w:tcPr>
          <w:p w14:paraId="5A2D65C6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Phosphorous (%)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  <w:tc>
          <w:tcPr>
            <w:tcW w:w="0" w:type="auto"/>
          </w:tcPr>
          <w:p w14:paraId="1AA632A6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.45</w:t>
            </w:r>
          </w:p>
        </w:tc>
      </w:tr>
      <w:tr w:rsidR="00C826AC" w14:paraId="46513349" w14:textId="77777777" w:rsidTr="00493451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7D9F3E8F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T</w:t>
            </w:r>
            <w:r>
              <w:rPr>
                <w:rFonts w:ascii="Times New Roman" w:hAnsi="Times New Roman" w:cs="Times New Roman"/>
                <w:sz w:val="24"/>
              </w:rPr>
              <w:t>otal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12FFA72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00.00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8A7C30E" w14:textId="77777777" w:rsidR="00C826AC" w:rsidRDefault="00C826AC" w:rsidP="0005610C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6F2A92F" w14:textId="77777777" w:rsidR="00C826AC" w:rsidRDefault="00C826AC" w:rsidP="0005610C">
            <w:pPr>
              <w:jc w:val="right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4294EBD" w14:textId="77777777" w:rsidR="00C826AC" w:rsidRPr="00E45A50" w:rsidRDefault="00C826AC" w:rsidP="00C826AC">
      <w:pPr>
        <w:spacing w:line="480" w:lineRule="auto"/>
        <w:rPr>
          <w:rFonts w:ascii="Times New Roman" w:hAnsi="Times New Roman" w:cs="Times New Roman"/>
          <w:sz w:val="24"/>
        </w:rPr>
      </w:pPr>
      <w:r w:rsidRPr="006E3798">
        <w:rPr>
          <w:rFonts w:ascii="Times New Roman" w:hAnsi="Times New Roman" w:cs="Times New Roman"/>
          <w:sz w:val="24"/>
          <w:vertAlign w:val="superscript"/>
        </w:rPr>
        <w:t>1</w:t>
      </w:r>
      <w:r w:rsidRPr="00E45A50">
        <w:rPr>
          <w:rFonts w:ascii="Times New Roman" w:hAnsi="Times New Roman" w:cs="Times New Roman" w:hint="eastAsia"/>
          <w:sz w:val="24"/>
        </w:rPr>
        <w:t>A</w:t>
      </w:r>
      <w:r w:rsidRPr="00E45A50">
        <w:rPr>
          <w:rFonts w:ascii="Times New Roman" w:hAnsi="Times New Roman" w:cs="Times New Roman"/>
          <w:sz w:val="24"/>
        </w:rPr>
        <w:t>ME</w:t>
      </w:r>
      <w:r>
        <w:rPr>
          <w:rFonts w:ascii="Times New Roman" w:hAnsi="Times New Roman" w:cs="Times New Roman"/>
          <w:sz w:val="24"/>
        </w:rPr>
        <w:t xml:space="preserve">, </w:t>
      </w:r>
      <w:r w:rsidRPr="00376A77">
        <w:rPr>
          <w:rFonts w:ascii="Times New Roman" w:hAnsi="Times New Roman" w:cs="Times New Roman"/>
          <w:sz w:val="24"/>
        </w:rPr>
        <w:t>apparent metabolism energy</w:t>
      </w:r>
      <w:r>
        <w:rPr>
          <w:rFonts w:ascii="Times New Roman" w:hAnsi="Times New Roman" w:cs="Times New Roman"/>
          <w:sz w:val="24"/>
        </w:rPr>
        <w:t>.</w:t>
      </w:r>
    </w:p>
    <w:p w14:paraId="2FBE6C9F" w14:textId="77777777" w:rsidR="00C826AC" w:rsidRDefault="00C826AC" w:rsidP="00C826AC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2</w:t>
      </w:r>
      <w:r w:rsidRPr="00D618B1">
        <w:rPr>
          <w:rFonts w:ascii="Times New Roman" w:hAnsi="Times New Roman" w:cs="Times New Roman"/>
          <w:sz w:val="24"/>
          <w:szCs w:val="24"/>
        </w:rPr>
        <w:t xml:space="preserve">Premix provided the following per kg of the diet: 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vitamin </w:t>
      </w:r>
      <w:r w:rsidRPr="00D618B1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12</w:t>
      </w:r>
      <w:r w:rsidRPr="00D618B1">
        <w:rPr>
          <w:rFonts w:ascii="Times New Roman" w:hAnsi="Times New Roman" w:cs="Times New Roman" w:hint="eastAsia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>500 IU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vitamin </w:t>
      </w:r>
      <w:r w:rsidRPr="00D618B1">
        <w:rPr>
          <w:rFonts w:ascii="Times New Roman" w:hAnsi="Times New Roman" w:cs="Times New Roman"/>
          <w:sz w:val="24"/>
          <w:szCs w:val="24"/>
        </w:rPr>
        <w:t>D</w:t>
      </w:r>
      <w:r w:rsidRPr="00D618B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vertAlign w:val="subscript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4</w:t>
      </w:r>
      <w:r w:rsidRPr="00D618B1">
        <w:rPr>
          <w:rFonts w:ascii="Times New Roman" w:hAnsi="Times New Roman" w:cs="Times New Roman" w:hint="eastAsia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>125 IU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vitamin </w:t>
      </w:r>
      <w:r w:rsidRPr="00D618B1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15 IU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vitamin </w:t>
      </w:r>
      <w:r w:rsidRPr="00D618B1">
        <w:rPr>
          <w:rFonts w:ascii="Times New Roman" w:hAnsi="Times New Roman" w:cs="Times New Roman"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618B1">
        <w:rPr>
          <w:rFonts w:ascii="Times New Roman" w:hAnsi="Times New Roman" w:cs="Times New Roman"/>
          <w:sz w:val="24"/>
          <w:szCs w:val="24"/>
        </w:rPr>
        <w:t>2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</w:t>
      </w:r>
      <w:r w:rsidRPr="00D618B1">
        <w:rPr>
          <w:rFonts w:ascii="Times New Roman" w:eastAsia="宋体" w:hAnsi="Times New Roman" w:cs="Times New Roman"/>
          <w:color w:val="000000"/>
          <w:sz w:val="24"/>
          <w:szCs w:val="24"/>
        </w:rPr>
        <w:t>thiamine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riboflavin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8.5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calcium pantothenate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11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niacin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32.5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pyridoxine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8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biotin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0.5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folic acid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1.25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vitamin </w:t>
      </w:r>
      <w:r w:rsidRPr="00D618B1">
        <w:rPr>
          <w:rFonts w:ascii="Times New Roman" w:hAnsi="Times New Roman" w:cs="Times New Roman"/>
          <w:sz w:val="24"/>
          <w:szCs w:val="24"/>
        </w:rPr>
        <w:t>B</w:t>
      </w:r>
      <w:r w:rsidRPr="00D618B1">
        <w:rPr>
          <w:rFonts w:ascii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hAnsi="Times New Roman" w:cs="Times New Roman"/>
          <w:sz w:val="24"/>
          <w:szCs w:val="24"/>
          <w:vertAlign w:val="subscript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0.02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Mn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65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Fe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60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Cu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8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Zn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66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choline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>000 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phytase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300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618B1">
        <w:rPr>
          <w:rFonts w:ascii="Times New Roman" w:hAnsi="Times New Roman" w:cs="Times New Roman"/>
          <w:sz w:val="24"/>
          <w:szCs w:val="24"/>
        </w:rPr>
        <w:t>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montmorillonite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>000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618B1">
        <w:rPr>
          <w:rFonts w:ascii="Times New Roman" w:hAnsi="Times New Roman" w:cs="Times New Roman"/>
          <w:sz w:val="24"/>
          <w:szCs w:val="24"/>
        </w:rPr>
        <w:t>mg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618B1">
        <w:rPr>
          <w:rFonts w:ascii="Times New Roman" w:hAnsi="Times New Roman" w:cs="Times New Roman"/>
          <w:sz w:val="24"/>
          <w:szCs w:val="24"/>
        </w:rPr>
        <w:t xml:space="preserve"> yeast culture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618B1">
        <w:rPr>
          <w:rFonts w:ascii="Times New Roman" w:hAnsi="Times New Roman" w:cs="Times New Roman"/>
          <w:sz w:val="24"/>
          <w:szCs w:val="24"/>
        </w:rPr>
        <w:t xml:space="preserve"> 10</w:t>
      </w:r>
      <w:r w:rsidRPr="00D618B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618B1">
        <w:rPr>
          <w:rFonts w:ascii="Times New Roman" w:hAnsi="Times New Roman" w:cs="Times New Roman"/>
          <w:sz w:val="24"/>
          <w:szCs w:val="24"/>
        </w:rPr>
        <w:t>g</w:t>
      </w:r>
      <w:r w:rsidRPr="00D618B1">
        <w:rPr>
          <w:rFonts w:ascii="Times New Roman" w:hAnsi="Times New Roman" w:cs="Times New Roman" w:hint="eastAsia"/>
          <w:sz w:val="24"/>
          <w:szCs w:val="24"/>
        </w:rPr>
        <w:t>.</w:t>
      </w:r>
    </w:p>
    <w:p w14:paraId="7800D400" w14:textId="0AA42AAF" w:rsidR="006A40A6" w:rsidRPr="00C826AC" w:rsidRDefault="00C826AC" w:rsidP="00C826AC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3</w:t>
      </w:r>
      <w:r>
        <w:rPr>
          <w:rFonts w:ascii="Times New Roman" w:hAnsi="Times New Roman" w:cs="Times New Roman"/>
          <w:sz w:val="24"/>
        </w:rPr>
        <w:t>M</w:t>
      </w:r>
      <w:r w:rsidRPr="007B4D05">
        <w:rPr>
          <w:rFonts w:ascii="Times New Roman" w:hAnsi="Times New Roman" w:cs="Times New Roman"/>
          <w:sz w:val="24"/>
        </w:rPr>
        <w:t>easured value</w:t>
      </w:r>
      <w:r>
        <w:rPr>
          <w:rFonts w:ascii="Times New Roman" w:hAnsi="Times New Roman" w:cs="Times New Roman"/>
          <w:sz w:val="24"/>
        </w:rPr>
        <w:t>s</w:t>
      </w:r>
      <w:r w:rsidRPr="007B4D05">
        <w:rPr>
          <w:rFonts w:ascii="Times New Roman" w:hAnsi="Times New Roman" w:cs="Times New Roman"/>
          <w:sz w:val="24"/>
        </w:rPr>
        <w:t>.</w:t>
      </w:r>
    </w:p>
    <w:sectPr w:rsidR="006A40A6" w:rsidRPr="00C826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B4A4B1" w14:textId="77777777" w:rsidR="00CA606D" w:rsidRDefault="00CA606D" w:rsidP="00C826AC">
      <w:r>
        <w:separator/>
      </w:r>
    </w:p>
  </w:endnote>
  <w:endnote w:type="continuationSeparator" w:id="0">
    <w:p w14:paraId="7A28F9F4" w14:textId="77777777" w:rsidR="00CA606D" w:rsidRDefault="00CA606D" w:rsidP="00C82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FB4567" w14:textId="77777777" w:rsidR="00CA606D" w:rsidRDefault="00CA606D" w:rsidP="00C826AC">
      <w:r>
        <w:separator/>
      </w:r>
    </w:p>
  </w:footnote>
  <w:footnote w:type="continuationSeparator" w:id="0">
    <w:p w14:paraId="08346CC5" w14:textId="77777777" w:rsidR="00CA606D" w:rsidRDefault="00CA606D" w:rsidP="00C826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CE9"/>
    <w:rsid w:val="00262754"/>
    <w:rsid w:val="00493451"/>
    <w:rsid w:val="006947F1"/>
    <w:rsid w:val="006A40A6"/>
    <w:rsid w:val="00715EC9"/>
    <w:rsid w:val="00C826AC"/>
    <w:rsid w:val="00CA606D"/>
    <w:rsid w:val="00D15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D16F35"/>
  <w15:chartTrackingRefBased/>
  <w15:docId w15:val="{2F5000B4-04D8-4E51-A254-260D21D99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26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2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26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2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26AC"/>
    <w:rPr>
      <w:sz w:val="18"/>
      <w:szCs w:val="18"/>
    </w:rPr>
  </w:style>
  <w:style w:type="table" w:styleId="a7">
    <w:name w:val="Table Grid"/>
    <w:basedOn w:val="a1"/>
    <w:uiPriority w:val="59"/>
    <w:rsid w:val="00C826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804</Characters>
  <Application>Microsoft Office Word</Application>
  <DocSecurity>0</DocSecurity>
  <Lines>6</Lines>
  <Paragraphs>1</Paragraphs>
  <ScaleCrop>false</ScaleCrop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Long Long</dc:creator>
  <cp:keywords/>
  <dc:description/>
  <cp:lastModifiedBy>Long Long</cp:lastModifiedBy>
  <cp:revision>4</cp:revision>
  <dcterms:created xsi:type="dcterms:W3CDTF">2020-04-25T09:33:00Z</dcterms:created>
  <dcterms:modified xsi:type="dcterms:W3CDTF">2020-06-24T16:01:00Z</dcterms:modified>
</cp:coreProperties>
</file>