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D34FF" w14:textId="77777777" w:rsidR="00C826AC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 w:rsidRPr="00ED2F23">
        <w:rPr>
          <w:rFonts w:ascii="Times New Roman" w:hAnsi="Times New Roman" w:cs="Times New Roman"/>
          <w:b/>
          <w:bCs/>
          <w:sz w:val="24"/>
        </w:rPr>
        <w:t>Additional file 1</w:t>
      </w:r>
      <w:r>
        <w:rPr>
          <w:rFonts w:ascii="Times New Roman" w:hAnsi="Times New Roman" w:cs="Times New Roman"/>
          <w:sz w:val="24"/>
        </w:rPr>
        <w:t xml:space="preserve"> </w:t>
      </w:r>
      <w:r w:rsidRPr="00266F86">
        <w:rPr>
          <w:rFonts w:ascii="Times New Roman" w:hAnsi="Times New Roman" w:cs="Times New Roman"/>
          <w:sz w:val="24"/>
        </w:rPr>
        <w:t>Ingredient and nutrient levels of the experimental diets (air-dried basis)</w:t>
      </w:r>
    </w:p>
    <w:tbl>
      <w:tblPr>
        <w:tblStyle w:val="a7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9"/>
        <w:gridCol w:w="876"/>
        <w:gridCol w:w="2838"/>
        <w:gridCol w:w="756"/>
      </w:tblGrid>
      <w:tr w:rsidR="00C826AC" w14:paraId="48FA5E75" w14:textId="77777777" w:rsidTr="0005610C">
        <w:trPr>
          <w:jc w:val="center"/>
        </w:trPr>
        <w:tc>
          <w:tcPr>
            <w:tcW w:w="0" w:type="auto"/>
            <w:tcBorders>
              <w:top w:val="single" w:sz="18" w:space="0" w:color="auto"/>
              <w:bottom w:val="single" w:sz="12" w:space="0" w:color="auto"/>
            </w:tcBorders>
          </w:tcPr>
          <w:p w14:paraId="6CA6FC0B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>ngredient (%)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2" w:space="0" w:color="auto"/>
            </w:tcBorders>
          </w:tcPr>
          <w:p w14:paraId="5D2010EE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2" w:space="0" w:color="auto"/>
            </w:tcBorders>
          </w:tcPr>
          <w:p w14:paraId="323659B2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</w:rPr>
              <w:t>utrient levels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A1BD65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826AC" w14:paraId="54517D42" w14:textId="77777777" w:rsidTr="0005610C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80697B4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orn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3FF6AF21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5.20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5A95D8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ME (MJ/kg)</w:t>
            </w:r>
            <w:r w:rsidRPr="006E3798">
              <w:rPr>
                <w:rFonts w:ascii="Times New Roman" w:hAnsi="Times New Roman" w:cs="Times New Roman"/>
                <w:sz w:val="24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D76DEE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1.20</w:t>
            </w:r>
          </w:p>
        </w:tc>
      </w:tr>
      <w:tr w:rsidR="00C826AC" w14:paraId="7617DF3F" w14:textId="77777777" w:rsidTr="0005610C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553F423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oybean meal</w:t>
            </w:r>
          </w:p>
        </w:tc>
        <w:tc>
          <w:tcPr>
            <w:tcW w:w="0" w:type="auto"/>
            <w:tcBorders>
              <w:top w:val="nil"/>
            </w:tcBorders>
          </w:tcPr>
          <w:p w14:paraId="76DD0243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3.80</w:t>
            </w:r>
          </w:p>
        </w:tc>
        <w:tc>
          <w:tcPr>
            <w:tcW w:w="0" w:type="auto"/>
            <w:tcBorders>
              <w:top w:val="nil"/>
            </w:tcBorders>
          </w:tcPr>
          <w:p w14:paraId="17ACB7F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rude protein (%)</w:t>
            </w:r>
          </w:p>
        </w:tc>
        <w:tc>
          <w:tcPr>
            <w:tcW w:w="0" w:type="auto"/>
            <w:tcBorders>
              <w:top w:val="nil"/>
            </w:tcBorders>
          </w:tcPr>
          <w:p w14:paraId="5819EFF8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6.50</w:t>
            </w:r>
          </w:p>
        </w:tc>
      </w:tr>
      <w:tr w:rsidR="00C826AC" w14:paraId="605AD4BD" w14:textId="77777777" w:rsidTr="0005610C">
        <w:trPr>
          <w:jc w:val="center"/>
        </w:trPr>
        <w:tc>
          <w:tcPr>
            <w:tcW w:w="0" w:type="auto"/>
          </w:tcPr>
          <w:p w14:paraId="0CDC722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imestone</w:t>
            </w:r>
          </w:p>
        </w:tc>
        <w:tc>
          <w:tcPr>
            <w:tcW w:w="0" w:type="auto"/>
          </w:tcPr>
          <w:p w14:paraId="0013AB78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.60</w:t>
            </w:r>
          </w:p>
        </w:tc>
        <w:tc>
          <w:tcPr>
            <w:tcW w:w="0" w:type="auto"/>
          </w:tcPr>
          <w:p w14:paraId="0DA5CCA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ethionine (%)</w:t>
            </w:r>
          </w:p>
        </w:tc>
        <w:tc>
          <w:tcPr>
            <w:tcW w:w="0" w:type="auto"/>
          </w:tcPr>
          <w:p w14:paraId="2CA8BCAC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.35</w:t>
            </w:r>
          </w:p>
        </w:tc>
      </w:tr>
      <w:tr w:rsidR="00C826AC" w14:paraId="051CB934" w14:textId="77777777" w:rsidTr="0005610C">
        <w:trPr>
          <w:jc w:val="center"/>
        </w:trPr>
        <w:tc>
          <w:tcPr>
            <w:tcW w:w="0" w:type="auto"/>
          </w:tcPr>
          <w:p w14:paraId="17A03E83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0" w:type="auto"/>
          </w:tcPr>
          <w:p w14:paraId="798AF7FC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.30</w:t>
            </w:r>
          </w:p>
        </w:tc>
        <w:tc>
          <w:tcPr>
            <w:tcW w:w="0" w:type="auto"/>
          </w:tcPr>
          <w:p w14:paraId="63587AE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ysine (%)</w:t>
            </w:r>
          </w:p>
        </w:tc>
        <w:tc>
          <w:tcPr>
            <w:tcW w:w="0" w:type="auto"/>
          </w:tcPr>
          <w:p w14:paraId="5470C404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.78</w:t>
            </w:r>
          </w:p>
        </w:tc>
      </w:tr>
      <w:tr w:rsidR="00C826AC" w14:paraId="7B306013" w14:textId="77777777" w:rsidTr="0005610C">
        <w:trPr>
          <w:jc w:val="center"/>
        </w:trPr>
        <w:tc>
          <w:tcPr>
            <w:tcW w:w="0" w:type="auto"/>
          </w:tcPr>
          <w:p w14:paraId="39F9BB02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D</w:t>
            </w:r>
            <w:r>
              <w:rPr>
                <w:rFonts w:ascii="Times New Roman" w:hAnsi="Times New Roman" w:cs="Times New Roman"/>
                <w:sz w:val="24"/>
              </w:rPr>
              <w:t>,L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-Methionine</w:t>
            </w:r>
          </w:p>
        </w:tc>
        <w:tc>
          <w:tcPr>
            <w:tcW w:w="0" w:type="auto"/>
          </w:tcPr>
          <w:p w14:paraId="3C8821A1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0" w:type="auto"/>
          </w:tcPr>
          <w:p w14:paraId="4D7EF887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vailable phosphorous (%)</w:t>
            </w:r>
          </w:p>
        </w:tc>
        <w:tc>
          <w:tcPr>
            <w:tcW w:w="0" w:type="auto"/>
          </w:tcPr>
          <w:p w14:paraId="1B11211F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.39</w:t>
            </w:r>
          </w:p>
        </w:tc>
      </w:tr>
      <w:tr w:rsidR="00C826AC" w14:paraId="32A83211" w14:textId="77777777" w:rsidTr="0005610C">
        <w:trPr>
          <w:jc w:val="center"/>
        </w:trPr>
        <w:tc>
          <w:tcPr>
            <w:tcW w:w="0" w:type="auto"/>
          </w:tcPr>
          <w:p w14:paraId="09E2B37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Dicalcium phosphate</w:t>
            </w:r>
          </w:p>
        </w:tc>
        <w:tc>
          <w:tcPr>
            <w:tcW w:w="0" w:type="auto"/>
          </w:tcPr>
          <w:p w14:paraId="590C7C2E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.78</w:t>
            </w:r>
          </w:p>
        </w:tc>
        <w:tc>
          <w:tcPr>
            <w:tcW w:w="0" w:type="auto"/>
          </w:tcPr>
          <w:p w14:paraId="4F04CC4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ethionine + cysteine (%)</w:t>
            </w:r>
          </w:p>
        </w:tc>
        <w:tc>
          <w:tcPr>
            <w:tcW w:w="0" w:type="auto"/>
          </w:tcPr>
          <w:p w14:paraId="061D71ED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.60</w:t>
            </w:r>
          </w:p>
        </w:tc>
      </w:tr>
      <w:tr w:rsidR="00C826AC" w14:paraId="464E8ADB" w14:textId="77777777" w:rsidTr="0005610C">
        <w:trPr>
          <w:jc w:val="center"/>
        </w:trPr>
        <w:tc>
          <w:tcPr>
            <w:tcW w:w="0" w:type="auto"/>
          </w:tcPr>
          <w:p w14:paraId="79958D04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holine chloride</w:t>
            </w:r>
          </w:p>
        </w:tc>
        <w:tc>
          <w:tcPr>
            <w:tcW w:w="0" w:type="auto"/>
          </w:tcPr>
          <w:p w14:paraId="794FC04B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0" w:type="auto"/>
          </w:tcPr>
          <w:p w14:paraId="0391088B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alcium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6E01636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.39</w:t>
            </w:r>
          </w:p>
        </w:tc>
      </w:tr>
      <w:tr w:rsidR="00C826AC" w14:paraId="74F1DC59" w14:textId="77777777" w:rsidTr="0005610C">
        <w:trPr>
          <w:jc w:val="center"/>
        </w:trPr>
        <w:tc>
          <w:tcPr>
            <w:tcW w:w="0" w:type="auto"/>
          </w:tcPr>
          <w:p w14:paraId="4E31CEE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remix</w:t>
            </w:r>
            <w:r w:rsidRPr="006E379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67DB1123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.12</w:t>
            </w:r>
          </w:p>
        </w:tc>
        <w:tc>
          <w:tcPr>
            <w:tcW w:w="0" w:type="auto"/>
          </w:tcPr>
          <w:p w14:paraId="5A2D65C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Phosphorous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1AA632A6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.45</w:t>
            </w:r>
          </w:p>
        </w:tc>
      </w:tr>
      <w:tr w:rsidR="00C826AC" w14:paraId="46513349" w14:textId="77777777" w:rsidTr="0005610C">
        <w:trPr>
          <w:jc w:val="center"/>
        </w:trPr>
        <w:tc>
          <w:tcPr>
            <w:tcW w:w="0" w:type="auto"/>
          </w:tcPr>
          <w:p w14:paraId="7D9F3E8F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  <w:tc>
          <w:tcPr>
            <w:tcW w:w="0" w:type="auto"/>
          </w:tcPr>
          <w:p w14:paraId="612FFA7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00.00</w:t>
            </w:r>
          </w:p>
        </w:tc>
        <w:tc>
          <w:tcPr>
            <w:tcW w:w="0" w:type="auto"/>
          </w:tcPr>
          <w:p w14:paraId="08A7C30E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26F2A92F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4294EBD" w14:textId="77777777" w:rsidR="00C826AC" w:rsidRPr="00E45A50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 w:rsidRPr="006E3798">
        <w:rPr>
          <w:rFonts w:ascii="Times New Roman" w:hAnsi="Times New Roman" w:cs="Times New Roman"/>
          <w:sz w:val="24"/>
          <w:vertAlign w:val="superscript"/>
        </w:rPr>
        <w:t>1</w:t>
      </w:r>
      <w:r w:rsidRPr="00E45A50">
        <w:rPr>
          <w:rFonts w:ascii="Times New Roman" w:hAnsi="Times New Roman" w:cs="Times New Roman" w:hint="eastAsia"/>
          <w:sz w:val="24"/>
        </w:rPr>
        <w:t>A</w:t>
      </w:r>
      <w:r w:rsidRPr="00E45A50">
        <w:rPr>
          <w:rFonts w:ascii="Times New Roman" w:hAnsi="Times New Roman" w:cs="Times New Roman"/>
          <w:sz w:val="24"/>
        </w:rPr>
        <w:t>ME</w:t>
      </w:r>
      <w:r>
        <w:rPr>
          <w:rFonts w:ascii="Times New Roman" w:hAnsi="Times New Roman" w:cs="Times New Roman"/>
          <w:sz w:val="24"/>
        </w:rPr>
        <w:t xml:space="preserve">, </w:t>
      </w:r>
      <w:r w:rsidRPr="00376A77">
        <w:rPr>
          <w:rFonts w:ascii="Times New Roman" w:hAnsi="Times New Roman" w:cs="Times New Roman"/>
          <w:sz w:val="24"/>
        </w:rPr>
        <w:t>apparent metabolism energy</w:t>
      </w:r>
      <w:r>
        <w:rPr>
          <w:rFonts w:ascii="Times New Roman" w:hAnsi="Times New Roman" w:cs="Times New Roman"/>
          <w:sz w:val="24"/>
        </w:rPr>
        <w:t>.</w:t>
      </w:r>
    </w:p>
    <w:p w14:paraId="2FBE6C9F" w14:textId="77777777" w:rsidR="00C826AC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 w:rsidRPr="00D618B1">
        <w:rPr>
          <w:rFonts w:ascii="Times New Roman" w:hAnsi="Times New Roman" w:cs="Times New Roman"/>
          <w:sz w:val="24"/>
          <w:szCs w:val="24"/>
        </w:rPr>
        <w:t xml:space="preserve">Premix provided the following per kg of the diet: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12</w:t>
      </w:r>
      <w:r w:rsidRPr="00D618B1">
        <w:rPr>
          <w:rFonts w:ascii="Times New Roman" w:hAnsi="Times New Roman" w:cs="Times New Roman" w:hint="eastAsia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500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D</w:t>
      </w:r>
      <w:r w:rsidRPr="00D618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4</w:t>
      </w:r>
      <w:r w:rsidRPr="00D618B1">
        <w:rPr>
          <w:rFonts w:ascii="Times New Roman" w:hAnsi="Times New Roman" w:cs="Times New Roman" w:hint="eastAsia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125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15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2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eastAsia="宋体" w:hAnsi="Times New Roman" w:cs="Times New Roman"/>
          <w:color w:val="000000"/>
          <w:sz w:val="24"/>
          <w:szCs w:val="24"/>
        </w:rPr>
        <w:t>thiamine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riboflavin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calcium pantothenate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niacin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32.5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pyridoxine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biotin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0.5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folic acid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1.25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B</w:t>
      </w:r>
      <w:r w:rsidRPr="00D618B1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0.02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Mn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Fe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60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Zn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66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choline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000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phytase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300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montmorillonite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000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yeast culture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g</w:t>
      </w:r>
      <w:r w:rsidRPr="00D618B1">
        <w:rPr>
          <w:rFonts w:ascii="Times New Roman" w:hAnsi="Times New Roman" w:cs="Times New Roman" w:hint="eastAsia"/>
          <w:sz w:val="24"/>
          <w:szCs w:val="24"/>
        </w:rPr>
        <w:t>.</w:t>
      </w:r>
    </w:p>
    <w:p w14:paraId="7800D400" w14:textId="0AA42AAF" w:rsidR="006A40A6" w:rsidRPr="00C826AC" w:rsidRDefault="00C826AC" w:rsidP="00C826AC">
      <w:pPr>
        <w:spacing w:line="48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M</w:t>
      </w:r>
      <w:r w:rsidRPr="007B4D05">
        <w:rPr>
          <w:rFonts w:ascii="Times New Roman" w:hAnsi="Times New Roman" w:cs="Times New Roman"/>
          <w:sz w:val="24"/>
        </w:rPr>
        <w:t>easured value</w:t>
      </w:r>
      <w:r>
        <w:rPr>
          <w:rFonts w:ascii="Times New Roman" w:hAnsi="Times New Roman" w:cs="Times New Roman"/>
          <w:sz w:val="24"/>
        </w:rPr>
        <w:t>s</w:t>
      </w:r>
      <w:r w:rsidRPr="007B4D05">
        <w:rPr>
          <w:rFonts w:ascii="Times New Roman" w:hAnsi="Times New Roman" w:cs="Times New Roman"/>
          <w:sz w:val="24"/>
        </w:rPr>
        <w:t>.</w:t>
      </w:r>
    </w:p>
    <w:sectPr w:rsidR="006A40A6" w:rsidRPr="00C82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35398" w14:textId="77777777" w:rsidR="00715EC9" w:rsidRDefault="00715EC9" w:rsidP="00C826AC">
      <w:r>
        <w:separator/>
      </w:r>
    </w:p>
  </w:endnote>
  <w:endnote w:type="continuationSeparator" w:id="0">
    <w:p w14:paraId="1A2F23BF" w14:textId="77777777" w:rsidR="00715EC9" w:rsidRDefault="00715EC9" w:rsidP="00C82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0E489D" w14:textId="77777777" w:rsidR="00715EC9" w:rsidRDefault="00715EC9" w:rsidP="00C826AC">
      <w:r>
        <w:separator/>
      </w:r>
    </w:p>
  </w:footnote>
  <w:footnote w:type="continuationSeparator" w:id="0">
    <w:p w14:paraId="27C25C11" w14:textId="77777777" w:rsidR="00715EC9" w:rsidRDefault="00715EC9" w:rsidP="00C82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CE9"/>
    <w:rsid w:val="006A40A6"/>
    <w:rsid w:val="00715EC9"/>
    <w:rsid w:val="00C826AC"/>
    <w:rsid w:val="00D1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16F35"/>
  <w15:chartTrackingRefBased/>
  <w15:docId w15:val="{2F5000B4-04D8-4E51-A254-260D21D9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6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2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26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2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26AC"/>
    <w:rPr>
      <w:sz w:val="18"/>
      <w:szCs w:val="18"/>
    </w:rPr>
  </w:style>
  <w:style w:type="table" w:styleId="a7">
    <w:name w:val="Table Grid"/>
    <w:basedOn w:val="a1"/>
    <w:uiPriority w:val="59"/>
    <w:rsid w:val="00C82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2</cp:revision>
  <dcterms:created xsi:type="dcterms:W3CDTF">2020-04-25T09:33:00Z</dcterms:created>
  <dcterms:modified xsi:type="dcterms:W3CDTF">2020-04-25T09:33:00Z</dcterms:modified>
</cp:coreProperties>
</file>