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E670" w14:textId="69FCCFD0" w:rsidR="0026311B" w:rsidRDefault="0026311B" w:rsidP="0026311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7BE56B" wp14:editId="646DAE44">
            <wp:extent cx="5370830" cy="59442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594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C5599" w14:textId="77777777" w:rsidR="0026311B" w:rsidRDefault="0026311B" w:rsidP="0026311B">
      <w:pPr>
        <w:rPr>
          <w:rFonts w:ascii="Times New Roman" w:hAnsi="Times New Roman" w:cs="Times New Roman"/>
          <w:sz w:val="24"/>
          <w:szCs w:val="24"/>
        </w:rPr>
      </w:pPr>
      <w:r w:rsidRPr="00D208B2">
        <w:rPr>
          <w:rFonts w:ascii="Times New Roman" w:hAnsi="Times New Roman" w:cs="Times New Roman"/>
          <w:b/>
          <w:bCs/>
          <w:sz w:val="24"/>
          <w:szCs w:val="24"/>
        </w:rPr>
        <w:t>Fig. S2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D208B2">
        <w:rPr>
          <w:rFonts w:ascii="Times New Roman" w:hAnsi="Times New Roman" w:cs="Times New Roman"/>
          <w:sz w:val="24"/>
          <w:szCs w:val="24"/>
        </w:rPr>
        <w:t xml:space="preserve"> Morphological comparison among YD32, RNAi, COM and OE transgenic lines at heading stage. </w:t>
      </w:r>
      <w:r w:rsidRPr="00970481">
        <w:rPr>
          <w:rFonts w:ascii="Times New Roman" w:hAnsi="Times New Roman" w:cs="Times New Roman"/>
          <w:b/>
          <w:bCs/>
          <w:sz w:val="24"/>
          <w:szCs w:val="24"/>
        </w:rPr>
        <w:t>A-D</w:t>
      </w:r>
      <w:r w:rsidRPr="00D208B2">
        <w:rPr>
          <w:rFonts w:ascii="Times New Roman" w:hAnsi="Times New Roman" w:cs="Times New Roman"/>
          <w:sz w:val="24"/>
          <w:szCs w:val="24"/>
        </w:rPr>
        <w:t xml:space="preserve"> Morphological comparison of plant architecture, flag leaf and spikelet of YD32 (A1-A2), RNAi (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NLG1</w:t>
      </w:r>
      <w:r w:rsidRPr="00D208B2">
        <w:rPr>
          <w:rFonts w:ascii="Times New Roman" w:hAnsi="Times New Roman" w:cs="Times New Roman"/>
          <w:sz w:val="24"/>
          <w:szCs w:val="24"/>
        </w:rPr>
        <w:t>-RNA interference) (B1-B4), COM (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NLG1</w:t>
      </w:r>
      <w:r w:rsidRPr="00D208B2">
        <w:rPr>
          <w:rFonts w:ascii="Times New Roman" w:hAnsi="Times New Roman" w:cs="Times New Roman"/>
          <w:sz w:val="24"/>
          <w:szCs w:val="24"/>
        </w:rPr>
        <w:t>-complementation) (C1-C4), OE (</w:t>
      </w:r>
      <w:r w:rsidRPr="00D208B2">
        <w:rPr>
          <w:rFonts w:ascii="Times New Roman" w:hAnsi="Times New Roman" w:cs="Times New Roman"/>
          <w:i/>
          <w:iCs/>
          <w:sz w:val="24"/>
          <w:szCs w:val="24"/>
        </w:rPr>
        <w:t>NLG1</w:t>
      </w:r>
      <w:r w:rsidRPr="00D208B2">
        <w:rPr>
          <w:rFonts w:ascii="Times New Roman" w:hAnsi="Times New Roman" w:cs="Times New Roman"/>
          <w:sz w:val="24"/>
          <w:szCs w:val="24"/>
        </w:rPr>
        <w:t xml:space="preserve">-overexpression) (D1-D4). </w:t>
      </w:r>
      <w:r w:rsidRPr="00970481">
        <w:rPr>
          <w:rFonts w:ascii="Times New Roman" w:hAnsi="Times New Roman" w:cs="Times New Roman"/>
          <w:b/>
          <w:bCs/>
          <w:sz w:val="24"/>
          <w:szCs w:val="24"/>
        </w:rPr>
        <w:t>E1-E2</w:t>
      </w:r>
      <w:r w:rsidRPr="00D208B2">
        <w:rPr>
          <w:rFonts w:ascii="Times New Roman" w:hAnsi="Times New Roman" w:cs="Times New Roman"/>
          <w:sz w:val="24"/>
          <w:szCs w:val="24"/>
        </w:rPr>
        <w:t xml:space="preserve"> Plant height (E1), flag leaf width (E2) and spikelet hull width (E3) of YD32, RNAi, COM and OE lines. Data represent means ± SD (n = 5).  </w:t>
      </w:r>
      <w:r w:rsidRPr="00970481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D208B2">
        <w:rPr>
          <w:rFonts w:ascii="Times New Roman" w:hAnsi="Times New Roman" w:cs="Times New Roman"/>
          <w:sz w:val="24"/>
          <w:szCs w:val="24"/>
        </w:rPr>
        <w:t xml:space="preserve"> Expression analysis of NLG1 in the flag leaves of the YD32, RNAi, COM and OE lines using RT-qPCR. Data represent means ± SD (n = 3).  </w:t>
      </w:r>
      <w:r w:rsidRPr="0097048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208B2">
        <w:rPr>
          <w:rFonts w:ascii="Times New Roman" w:hAnsi="Times New Roman" w:cs="Times New Roman"/>
          <w:sz w:val="24"/>
          <w:szCs w:val="24"/>
        </w:rPr>
        <w:t xml:space="preserve"> Immunoblot showing the quantities of NLG1-GFP fusion protein in flag leaves from three independent OE lines. Actin showing approximately equal loading of total proteins. **Significant difference at p &lt; 0.01 compared with YD32 by Student’s t-test, and ns means no significance. Scale bars: 10cm in A1, B1, B2, C1, C2, D1, D2; 1mm in flag leaf, 1mm in A2, B3, B4, C3, C4, D3, D4.</w:t>
      </w:r>
    </w:p>
    <w:p w14:paraId="22BD4238" w14:textId="77777777" w:rsidR="0026311B" w:rsidRPr="0026311B" w:rsidRDefault="0026311B" w:rsidP="0026311B">
      <w:pPr>
        <w:rPr>
          <w:noProof/>
        </w:rPr>
      </w:pPr>
    </w:p>
    <w:sectPr w:rsidR="0026311B" w:rsidRPr="00263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1982" w14:textId="77777777" w:rsidR="008A7A30" w:rsidRDefault="008A7A30" w:rsidP="0026311B">
      <w:r>
        <w:separator/>
      </w:r>
    </w:p>
  </w:endnote>
  <w:endnote w:type="continuationSeparator" w:id="0">
    <w:p w14:paraId="58A52124" w14:textId="77777777" w:rsidR="008A7A30" w:rsidRDefault="008A7A30" w:rsidP="0026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D7F2" w14:textId="77777777" w:rsidR="008A7A30" w:rsidRDefault="008A7A30" w:rsidP="0026311B">
      <w:r>
        <w:separator/>
      </w:r>
    </w:p>
  </w:footnote>
  <w:footnote w:type="continuationSeparator" w:id="0">
    <w:p w14:paraId="3B4EF08A" w14:textId="77777777" w:rsidR="008A7A30" w:rsidRDefault="008A7A30" w:rsidP="00263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32"/>
    <w:rsid w:val="0026311B"/>
    <w:rsid w:val="00682262"/>
    <w:rsid w:val="00805432"/>
    <w:rsid w:val="008A7A30"/>
    <w:rsid w:val="008C1568"/>
    <w:rsid w:val="00970481"/>
    <w:rsid w:val="00C85481"/>
    <w:rsid w:val="00EA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010BA9"/>
  <w14:defaultImageDpi w14:val="32767"/>
  <w15:chartTrackingRefBased/>
  <w15:docId w15:val="{D7134E7E-EF7D-4850-ABAA-01621007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1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Rill</dc:creator>
  <cp:keywords/>
  <dc:description/>
  <cp:lastModifiedBy>W Rill</cp:lastModifiedBy>
  <cp:revision>3</cp:revision>
  <dcterms:created xsi:type="dcterms:W3CDTF">2023-03-02T07:45:00Z</dcterms:created>
  <dcterms:modified xsi:type="dcterms:W3CDTF">2023-03-02T14:01:00Z</dcterms:modified>
</cp:coreProperties>
</file>