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0537" w14:textId="6355B847" w:rsidR="008C1568" w:rsidRDefault="00A0377D" w:rsidP="00A037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D41BB" wp14:editId="76DA61D2">
            <wp:extent cx="5274310" cy="471575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7"/>
                    <a:stretch/>
                  </pic:blipFill>
                  <pic:spPr bwMode="auto">
                    <a:xfrm>
                      <a:off x="0" y="0"/>
                      <a:ext cx="5274310" cy="471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B56AE" w14:textId="7E8937B6" w:rsidR="00A0377D" w:rsidRDefault="00A0377D" w:rsidP="00A0377D">
      <w:pPr>
        <w:rPr>
          <w:rFonts w:ascii="Times New Roman" w:hAnsi="Times New Roman" w:cs="Times New Roman"/>
          <w:noProof/>
          <w:sz w:val="24"/>
          <w:szCs w:val="24"/>
        </w:rPr>
      </w:pPr>
    </w:p>
    <w:p w14:paraId="0AEF731E" w14:textId="77777777" w:rsidR="00A0377D" w:rsidRPr="00F65818" w:rsidRDefault="00A0377D" w:rsidP="00A0377D">
      <w:pPr>
        <w:tabs>
          <w:tab w:val="left" w:pos="765"/>
        </w:tabs>
        <w:rPr>
          <w:rFonts w:ascii="Times New Roman" w:hAnsi="Times New Roman" w:cs="Times New Roman"/>
          <w:sz w:val="24"/>
          <w:szCs w:val="24"/>
        </w:rPr>
      </w:pPr>
      <w:r w:rsidRPr="00F65818">
        <w:rPr>
          <w:rFonts w:ascii="Times New Roman" w:hAnsi="Times New Roman" w:cs="Times New Roman"/>
          <w:b/>
          <w:bCs/>
          <w:sz w:val="24"/>
          <w:szCs w:val="24"/>
        </w:rPr>
        <w:t>Fig. S5.</w:t>
      </w:r>
      <w:r w:rsidRPr="00F65818">
        <w:rPr>
          <w:rFonts w:ascii="Times New Roman" w:hAnsi="Times New Roman" w:cs="Times New Roman"/>
          <w:sz w:val="24"/>
          <w:szCs w:val="24"/>
        </w:rPr>
        <w:t xml:space="preserve"> Treatment with mitochondrial electron transport inhibitors. </w:t>
      </w:r>
      <w:r w:rsidRPr="006F3D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65818">
        <w:rPr>
          <w:rFonts w:ascii="Times New Roman" w:hAnsi="Times New Roman" w:cs="Times New Roman"/>
          <w:sz w:val="24"/>
          <w:szCs w:val="24"/>
        </w:rPr>
        <w:t xml:space="preserve"> Phenotypes of the YD32 and </w:t>
      </w:r>
      <w:r w:rsidRPr="00F65818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F65818">
        <w:rPr>
          <w:rFonts w:ascii="Times New Roman" w:hAnsi="Times New Roman" w:cs="Times New Roman"/>
          <w:sz w:val="24"/>
          <w:szCs w:val="24"/>
        </w:rPr>
        <w:t xml:space="preserve"> mutant after treatment with 1 </w:t>
      </w:r>
      <w:proofErr w:type="spellStart"/>
      <w:r w:rsidRPr="00F65818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F65818">
        <w:rPr>
          <w:rFonts w:ascii="Times New Roman" w:hAnsi="Times New Roman" w:cs="Times New Roman"/>
          <w:sz w:val="24"/>
          <w:szCs w:val="24"/>
        </w:rPr>
        <w:t xml:space="preserve"> antimycin A and 0.2 </w:t>
      </w:r>
      <w:proofErr w:type="spellStart"/>
      <w:r w:rsidRPr="00F65818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F65818">
        <w:rPr>
          <w:rFonts w:ascii="Times New Roman" w:hAnsi="Times New Roman" w:cs="Times New Roman"/>
          <w:sz w:val="24"/>
          <w:szCs w:val="24"/>
        </w:rPr>
        <w:t xml:space="preserve"> oligomycin for 3 days. </w:t>
      </w:r>
      <w:r w:rsidRPr="006F3DF6">
        <w:rPr>
          <w:rFonts w:ascii="Times New Roman" w:hAnsi="Times New Roman" w:cs="Times New Roman"/>
          <w:b/>
          <w:bCs/>
          <w:sz w:val="24"/>
          <w:szCs w:val="24"/>
        </w:rPr>
        <w:t>B-C</w:t>
      </w:r>
      <w:r w:rsidRPr="00F65818">
        <w:rPr>
          <w:rFonts w:ascii="Times New Roman" w:hAnsi="Times New Roman" w:cs="Times New Roman"/>
          <w:sz w:val="24"/>
          <w:szCs w:val="24"/>
        </w:rPr>
        <w:t xml:space="preserve"> The survival rate of the YD32 and </w:t>
      </w:r>
      <w:r w:rsidRPr="00F65818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F65818">
        <w:rPr>
          <w:rFonts w:ascii="Times New Roman" w:hAnsi="Times New Roman" w:cs="Times New Roman"/>
          <w:sz w:val="24"/>
          <w:szCs w:val="24"/>
        </w:rPr>
        <w:t xml:space="preserve"> mutant after treatment with 1 </w:t>
      </w:r>
      <w:proofErr w:type="spellStart"/>
      <w:r w:rsidRPr="00F65818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F65818">
        <w:rPr>
          <w:rFonts w:ascii="Times New Roman" w:hAnsi="Times New Roman" w:cs="Times New Roman"/>
          <w:sz w:val="24"/>
          <w:szCs w:val="24"/>
        </w:rPr>
        <w:t xml:space="preserve"> antimycin A and 0.2 </w:t>
      </w:r>
      <w:proofErr w:type="spellStart"/>
      <w:r w:rsidRPr="00F65818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F65818">
        <w:rPr>
          <w:rFonts w:ascii="Times New Roman" w:hAnsi="Times New Roman" w:cs="Times New Roman"/>
          <w:sz w:val="24"/>
          <w:szCs w:val="24"/>
        </w:rPr>
        <w:t xml:space="preserve"> oligomycin, respectively. Data represent means ± SD (n = 6). **Significant difference at p &lt; 0.01 compared with YD32 by Student’s t-test. Scale bars: 5cm in A.</w:t>
      </w:r>
    </w:p>
    <w:p w14:paraId="712B2D89" w14:textId="77777777" w:rsidR="00A0377D" w:rsidRPr="00A0377D" w:rsidRDefault="00A0377D" w:rsidP="00A0377D">
      <w:pPr>
        <w:ind w:firstLineChars="200" w:firstLine="420"/>
      </w:pPr>
    </w:p>
    <w:sectPr w:rsidR="00A0377D" w:rsidRPr="00A0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C7A7" w14:textId="77777777" w:rsidR="00223609" w:rsidRDefault="00223609" w:rsidP="00A0377D">
      <w:r>
        <w:separator/>
      </w:r>
    </w:p>
  </w:endnote>
  <w:endnote w:type="continuationSeparator" w:id="0">
    <w:p w14:paraId="0ED1F105" w14:textId="77777777" w:rsidR="00223609" w:rsidRDefault="00223609" w:rsidP="00A0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B187" w14:textId="77777777" w:rsidR="00223609" w:rsidRDefault="00223609" w:rsidP="00A0377D">
      <w:r>
        <w:separator/>
      </w:r>
    </w:p>
  </w:footnote>
  <w:footnote w:type="continuationSeparator" w:id="0">
    <w:p w14:paraId="1C894B18" w14:textId="77777777" w:rsidR="00223609" w:rsidRDefault="00223609" w:rsidP="00A0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0F"/>
    <w:rsid w:val="00223609"/>
    <w:rsid w:val="005C2258"/>
    <w:rsid w:val="00682262"/>
    <w:rsid w:val="006F3DF6"/>
    <w:rsid w:val="008C1568"/>
    <w:rsid w:val="00A0377D"/>
    <w:rsid w:val="00C85481"/>
    <w:rsid w:val="00F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0815C54E-0F91-4E9C-B2D6-ED2DFF3C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Rill</dc:creator>
  <cp:keywords/>
  <dc:description/>
  <cp:lastModifiedBy>W Rill</cp:lastModifiedBy>
  <cp:revision>3</cp:revision>
  <dcterms:created xsi:type="dcterms:W3CDTF">2023-03-02T07:48:00Z</dcterms:created>
  <dcterms:modified xsi:type="dcterms:W3CDTF">2023-03-02T14:02:00Z</dcterms:modified>
</cp:coreProperties>
</file>