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hint="eastAsia" w:ascii="Times New Roman" w:hAnsi="Times New Roman" w:cs="Times New Roman"/>
          <w:sz w:val="24"/>
          <w:szCs w:val="24"/>
        </w:rPr>
        <w:t xml:space="preserve">Basic information on GWAS data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IBD</w:t>
      </w:r>
      <w:r>
        <w:rPr>
          <w:rFonts w:hint="eastAsia" w:ascii="Times New Roman" w:hAnsi="Times New Roman" w:cs="Times New Roman"/>
          <w:sz w:val="24"/>
          <w:szCs w:val="24"/>
        </w:rPr>
        <w:t xml:space="preserve"> and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COPD</w:t>
      </w:r>
    </w:p>
    <w:tbl>
      <w:tblPr>
        <w:tblStyle w:val="4"/>
        <w:tblW w:w="12935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3"/>
        <w:gridCol w:w="1013"/>
        <w:gridCol w:w="823"/>
        <w:gridCol w:w="2447"/>
        <w:gridCol w:w="1486"/>
        <w:gridCol w:w="885"/>
        <w:gridCol w:w="1248"/>
        <w:gridCol w:w="2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983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"https://gwas.mrcieu.ac.uk/datasets/?gwas_id__icontains=finn-b-J10_COPD&amp;year__iexact=&amp;trait__icontains=&amp;consortium__icontains=&amp;sort=-gwas_id" \o "https://gwas.mrcieu.ac.uk/datasets/?gwas_id__icontains=finn-b-J10_COPD&amp;year__iexact=&amp;trait__icontains=&amp;consortium__icontains=&amp;sort=-gwas_id"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GWAS ID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"https://gwas.mrcieu.ac.uk/datasets/?gwas_id__icontains=finn-b-J10_COPD&amp;year__iexact=&amp;trait__icontains=&amp;consortium__icontains=&amp;sort=-trait" \o "https://gwas.mrcieu.ac.uk/datasets/?gwas_id__icontains=finn-b-J10_COPD&amp;year__iexact=&amp;trait__icontains=&amp;consortium__icontains=&amp;sort=-trait"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Trait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823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instrText xml:space="preserve"> HYPERLINK "https://gwas.mrcieu.ac.uk/datasets/?gwas_id__icontains=finn-b-J10_COPD&amp;year__iexact=&amp;trait__icontains=&amp;consortium__icontains=&amp;sort=year" \o "https://gwas.mrcieu.ac.uk/datasets/?gwas_id__icontains=finn-b-J10_COPD&amp;year__iexact=&amp;trait__icontains=&amp;consortium__icontains=&amp;sort=year"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Year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447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Sex</w:t>
            </w:r>
          </w:p>
        </w:tc>
        <w:tc>
          <w:tcPr>
            <w:tcW w:w="1486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Population</w:t>
            </w:r>
          </w:p>
        </w:tc>
        <w:tc>
          <w:tcPr>
            <w:tcW w:w="885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ncase</w:t>
            </w:r>
          </w:p>
        </w:tc>
        <w:tc>
          <w:tcPr>
            <w:tcW w:w="1248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ncontrol</w:t>
            </w:r>
          </w:p>
        </w:tc>
        <w:tc>
          <w:tcPr>
            <w:tcW w:w="2050" w:type="dxa"/>
            <w:tcBorders>
              <w:top w:val="single" w:color="000000" w:sz="8" w:space="0"/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Number of SNPs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0" w:type="auto"/>
            <w:tcBorders>
              <w:top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finn-b-J10_COPD</w:t>
            </w:r>
          </w:p>
        </w:tc>
        <w:tc>
          <w:tcPr>
            <w:tcW w:w="0" w:type="auto"/>
            <w:tcBorders>
              <w:top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COPD</w:t>
            </w:r>
          </w:p>
        </w:tc>
        <w:tc>
          <w:tcPr>
            <w:tcW w:w="0" w:type="auto"/>
            <w:tcBorders>
              <w:top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2447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Males and Females</w:t>
            </w:r>
          </w:p>
        </w:tc>
        <w:tc>
          <w:tcPr>
            <w:tcW w:w="0" w:type="auto"/>
            <w:tcBorders>
              <w:top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European</w:t>
            </w:r>
          </w:p>
        </w:tc>
        <w:tc>
          <w:tcPr>
            <w:tcW w:w="885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6915</w:t>
            </w:r>
          </w:p>
        </w:tc>
        <w:tc>
          <w:tcPr>
            <w:tcW w:w="1248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186723</w:t>
            </w:r>
          </w:p>
        </w:tc>
        <w:tc>
          <w:tcPr>
            <w:tcW w:w="2050" w:type="dxa"/>
            <w:tcBorders>
              <w:top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16380382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finn-b-K11_IBD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IBD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European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5673</w:t>
            </w:r>
          </w:p>
        </w:tc>
        <w:tc>
          <w:tcPr>
            <w:tcW w:w="124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213119</w:t>
            </w:r>
          </w:p>
        </w:tc>
        <w:tc>
          <w:tcPr>
            <w:tcW w:w="205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16380466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finn-b-K11_ULCER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UC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Males and Females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European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210300</w:t>
            </w:r>
          </w:p>
        </w:tc>
        <w:tc>
          <w:tcPr>
            <w:tcW w:w="20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16380459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finn-b-CHRONLARGE</w:t>
            </w:r>
          </w:p>
        </w:tc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CD</w:t>
            </w:r>
          </w:p>
        </w:tc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</w:t>
            </w:r>
          </w:p>
        </w:tc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Males and Females</w:t>
            </w:r>
          </w:p>
        </w:tc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European</w:t>
            </w:r>
          </w:p>
        </w:tc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807</w:t>
            </w:r>
          </w:p>
        </w:tc>
        <w:tc>
          <w:tcPr>
            <w:tcW w:w="0" w:type="auto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210300</w:t>
            </w:r>
          </w:p>
        </w:tc>
        <w:tc>
          <w:tcPr>
            <w:tcW w:w="2050" w:type="dxa"/>
            <w:tcBorders>
              <w:bottom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16380453</w:t>
            </w:r>
          </w:p>
        </w:tc>
      </w:tr>
    </w:tbl>
    <w:p>
      <w:pPr>
        <w:rPr>
          <w:rFonts w:ascii="Times New Roman" w:hAnsi="Times New Roman" w:cs="Times New Roman"/>
          <w:sz w:val="16"/>
          <w:szCs w:val="16"/>
        </w:rPr>
      </w:pPr>
    </w:p>
    <w:p>
      <w:pPr>
        <w:widowControl/>
        <w:spacing w:line="360" w:lineRule="auto"/>
        <w:jc w:val="left"/>
        <w:textAlignment w:val="top"/>
        <w:rPr>
          <w:rFonts w:hint="default" w:ascii="Times New Roman" w:hAnsi="Times New Roman" w:eastAsia="宋体" w:cs="Times New Roman"/>
          <w:color w:val="000000"/>
          <w:sz w:val="24"/>
          <w:szCs w:val="24"/>
        </w:rPr>
      </w:pPr>
      <w:r>
        <w:rPr>
          <w:rFonts w:hint="default" w:ascii="Times New Roman" w:hAnsi="Times New Roman" w:cs="Times New Roman"/>
          <w:color w:val="000000"/>
          <w:sz w:val="24"/>
          <w:szCs w:val="24"/>
        </w:rPr>
        <w:t>Table</w:t>
      </w:r>
      <w:r>
        <w:rPr>
          <w:rFonts w:hint="eastAsia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S2</w:t>
      </w:r>
      <w:r>
        <w:rPr>
          <w:rFonts w:hint="default" w:ascii="Times New Roman" w:hAnsi="Times New Roman" w:cs="Times New Roman"/>
          <w:color w:val="000000"/>
          <w:sz w:val="24"/>
          <w:szCs w:val="24"/>
        </w:rPr>
        <w:t xml:space="preserve"> Sensitivity analyses of MR</w:t>
      </w:r>
    </w:p>
    <w:tbl>
      <w:tblPr>
        <w:tblStyle w:val="4"/>
        <w:tblW w:w="1303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663"/>
        <w:gridCol w:w="1728"/>
        <w:gridCol w:w="1628"/>
        <w:gridCol w:w="1393"/>
        <w:gridCol w:w="1730"/>
        <w:gridCol w:w="1677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704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Exposure</w:t>
            </w:r>
          </w:p>
        </w:tc>
        <w:tc>
          <w:tcPr>
            <w:tcW w:w="1663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Outcome</w:t>
            </w:r>
          </w:p>
        </w:tc>
        <w:tc>
          <w:tcPr>
            <w:tcW w:w="1728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8" w:type="dxa"/>
            <w:vMerge w:val="restart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of IVs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Heterogeneity test</w:t>
            </w:r>
          </w:p>
        </w:tc>
        <w:tc>
          <w:tcPr>
            <w:tcW w:w="319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MR-Egger pleiotropy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intercept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IBD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 Egger</w:t>
            </w:r>
          </w:p>
        </w:tc>
        <w:tc>
          <w:tcPr>
            <w:tcW w:w="1628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93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27.78</w:t>
            </w:r>
          </w:p>
        </w:tc>
        <w:tc>
          <w:tcPr>
            <w:tcW w:w="1730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1677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-0.02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30.98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 Egger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30.88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-0.02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31.93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0.16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 Egger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18.20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-0.07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21.94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IBD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 Egger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48.05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0.63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48.11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UC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 Egger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43.19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44.84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0.39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MR Egger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20.43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0.62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IVW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20.77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cs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szCs w:val="24"/>
        </w:rPr>
        <w:t>MR, Mendelian randomization analysis; IVs, instrumental variables. IBD, inflammatory bowel disease; CD, Crohn’s disease; UC, ulcerative colitis; COPD,chronic obstructive pulmonary disease.</w:t>
      </w:r>
      <w:bookmarkStart w:id="0" w:name="_GoBack"/>
      <w:bookmarkEnd w:id="0"/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ascii="Times New Roman" w:hAnsi="Times New Roman" w:cs="Times New Roman"/>
          <w:sz w:val="16"/>
          <w:szCs w:val="16"/>
        </w:rPr>
      </w:pPr>
    </w:p>
    <w:p>
      <w:pPr>
        <w:rPr>
          <w:rFonts w:hint="eastAsia" w:ascii="Times New Roman" w:hAnsi="Times New Roman" w:cs="Times New Roman"/>
          <w:sz w:val="16"/>
          <w:szCs w:val="16"/>
        </w:rPr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kY2MwZmZhZjk5OGIxOWQ5YWQ5MjViMDVkYjRlYzEifQ=="/>
  </w:docVars>
  <w:rsids>
    <w:rsidRoot w:val="00BA4E9D"/>
    <w:rsid w:val="00322EFF"/>
    <w:rsid w:val="003C099E"/>
    <w:rsid w:val="00702185"/>
    <w:rsid w:val="007374E6"/>
    <w:rsid w:val="00752933"/>
    <w:rsid w:val="00A51B26"/>
    <w:rsid w:val="00B33FC9"/>
    <w:rsid w:val="00BA4E9D"/>
    <w:rsid w:val="00CF5AB5"/>
    <w:rsid w:val="00D41292"/>
    <w:rsid w:val="0C63281E"/>
    <w:rsid w:val="15723610"/>
    <w:rsid w:val="2DC204DA"/>
    <w:rsid w:val="3C190048"/>
    <w:rsid w:val="45913DDA"/>
    <w:rsid w:val="51E7238E"/>
    <w:rsid w:val="5E20206C"/>
    <w:rsid w:val="6FA90527"/>
    <w:rsid w:val="7063191A"/>
    <w:rsid w:val="754D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351</Characters>
  <Lines>8</Lines>
  <Paragraphs>2</Paragraphs>
  <TotalTime>1</TotalTime>
  <ScaleCrop>false</ScaleCrop>
  <LinksUpToDate>false</LinksUpToDate>
  <CharactersWithSpaces>372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2022-07-11T02:52:00Z</dcterms:created>
  <dc:creator>gewulab1</dc:creator>
  <cp:lastModifiedBy>夏青</cp:lastModifiedBy>
  <dcterms:modified xsi:type="dcterms:W3CDTF">2023-02-17T04:02:23Z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9632A256BEEC466B8F4F0712249CED1F</vt:lpwstr>
  </property>
</Properties>
</file>