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8BE89F" w14:textId="77777777" w:rsidR="00C62C6B" w:rsidRPr="00D40183" w:rsidRDefault="00C62C6B" w:rsidP="00C62C6B">
      <w:pPr>
        <w:rPr>
          <w:rFonts w:ascii="Times New Roman" w:hAnsi="Times New Roman" w:cs="Times New Roman"/>
          <w:b/>
          <w:vertAlign w:val="superscript"/>
        </w:rPr>
      </w:pPr>
      <w:r>
        <w:rPr>
          <w:rFonts w:ascii="Times New Roman" w:hAnsi="Times New Roman" w:cs="Times New Roman"/>
          <w:b/>
          <w:bCs/>
        </w:rPr>
        <w:t>Supplemental Table 1</w:t>
      </w:r>
      <w:r w:rsidRPr="00D40183">
        <w:rPr>
          <w:rFonts w:ascii="Times New Roman" w:hAnsi="Times New Roman" w:cs="Times New Roman"/>
          <w:b/>
          <w:bCs/>
        </w:rPr>
        <w:t>.</w:t>
      </w:r>
      <w:r w:rsidRPr="00D40183">
        <w:rPr>
          <w:rFonts w:ascii="Times New Roman" w:hAnsi="Times New Roman" w:cs="Times New Roman"/>
        </w:rPr>
        <w:t xml:space="preserve"> Biochemical Variables in PKU Pregnancies</w:t>
      </w:r>
    </w:p>
    <w:tbl>
      <w:tblPr>
        <w:tblW w:w="10206" w:type="dxa"/>
        <w:tblLook w:val="04A0" w:firstRow="1" w:lastRow="0" w:firstColumn="1" w:lastColumn="0" w:noHBand="0" w:noVBand="1"/>
      </w:tblPr>
      <w:tblGrid>
        <w:gridCol w:w="2127"/>
        <w:gridCol w:w="1984"/>
        <w:gridCol w:w="1915"/>
        <w:gridCol w:w="2054"/>
        <w:gridCol w:w="2126"/>
      </w:tblGrid>
      <w:tr w:rsidR="00C62C6B" w:rsidRPr="00D40183" w14:paraId="4CD6E6D6" w14:textId="77777777" w:rsidTr="006309D0">
        <w:trPr>
          <w:trHeight w:val="518"/>
        </w:trPr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B67F573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E4026E0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Preconception</w:t>
            </w:r>
            <w:r w:rsidRPr="00D40183">
              <w:rPr>
                <w:rFonts w:ascii="Times New Roman" w:hAnsi="Times New Roman" w:cs="Times New Roman"/>
                <w:vertAlign w:val="superscript"/>
              </w:rPr>
              <w:t>1</w:t>
            </w:r>
            <w:r w:rsidRPr="00D40183">
              <w:rPr>
                <w:rFonts w:ascii="Times New Roman" w:hAnsi="Times New Roman" w:cs="Times New Roman"/>
              </w:rPr>
              <w:t xml:space="preserve"> (n=3)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E204102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1</w:t>
            </w:r>
            <w:r w:rsidRPr="00D40183">
              <w:rPr>
                <w:rFonts w:ascii="Times New Roman" w:hAnsi="Times New Roman" w:cs="Times New Roman"/>
                <w:vertAlign w:val="superscript"/>
              </w:rPr>
              <w:t>st</w:t>
            </w:r>
            <w:r w:rsidRPr="00D40183">
              <w:rPr>
                <w:rFonts w:ascii="Times New Roman" w:hAnsi="Times New Roman" w:cs="Times New Roman"/>
              </w:rPr>
              <w:t xml:space="preserve"> Trimester (n=4)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66AB733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2</w:t>
            </w:r>
            <w:r w:rsidRPr="00D40183">
              <w:rPr>
                <w:rFonts w:ascii="Times New Roman" w:hAnsi="Times New Roman" w:cs="Times New Roman"/>
                <w:vertAlign w:val="superscript"/>
              </w:rPr>
              <w:t>nd</w:t>
            </w:r>
            <w:r w:rsidRPr="00D40183">
              <w:rPr>
                <w:rFonts w:ascii="Times New Roman" w:hAnsi="Times New Roman" w:cs="Times New Roman"/>
              </w:rPr>
              <w:t xml:space="preserve"> Trimester (n=13)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70318AF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3</w:t>
            </w:r>
            <w:r w:rsidRPr="00D40183">
              <w:rPr>
                <w:rFonts w:ascii="Times New Roman" w:hAnsi="Times New Roman" w:cs="Times New Roman"/>
                <w:vertAlign w:val="superscript"/>
              </w:rPr>
              <w:t>rd</w:t>
            </w:r>
            <w:r w:rsidRPr="00D40183">
              <w:rPr>
                <w:rFonts w:ascii="Times New Roman" w:hAnsi="Times New Roman" w:cs="Times New Roman"/>
              </w:rPr>
              <w:t xml:space="preserve"> Trimester (n=13)</w:t>
            </w:r>
          </w:p>
        </w:tc>
      </w:tr>
      <w:tr w:rsidR="00C62C6B" w:rsidRPr="00D40183" w14:paraId="6B0918C5" w14:textId="77777777" w:rsidTr="006309D0">
        <w:trPr>
          <w:trHeight w:val="384"/>
        </w:trPr>
        <w:tc>
          <w:tcPr>
            <w:tcW w:w="212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283EB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79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D6BC8F4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 xml:space="preserve"> Mean ± SD (range)</w:t>
            </w:r>
          </w:p>
        </w:tc>
      </w:tr>
      <w:tr w:rsidR="00C62C6B" w:rsidRPr="00D40183" w14:paraId="693E55C0" w14:textId="77777777" w:rsidTr="006309D0">
        <w:trPr>
          <w:trHeight w:val="328"/>
        </w:trPr>
        <w:tc>
          <w:tcPr>
            <w:tcW w:w="21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83F7E" w14:textId="77777777" w:rsidR="00C62C6B" w:rsidRPr="00D40183" w:rsidRDefault="00C62C6B" w:rsidP="006309D0">
            <w:pPr>
              <w:rPr>
                <w:rFonts w:ascii="Times New Roman" w:hAnsi="Times New Roman" w:cs="Times New Roman"/>
                <w:i/>
                <w:iCs/>
              </w:rPr>
            </w:pPr>
            <w:r w:rsidRPr="00D40183">
              <w:rPr>
                <w:rFonts w:ascii="Times New Roman" w:hAnsi="Times New Roman" w:cs="Times New Roman"/>
              </w:rPr>
              <w:t>Platelet Count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789D69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238 ± 103 (165-310)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BC0C7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214 ± 60 (128-285)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5F610B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217 ± 78 (113-359)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1AB92A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233 ± 81 (122-399)</w:t>
            </w:r>
          </w:p>
        </w:tc>
      </w:tr>
      <w:tr w:rsidR="00C62C6B" w:rsidRPr="00D40183" w14:paraId="74679BBA" w14:textId="77777777" w:rsidTr="006309D0">
        <w:trPr>
          <w:trHeight w:val="275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6C8A42" w14:textId="77777777" w:rsidR="00C62C6B" w:rsidRPr="00D40183" w:rsidRDefault="00C62C6B" w:rsidP="006309D0">
            <w:pPr>
              <w:rPr>
                <w:rFonts w:ascii="Times New Roman" w:hAnsi="Times New Roman" w:cs="Times New Roman"/>
                <w:i/>
                <w:iCs/>
              </w:rPr>
            </w:pPr>
            <w:r w:rsidRPr="00D40183">
              <w:rPr>
                <w:rFonts w:ascii="Times New Roman" w:hAnsi="Times New Roman" w:cs="Times New Roman"/>
              </w:rPr>
              <w:t xml:space="preserve">Hematocrit, </w:t>
            </w:r>
            <w:r w:rsidRPr="00D40183">
              <w:rPr>
                <w:rFonts w:ascii="Times New Roman" w:hAnsi="Times New Roman" w:cs="Times New Roman"/>
                <w:i/>
                <w:iCs/>
              </w:rPr>
              <w:t>%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3A00C1D8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40 ± 4 (37-42)</w:t>
            </w:r>
          </w:p>
        </w:tc>
        <w:tc>
          <w:tcPr>
            <w:tcW w:w="19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195A54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39 ± 2 (35-44)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</w:tcPr>
          <w:p w14:paraId="49AB20B5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36 ± 3 (32-42)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45129193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35 ± 9 (32-40)</w:t>
            </w:r>
          </w:p>
        </w:tc>
      </w:tr>
      <w:tr w:rsidR="00C62C6B" w:rsidRPr="00D40183" w14:paraId="1393F6B7" w14:textId="77777777" w:rsidTr="006309D0">
        <w:trPr>
          <w:trHeight w:val="27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E1AEB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RBC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EEB7607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4.3 ± 0.2 (4.1-4.4)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B970C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4.3 ± 0.3 (4.0-4.7)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14:paraId="0F7EA385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3.9 ± 0.3 (3.3-4.5)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853D80C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3.8 ± 0.2 (3.5-4.2)</w:t>
            </w:r>
          </w:p>
        </w:tc>
      </w:tr>
      <w:tr w:rsidR="00C62C6B" w:rsidRPr="00D40183" w14:paraId="629AD9D3" w14:textId="77777777" w:rsidTr="006309D0">
        <w:trPr>
          <w:trHeight w:val="27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C805B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WBC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384ED8A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7.1 ± 1.2 (5.8-7.9)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98FBC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7.5 ± 1.8 (2.5-9.8)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14:paraId="372C1FE0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8.5 ± 2.4 (3.9-13.4)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2CFA287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10.6 ± 2.3 (5.1-14.3)</w:t>
            </w:r>
          </w:p>
        </w:tc>
      </w:tr>
      <w:tr w:rsidR="00C62C6B" w:rsidRPr="00D40183" w14:paraId="48AF10EA" w14:textId="77777777" w:rsidTr="006309D0">
        <w:trPr>
          <w:trHeight w:val="27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36A1D" w14:textId="77777777" w:rsidR="00C62C6B" w:rsidRPr="00D40183" w:rsidRDefault="00C62C6B" w:rsidP="006309D0">
            <w:pPr>
              <w:rPr>
                <w:rFonts w:ascii="Times New Roman" w:hAnsi="Times New Roman" w:cs="Times New Roman"/>
                <w:i/>
                <w:iCs/>
              </w:rPr>
            </w:pPr>
            <w:r w:rsidRPr="00D40183">
              <w:rPr>
                <w:rFonts w:ascii="Times New Roman" w:hAnsi="Times New Roman" w:cs="Times New Roman"/>
              </w:rPr>
              <w:t xml:space="preserve">Albumin, </w:t>
            </w:r>
            <w:r w:rsidRPr="00D40183">
              <w:rPr>
                <w:rFonts w:ascii="Times New Roman" w:hAnsi="Times New Roman" w:cs="Times New Roman"/>
                <w:i/>
                <w:iCs/>
              </w:rPr>
              <w:t>g/L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D2ABB0B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66D0A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42 ± 3 (36-47)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14:paraId="2DA1DC85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36 ± 4 (30-44)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595A386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33 ± 4 (25-40)</w:t>
            </w:r>
          </w:p>
        </w:tc>
      </w:tr>
      <w:tr w:rsidR="00C62C6B" w:rsidRPr="00D40183" w14:paraId="5CD0F82A" w14:textId="77777777" w:rsidTr="006309D0">
        <w:trPr>
          <w:trHeight w:val="27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8B48D" w14:textId="77777777" w:rsidR="00C62C6B" w:rsidRPr="00D40183" w:rsidRDefault="00C62C6B" w:rsidP="006309D0">
            <w:pPr>
              <w:rPr>
                <w:rFonts w:ascii="Times New Roman" w:hAnsi="Times New Roman" w:cs="Times New Roman"/>
                <w:i/>
                <w:iCs/>
              </w:rPr>
            </w:pPr>
            <w:r w:rsidRPr="00D40183">
              <w:rPr>
                <w:rFonts w:ascii="Times New Roman" w:hAnsi="Times New Roman" w:cs="Times New Roman"/>
              </w:rPr>
              <w:t>Pre-albumin, m</w:t>
            </w:r>
            <w:r w:rsidRPr="00D40183">
              <w:rPr>
                <w:rFonts w:ascii="Times New Roman" w:hAnsi="Times New Roman" w:cs="Times New Roman"/>
                <w:i/>
                <w:iCs/>
              </w:rPr>
              <w:t>g/L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7A3735E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DB797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238 ± 41 (209-267)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14:paraId="3BC8D88C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32851A5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-</w:t>
            </w:r>
          </w:p>
        </w:tc>
      </w:tr>
      <w:tr w:rsidR="00C62C6B" w:rsidRPr="00D40183" w14:paraId="78BD93C6" w14:textId="77777777" w:rsidTr="006309D0">
        <w:trPr>
          <w:trHeight w:val="27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D3933" w14:textId="77777777" w:rsidR="00C62C6B" w:rsidRPr="00D40183" w:rsidRDefault="00C62C6B" w:rsidP="006309D0">
            <w:pPr>
              <w:rPr>
                <w:rFonts w:ascii="Times New Roman" w:hAnsi="Times New Roman" w:cs="Times New Roman"/>
                <w:i/>
                <w:iCs/>
              </w:rPr>
            </w:pPr>
            <w:r w:rsidRPr="00D40183">
              <w:rPr>
                <w:rFonts w:ascii="Times New Roman" w:hAnsi="Times New Roman" w:cs="Times New Roman"/>
              </w:rPr>
              <w:t xml:space="preserve">Ferritin, </w:t>
            </w:r>
            <w:r w:rsidRPr="00D40183">
              <w:rPr>
                <w:rFonts w:ascii="Times New Roman" w:hAnsi="Times New Roman" w:cs="Times New Roman"/>
                <w:i/>
                <w:iCs/>
              </w:rPr>
              <w:t>ug/L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718407A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E782F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44 ± 33 (14-124)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</w:tcPr>
          <w:p w14:paraId="4105AA9F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40 ± 36 (14-122)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16F5FDE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22 ± 17 (4-62)</w:t>
            </w:r>
          </w:p>
        </w:tc>
      </w:tr>
      <w:tr w:rsidR="00C62C6B" w:rsidRPr="00D40183" w14:paraId="164CB86E" w14:textId="77777777" w:rsidTr="006309D0">
        <w:trPr>
          <w:trHeight w:val="275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DB01C0" w14:textId="77777777" w:rsidR="00C62C6B" w:rsidRPr="00D40183" w:rsidRDefault="00C62C6B" w:rsidP="006309D0">
            <w:pPr>
              <w:rPr>
                <w:rFonts w:ascii="Times New Roman" w:hAnsi="Times New Roman" w:cs="Times New Roman"/>
                <w:i/>
                <w:iCs/>
              </w:rPr>
            </w:pPr>
            <w:r w:rsidRPr="00D40183">
              <w:rPr>
                <w:rFonts w:ascii="Times New Roman" w:hAnsi="Times New Roman" w:cs="Times New Roman"/>
              </w:rPr>
              <w:t xml:space="preserve">Vitamin D, </w:t>
            </w:r>
            <w:r w:rsidRPr="00D40183">
              <w:rPr>
                <w:rFonts w:ascii="Times New Roman" w:hAnsi="Times New Roman" w:cs="Times New Roman"/>
                <w:i/>
                <w:iCs/>
              </w:rPr>
              <w:t>ng/mL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3BDEEF1A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28795CE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87 ± 25 (60-121)</w:t>
            </w:r>
          </w:p>
        </w:tc>
        <w:tc>
          <w:tcPr>
            <w:tcW w:w="2054" w:type="dxa"/>
            <w:tcBorders>
              <w:top w:val="nil"/>
              <w:left w:val="nil"/>
              <w:right w:val="nil"/>
            </w:tcBorders>
          </w:tcPr>
          <w:p w14:paraId="568AE61D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93 ± 11 (85-100)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29AABE21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-</w:t>
            </w:r>
          </w:p>
        </w:tc>
      </w:tr>
      <w:tr w:rsidR="00C62C6B" w:rsidRPr="00D40183" w14:paraId="3A7951AA" w14:textId="77777777" w:rsidTr="006309D0">
        <w:trPr>
          <w:trHeight w:val="275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4C0F88" w14:textId="77777777" w:rsidR="00C62C6B" w:rsidRPr="00D40183" w:rsidRDefault="00C62C6B" w:rsidP="006309D0">
            <w:pPr>
              <w:rPr>
                <w:rFonts w:ascii="Times New Roman" w:hAnsi="Times New Roman" w:cs="Times New Roman"/>
                <w:i/>
                <w:iCs/>
              </w:rPr>
            </w:pPr>
            <w:r w:rsidRPr="00D40183">
              <w:rPr>
                <w:rFonts w:ascii="Times New Roman" w:hAnsi="Times New Roman" w:cs="Times New Roman"/>
              </w:rPr>
              <w:t xml:space="preserve">Hemoglobin, </w:t>
            </w:r>
            <w:r w:rsidRPr="00D40183">
              <w:rPr>
                <w:rFonts w:ascii="Times New Roman" w:hAnsi="Times New Roman" w:cs="Times New Roman"/>
                <w:i/>
                <w:iCs/>
              </w:rPr>
              <w:t>g/dL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FC9765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135 ± 13 (125-144)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48C001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132 ± 9 (117-151)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FAB6AF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121 ± 9.6 (109-142)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3F4CFC" w14:textId="77777777" w:rsidR="00C62C6B" w:rsidRPr="00D40183" w:rsidRDefault="00C62C6B" w:rsidP="006309D0">
            <w:pPr>
              <w:rPr>
                <w:rFonts w:ascii="Times New Roman" w:hAnsi="Times New Roman" w:cs="Times New Roman"/>
              </w:rPr>
            </w:pPr>
            <w:r w:rsidRPr="00D40183">
              <w:rPr>
                <w:rFonts w:ascii="Times New Roman" w:hAnsi="Times New Roman" w:cs="Times New Roman"/>
              </w:rPr>
              <w:t>119 ± 8 (105-131)</w:t>
            </w:r>
          </w:p>
        </w:tc>
      </w:tr>
    </w:tbl>
    <w:p w14:paraId="5B3EB2CF" w14:textId="77777777" w:rsidR="00C62C6B" w:rsidRPr="00D40183" w:rsidRDefault="00C62C6B" w:rsidP="00C62C6B">
      <w:pPr>
        <w:rPr>
          <w:rFonts w:ascii="Times New Roman" w:hAnsi="Times New Roman" w:cs="Times New Roman"/>
        </w:rPr>
      </w:pPr>
      <w:r w:rsidRPr="00D40183">
        <w:rPr>
          <w:rFonts w:ascii="Times New Roman" w:hAnsi="Times New Roman" w:cs="Times New Roman"/>
          <w:vertAlign w:val="superscript"/>
        </w:rPr>
        <w:t>1</w:t>
      </w:r>
      <w:r w:rsidRPr="00D40183">
        <w:rPr>
          <w:rFonts w:ascii="Times New Roman" w:hAnsi="Times New Roman" w:cs="Times New Roman"/>
        </w:rPr>
        <w:t xml:space="preserve"> Within the 3 months prior to the reported conception date</w:t>
      </w:r>
    </w:p>
    <w:p w14:paraId="0F5E970E" w14:textId="77777777" w:rsidR="00C62C6B" w:rsidRPr="00D40183" w:rsidRDefault="00C62C6B" w:rsidP="00C62C6B">
      <w:pPr>
        <w:rPr>
          <w:rFonts w:ascii="Times New Roman" w:hAnsi="Times New Roman" w:cs="Times New Roman"/>
        </w:rPr>
      </w:pPr>
      <w:r w:rsidRPr="00D40183">
        <w:rPr>
          <w:rFonts w:ascii="Times New Roman" w:hAnsi="Times New Roman" w:cs="Times New Roman"/>
        </w:rPr>
        <w:t>(-) Indicates missing data</w:t>
      </w:r>
    </w:p>
    <w:p w14:paraId="328AFC2B" w14:textId="77777777" w:rsidR="00D10C5B" w:rsidRDefault="00D10C5B"/>
    <w:sectPr w:rsidR="00D10C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C6B"/>
    <w:rsid w:val="00C62C6B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14580"/>
  <w15:chartTrackingRefBased/>
  <w15:docId w15:val="{35F6F624-C81C-4EBB-A4A0-AED01C24E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C6B"/>
    <w:rPr>
      <w:rFonts w:ascii="Helvetica" w:eastAsia="Arial Unicode MS" w:hAnsi="Arial Unicode MS" w:cs="Arial Unicode MS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782</Characters>
  <Application>Microsoft Office Word</Application>
  <DocSecurity>0</DocSecurity>
  <Lines>6</Lines>
  <Paragraphs>1</Paragraphs>
  <ScaleCrop>false</ScaleCrop>
  <Company>Springer Nature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2023-03-16T08:53:00Z</dcterms:created>
  <dcterms:modified xsi:type="dcterms:W3CDTF">2023-03-16T08:53:00Z</dcterms:modified>
</cp:coreProperties>
</file>