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E06" w:rsidRPr="005865A2" w:rsidRDefault="007D414A" w:rsidP="002D57B5">
      <w:pPr>
        <w:tabs>
          <w:tab w:val="right" w:pos="15398"/>
        </w:tabs>
        <w:spacing w:after="0" w:line="240" w:lineRule="auto"/>
        <w:rPr>
          <w:rStyle w:val="Strong"/>
          <w:rFonts w:ascii="Arial" w:hAnsi="Arial" w:cs="Arial"/>
          <w:sz w:val="20"/>
          <w:szCs w:val="20"/>
        </w:rPr>
      </w:pPr>
      <w:bookmarkStart w:id="0" w:name="_GoBack"/>
      <w:bookmarkEnd w:id="0"/>
      <w:r>
        <w:rPr>
          <w:rStyle w:val="Strong"/>
          <w:rFonts w:ascii="Arial" w:hAnsi="Arial" w:cs="Arial"/>
          <w:sz w:val="20"/>
          <w:szCs w:val="20"/>
        </w:rPr>
        <w:t>Additional file 1-</w:t>
      </w:r>
      <w:r w:rsidR="00FD6E06" w:rsidRPr="005865A2">
        <w:rPr>
          <w:rStyle w:val="Strong"/>
          <w:rFonts w:ascii="Arial" w:hAnsi="Arial" w:cs="Arial"/>
          <w:sz w:val="20"/>
          <w:szCs w:val="20"/>
        </w:rPr>
        <w:t>PRISMA-P 2015 Checklist</w:t>
      </w:r>
      <w:r w:rsidR="00F901FE" w:rsidRPr="005865A2">
        <w:rPr>
          <w:rStyle w:val="Strong"/>
          <w:rFonts w:ascii="Arial" w:hAnsi="Arial" w:cs="Arial"/>
          <w:sz w:val="20"/>
          <w:szCs w:val="20"/>
        </w:rPr>
        <w:tab/>
      </w:r>
    </w:p>
    <w:p w:rsidR="00FD6E06" w:rsidRPr="005865A2" w:rsidRDefault="00FD6E06" w:rsidP="002D57B5">
      <w:pPr>
        <w:pStyle w:val="Heading1"/>
        <w:spacing w:after="0" w:afterAutospacing="0"/>
        <w:rPr>
          <w:rStyle w:val="articlecitationvolume"/>
          <w:rFonts w:ascii="Arial" w:hAnsi="Arial" w:cs="Arial"/>
          <w:b w:val="0"/>
          <w:sz w:val="20"/>
          <w:szCs w:val="20"/>
        </w:rPr>
      </w:pPr>
      <w:r w:rsidRPr="005865A2">
        <w:rPr>
          <w:rStyle w:val="Strong"/>
          <w:rFonts w:ascii="Arial" w:hAnsi="Arial" w:cs="Arial"/>
          <w:sz w:val="20"/>
          <w:szCs w:val="20"/>
        </w:rPr>
        <w:t xml:space="preserve">This checklist has been adapted for </w:t>
      </w:r>
      <w:r w:rsidR="00CA6DD4" w:rsidRPr="005865A2">
        <w:rPr>
          <w:rStyle w:val="Strong"/>
          <w:rFonts w:ascii="Arial" w:hAnsi="Arial" w:cs="Arial"/>
          <w:sz w:val="20"/>
          <w:szCs w:val="20"/>
        </w:rPr>
        <w:t>use</w:t>
      </w:r>
      <w:r w:rsidRPr="005865A2">
        <w:rPr>
          <w:rStyle w:val="Strong"/>
          <w:rFonts w:ascii="Arial" w:hAnsi="Arial" w:cs="Arial"/>
          <w:sz w:val="20"/>
          <w:szCs w:val="20"/>
        </w:rPr>
        <w:t xml:space="preserve"> with</w:t>
      </w:r>
      <w:r w:rsidR="00474025" w:rsidRPr="005865A2">
        <w:rPr>
          <w:rStyle w:val="Strong"/>
          <w:rFonts w:ascii="Arial" w:hAnsi="Arial" w:cs="Arial"/>
          <w:sz w:val="20"/>
          <w:szCs w:val="20"/>
        </w:rPr>
        <w:t xml:space="preserve"> systematic review</w:t>
      </w:r>
      <w:r w:rsidRPr="005865A2">
        <w:rPr>
          <w:rStyle w:val="Strong"/>
          <w:rFonts w:ascii="Arial" w:hAnsi="Arial" w:cs="Arial"/>
          <w:sz w:val="20"/>
          <w:szCs w:val="20"/>
        </w:rPr>
        <w:t xml:space="preserve"> protocol submissions to</w:t>
      </w:r>
      <w:r w:rsidR="00474025" w:rsidRPr="005865A2">
        <w:rPr>
          <w:rStyle w:val="Strong"/>
          <w:rFonts w:ascii="Arial" w:hAnsi="Arial" w:cs="Arial"/>
          <w:sz w:val="20"/>
          <w:szCs w:val="20"/>
        </w:rPr>
        <w:t xml:space="preserve"> BioMed Central journals</w:t>
      </w:r>
      <w:r w:rsidRPr="005865A2">
        <w:rPr>
          <w:rStyle w:val="Strong"/>
          <w:rFonts w:ascii="Arial" w:hAnsi="Arial" w:cs="Arial"/>
          <w:sz w:val="20"/>
          <w:szCs w:val="20"/>
        </w:rPr>
        <w:t xml:space="preserve"> from Table 3 in Moher D et al</w:t>
      </w:r>
      <w:r w:rsidRPr="005865A2">
        <w:rPr>
          <w:rStyle w:val="Strong"/>
          <w:rFonts w:ascii="Arial" w:hAnsi="Arial" w:cs="Arial"/>
          <w:b/>
          <w:sz w:val="20"/>
          <w:szCs w:val="20"/>
        </w:rPr>
        <w:t xml:space="preserve">: </w:t>
      </w:r>
      <w:r w:rsidRPr="005865A2">
        <w:rPr>
          <w:rFonts w:ascii="Arial" w:hAnsi="Arial" w:cs="Arial"/>
          <w:b w:val="0"/>
          <w:sz w:val="20"/>
          <w:szCs w:val="20"/>
          <w:lang/>
        </w:rPr>
        <w:t xml:space="preserve">Preferred reporting items for systematic review and meta-analysis protocols (PRISMA-P) 2015 statement. </w:t>
      </w:r>
      <w:r w:rsidRPr="005865A2">
        <w:rPr>
          <w:rFonts w:ascii="Arial" w:hAnsi="Arial" w:cs="Arial"/>
          <w:b w:val="0"/>
          <w:i/>
          <w:sz w:val="20"/>
          <w:szCs w:val="20"/>
          <w:lang/>
        </w:rPr>
        <w:t>Systematic Reviews</w:t>
      </w:r>
      <w:r w:rsidRPr="005865A2">
        <w:rPr>
          <w:rFonts w:ascii="Arial" w:hAnsi="Arial" w:cs="Arial"/>
          <w:sz w:val="20"/>
          <w:szCs w:val="20"/>
          <w:lang/>
        </w:rPr>
        <w:t xml:space="preserve"> </w:t>
      </w:r>
      <w:r w:rsidRPr="005865A2">
        <w:rPr>
          <w:rStyle w:val="articlecitationyear"/>
          <w:rFonts w:ascii="Arial" w:hAnsi="Arial" w:cs="Arial"/>
          <w:b w:val="0"/>
          <w:sz w:val="20"/>
          <w:szCs w:val="20"/>
        </w:rPr>
        <w:t xml:space="preserve">2015 </w:t>
      </w:r>
      <w:r w:rsidRPr="005865A2">
        <w:rPr>
          <w:rStyle w:val="Strong"/>
          <w:rFonts w:ascii="Arial" w:hAnsi="Arial" w:cs="Arial"/>
          <w:b/>
          <w:sz w:val="20"/>
          <w:szCs w:val="20"/>
        </w:rPr>
        <w:t>4</w:t>
      </w:r>
      <w:r w:rsidR="00474025" w:rsidRPr="005865A2">
        <w:rPr>
          <w:rStyle w:val="articlecitationvolume"/>
          <w:rFonts w:ascii="Arial" w:hAnsi="Arial" w:cs="Arial"/>
          <w:b w:val="0"/>
          <w:sz w:val="20"/>
          <w:szCs w:val="20"/>
        </w:rPr>
        <w:t>:1</w:t>
      </w:r>
    </w:p>
    <w:p w:rsidR="00474025" w:rsidRPr="005865A2" w:rsidRDefault="00474025" w:rsidP="002D57B5">
      <w:pPr>
        <w:pStyle w:val="Heading1"/>
        <w:spacing w:after="0" w:afterAutospacing="0"/>
        <w:rPr>
          <w:rFonts w:ascii="Arial" w:hAnsi="Arial" w:cs="Arial"/>
          <w:b w:val="0"/>
          <w:sz w:val="20"/>
          <w:szCs w:val="20"/>
        </w:rPr>
      </w:pPr>
      <w:r w:rsidRPr="005865A2">
        <w:rPr>
          <w:rStyle w:val="articlecitationvolume"/>
          <w:rFonts w:ascii="Arial" w:hAnsi="Arial" w:cs="Arial"/>
          <w:b w:val="0"/>
          <w:sz w:val="20"/>
          <w:szCs w:val="20"/>
        </w:rPr>
        <w:t xml:space="preserve">An Editorial from the Editors-in-Chief of </w:t>
      </w:r>
      <w:r w:rsidRPr="005865A2">
        <w:rPr>
          <w:rStyle w:val="articlecitationvolume"/>
          <w:rFonts w:ascii="Arial" w:hAnsi="Arial" w:cs="Arial"/>
          <w:b w:val="0"/>
          <w:i/>
          <w:sz w:val="20"/>
          <w:szCs w:val="20"/>
        </w:rPr>
        <w:t>Systematic Reviews</w:t>
      </w:r>
      <w:r w:rsidRPr="005865A2">
        <w:rPr>
          <w:rStyle w:val="articlecitationvolume"/>
          <w:rFonts w:ascii="Arial" w:hAnsi="Arial" w:cs="Arial"/>
          <w:b w:val="0"/>
          <w:sz w:val="20"/>
          <w:szCs w:val="20"/>
        </w:rPr>
        <w:t xml:space="preserve"> details why this checklist was adapted</w:t>
      </w:r>
      <w:r w:rsidR="00D464FA" w:rsidRPr="005865A2">
        <w:rPr>
          <w:rStyle w:val="articlecitationvolume"/>
          <w:rFonts w:ascii="Arial" w:hAnsi="Arial" w:cs="Arial"/>
          <w:b w:val="0"/>
          <w:sz w:val="20"/>
          <w:szCs w:val="20"/>
        </w:rPr>
        <w:t xml:space="preserve"> -</w:t>
      </w:r>
      <w:r w:rsidRPr="005865A2">
        <w:rPr>
          <w:rStyle w:val="articlecitationvolume"/>
          <w:rFonts w:ascii="Arial" w:hAnsi="Arial" w:cs="Arial"/>
          <w:b w:val="0"/>
          <w:sz w:val="20"/>
          <w:szCs w:val="20"/>
        </w:rPr>
        <w:t xml:space="preserve"> </w:t>
      </w:r>
      <w:r w:rsidRPr="005865A2">
        <w:rPr>
          <w:rStyle w:val="Strong"/>
          <w:rFonts w:ascii="Arial" w:hAnsi="Arial" w:cs="Arial"/>
          <w:sz w:val="20"/>
          <w:szCs w:val="20"/>
        </w:rPr>
        <w:t>Moher D, Stewart L &amp; Shekelle P</w:t>
      </w:r>
      <w:r w:rsidRPr="005865A2">
        <w:rPr>
          <w:rStyle w:val="Strong"/>
          <w:rFonts w:ascii="Arial" w:hAnsi="Arial" w:cs="Arial"/>
          <w:b/>
          <w:sz w:val="20"/>
          <w:szCs w:val="20"/>
        </w:rPr>
        <w:t xml:space="preserve">: </w:t>
      </w:r>
      <w:r w:rsidRPr="005865A2">
        <w:rPr>
          <w:rFonts w:ascii="Arial" w:hAnsi="Arial" w:cs="Arial"/>
          <w:b w:val="0"/>
          <w:sz w:val="20"/>
          <w:szCs w:val="20"/>
          <w:lang/>
        </w:rPr>
        <w:t xml:space="preserve">Implementing PRISMA-P: recommendations for prospective authors. </w:t>
      </w:r>
      <w:r w:rsidRPr="005865A2">
        <w:rPr>
          <w:rFonts w:ascii="Arial" w:hAnsi="Arial" w:cs="Arial"/>
          <w:b w:val="0"/>
          <w:i/>
          <w:sz w:val="20"/>
          <w:szCs w:val="20"/>
          <w:lang/>
        </w:rPr>
        <w:t>Systematic Reviews</w:t>
      </w:r>
      <w:r w:rsidRPr="005865A2">
        <w:rPr>
          <w:rFonts w:ascii="Arial" w:hAnsi="Arial" w:cs="Arial"/>
          <w:sz w:val="20"/>
          <w:szCs w:val="20"/>
          <w:lang/>
        </w:rPr>
        <w:t xml:space="preserve"> </w:t>
      </w:r>
      <w:r w:rsidRPr="005865A2">
        <w:rPr>
          <w:rStyle w:val="articlecitationyear"/>
          <w:rFonts w:ascii="Arial" w:hAnsi="Arial" w:cs="Arial"/>
          <w:b w:val="0"/>
          <w:sz w:val="20"/>
          <w:szCs w:val="20"/>
        </w:rPr>
        <w:t xml:space="preserve">2016 </w:t>
      </w:r>
      <w:r w:rsidRPr="005865A2">
        <w:rPr>
          <w:rStyle w:val="Strong"/>
          <w:rFonts w:ascii="Arial" w:hAnsi="Arial" w:cs="Arial"/>
          <w:b/>
          <w:sz w:val="20"/>
          <w:szCs w:val="20"/>
        </w:rPr>
        <w:t>5</w:t>
      </w:r>
      <w:r w:rsidRPr="005865A2">
        <w:rPr>
          <w:rStyle w:val="articlecitationvolume"/>
          <w:rFonts w:ascii="Arial" w:hAnsi="Arial" w:cs="Arial"/>
          <w:b w:val="0"/>
          <w:sz w:val="20"/>
          <w:szCs w:val="20"/>
        </w:rPr>
        <w:t>:15</w:t>
      </w:r>
    </w:p>
    <w:tbl>
      <w:tblPr>
        <w:tblW w:w="15900" w:type="dxa"/>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335"/>
        <w:gridCol w:w="552"/>
        <w:gridCol w:w="7883"/>
        <w:gridCol w:w="990"/>
        <w:gridCol w:w="990"/>
        <w:gridCol w:w="3150"/>
      </w:tblGrid>
      <w:tr w:rsidR="003B4F97" w:rsidRPr="005865A2" w:rsidTr="00730874">
        <w:trPr>
          <w:tblHeader/>
          <w:tblCellSpacing w:w="15" w:type="dxa"/>
        </w:trPr>
        <w:tc>
          <w:tcPr>
            <w:tcW w:w="2290" w:type="dxa"/>
            <w:vMerge w:val="restart"/>
            <w:tcBorders>
              <w:top w:val="outset" w:sz="6" w:space="0" w:color="auto"/>
              <w:left w:val="outset" w:sz="6" w:space="0" w:color="auto"/>
              <w:right w:val="outset" w:sz="6" w:space="0" w:color="auto"/>
            </w:tcBorders>
            <w:shd w:val="clear" w:color="auto" w:fill="63639A"/>
            <w:vAlign w:val="center"/>
            <w:hideMark/>
          </w:tcPr>
          <w:p w:rsidR="0068643A" w:rsidRPr="005865A2" w:rsidRDefault="0068643A" w:rsidP="002D57B5">
            <w:pPr>
              <w:spacing w:before="100" w:beforeAutospacing="1" w:after="0" w:line="240" w:lineRule="auto"/>
              <w:rPr>
                <w:rFonts w:ascii="Arial" w:eastAsia="Times New Roman" w:hAnsi="Arial" w:cs="Arial"/>
                <w:b/>
                <w:bCs/>
                <w:color w:val="FFFFFF"/>
                <w:sz w:val="20"/>
                <w:szCs w:val="20"/>
                <w:lang w:eastAsia="en-GB"/>
              </w:rPr>
            </w:pPr>
            <w:r w:rsidRPr="005865A2">
              <w:rPr>
                <w:rFonts w:ascii="Arial" w:eastAsia="Times New Roman" w:hAnsi="Arial" w:cs="Arial"/>
                <w:b/>
                <w:bCs/>
                <w:color w:val="FFFFFF"/>
                <w:sz w:val="20"/>
                <w:szCs w:val="20"/>
                <w:lang w:eastAsia="en-GB"/>
              </w:rPr>
              <w:t>Section/topic</w:t>
            </w:r>
          </w:p>
        </w:tc>
        <w:tc>
          <w:tcPr>
            <w:tcW w:w="522" w:type="dxa"/>
            <w:vMerge w:val="restart"/>
            <w:tcBorders>
              <w:top w:val="outset" w:sz="6" w:space="0" w:color="auto"/>
              <w:left w:val="outset" w:sz="6" w:space="0" w:color="auto"/>
              <w:right w:val="outset" w:sz="6" w:space="0" w:color="auto"/>
            </w:tcBorders>
            <w:shd w:val="clear" w:color="auto" w:fill="63639A"/>
            <w:vAlign w:val="center"/>
            <w:hideMark/>
          </w:tcPr>
          <w:p w:rsidR="0068643A" w:rsidRPr="005865A2" w:rsidRDefault="0068643A" w:rsidP="002D57B5">
            <w:pPr>
              <w:spacing w:before="100" w:beforeAutospacing="1" w:after="0" w:line="240" w:lineRule="auto"/>
              <w:rPr>
                <w:rFonts w:ascii="Arial" w:eastAsia="Times New Roman" w:hAnsi="Arial" w:cs="Arial"/>
                <w:b/>
                <w:bCs/>
                <w:color w:val="FFFFFF"/>
                <w:sz w:val="20"/>
                <w:szCs w:val="20"/>
                <w:lang w:eastAsia="en-GB"/>
              </w:rPr>
            </w:pPr>
            <w:r w:rsidRPr="005865A2">
              <w:rPr>
                <w:rFonts w:ascii="Arial" w:eastAsia="Times New Roman" w:hAnsi="Arial" w:cs="Arial"/>
                <w:b/>
                <w:bCs/>
                <w:color w:val="FFFFFF"/>
                <w:sz w:val="20"/>
                <w:szCs w:val="20"/>
                <w:lang w:eastAsia="en-GB"/>
              </w:rPr>
              <w:t>#</w:t>
            </w:r>
          </w:p>
        </w:tc>
        <w:tc>
          <w:tcPr>
            <w:tcW w:w="7853" w:type="dxa"/>
            <w:vMerge w:val="restart"/>
            <w:tcBorders>
              <w:top w:val="outset" w:sz="6" w:space="0" w:color="auto"/>
              <w:left w:val="outset" w:sz="6" w:space="0" w:color="auto"/>
              <w:right w:val="outset" w:sz="6" w:space="0" w:color="auto"/>
            </w:tcBorders>
            <w:shd w:val="clear" w:color="auto" w:fill="63639A"/>
            <w:vAlign w:val="center"/>
            <w:hideMark/>
          </w:tcPr>
          <w:p w:rsidR="0068643A" w:rsidRPr="005865A2" w:rsidRDefault="0068643A" w:rsidP="002D57B5">
            <w:pPr>
              <w:spacing w:before="100" w:beforeAutospacing="1" w:after="0" w:line="240" w:lineRule="auto"/>
              <w:rPr>
                <w:rFonts w:ascii="Arial" w:eastAsia="Times New Roman" w:hAnsi="Arial" w:cs="Arial"/>
                <w:b/>
                <w:bCs/>
                <w:color w:val="FFFFFF"/>
                <w:sz w:val="20"/>
                <w:szCs w:val="20"/>
                <w:lang w:eastAsia="en-GB"/>
              </w:rPr>
            </w:pPr>
            <w:r w:rsidRPr="005865A2">
              <w:rPr>
                <w:rFonts w:ascii="Arial" w:eastAsia="Times New Roman" w:hAnsi="Arial" w:cs="Arial"/>
                <w:b/>
                <w:bCs/>
                <w:color w:val="FFFFFF"/>
                <w:sz w:val="20"/>
                <w:szCs w:val="20"/>
                <w:lang w:eastAsia="en-GB"/>
              </w:rPr>
              <w:t>Checklist item</w:t>
            </w:r>
          </w:p>
        </w:tc>
        <w:tc>
          <w:tcPr>
            <w:tcW w:w="1950" w:type="dxa"/>
            <w:gridSpan w:val="2"/>
            <w:tcBorders>
              <w:top w:val="outset" w:sz="6" w:space="0" w:color="auto"/>
              <w:left w:val="outset" w:sz="6" w:space="0" w:color="auto"/>
              <w:bottom w:val="outset" w:sz="6" w:space="0" w:color="auto"/>
              <w:right w:val="outset" w:sz="6" w:space="0" w:color="auto"/>
            </w:tcBorders>
            <w:shd w:val="clear" w:color="auto" w:fill="63639A"/>
            <w:vAlign w:val="center"/>
          </w:tcPr>
          <w:p w:rsidR="0068643A" w:rsidRPr="005865A2" w:rsidRDefault="0068643A" w:rsidP="002D57B5">
            <w:pPr>
              <w:spacing w:before="100" w:beforeAutospacing="1" w:after="0" w:line="240" w:lineRule="auto"/>
              <w:rPr>
                <w:rFonts w:ascii="Arial" w:eastAsia="Times New Roman" w:hAnsi="Arial" w:cs="Arial"/>
                <w:b/>
                <w:bCs/>
                <w:color w:val="FFFFFF"/>
                <w:sz w:val="20"/>
                <w:szCs w:val="20"/>
                <w:lang w:eastAsia="en-GB"/>
              </w:rPr>
            </w:pPr>
            <w:r w:rsidRPr="005865A2">
              <w:rPr>
                <w:rFonts w:ascii="Arial" w:eastAsia="Times New Roman" w:hAnsi="Arial" w:cs="Arial"/>
                <w:b/>
                <w:bCs/>
                <w:color w:val="FFFFFF"/>
                <w:sz w:val="20"/>
                <w:szCs w:val="20"/>
                <w:lang w:eastAsia="en-GB"/>
              </w:rPr>
              <w:t xml:space="preserve">Information reported </w:t>
            </w:r>
          </w:p>
        </w:tc>
        <w:tc>
          <w:tcPr>
            <w:tcW w:w="3105" w:type="dxa"/>
            <w:vMerge w:val="restart"/>
            <w:tcBorders>
              <w:top w:val="outset" w:sz="6" w:space="0" w:color="auto"/>
              <w:left w:val="outset" w:sz="6" w:space="0" w:color="auto"/>
              <w:right w:val="outset" w:sz="6" w:space="0" w:color="auto"/>
            </w:tcBorders>
            <w:shd w:val="clear" w:color="auto" w:fill="63639A"/>
            <w:vAlign w:val="center"/>
          </w:tcPr>
          <w:p w:rsidR="0068643A" w:rsidRPr="005865A2" w:rsidRDefault="0068643A" w:rsidP="002D57B5">
            <w:pPr>
              <w:spacing w:before="100" w:beforeAutospacing="1" w:after="0" w:line="240" w:lineRule="auto"/>
              <w:rPr>
                <w:rFonts w:ascii="Arial" w:eastAsia="Times New Roman" w:hAnsi="Arial" w:cs="Arial"/>
                <w:b/>
                <w:bCs/>
                <w:color w:val="FFFFFF"/>
                <w:sz w:val="20"/>
                <w:szCs w:val="20"/>
                <w:lang w:eastAsia="en-GB"/>
              </w:rPr>
            </w:pPr>
            <w:r w:rsidRPr="005865A2">
              <w:rPr>
                <w:rFonts w:ascii="Arial" w:eastAsia="Times New Roman" w:hAnsi="Arial" w:cs="Arial"/>
                <w:b/>
                <w:bCs/>
                <w:color w:val="FFFFFF"/>
                <w:sz w:val="20"/>
                <w:szCs w:val="20"/>
                <w:lang w:eastAsia="en-GB"/>
              </w:rPr>
              <w:t>Line number(s)</w:t>
            </w:r>
          </w:p>
        </w:tc>
      </w:tr>
      <w:tr w:rsidR="003B4F97" w:rsidRPr="005865A2" w:rsidTr="00730874">
        <w:trPr>
          <w:tblHeader/>
          <w:tblCellSpacing w:w="15" w:type="dxa"/>
        </w:trPr>
        <w:tc>
          <w:tcPr>
            <w:tcW w:w="2290" w:type="dxa"/>
            <w:vMerge/>
            <w:tcBorders>
              <w:left w:val="outset" w:sz="6" w:space="0" w:color="auto"/>
              <w:bottom w:val="outset" w:sz="6" w:space="0" w:color="auto"/>
              <w:right w:val="outset" w:sz="6" w:space="0" w:color="auto"/>
            </w:tcBorders>
            <w:shd w:val="clear" w:color="auto" w:fill="63639A"/>
            <w:vAlign w:val="center"/>
          </w:tcPr>
          <w:p w:rsidR="0068643A" w:rsidRPr="005865A2" w:rsidRDefault="0068643A" w:rsidP="002D57B5">
            <w:pPr>
              <w:spacing w:before="100" w:beforeAutospacing="1" w:after="0" w:line="240" w:lineRule="auto"/>
              <w:rPr>
                <w:rFonts w:ascii="Arial" w:eastAsia="Times New Roman" w:hAnsi="Arial" w:cs="Arial"/>
                <w:b/>
                <w:bCs/>
                <w:color w:val="FFFFFF"/>
                <w:sz w:val="20"/>
                <w:szCs w:val="20"/>
                <w:lang w:eastAsia="en-GB"/>
              </w:rPr>
            </w:pPr>
          </w:p>
        </w:tc>
        <w:tc>
          <w:tcPr>
            <w:tcW w:w="522" w:type="dxa"/>
            <w:vMerge/>
            <w:tcBorders>
              <w:left w:val="outset" w:sz="6" w:space="0" w:color="auto"/>
              <w:bottom w:val="outset" w:sz="6" w:space="0" w:color="auto"/>
              <w:right w:val="outset" w:sz="6" w:space="0" w:color="auto"/>
            </w:tcBorders>
            <w:shd w:val="clear" w:color="auto" w:fill="63639A"/>
            <w:vAlign w:val="center"/>
          </w:tcPr>
          <w:p w:rsidR="0068643A" w:rsidRPr="005865A2" w:rsidRDefault="0068643A" w:rsidP="002D57B5">
            <w:pPr>
              <w:spacing w:before="100" w:beforeAutospacing="1" w:after="0" w:line="240" w:lineRule="auto"/>
              <w:rPr>
                <w:rFonts w:ascii="Arial" w:eastAsia="Times New Roman" w:hAnsi="Arial" w:cs="Arial"/>
                <w:b/>
                <w:bCs/>
                <w:color w:val="FFFFFF"/>
                <w:sz w:val="20"/>
                <w:szCs w:val="20"/>
                <w:lang w:eastAsia="en-GB"/>
              </w:rPr>
            </w:pPr>
          </w:p>
        </w:tc>
        <w:tc>
          <w:tcPr>
            <w:tcW w:w="7853" w:type="dxa"/>
            <w:vMerge/>
            <w:tcBorders>
              <w:left w:val="outset" w:sz="6" w:space="0" w:color="auto"/>
              <w:bottom w:val="outset" w:sz="6" w:space="0" w:color="auto"/>
              <w:right w:val="outset" w:sz="6" w:space="0" w:color="auto"/>
            </w:tcBorders>
            <w:shd w:val="clear" w:color="auto" w:fill="63639A"/>
            <w:vAlign w:val="center"/>
          </w:tcPr>
          <w:p w:rsidR="0068643A" w:rsidRPr="005865A2" w:rsidRDefault="0068643A" w:rsidP="002D57B5">
            <w:pPr>
              <w:spacing w:before="100" w:beforeAutospacing="1" w:after="0" w:line="240" w:lineRule="auto"/>
              <w:rPr>
                <w:rFonts w:ascii="Arial" w:eastAsia="Times New Roman" w:hAnsi="Arial" w:cs="Arial"/>
                <w:b/>
                <w:bCs/>
                <w:color w:val="FFFFFF"/>
                <w:sz w:val="20"/>
                <w:szCs w:val="20"/>
                <w:lang w:eastAsia="en-GB"/>
              </w:rPr>
            </w:pPr>
          </w:p>
        </w:tc>
        <w:tc>
          <w:tcPr>
            <w:tcW w:w="960" w:type="dxa"/>
            <w:tcBorders>
              <w:top w:val="outset" w:sz="6" w:space="0" w:color="auto"/>
              <w:left w:val="outset" w:sz="6" w:space="0" w:color="auto"/>
              <w:bottom w:val="outset" w:sz="6" w:space="0" w:color="auto"/>
              <w:right w:val="outset" w:sz="6" w:space="0" w:color="auto"/>
            </w:tcBorders>
            <w:shd w:val="clear" w:color="auto" w:fill="63639A"/>
            <w:vAlign w:val="center"/>
          </w:tcPr>
          <w:p w:rsidR="0068643A" w:rsidRPr="005865A2" w:rsidRDefault="0068643A" w:rsidP="002D57B5">
            <w:pPr>
              <w:spacing w:before="100" w:beforeAutospacing="1" w:after="0" w:line="240" w:lineRule="auto"/>
              <w:jc w:val="center"/>
              <w:rPr>
                <w:rFonts w:ascii="Arial" w:eastAsia="Times New Roman" w:hAnsi="Arial" w:cs="Arial"/>
                <w:b/>
                <w:bCs/>
                <w:color w:val="FFFFFF"/>
                <w:sz w:val="20"/>
                <w:szCs w:val="20"/>
                <w:lang w:eastAsia="en-GB"/>
              </w:rPr>
            </w:pPr>
            <w:r w:rsidRPr="005865A2">
              <w:rPr>
                <w:rFonts w:ascii="Arial" w:eastAsia="Times New Roman" w:hAnsi="Arial" w:cs="Arial"/>
                <w:b/>
                <w:bCs/>
                <w:color w:val="FFFFFF"/>
                <w:sz w:val="20"/>
                <w:szCs w:val="20"/>
                <w:lang w:eastAsia="en-GB"/>
              </w:rPr>
              <w:t>Yes</w:t>
            </w:r>
          </w:p>
        </w:tc>
        <w:tc>
          <w:tcPr>
            <w:tcW w:w="960" w:type="dxa"/>
            <w:tcBorders>
              <w:top w:val="outset" w:sz="6" w:space="0" w:color="auto"/>
              <w:left w:val="outset" w:sz="6" w:space="0" w:color="auto"/>
              <w:bottom w:val="outset" w:sz="6" w:space="0" w:color="auto"/>
              <w:right w:val="outset" w:sz="6" w:space="0" w:color="auto"/>
            </w:tcBorders>
            <w:shd w:val="clear" w:color="auto" w:fill="63639A"/>
          </w:tcPr>
          <w:p w:rsidR="0068643A" w:rsidRPr="005865A2" w:rsidRDefault="0068643A" w:rsidP="002D57B5">
            <w:pPr>
              <w:spacing w:before="100" w:beforeAutospacing="1" w:after="0" w:line="240" w:lineRule="auto"/>
              <w:jc w:val="center"/>
              <w:rPr>
                <w:rFonts w:ascii="Arial" w:eastAsia="Times New Roman" w:hAnsi="Arial" w:cs="Arial"/>
                <w:b/>
                <w:bCs/>
                <w:color w:val="FFFFFF"/>
                <w:sz w:val="20"/>
                <w:szCs w:val="20"/>
                <w:lang w:eastAsia="en-GB"/>
              </w:rPr>
            </w:pPr>
            <w:r w:rsidRPr="005865A2">
              <w:rPr>
                <w:rFonts w:ascii="Arial" w:eastAsia="Times New Roman" w:hAnsi="Arial" w:cs="Arial"/>
                <w:b/>
                <w:bCs/>
                <w:color w:val="FFFFFF"/>
                <w:sz w:val="20"/>
                <w:szCs w:val="20"/>
                <w:lang w:eastAsia="en-GB"/>
              </w:rPr>
              <w:t>No</w:t>
            </w:r>
          </w:p>
        </w:tc>
        <w:tc>
          <w:tcPr>
            <w:tcW w:w="3105" w:type="dxa"/>
            <w:vMerge/>
            <w:tcBorders>
              <w:left w:val="outset" w:sz="6" w:space="0" w:color="auto"/>
              <w:bottom w:val="outset" w:sz="6" w:space="0" w:color="auto"/>
              <w:right w:val="outset" w:sz="6" w:space="0" w:color="auto"/>
            </w:tcBorders>
            <w:shd w:val="clear" w:color="auto" w:fill="63639A"/>
            <w:vAlign w:val="center"/>
          </w:tcPr>
          <w:p w:rsidR="0068643A" w:rsidRPr="005865A2" w:rsidRDefault="0068643A" w:rsidP="002D57B5">
            <w:pPr>
              <w:spacing w:before="100" w:beforeAutospacing="1" w:after="0" w:line="240" w:lineRule="auto"/>
              <w:rPr>
                <w:rFonts w:ascii="Arial" w:eastAsia="Times New Roman" w:hAnsi="Arial" w:cs="Arial"/>
                <w:b/>
                <w:bCs/>
                <w:color w:val="FFFFFF"/>
                <w:sz w:val="20"/>
                <w:szCs w:val="20"/>
                <w:lang w:eastAsia="en-GB"/>
              </w:rPr>
            </w:pPr>
          </w:p>
        </w:tc>
      </w:tr>
      <w:tr w:rsidR="0068643A" w:rsidRPr="005865A2"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shd w:val="clear" w:color="auto" w:fill="FFFFCC"/>
            <w:vAlign w:val="center"/>
            <w:hideMark/>
          </w:tcPr>
          <w:p w:rsidR="0068643A" w:rsidRPr="005865A2" w:rsidRDefault="0068643A" w:rsidP="002D57B5">
            <w:pPr>
              <w:spacing w:before="100" w:beforeAutospacing="1" w:after="0" w:line="240" w:lineRule="auto"/>
              <w:rPr>
                <w:rFonts w:ascii="Arial" w:eastAsia="Times New Roman" w:hAnsi="Arial" w:cs="Arial"/>
                <w:b/>
                <w:bCs/>
                <w:sz w:val="20"/>
                <w:szCs w:val="20"/>
                <w:lang w:eastAsia="en-GB"/>
              </w:rPr>
            </w:pPr>
            <w:r w:rsidRPr="005865A2">
              <w:rPr>
                <w:rFonts w:ascii="Arial" w:eastAsia="Times New Roman" w:hAnsi="Arial" w:cs="Arial"/>
                <w:b/>
                <w:bCs/>
                <w:sz w:val="20"/>
                <w:szCs w:val="20"/>
                <w:lang w:eastAsia="en-GB"/>
              </w:rPr>
              <w:t>ADMINISTRATIVE INFORMATION</w:t>
            </w:r>
            <w:r w:rsidRPr="005865A2">
              <w:rPr>
                <w:rFonts w:ascii="Arial" w:eastAsia="Times New Roman" w:hAnsi="Arial" w:cs="Arial"/>
                <w:sz w:val="20"/>
                <w:szCs w:val="20"/>
                <w:lang w:eastAsia="en-GB"/>
              </w:rPr>
              <w:t xml:space="preserve">  </w:t>
            </w:r>
          </w:p>
        </w:tc>
      </w:tr>
      <w:tr w:rsidR="0068643A" w:rsidRPr="005865A2"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b/>
                <w:bCs/>
                <w:sz w:val="20"/>
                <w:szCs w:val="20"/>
                <w:lang w:eastAsia="en-GB"/>
              </w:rPr>
            </w:pPr>
            <w:r w:rsidRPr="005865A2">
              <w:rPr>
                <w:rFonts w:ascii="Arial" w:eastAsia="Times New Roman" w:hAnsi="Arial" w:cs="Arial"/>
                <w:b/>
                <w:bCs/>
                <w:sz w:val="20"/>
                <w:szCs w:val="20"/>
                <w:lang w:eastAsia="en-GB"/>
              </w:rPr>
              <w:t>Title</w:t>
            </w:r>
            <w:r w:rsidRPr="005865A2">
              <w:rPr>
                <w:rFonts w:ascii="Arial" w:eastAsia="Times New Roman" w:hAnsi="Arial" w:cs="Arial"/>
                <w:sz w:val="20"/>
                <w:szCs w:val="20"/>
                <w:lang w:eastAsia="en-GB"/>
              </w:rPr>
              <w:t xml:space="preserve">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Identification</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Identify the report as a protocol of a systematic review</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EE30C2" w:rsidP="002D57B5">
            <w:pPr>
              <w:spacing w:before="100" w:beforeAutospacing="1" w:after="0" w:line="240" w:lineRule="auto"/>
              <w:jc w:val="center"/>
              <w:rPr>
                <w:rFonts w:ascii="Arial" w:eastAsia="Times New Roman" w:hAnsi="Arial" w:cs="Arial"/>
                <w:b/>
                <w:sz w:val="20"/>
                <w:szCs w:val="20"/>
                <w:lang w:eastAsia="en-GB"/>
              </w:rPr>
            </w:pPr>
            <w:bookmarkStart w:id="1" w:name="Check3"/>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bookmarkEnd w:id="1"/>
            <w:r w:rsidR="003B4F97" w:rsidRPr="005865A2">
              <w:rPr>
                <w:rFonts w:ascii="Arial" w:hAnsi="Arial" w:cs="Arial"/>
                <w:sz w:val="20"/>
                <w:szCs w:val="20"/>
              </w:rPr>
              <w:t xml:space="preserve"> </w:t>
            </w:r>
            <w:r w:rsidR="003B4F97" w:rsidRPr="005865A2">
              <w:rPr>
                <w:rFonts w:ascii="Arial" w:hAnsi="Arial" w:cs="Arial"/>
                <w:b/>
                <w:sz w:val="20"/>
                <w:szCs w:val="20"/>
              </w:rPr>
              <w:t>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710216" w:rsidP="002D57B5">
            <w:pPr>
              <w:spacing w:before="100" w:beforeAutospacing="1"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xml:space="preserve">Lines: </w:t>
            </w:r>
            <w:r w:rsidR="003B4F97" w:rsidRPr="005865A2">
              <w:rPr>
                <w:rFonts w:ascii="Arial" w:eastAsia="Times New Roman" w:hAnsi="Arial" w:cs="Arial"/>
                <w:sz w:val="20"/>
                <w:szCs w:val="20"/>
                <w:lang w:eastAsia="en-GB"/>
              </w:rPr>
              <w:t>02</w:t>
            </w:r>
            <w:r>
              <w:rPr>
                <w:rFonts w:ascii="Arial" w:eastAsia="Times New Roman" w:hAnsi="Arial" w:cs="Arial"/>
                <w:sz w:val="20"/>
                <w:szCs w:val="20"/>
                <w:lang w:eastAsia="en-GB"/>
              </w:rPr>
              <w:t>, 57, 126, 234 &amp; 237</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Update</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If the protocol is for an update of a previous systematic review, identify as such</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EE30C2" w:rsidP="002D57B5">
            <w:pPr>
              <w:spacing w:before="100" w:beforeAutospacing="1" w:after="0" w:line="240" w:lineRule="auto"/>
              <w:jc w:val="center"/>
              <w:rPr>
                <w:rFonts w:ascii="Arial" w:eastAsia="Times New Roman" w:hAnsi="Arial" w:cs="Arial"/>
                <w:b/>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003B4F97" w:rsidRPr="005865A2">
              <w:rPr>
                <w:rFonts w:ascii="Arial" w:hAnsi="Arial" w:cs="Arial"/>
                <w:sz w:val="20"/>
                <w:szCs w:val="20"/>
              </w:rPr>
              <w:t xml:space="preserve"> </w:t>
            </w:r>
            <w:r w:rsidR="003B4F97" w:rsidRPr="005865A2">
              <w:rPr>
                <w:rFonts w:ascii="Arial" w:hAnsi="Arial" w:cs="Arial"/>
                <w:b/>
                <w:sz w:val="20"/>
                <w:szCs w:val="20"/>
              </w:rPr>
              <w:t>No</w:t>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3B4F97"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xml:space="preserve"> Not applicable</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t>Registration</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2</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If registered, provide the name of the registry (e.g., PROSPERO) and registration number in the Abstract</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3B4F97" w:rsidP="002D57B5">
            <w:pPr>
              <w:spacing w:before="100" w:beforeAutospacing="1" w:after="0" w:line="240" w:lineRule="auto"/>
              <w:jc w:val="center"/>
              <w:rPr>
                <w:rFonts w:ascii="Arial" w:eastAsia="Times New Roman" w:hAnsi="Arial" w:cs="Arial"/>
                <w:b/>
                <w:sz w:val="20"/>
                <w:szCs w:val="20"/>
                <w:lang w:eastAsia="en-GB"/>
              </w:rPr>
            </w:pPr>
            <w:r w:rsidRPr="005865A2">
              <w:rPr>
                <w:rFonts w:ascii="Arial" w:hAnsi="Arial" w:cs="Arial"/>
                <w:sz w:val="20"/>
                <w:szCs w:val="20"/>
              </w:rPr>
              <w:t xml:space="preserve"> </w:t>
            </w:r>
            <w:r w:rsidR="00EE30C2"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w:t>
            </w:r>
            <w:r w:rsidRPr="005865A2">
              <w:rPr>
                <w:rFonts w:ascii="Arial" w:hAnsi="Arial" w:cs="Arial"/>
                <w:b/>
                <w:sz w:val="20"/>
                <w:szCs w:val="20"/>
              </w:rPr>
              <w:t>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3B4F97" w:rsidP="002D57B5">
            <w:pPr>
              <w:spacing w:before="100" w:beforeAutospacing="1" w:after="0" w:line="240" w:lineRule="auto"/>
              <w:jc w:val="center"/>
              <w:rPr>
                <w:rFonts w:ascii="Arial" w:eastAsia="Times New Roman" w:hAnsi="Arial" w:cs="Arial"/>
                <w:sz w:val="20"/>
                <w:szCs w:val="20"/>
                <w:lang w:eastAsia="en-GB"/>
              </w:rPr>
            </w:pPr>
            <w:r w:rsidRPr="005865A2">
              <w:rPr>
                <w:rFonts w:ascii="Arial" w:eastAsia="Times New Roman" w:hAnsi="Arial" w:cs="Arial"/>
                <w:sz w:val="20"/>
                <w:szCs w:val="20"/>
                <w:lang w:eastAsia="en-GB"/>
              </w:rPr>
              <w:t>PROSPERO</w:t>
            </w:r>
          </w:p>
          <w:p w:rsidR="003B4F97" w:rsidRPr="005865A2" w:rsidRDefault="003B4F97" w:rsidP="00690CF5">
            <w:pPr>
              <w:spacing w:before="100" w:beforeAutospacing="1" w:after="0" w:line="240" w:lineRule="auto"/>
              <w:jc w:val="center"/>
              <w:rPr>
                <w:rFonts w:ascii="Arial" w:eastAsia="Times New Roman" w:hAnsi="Arial" w:cs="Arial"/>
                <w:sz w:val="20"/>
                <w:szCs w:val="20"/>
                <w:lang w:eastAsia="en-GB"/>
              </w:rPr>
            </w:pPr>
            <w:r w:rsidRPr="005865A2">
              <w:rPr>
                <w:rFonts w:ascii="Arial" w:eastAsia="Times New Roman" w:hAnsi="Arial" w:cs="Arial"/>
                <w:sz w:val="20"/>
                <w:szCs w:val="20"/>
                <w:lang w:eastAsia="en-GB"/>
              </w:rPr>
              <w:t>#CRD42018084624</w:t>
            </w:r>
          </w:p>
        </w:tc>
      </w:tr>
      <w:tr w:rsidR="0068643A" w:rsidRPr="005865A2"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b/>
                <w:bCs/>
                <w:sz w:val="20"/>
                <w:szCs w:val="20"/>
                <w:lang w:eastAsia="en-GB"/>
              </w:rPr>
            </w:pPr>
            <w:r w:rsidRPr="005865A2">
              <w:rPr>
                <w:rFonts w:ascii="Arial" w:eastAsia="Times New Roman" w:hAnsi="Arial" w:cs="Arial"/>
                <w:b/>
                <w:bCs/>
                <w:sz w:val="20"/>
                <w:szCs w:val="20"/>
                <w:lang w:eastAsia="en-GB"/>
              </w:rPr>
              <w:t>Authors</w:t>
            </w:r>
            <w:r w:rsidRPr="005865A2">
              <w:rPr>
                <w:rFonts w:ascii="Arial" w:eastAsia="Times New Roman" w:hAnsi="Arial" w:cs="Arial"/>
                <w:sz w:val="20"/>
                <w:szCs w:val="20"/>
                <w:lang w:eastAsia="en-GB"/>
              </w:rPr>
              <w:t xml:space="preserve"> </w:t>
            </w:r>
          </w:p>
        </w:tc>
      </w:tr>
      <w:tr w:rsidR="003B4F97" w:rsidRPr="005865A2" w:rsidTr="00730874">
        <w:trPr>
          <w:trHeight w:val="882"/>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Contact</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3a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Provide name, institutional affiliation, and e-mail address of all protocol authors; provide physical mailing address of corresponding author</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EE30C2" w:rsidP="002D57B5">
            <w:pPr>
              <w:spacing w:before="100" w:beforeAutospacing="1" w:after="0" w:line="240" w:lineRule="auto"/>
              <w:jc w:val="center"/>
              <w:rPr>
                <w:rFonts w:ascii="Arial" w:eastAsia="Times New Roman" w:hAnsi="Arial" w:cs="Arial"/>
                <w:b/>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003B4F97" w:rsidRPr="005865A2">
              <w:rPr>
                <w:rFonts w:ascii="Arial" w:hAnsi="Arial" w:cs="Arial"/>
                <w:sz w:val="20"/>
                <w:szCs w:val="20"/>
              </w:rPr>
              <w:t xml:space="preserve"> </w:t>
            </w:r>
            <w:r w:rsidR="003B4F97" w:rsidRPr="005865A2">
              <w:rPr>
                <w:rFonts w:ascii="Arial" w:hAnsi="Arial" w:cs="Arial"/>
                <w:b/>
                <w:sz w:val="20"/>
                <w:szCs w:val="20"/>
              </w:rPr>
              <w:t>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EE30C2" w:rsidRPr="005865A2" w:rsidRDefault="003B4F97" w:rsidP="002D57B5">
            <w:pPr>
              <w:pStyle w:val="ListParagraph"/>
              <w:spacing w:after="0" w:line="240" w:lineRule="auto"/>
              <w:ind w:left="0"/>
              <w:rPr>
                <w:rFonts w:ascii="Arial" w:eastAsia="Times New Roman" w:hAnsi="Arial" w:cs="Arial"/>
                <w:sz w:val="20"/>
                <w:szCs w:val="20"/>
                <w:shd w:val="clear" w:color="auto" w:fill="FFFFFF"/>
              </w:rPr>
            </w:pPr>
            <w:r w:rsidRPr="005865A2">
              <w:rPr>
                <w:rFonts w:ascii="Arial" w:eastAsia="Times New Roman" w:hAnsi="Arial" w:cs="Arial"/>
                <w:sz w:val="20"/>
                <w:szCs w:val="20"/>
                <w:shd w:val="clear" w:color="auto" w:fill="FFFFFF"/>
              </w:rPr>
              <w:t>Moses Ocan</w:t>
            </w:r>
            <w:r w:rsidR="00EE30C2" w:rsidRPr="005865A2">
              <w:rPr>
                <w:rFonts w:ascii="Arial" w:eastAsia="Times New Roman" w:hAnsi="Arial" w:cs="Arial"/>
                <w:sz w:val="20"/>
                <w:szCs w:val="20"/>
                <w:shd w:val="clear" w:color="auto" w:fill="FFFFFF"/>
              </w:rPr>
              <w:t xml:space="preserve"> (MO) </w:t>
            </w:r>
          </w:p>
          <w:p w:rsidR="00EE30C2" w:rsidRPr="005865A2" w:rsidRDefault="00EE30C2" w:rsidP="002D57B5">
            <w:pPr>
              <w:pStyle w:val="ListParagraph"/>
              <w:spacing w:after="0" w:line="240" w:lineRule="auto"/>
              <w:ind w:left="0"/>
              <w:rPr>
                <w:rFonts w:ascii="Arial" w:eastAsia="Times New Roman" w:hAnsi="Arial" w:cs="Arial"/>
                <w:sz w:val="20"/>
                <w:szCs w:val="20"/>
                <w:shd w:val="clear" w:color="auto" w:fill="FFFFFF"/>
              </w:rPr>
            </w:pPr>
            <w:r w:rsidRPr="005865A2">
              <w:rPr>
                <w:rFonts w:ascii="Arial" w:eastAsia="Times New Roman" w:hAnsi="Arial" w:cs="Arial"/>
                <w:sz w:val="20"/>
                <w:szCs w:val="20"/>
                <w:shd w:val="clear" w:color="auto" w:fill="FFFFFF"/>
              </w:rPr>
              <w:t>Corresponding author</w:t>
            </w:r>
            <w:r w:rsidR="003B4F97" w:rsidRPr="005865A2">
              <w:rPr>
                <w:rFonts w:ascii="Arial" w:eastAsia="Times New Roman" w:hAnsi="Arial" w:cs="Arial"/>
                <w:sz w:val="20"/>
                <w:szCs w:val="20"/>
                <w:shd w:val="clear" w:color="auto" w:fill="FFFFFF"/>
              </w:rPr>
              <w:t xml:space="preserve"> </w:t>
            </w:r>
          </w:p>
          <w:p w:rsidR="00EE30C2" w:rsidRPr="005865A2" w:rsidRDefault="00EE30C2" w:rsidP="002D57B5">
            <w:pPr>
              <w:pStyle w:val="ListParagraph"/>
              <w:spacing w:after="0" w:line="240" w:lineRule="auto"/>
              <w:ind w:left="0"/>
              <w:rPr>
                <w:rFonts w:ascii="Arial" w:hAnsi="Arial" w:cs="Arial"/>
                <w:sz w:val="20"/>
                <w:szCs w:val="20"/>
              </w:rPr>
            </w:pPr>
            <w:r w:rsidRPr="005865A2">
              <w:rPr>
                <w:rFonts w:ascii="Arial" w:hAnsi="Arial" w:cs="Arial"/>
                <w:sz w:val="20"/>
                <w:szCs w:val="20"/>
              </w:rPr>
              <w:t>Department of Pharmacology &amp; Therapeutics, Makerere University P.O. Box 7072, Kampala</w:t>
            </w:r>
          </w:p>
          <w:p w:rsidR="00EE30C2" w:rsidRPr="005865A2" w:rsidRDefault="00EE30C2" w:rsidP="002D57B5">
            <w:pPr>
              <w:pStyle w:val="ListParagraph"/>
              <w:spacing w:after="0" w:line="240" w:lineRule="auto"/>
              <w:ind w:left="0"/>
              <w:rPr>
                <w:rFonts w:ascii="Arial" w:hAnsi="Arial" w:cs="Arial"/>
                <w:sz w:val="20"/>
                <w:szCs w:val="20"/>
              </w:rPr>
            </w:pPr>
            <w:hyperlink r:id="rId8" w:history="1">
              <w:r w:rsidRPr="005865A2">
                <w:rPr>
                  <w:rStyle w:val="Hyperlink"/>
                  <w:rFonts w:ascii="Arial" w:eastAsia="Times New Roman" w:hAnsi="Arial" w:cs="Arial"/>
                  <w:sz w:val="20"/>
                  <w:szCs w:val="20"/>
                  <w:shd w:val="clear" w:color="auto" w:fill="FFFFFF"/>
                </w:rPr>
                <w:t>ocanmoses@gmail.com</w:t>
              </w:r>
            </w:hyperlink>
          </w:p>
          <w:p w:rsidR="00EE30C2" w:rsidRPr="005865A2" w:rsidRDefault="00EE30C2" w:rsidP="002D57B5">
            <w:pPr>
              <w:pStyle w:val="ListParagraph"/>
              <w:spacing w:after="0" w:line="240" w:lineRule="auto"/>
              <w:ind w:left="0"/>
              <w:rPr>
                <w:rFonts w:ascii="Arial" w:eastAsia="Times New Roman" w:hAnsi="Arial" w:cs="Arial"/>
                <w:sz w:val="20"/>
                <w:szCs w:val="20"/>
                <w:shd w:val="clear" w:color="auto" w:fill="FFFFFF"/>
              </w:rPr>
            </w:pPr>
          </w:p>
          <w:p w:rsidR="003B4F97" w:rsidRPr="005865A2" w:rsidRDefault="003B4F97" w:rsidP="00F36181">
            <w:pPr>
              <w:pStyle w:val="Heading1"/>
              <w:spacing w:before="0" w:after="0"/>
              <w:rPr>
                <w:rFonts w:ascii="Arial" w:hAnsi="Arial" w:cs="Arial"/>
                <w:sz w:val="20"/>
                <w:szCs w:val="20"/>
                <w:shd w:val="clear" w:color="auto" w:fill="FFFFFF"/>
              </w:rPr>
            </w:pPr>
            <w:r w:rsidRPr="005865A2">
              <w:rPr>
                <w:rFonts w:ascii="Arial" w:hAnsi="Arial" w:cs="Arial"/>
                <w:sz w:val="20"/>
                <w:szCs w:val="20"/>
              </w:rPr>
              <w:t>Dickens Akena</w:t>
            </w:r>
            <w:r w:rsidR="00EE30C2" w:rsidRPr="005865A2">
              <w:rPr>
                <w:rFonts w:ascii="Arial" w:hAnsi="Arial" w:cs="Arial"/>
                <w:sz w:val="20"/>
                <w:szCs w:val="20"/>
              </w:rPr>
              <w:t xml:space="preserve"> (DA)</w:t>
            </w:r>
            <w:r w:rsidRPr="005865A2">
              <w:rPr>
                <w:rFonts w:ascii="Arial" w:hAnsi="Arial" w:cs="Arial"/>
                <w:sz w:val="20"/>
                <w:szCs w:val="20"/>
              </w:rPr>
              <w:t xml:space="preserve">: </w:t>
            </w:r>
            <w:r w:rsidR="00F36181" w:rsidRPr="00F36181">
              <w:rPr>
                <w:rFonts w:ascii="Arial" w:hAnsi="Arial" w:cs="Arial"/>
                <w:b w:val="0"/>
                <w:sz w:val="20"/>
                <w:szCs w:val="24"/>
              </w:rPr>
              <w:t>Department of Psychiatry, Makerere University P.O. Box 7072, Kampala</w:t>
            </w:r>
            <w:r w:rsidR="00F36181">
              <w:rPr>
                <w:rFonts w:ascii="Arial" w:hAnsi="Arial" w:cs="Arial"/>
                <w:b w:val="0"/>
                <w:sz w:val="20"/>
                <w:szCs w:val="24"/>
              </w:rPr>
              <w:t xml:space="preserve">; </w:t>
            </w:r>
            <w:hyperlink r:id="rId9" w:history="1">
              <w:r w:rsidRPr="005865A2">
                <w:rPr>
                  <w:rStyle w:val="Hyperlink"/>
                  <w:rFonts w:ascii="Arial" w:hAnsi="Arial" w:cs="Arial"/>
                  <w:sz w:val="20"/>
                  <w:szCs w:val="20"/>
                </w:rPr>
                <w:t>akenadickens@yahoo.co.uk</w:t>
              </w:r>
            </w:hyperlink>
          </w:p>
          <w:p w:rsidR="00F36181" w:rsidRDefault="00F36181" w:rsidP="002D57B5">
            <w:pPr>
              <w:pStyle w:val="ListParagraph"/>
              <w:spacing w:after="0" w:line="240" w:lineRule="auto"/>
              <w:ind w:left="0"/>
              <w:rPr>
                <w:rFonts w:ascii="Arial" w:hAnsi="Arial" w:cs="Arial"/>
                <w:sz w:val="20"/>
                <w:szCs w:val="20"/>
              </w:rPr>
            </w:pPr>
          </w:p>
          <w:p w:rsidR="00F36181" w:rsidRDefault="00F36181" w:rsidP="002D57B5">
            <w:pPr>
              <w:pStyle w:val="ListParagraph"/>
              <w:spacing w:after="0" w:line="240" w:lineRule="auto"/>
              <w:ind w:left="0"/>
              <w:rPr>
                <w:rFonts w:ascii="Arial" w:hAnsi="Arial" w:cs="Arial"/>
                <w:sz w:val="20"/>
                <w:szCs w:val="20"/>
              </w:rPr>
            </w:pPr>
          </w:p>
          <w:p w:rsidR="00F36181" w:rsidRDefault="00F36181" w:rsidP="002D57B5">
            <w:pPr>
              <w:pStyle w:val="ListParagraph"/>
              <w:spacing w:after="0" w:line="240" w:lineRule="auto"/>
              <w:ind w:left="0"/>
              <w:rPr>
                <w:rFonts w:ascii="Arial" w:hAnsi="Arial" w:cs="Arial"/>
                <w:sz w:val="20"/>
                <w:szCs w:val="20"/>
              </w:rPr>
            </w:pPr>
          </w:p>
          <w:p w:rsidR="00F36181" w:rsidRPr="00F36181" w:rsidRDefault="003B4F97" w:rsidP="00F36181">
            <w:pPr>
              <w:pStyle w:val="ListParagraph"/>
              <w:spacing w:after="0" w:line="240" w:lineRule="auto"/>
              <w:ind w:left="0"/>
              <w:rPr>
                <w:rFonts w:ascii="Arial" w:hAnsi="Arial" w:cs="Arial"/>
                <w:sz w:val="18"/>
                <w:szCs w:val="20"/>
              </w:rPr>
            </w:pPr>
            <w:r w:rsidRPr="005865A2">
              <w:rPr>
                <w:rFonts w:ascii="Arial" w:hAnsi="Arial" w:cs="Arial"/>
                <w:sz w:val="20"/>
                <w:szCs w:val="20"/>
              </w:rPr>
              <w:lastRenderedPageBreak/>
              <w:t>Sam Nsobya</w:t>
            </w:r>
            <w:r w:rsidR="00EE30C2" w:rsidRPr="005865A2">
              <w:rPr>
                <w:rFonts w:ascii="Arial" w:hAnsi="Arial" w:cs="Arial"/>
                <w:sz w:val="20"/>
                <w:szCs w:val="20"/>
              </w:rPr>
              <w:t xml:space="preserve"> (SN)</w:t>
            </w:r>
            <w:r w:rsidRPr="005865A2">
              <w:rPr>
                <w:rFonts w:ascii="Arial" w:hAnsi="Arial" w:cs="Arial"/>
                <w:sz w:val="20"/>
                <w:szCs w:val="20"/>
              </w:rPr>
              <w:t xml:space="preserve">: </w:t>
            </w:r>
            <w:r w:rsidR="00F36181" w:rsidRPr="00F36181">
              <w:rPr>
                <w:rFonts w:ascii="Arial" w:hAnsi="Arial" w:cs="Arial"/>
                <w:sz w:val="20"/>
                <w:szCs w:val="24"/>
              </w:rPr>
              <w:t>Department of Medical Microbiology, Makerere University P.O. Box 7072, Kampala</w:t>
            </w:r>
          </w:p>
          <w:p w:rsidR="003B4F97" w:rsidRDefault="003B4F97" w:rsidP="002D57B5">
            <w:pPr>
              <w:pStyle w:val="ListParagraph"/>
              <w:spacing w:after="0" w:line="240" w:lineRule="auto"/>
              <w:ind w:left="0"/>
              <w:rPr>
                <w:rFonts w:ascii="Arial" w:hAnsi="Arial" w:cs="Arial"/>
                <w:sz w:val="20"/>
                <w:szCs w:val="20"/>
              </w:rPr>
            </w:pPr>
            <w:hyperlink r:id="rId10" w:history="1">
              <w:r w:rsidRPr="005865A2">
                <w:rPr>
                  <w:rStyle w:val="Hyperlink"/>
                  <w:rFonts w:ascii="Arial" w:hAnsi="Arial" w:cs="Arial"/>
                  <w:sz w:val="20"/>
                  <w:szCs w:val="20"/>
                </w:rPr>
                <w:t>samnsobya@yahoo.co.uk</w:t>
              </w:r>
            </w:hyperlink>
          </w:p>
          <w:p w:rsidR="00F36181" w:rsidRPr="005865A2" w:rsidRDefault="00F36181" w:rsidP="002D57B5">
            <w:pPr>
              <w:pStyle w:val="ListParagraph"/>
              <w:spacing w:after="0" w:line="240" w:lineRule="auto"/>
              <w:ind w:left="0"/>
              <w:rPr>
                <w:rFonts w:ascii="Arial" w:eastAsia="Times New Roman" w:hAnsi="Arial" w:cs="Arial"/>
                <w:sz w:val="20"/>
                <w:szCs w:val="20"/>
                <w:shd w:val="clear" w:color="auto" w:fill="FFFFFF"/>
              </w:rPr>
            </w:pPr>
          </w:p>
          <w:p w:rsidR="003B4F97" w:rsidRPr="00846BBB" w:rsidRDefault="003B4F97" w:rsidP="00846BBB">
            <w:pPr>
              <w:pStyle w:val="Heading1"/>
              <w:spacing w:before="0" w:after="240" w:afterAutospacing="0"/>
              <w:rPr>
                <w:rFonts w:ascii="Arial" w:hAnsi="Arial" w:cs="Arial"/>
                <w:b w:val="0"/>
                <w:sz w:val="20"/>
                <w:szCs w:val="20"/>
              </w:rPr>
            </w:pPr>
            <w:r w:rsidRPr="00846BBB">
              <w:rPr>
                <w:rFonts w:ascii="Arial" w:hAnsi="Arial" w:cs="Arial"/>
                <w:b w:val="0"/>
                <w:sz w:val="20"/>
                <w:szCs w:val="20"/>
              </w:rPr>
              <w:t>Moses R. Kamya</w:t>
            </w:r>
            <w:r w:rsidR="00EE30C2" w:rsidRPr="00846BBB">
              <w:rPr>
                <w:rFonts w:ascii="Arial" w:hAnsi="Arial" w:cs="Arial"/>
                <w:b w:val="0"/>
                <w:sz w:val="20"/>
                <w:szCs w:val="20"/>
              </w:rPr>
              <w:t xml:space="preserve"> (MK)</w:t>
            </w:r>
            <w:r w:rsidRPr="00846BBB">
              <w:rPr>
                <w:rFonts w:ascii="Arial" w:hAnsi="Arial" w:cs="Arial"/>
                <w:b w:val="0"/>
                <w:sz w:val="20"/>
                <w:szCs w:val="20"/>
              </w:rPr>
              <w:t xml:space="preserve">: </w:t>
            </w:r>
            <w:r w:rsidR="00846BBB" w:rsidRPr="00846BBB">
              <w:rPr>
                <w:rFonts w:ascii="Arial" w:hAnsi="Arial" w:cs="Arial"/>
                <w:b w:val="0"/>
                <w:sz w:val="20"/>
                <w:szCs w:val="20"/>
              </w:rPr>
              <w:t>Department of Medicine, Makerere University P.O. Box 7072, Kampala</w:t>
            </w:r>
            <w:r w:rsidR="00846BBB">
              <w:rPr>
                <w:rFonts w:ascii="Arial" w:hAnsi="Arial" w:cs="Arial"/>
                <w:b w:val="0"/>
                <w:sz w:val="20"/>
                <w:szCs w:val="20"/>
              </w:rPr>
              <w:t xml:space="preserve">; </w:t>
            </w:r>
            <w:hyperlink r:id="rId11" w:history="1">
              <w:r w:rsidRPr="00846BBB">
                <w:rPr>
                  <w:rStyle w:val="Hyperlink"/>
                  <w:rFonts w:ascii="Arial" w:hAnsi="Arial" w:cs="Arial"/>
                  <w:b w:val="0"/>
                  <w:sz w:val="20"/>
                  <w:szCs w:val="20"/>
                </w:rPr>
                <w:t>mkamya@infocom.co.ug</w:t>
              </w:r>
            </w:hyperlink>
          </w:p>
          <w:p w:rsidR="003B4F97" w:rsidRPr="005865A2" w:rsidRDefault="003B4F97" w:rsidP="00846BBB">
            <w:pPr>
              <w:pStyle w:val="Heading1"/>
              <w:spacing w:before="0" w:after="0"/>
              <w:rPr>
                <w:rFonts w:ascii="Arial" w:hAnsi="Arial" w:cs="Arial"/>
                <w:sz w:val="20"/>
                <w:szCs w:val="20"/>
                <w:shd w:val="clear" w:color="auto" w:fill="FFFFFF"/>
              </w:rPr>
            </w:pPr>
            <w:r w:rsidRPr="00846BBB">
              <w:rPr>
                <w:rFonts w:ascii="Arial" w:hAnsi="Arial" w:cs="Arial"/>
                <w:b w:val="0"/>
                <w:sz w:val="20"/>
                <w:szCs w:val="20"/>
              </w:rPr>
              <w:t>Richard Senono</w:t>
            </w:r>
            <w:r w:rsidR="00EE30C2" w:rsidRPr="00846BBB">
              <w:rPr>
                <w:rFonts w:ascii="Arial" w:hAnsi="Arial" w:cs="Arial"/>
                <w:b w:val="0"/>
                <w:sz w:val="20"/>
                <w:szCs w:val="20"/>
              </w:rPr>
              <w:t xml:space="preserve"> (RS)</w:t>
            </w:r>
            <w:r w:rsidRPr="00846BBB">
              <w:rPr>
                <w:rFonts w:ascii="Arial" w:hAnsi="Arial" w:cs="Arial"/>
                <w:sz w:val="20"/>
                <w:szCs w:val="20"/>
              </w:rPr>
              <w:t xml:space="preserve">: </w:t>
            </w:r>
            <w:r w:rsidR="00846BBB" w:rsidRPr="00846BBB">
              <w:rPr>
                <w:rFonts w:ascii="Arial" w:hAnsi="Arial" w:cs="Arial"/>
                <w:b w:val="0"/>
                <w:sz w:val="20"/>
                <w:szCs w:val="20"/>
              </w:rPr>
              <w:t>Infectious Disease Institute, Makerere University P. O. Box 22418, Kampala</w:t>
            </w:r>
            <w:r w:rsidR="00846BBB">
              <w:rPr>
                <w:rFonts w:ascii="Arial" w:hAnsi="Arial" w:cs="Arial"/>
                <w:b w:val="0"/>
                <w:sz w:val="20"/>
                <w:szCs w:val="20"/>
              </w:rPr>
              <w:t xml:space="preserve">; </w:t>
            </w:r>
            <w:hyperlink r:id="rId12" w:history="1">
              <w:r w:rsidRPr="005865A2">
                <w:rPr>
                  <w:rStyle w:val="Hyperlink"/>
                  <w:rFonts w:ascii="Arial" w:hAnsi="Arial" w:cs="Arial"/>
                  <w:sz w:val="20"/>
                  <w:szCs w:val="20"/>
                </w:rPr>
                <w:t>rsenono@idi.co.ug</w:t>
              </w:r>
            </w:hyperlink>
          </w:p>
          <w:p w:rsidR="003B4F97" w:rsidRDefault="003B4F97" w:rsidP="002D57B5">
            <w:pPr>
              <w:pStyle w:val="ListParagraph"/>
              <w:spacing w:after="0" w:line="240" w:lineRule="auto"/>
              <w:ind w:left="0"/>
              <w:rPr>
                <w:rFonts w:ascii="Arial" w:hAnsi="Arial" w:cs="Arial"/>
                <w:sz w:val="20"/>
                <w:szCs w:val="20"/>
              </w:rPr>
            </w:pPr>
            <w:r w:rsidRPr="00846BBB">
              <w:rPr>
                <w:rFonts w:ascii="Arial" w:hAnsi="Arial" w:cs="Arial"/>
                <w:sz w:val="20"/>
                <w:szCs w:val="20"/>
              </w:rPr>
              <w:t>Alison Annet Kinengyere</w:t>
            </w:r>
            <w:r w:rsidR="00846BBB" w:rsidRPr="00846BBB">
              <w:rPr>
                <w:rFonts w:ascii="Arial" w:hAnsi="Arial" w:cs="Arial"/>
                <w:sz w:val="20"/>
                <w:szCs w:val="20"/>
              </w:rPr>
              <w:t xml:space="preserve"> (A</w:t>
            </w:r>
            <w:r w:rsidR="00EE30C2" w:rsidRPr="00846BBB">
              <w:rPr>
                <w:rFonts w:ascii="Arial" w:hAnsi="Arial" w:cs="Arial"/>
                <w:sz w:val="20"/>
                <w:szCs w:val="20"/>
              </w:rPr>
              <w:t>K)</w:t>
            </w:r>
            <w:r w:rsidRPr="00846BBB">
              <w:rPr>
                <w:rFonts w:ascii="Arial" w:hAnsi="Arial" w:cs="Arial"/>
                <w:sz w:val="20"/>
                <w:szCs w:val="20"/>
              </w:rPr>
              <w:t xml:space="preserve">: </w:t>
            </w:r>
            <w:r w:rsidR="00846BBB" w:rsidRPr="00846BBB">
              <w:rPr>
                <w:rFonts w:ascii="Arial" w:hAnsi="Arial" w:cs="Arial"/>
                <w:sz w:val="20"/>
                <w:szCs w:val="20"/>
              </w:rPr>
              <w:t>Albert Cook library, Makerere University P.O. Box 7072, Kampala</w:t>
            </w:r>
            <w:r w:rsidR="00846BBB">
              <w:rPr>
                <w:rFonts w:ascii="Arial" w:hAnsi="Arial" w:cs="Arial"/>
                <w:sz w:val="20"/>
                <w:szCs w:val="20"/>
              </w:rPr>
              <w:t>;</w:t>
            </w:r>
            <w:r w:rsidR="00846BBB" w:rsidRPr="005865A2">
              <w:rPr>
                <w:rFonts w:ascii="Arial" w:hAnsi="Arial" w:cs="Arial"/>
                <w:sz w:val="20"/>
                <w:szCs w:val="20"/>
              </w:rPr>
              <w:t xml:space="preserve"> </w:t>
            </w:r>
            <w:hyperlink r:id="rId13" w:history="1">
              <w:r w:rsidRPr="005865A2">
                <w:rPr>
                  <w:rStyle w:val="Hyperlink"/>
                  <w:rFonts w:ascii="Arial" w:hAnsi="Arial" w:cs="Arial"/>
                  <w:sz w:val="20"/>
                  <w:szCs w:val="20"/>
                </w:rPr>
                <w:t>Alison.kine@gmail.com</w:t>
              </w:r>
            </w:hyperlink>
          </w:p>
          <w:p w:rsidR="00846BBB" w:rsidRPr="005865A2" w:rsidRDefault="00846BBB" w:rsidP="002D57B5">
            <w:pPr>
              <w:pStyle w:val="ListParagraph"/>
              <w:spacing w:after="0" w:line="240" w:lineRule="auto"/>
              <w:ind w:left="0"/>
              <w:rPr>
                <w:rFonts w:ascii="Arial" w:hAnsi="Arial" w:cs="Arial"/>
                <w:sz w:val="20"/>
                <w:szCs w:val="20"/>
              </w:rPr>
            </w:pPr>
          </w:p>
          <w:p w:rsidR="000D3A97" w:rsidRDefault="003B4F97" w:rsidP="000D3A97">
            <w:pPr>
              <w:pStyle w:val="ListParagraph"/>
              <w:spacing w:after="0" w:line="240" w:lineRule="auto"/>
              <w:ind w:left="0"/>
              <w:rPr>
                <w:rFonts w:ascii="Arial" w:hAnsi="Arial" w:cs="Arial"/>
                <w:sz w:val="20"/>
                <w:szCs w:val="20"/>
              </w:rPr>
            </w:pPr>
            <w:r w:rsidRPr="00846BBB">
              <w:rPr>
                <w:rFonts w:ascii="Arial" w:hAnsi="Arial" w:cs="Arial"/>
                <w:sz w:val="20"/>
                <w:szCs w:val="20"/>
              </w:rPr>
              <w:t>Ekwaro Obuku</w:t>
            </w:r>
            <w:r w:rsidR="00EE30C2" w:rsidRPr="00846BBB">
              <w:rPr>
                <w:rFonts w:ascii="Arial" w:hAnsi="Arial" w:cs="Arial"/>
                <w:sz w:val="20"/>
                <w:szCs w:val="20"/>
              </w:rPr>
              <w:t xml:space="preserve"> (EO)</w:t>
            </w:r>
            <w:r w:rsidRPr="00846BBB">
              <w:rPr>
                <w:rFonts w:ascii="Arial" w:hAnsi="Arial" w:cs="Arial"/>
                <w:sz w:val="20"/>
                <w:szCs w:val="20"/>
              </w:rPr>
              <w:t xml:space="preserve">: </w:t>
            </w:r>
          </w:p>
          <w:p w:rsidR="0068643A" w:rsidRPr="00846BBB" w:rsidRDefault="00846BBB" w:rsidP="000D3A97">
            <w:pPr>
              <w:pStyle w:val="ListParagraph"/>
              <w:spacing w:after="0" w:line="240" w:lineRule="auto"/>
              <w:ind w:left="0"/>
              <w:rPr>
                <w:rFonts w:ascii="Arial" w:hAnsi="Arial" w:cs="Arial"/>
                <w:sz w:val="20"/>
                <w:szCs w:val="20"/>
              </w:rPr>
            </w:pPr>
            <w:r w:rsidRPr="00846BBB">
              <w:rPr>
                <w:rFonts w:ascii="Arial" w:hAnsi="Arial" w:cs="Arial"/>
                <w:sz w:val="20"/>
                <w:szCs w:val="20"/>
              </w:rPr>
              <w:t>Department of Medicine, Makerere University P.O. Box 7072</w:t>
            </w:r>
            <w:r>
              <w:rPr>
                <w:rFonts w:ascii="Arial" w:hAnsi="Arial" w:cs="Arial"/>
                <w:sz w:val="20"/>
                <w:szCs w:val="20"/>
              </w:rPr>
              <w:t xml:space="preserve">; </w:t>
            </w:r>
            <w:hyperlink r:id="rId14" w:history="1">
              <w:r w:rsidR="003B4F97" w:rsidRPr="00846BBB">
                <w:rPr>
                  <w:rStyle w:val="Hyperlink"/>
                  <w:rFonts w:ascii="Arial" w:hAnsi="Arial" w:cs="Arial"/>
                  <w:sz w:val="20"/>
                  <w:szCs w:val="20"/>
                </w:rPr>
                <w:t>ekwaro@gmail.com</w:t>
              </w:r>
            </w:hyperlink>
          </w:p>
        </w:tc>
      </w:tr>
      <w:tr w:rsidR="003B4F97" w:rsidRPr="005865A2" w:rsidTr="00846BBB">
        <w:trPr>
          <w:trHeight w:val="1953"/>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lastRenderedPageBreak/>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Contributions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3b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contributions of protocol authors and identify the guarantor of the review</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EE30C2" w:rsidP="002D57B5">
            <w:pPr>
              <w:spacing w:before="100" w:beforeAutospacing="1" w:after="0" w:line="240" w:lineRule="auto"/>
              <w:jc w:val="center"/>
              <w:rPr>
                <w:rFonts w:ascii="Arial" w:eastAsia="Times New Roman" w:hAnsi="Arial" w:cs="Arial"/>
                <w:b/>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w:t>
            </w:r>
            <w:r w:rsidRPr="005865A2">
              <w:rPr>
                <w:rFonts w:ascii="Arial" w:hAnsi="Arial" w:cs="Arial"/>
                <w:b/>
                <w:sz w:val="20"/>
                <w:szCs w:val="20"/>
              </w:rPr>
              <w:t>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EE30C2" w:rsidRPr="005865A2" w:rsidRDefault="00EE30C2" w:rsidP="002D57B5">
            <w:pPr>
              <w:spacing w:after="0" w:line="240" w:lineRule="auto"/>
              <w:rPr>
                <w:rFonts w:ascii="Arial" w:hAnsi="Arial" w:cs="Arial"/>
                <w:sz w:val="20"/>
                <w:szCs w:val="20"/>
              </w:rPr>
            </w:pPr>
            <w:r w:rsidRPr="005865A2">
              <w:rPr>
                <w:rFonts w:ascii="Arial" w:hAnsi="Arial" w:cs="Arial"/>
                <w:sz w:val="20"/>
                <w:szCs w:val="20"/>
              </w:rPr>
              <w:t>MO drafted the initial protocol. DA, SN, MK, RS, AK, EAO edited the draft protocol. All authors reviewed the final systematic review protocol</w:t>
            </w:r>
          </w:p>
          <w:p w:rsidR="000D3A97" w:rsidRDefault="000D3A97" w:rsidP="002D57B5">
            <w:pPr>
              <w:spacing w:after="0" w:line="240" w:lineRule="auto"/>
              <w:rPr>
                <w:rFonts w:ascii="Arial" w:hAnsi="Arial" w:cs="Arial"/>
                <w:sz w:val="20"/>
                <w:szCs w:val="20"/>
              </w:rPr>
            </w:pPr>
          </w:p>
          <w:p w:rsidR="000D3A97" w:rsidRDefault="00EE30C2" w:rsidP="002D57B5">
            <w:pPr>
              <w:spacing w:after="0" w:line="240" w:lineRule="auto"/>
              <w:rPr>
                <w:rFonts w:ascii="Arial" w:hAnsi="Arial" w:cs="Arial"/>
                <w:sz w:val="20"/>
                <w:szCs w:val="20"/>
              </w:rPr>
            </w:pPr>
            <w:r w:rsidRPr="005865A2">
              <w:rPr>
                <w:rFonts w:ascii="Arial" w:hAnsi="Arial" w:cs="Arial"/>
                <w:sz w:val="20"/>
                <w:szCs w:val="20"/>
              </w:rPr>
              <w:t xml:space="preserve">Guarantor of review: </w:t>
            </w:r>
          </w:p>
          <w:p w:rsidR="0068643A" w:rsidRPr="005865A2" w:rsidRDefault="00EE30C2" w:rsidP="002D57B5">
            <w:pPr>
              <w:spacing w:after="0" w:line="240" w:lineRule="auto"/>
              <w:rPr>
                <w:rFonts w:ascii="Arial" w:hAnsi="Arial" w:cs="Arial"/>
                <w:sz w:val="20"/>
                <w:szCs w:val="20"/>
              </w:rPr>
            </w:pPr>
            <w:r w:rsidRPr="005865A2">
              <w:rPr>
                <w:rFonts w:ascii="Arial" w:hAnsi="Arial" w:cs="Arial"/>
                <w:sz w:val="20"/>
                <w:szCs w:val="20"/>
              </w:rPr>
              <w:t>Prof. Moses R. Kamya</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lastRenderedPageBreak/>
              <w:t>Amendments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4</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If the protocol represents an amendment of a previously completed or published protocol, identify as such and list changes; otherwise, state plan for documenting important protocol amendments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EE30C2" w:rsidP="002D57B5">
            <w:pPr>
              <w:spacing w:before="100" w:beforeAutospacing="1" w:after="0" w:line="240" w:lineRule="auto"/>
              <w:jc w:val="center"/>
              <w:rPr>
                <w:rFonts w:ascii="Arial" w:eastAsia="Times New Roman" w:hAnsi="Arial" w:cs="Arial"/>
                <w:b/>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w:t>
            </w:r>
            <w:r w:rsidRPr="005865A2">
              <w:rPr>
                <w:rFonts w:ascii="Arial" w:hAnsi="Arial" w:cs="Arial"/>
                <w:b/>
                <w:sz w:val="20"/>
                <w:szCs w:val="20"/>
              </w:rPr>
              <w:t>No</w:t>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EE30C2"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xml:space="preserve"> Not applicable</w:t>
            </w:r>
          </w:p>
        </w:tc>
      </w:tr>
      <w:tr w:rsidR="0068643A" w:rsidRPr="005865A2"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b/>
                <w:bCs/>
                <w:sz w:val="20"/>
                <w:szCs w:val="20"/>
                <w:lang w:eastAsia="en-GB"/>
              </w:rPr>
            </w:pPr>
            <w:r w:rsidRPr="005865A2">
              <w:rPr>
                <w:rFonts w:ascii="Arial" w:eastAsia="Times New Roman" w:hAnsi="Arial" w:cs="Arial"/>
                <w:b/>
                <w:bCs/>
                <w:sz w:val="20"/>
                <w:szCs w:val="20"/>
                <w:lang w:eastAsia="en-GB"/>
              </w:rPr>
              <w:t>Support</w:t>
            </w:r>
            <w:r w:rsidRPr="005865A2">
              <w:rPr>
                <w:rFonts w:ascii="Arial" w:eastAsia="Times New Roman" w:hAnsi="Arial" w:cs="Arial"/>
                <w:sz w:val="20"/>
                <w:szCs w:val="20"/>
                <w:lang w:eastAsia="en-GB"/>
              </w:rPr>
              <w:t xml:space="preserve">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Sources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5a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Indicate sources of financial or other support for the review</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730874"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A04DBA" w:rsidP="00A04DBA">
            <w:pPr>
              <w:spacing w:before="100" w:beforeAutospacing="1"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NURTURE</w:t>
            </w:r>
            <w:r w:rsidR="00730874" w:rsidRPr="005865A2">
              <w:rPr>
                <w:rFonts w:ascii="Arial" w:eastAsia="Times New Roman" w:hAnsi="Arial" w:cs="Arial"/>
                <w:sz w:val="20"/>
                <w:szCs w:val="20"/>
                <w:lang w:eastAsia="en-GB"/>
              </w:rPr>
              <w:t xml:space="preserve"> Fellowship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Sponsor</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5b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Provide name for the review funder and/or sponsor</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730874"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730874" w:rsidP="002D57B5">
            <w:pPr>
              <w:spacing w:before="100" w:beforeAutospacing="1" w:after="0" w:line="240" w:lineRule="auto"/>
              <w:rPr>
                <w:rFonts w:ascii="Arial" w:eastAsia="Times New Roman" w:hAnsi="Arial" w:cs="Arial"/>
                <w:sz w:val="20"/>
                <w:szCs w:val="20"/>
                <w:lang w:eastAsia="en-GB"/>
              </w:rPr>
            </w:pPr>
            <w:r w:rsidRPr="005865A2">
              <w:rPr>
                <w:rFonts w:ascii="Arial" w:hAnsi="Arial" w:cs="Arial"/>
                <w:sz w:val="20"/>
                <w:szCs w:val="20"/>
              </w:rPr>
              <w:t>Grant, number D43TW010132 supported by Office of the Director, National Institutes of Health (OD), National Institute of Dental &amp; Craniofacial Research (NIDCR), National Institute of Neurological Disorders and Stroke (NINDS), National Heart, Lung, And Blood Institute (NHLBI), Fogarty International Centre (FIC), National Institute on Minority Health and Health Disparities (NIMHD).</w:t>
            </w:r>
          </w:p>
        </w:tc>
      </w:tr>
      <w:tr w:rsidR="003B4F97" w:rsidRPr="005865A2" w:rsidTr="00730874">
        <w:trPr>
          <w:trHeight w:val="927"/>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Role of sponsor/funder</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5c</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roles of funder(s), sponsor(s), and/or institution(s), if any, in developing the protocol</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730874"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730874" w:rsidP="002D57B5">
            <w:pPr>
              <w:autoSpaceDE w:val="0"/>
              <w:autoSpaceDN w:val="0"/>
              <w:adjustRightInd w:val="0"/>
              <w:spacing w:after="0" w:line="240" w:lineRule="auto"/>
              <w:jc w:val="both"/>
              <w:rPr>
                <w:rFonts w:ascii="Arial" w:hAnsi="Arial" w:cs="Arial"/>
                <w:sz w:val="20"/>
                <w:szCs w:val="20"/>
              </w:rPr>
            </w:pPr>
            <w:r w:rsidRPr="005865A2">
              <w:rPr>
                <w:rFonts w:ascii="Arial" w:hAnsi="Arial" w:cs="Arial"/>
                <w:sz w:val="20"/>
                <w:szCs w:val="20"/>
              </w:rPr>
              <w:t>The funders ha</w:t>
            </w:r>
            <w:r w:rsidR="00350C5D">
              <w:rPr>
                <w:rFonts w:ascii="Arial" w:hAnsi="Arial" w:cs="Arial"/>
                <w:sz w:val="20"/>
                <w:szCs w:val="20"/>
              </w:rPr>
              <w:t>ve ha</w:t>
            </w:r>
            <w:r w:rsidRPr="005865A2">
              <w:rPr>
                <w:rFonts w:ascii="Arial" w:hAnsi="Arial" w:cs="Arial"/>
                <w:sz w:val="20"/>
                <w:szCs w:val="20"/>
              </w:rPr>
              <w:t xml:space="preserve">d no </w:t>
            </w:r>
            <w:r w:rsidRPr="005865A2">
              <w:rPr>
                <w:rFonts w:ascii="Arial" w:hAnsi="Arial" w:cs="Arial"/>
                <w:sz w:val="20"/>
                <w:szCs w:val="20"/>
                <w:shd w:val="clear" w:color="auto" w:fill="FFFFFF"/>
              </w:rPr>
              <w:t>role in the design of the study and in writing of the review protocol.</w:t>
            </w:r>
          </w:p>
        </w:tc>
      </w:tr>
      <w:tr w:rsidR="00BB4AE3" w:rsidRPr="005865A2"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shd w:val="clear" w:color="auto" w:fill="FFFFCC"/>
            <w:vAlign w:val="center"/>
            <w:hideMark/>
          </w:tcPr>
          <w:p w:rsidR="00BB4AE3" w:rsidRPr="005865A2" w:rsidRDefault="00BB4AE3" w:rsidP="002D57B5">
            <w:pPr>
              <w:spacing w:before="100" w:beforeAutospacing="1" w:after="0" w:line="240" w:lineRule="auto"/>
              <w:rPr>
                <w:rFonts w:ascii="Arial" w:eastAsia="Times New Roman" w:hAnsi="Arial" w:cs="Arial"/>
                <w:b/>
                <w:bCs/>
                <w:sz w:val="20"/>
                <w:szCs w:val="20"/>
                <w:lang w:eastAsia="en-GB"/>
              </w:rPr>
            </w:pPr>
            <w:r w:rsidRPr="005865A2">
              <w:rPr>
                <w:rFonts w:ascii="Arial" w:eastAsia="Times New Roman" w:hAnsi="Arial" w:cs="Arial"/>
                <w:b/>
                <w:bCs/>
                <w:sz w:val="20"/>
                <w:szCs w:val="20"/>
                <w:lang w:eastAsia="en-GB"/>
              </w:rPr>
              <w:t>INTRODUCTION</w:t>
            </w:r>
            <w:r w:rsidRPr="005865A2">
              <w:rPr>
                <w:rFonts w:ascii="Arial" w:eastAsia="Times New Roman" w:hAnsi="Arial" w:cs="Arial"/>
                <w:sz w:val="20"/>
                <w:szCs w:val="20"/>
                <w:lang w:eastAsia="en-GB"/>
              </w:rPr>
              <w:t xml:space="preserve">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t>Rationale</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6</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the rationale for the review in the context of what is already known</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730874"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AB25C1" w:rsidRPr="007815DC" w:rsidRDefault="00730874" w:rsidP="002D57B5">
            <w:pPr>
              <w:spacing w:before="100" w:beforeAutospacing="1" w:after="0" w:line="240" w:lineRule="auto"/>
              <w:rPr>
                <w:rFonts w:ascii="Arial" w:hAnsi="Arial" w:cs="Arial"/>
                <w:sz w:val="20"/>
                <w:szCs w:val="20"/>
              </w:rPr>
            </w:pPr>
            <w:r w:rsidRPr="005865A2">
              <w:rPr>
                <w:rFonts w:ascii="Arial" w:hAnsi="Arial" w:cs="Arial"/>
                <w:sz w:val="20"/>
                <w:szCs w:val="20"/>
              </w:rPr>
              <w:t xml:space="preserve">Currently different K13-polymorphisms are being reported outside Southeast Asia. This could be due to variations in environmental pressures. Due to variations in the reported </w:t>
            </w:r>
            <w:r w:rsidRPr="005865A2">
              <w:rPr>
                <w:rFonts w:ascii="Arial" w:hAnsi="Arial" w:cs="Arial"/>
                <w:i/>
                <w:sz w:val="20"/>
                <w:szCs w:val="20"/>
              </w:rPr>
              <w:t>P. falciparum</w:t>
            </w:r>
            <w:r w:rsidRPr="005865A2">
              <w:rPr>
                <w:rFonts w:ascii="Arial" w:hAnsi="Arial" w:cs="Arial"/>
                <w:sz w:val="20"/>
                <w:szCs w:val="20"/>
              </w:rPr>
              <w:t xml:space="preserve"> K13-gene polymorphisms, it’s currently not clear what the dominant mutations in </w:t>
            </w:r>
            <w:r w:rsidRPr="005865A2">
              <w:rPr>
                <w:rFonts w:ascii="Arial" w:hAnsi="Arial" w:cs="Arial"/>
                <w:i/>
                <w:sz w:val="20"/>
                <w:szCs w:val="20"/>
              </w:rPr>
              <w:t xml:space="preserve">P. falciparum </w:t>
            </w:r>
            <w:r w:rsidRPr="005865A2">
              <w:rPr>
                <w:rFonts w:ascii="Arial" w:hAnsi="Arial" w:cs="Arial"/>
                <w:sz w:val="20"/>
                <w:szCs w:val="20"/>
              </w:rPr>
              <w:t xml:space="preserve">parasites </w:t>
            </w:r>
            <w:r w:rsidR="00B64752" w:rsidRPr="005865A2">
              <w:rPr>
                <w:rFonts w:ascii="Arial" w:hAnsi="Arial" w:cs="Arial"/>
                <w:sz w:val="20"/>
                <w:szCs w:val="20"/>
              </w:rPr>
              <w:t xml:space="preserve">outside Southeast Asia </w:t>
            </w:r>
            <w:r w:rsidR="00B64752" w:rsidRPr="005865A2">
              <w:rPr>
                <w:rFonts w:ascii="Arial" w:hAnsi="Arial" w:cs="Arial"/>
                <w:sz w:val="20"/>
                <w:szCs w:val="20"/>
              </w:rPr>
              <w:lastRenderedPageBreak/>
              <w:t>are</w:t>
            </w:r>
            <w:r w:rsidRPr="005865A2">
              <w:rPr>
                <w:rFonts w:ascii="Arial" w:hAnsi="Arial" w:cs="Arial"/>
                <w:sz w:val="20"/>
                <w:szCs w:val="20"/>
              </w:rPr>
              <w:t>. In addition, the mutations are different from those that have been validated and confirmed to be associated with reduced artemisinin clearance</w:t>
            </w:r>
            <w:r w:rsidR="00D52985">
              <w:rPr>
                <w:rFonts w:ascii="Arial" w:hAnsi="Arial" w:cs="Arial"/>
                <w:sz w:val="20"/>
                <w:szCs w:val="20"/>
              </w:rPr>
              <w:t xml:space="preserve"> in Southeast Asia</w:t>
            </w:r>
            <w:r w:rsidRPr="005865A2">
              <w:rPr>
                <w:rFonts w:ascii="Arial" w:hAnsi="Arial" w:cs="Arial"/>
                <w:sz w:val="20"/>
                <w:szCs w:val="20"/>
              </w:rPr>
              <w:t xml:space="preserve">. There has been no systematic review done to date on the K13-propeller gene polymorphisms being reported among </w:t>
            </w:r>
            <w:r w:rsidR="00B64752" w:rsidRPr="005865A2">
              <w:rPr>
                <w:rFonts w:ascii="Arial" w:hAnsi="Arial" w:cs="Arial"/>
                <w:i/>
                <w:sz w:val="20"/>
                <w:szCs w:val="20"/>
              </w:rPr>
              <w:t xml:space="preserve">P. falciparum </w:t>
            </w:r>
            <w:r w:rsidR="00B64752" w:rsidRPr="005865A2">
              <w:rPr>
                <w:rFonts w:ascii="Arial" w:hAnsi="Arial" w:cs="Arial"/>
                <w:sz w:val="20"/>
                <w:szCs w:val="20"/>
              </w:rPr>
              <w:t xml:space="preserve">parasites in </w:t>
            </w:r>
            <w:r w:rsidRPr="005865A2">
              <w:rPr>
                <w:rFonts w:ascii="Arial" w:hAnsi="Arial" w:cs="Arial"/>
                <w:sz w:val="20"/>
                <w:szCs w:val="20"/>
              </w:rPr>
              <w:t>Africa</w:t>
            </w:r>
            <w:r w:rsidR="00B64752" w:rsidRPr="005865A2">
              <w:rPr>
                <w:rFonts w:ascii="Arial" w:hAnsi="Arial" w:cs="Arial"/>
                <w:sz w:val="20"/>
                <w:szCs w:val="20"/>
              </w:rPr>
              <w:t xml:space="preserve"> and other malaria endemic areas outside Southeast Asia</w:t>
            </w:r>
            <w:r w:rsidRPr="005865A2">
              <w:rPr>
                <w:rFonts w:ascii="Arial" w:hAnsi="Arial" w:cs="Arial"/>
                <w:sz w:val="20"/>
                <w:szCs w:val="20"/>
              </w:rPr>
              <w:t>. This systematic review is thus intended to collate evidence from published articles to establish the most prevalent K13-gene polymorphism (s) in</w:t>
            </w:r>
            <w:r w:rsidR="00AB25C1" w:rsidRPr="005865A2">
              <w:rPr>
                <w:rFonts w:ascii="Arial" w:hAnsi="Arial" w:cs="Arial"/>
                <w:sz w:val="20"/>
                <w:szCs w:val="20"/>
              </w:rPr>
              <w:t xml:space="preserve"> </w:t>
            </w:r>
            <w:r w:rsidRPr="005865A2">
              <w:rPr>
                <w:rFonts w:ascii="Arial" w:hAnsi="Arial" w:cs="Arial"/>
                <w:i/>
                <w:sz w:val="20"/>
                <w:szCs w:val="20"/>
              </w:rPr>
              <w:t xml:space="preserve">P. falciparum </w:t>
            </w:r>
            <w:r w:rsidRPr="005865A2">
              <w:rPr>
                <w:rFonts w:ascii="Arial" w:hAnsi="Arial" w:cs="Arial"/>
                <w:sz w:val="20"/>
                <w:szCs w:val="20"/>
              </w:rPr>
              <w:t>parasite</w:t>
            </w:r>
            <w:r w:rsidR="008A17ED">
              <w:rPr>
                <w:rFonts w:ascii="Arial" w:hAnsi="Arial" w:cs="Arial"/>
                <w:sz w:val="20"/>
                <w:szCs w:val="20"/>
              </w:rPr>
              <w:t>s outside Southeast Asia.</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lastRenderedPageBreak/>
              <w:t>Objectives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7</w:t>
            </w:r>
          </w:p>
        </w:tc>
        <w:tc>
          <w:tcPr>
            <w:tcW w:w="7853" w:type="dxa"/>
            <w:tcBorders>
              <w:top w:val="outset" w:sz="6" w:space="0" w:color="auto"/>
              <w:left w:val="outset" w:sz="6" w:space="0" w:color="auto"/>
              <w:bottom w:val="outset" w:sz="6" w:space="0" w:color="auto"/>
              <w:right w:val="outset" w:sz="6" w:space="0" w:color="auto"/>
            </w:tcBorders>
            <w:vAlign w:val="center"/>
            <w:hideMark/>
          </w:tcPr>
          <w:p w:rsidR="00BB4AE3"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Provide an explicit statement of the question(s) the review will address with reference to participants, interventions, comparators, and outcomes (PICO)</w:t>
            </w:r>
          </w:p>
          <w:p w:rsidR="00BB4AE3" w:rsidRPr="005865A2" w:rsidRDefault="00BB4AE3" w:rsidP="002D57B5">
            <w:pPr>
              <w:spacing w:before="100" w:beforeAutospacing="1" w:after="0" w:line="240" w:lineRule="auto"/>
              <w:rPr>
                <w:rFonts w:ascii="Arial" w:eastAsia="Times New Roman" w:hAnsi="Arial" w:cs="Arial"/>
                <w:sz w:val="20"/>
                <w:szCs w:val="20"/>
                <w:lang w:eastAsia="en-GB"/>
              </w:rPr>
            </w:pP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AB25C1"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AB25C1" w:rsidRPr="00F135A2" w:rsidRDefault="00AB25C1" w:rsidP="002D57B5">
            <w:pPr>
              <w:spacing w:after="0" w:line="240" w:lineRule="auto"/>
              <w:rPr>
                <w:rFonts w:ascii="Arial" w:hAnsi="Arial" w:cs="Arial"/>
                <w:sz w:val="20"/>
                <w:szCs w:val="20"/>
                <w:lang w:val="fr-FR"/>
              </w:rPr>
            </w:pPr>
            <w:r w:rsidRPr="00F135A2">
              <w:rPr>
                <w:rFonts w:ascii="Arial" w:hAnsi="Arial" w:cs="Arial"/>
                <w:sz w:val="20"/>
                <w:szCs w:val="20"/>
                <w:lang w:val="fr-FR"/>
              </w:rPr>
              <w:t xml:space="preserve">P: African </w:t>
            </w:r>
            <w:r w:rsidRPr="00F135A2">
              <w:rPr>
                <w:rFonts w:ascii="Arial" w:hAnsi="Arial" w:cs="Arial"/>
                <w:i/>
                <w:sz w:val="20"/>
                <w:szCs w:val="20"/>
                <w:lang w:val="fr-FR"/>
              </w:rPr>
              <w:t xml:space="preserve">Plasmodium falciparum </w:t>
            </w:r>
            <w:r w:rsidRPr="00F135A2">
              <w:rPr>
                <w:rFonts w:ascii="Arial" w:hAnsi="Arial" w:cs="Arial"/>
                <w:sz w:val="20"/>
                <w:szCs w:val="20"/>
                <w:lang w:val="fr-FR"/>
              </w:rPr>
              <w:t xml:space="preserve">parasite population, </w:t>
            </w:r>
          </w:p>
          <w:p w:rsidR="00AB25C1" w:rsidRPr="005865A2" w:rsidRDefault="00642AB4" w:rsidP="002D57B5">
            <w:pPr>
              <w:spacing w:after="0" w:line="240" w:lineRule="auto"/>
              <w:rPr>
                <w:rFonts w:ascii="Arial" w:hAnsi="Arial" w:cs="Arial"/>
                <w:sz w:val="20"/>
                <w:szCs w:val="20"/>
              </w:rPr>
            </w:pPr>
            <w:r>
              <w:rPr>
                <w:rFonts w:ascii="Arial" w:hAnsi="Arial" w:cs="Arial"/>
                <w:sz w:val="20"/>
                <w:szCs w:val="20"/>
              </w:rPr>
              <w:t>E</w:t>
            </w:r>
            <w:r w:rsidR="00AB25C1" w:rsidRPr="005865A2">
              <w:rPr>
                <w:rFonts w:ascii="Arial" w:hAnsi="Arial" w:cs="Arial"/>
                <w:sz w:val="20"/>
                <w:szCs w:val="20"/>
              </w:rPr>
              <w:t xml:space="preserve">: Artemisinin agents in malaria treatment, </w:t>
            </w:r>
          </w:p>
          <w:p w:rsidR="00AB25C1" w:rsidRPr="005865A2" w:rsidRDefault="00AB25C1" w:rsidP="002D57B5">
            <w:pPr>
              <w:spacing w:after="0" w:line="240" w:lineRule="auto"/>
              <w:rPr>
                <w:rFonts w:ascii="Arial" w:hAnsi="Arial" w:cs="Arial"/>
                <w:sz w:val="20"/>
                <w:szCs w:val="20"/>
              </w:rPr>
            </w:pPr>
            <w:r w:rsidRPr="005865A2">
              <w:rPr>
                <w:rFonts w:ascii="Arial" w:hAnsi="Arial" w:cs="Arial"/>
                <w:sz w:val="20"/>
                <w:szCs w:val="20"/>
              </w:rPr>
              <w:t xml:space="preserve">C: K13-propeller gene polymorphisms in Southeast Asia, </w:t>
            </w:r>
          </w:p>
          <w:p w:rsidR="00AB25C1" w:rsidRPr="005865A2" w:rsidRDefault="00AB25C1" w:rsidP="002D57B5">
            <w:pPr>
              <w:spacing w:after="0" w:line="240" w:lineRule="auto"/>
              <w:rPr>
                <w:rFonts w:ascii="Arial" w:hAnsi="Arial" w:cs="Arial"/>
                <w:sz w:val="20"/>
                <w:szCs w:val="20"/>
              </w:rPr>
            </w:pPr>
            <w:r w:rsidRPr="005865A2">
              <w:rPr>
                <w:rFonts w:ascii="Arial" w:hAnsi="Arial" w:cs="Arial"/>
                <w:sz w:val="20"/>
                <w:szCs w:val="20"/>
              </w:rPr>
              <w:t xml:space="preserve">O: K13-propeller gene polymorphisms in Africa, </w:t>
            </w:r>
          </w:p>
          <w:p w:rsidR="00AB25C1" w:rsidRPr="005865A2" w:rsidRDefault="00AB25C1" w:rsidP="002D57B5">
            <w:pPr>
              <w:spacing w:after="0" w:line="240" w:lineRule="auto"/>
              <w:rPr>
                <w:rFonts w:ascii="Arial" w:hAnsi="Arial" w:cs="Arial"/>
                <w:sz w:val="20"/>
                <w:szCs w:val="20"/>
              </w:rPr>
            </w:pPr>
            <w:r w:rsidRPr="005865A2">
              <w:rPr>
                <w:rFonts w:ascii="Arial" w:hAnsi="Arial" w:cs="Arial"/>
                <w:sz w:val="20"/>
                <w:szCs w:val="20"/>
              </w:rPr>
              <w:t>S: The review will include only cross-sectional studies</w:t>
            </w:r>
          </w:p>
          <w:p w:rsidR="00AB25C1" w:rsidRPr="005865A2" w:rsidRDefault="00AB25C1" w:rsidP="002D57B5">
            <w:pPr>
              <w:spacing w:after="0" w:line="240" w:lineRule="auto"/>
              <w:jc w:val="both"/>
              <w:rPr>
                <w:rFonts w:ascii="Arial" w:hAnsi="Arial" w:cs="Arial"/>
                <w:b/>
                <w:sz w:val="20"/>
                <w:szCs w:val="20"/>
              </w:rPr>
            </w:pPr>
          </w:p>
          <w:p w:rsidR="00AB25C1" w:rsidRPr="005865A2" w:rsidRDefault="00AB25C1" w:rsidP="002D57B5">
            <w:pPr>
              <w:spacing w:after="0" w:line="240" w:lineRule="auto"/>
              <w:jc w:val="both"/>
              <w:rPr>
                <w:rFonts w:ascii="Arial" w:hAnsi="Arial" w:cs="Arial"/>
                <w:b/>
                <w:sz w:val="20"/>
                <w:szCs w:val="20"/>
              </w:rPr>
            </w:pPr>
            <w:r w:rsidRPr="005865A2">
              <w:rPr>
                <w:rFonts w:ascii="Arial" w:hAnsi="Arial" w:cs="Arial"/>
                <w:b/>
                <w:sz w:val="20"/>
                <w:szCs w:val="20"/>
              </w:rPr>
              <w:t xml:space="preserve">Review question: </w:t>
            </w:r>
          </w:p>
          <w:p w:rsidR="0068643A" w:rsidRPr="005865A2" w:rsidRDefault="00AB25C1" w:rsidP="003618C2">
            <w:pPr>
              <w:spacing w:after="0" w:line="240" w:lineRule="auto"/>
              <w:rPr>
                <w:rFonts w:ascii="Arial" w:hAnsi="Arial" w:cs="Arial"/>
                <w:sz w:val="20"/>
                <w:szCs w:val="20"/>
              </w:rPr>
            </w:pPr>
            <w:r w:rsidRPr="005865A2">
              <w:rPr>
                <w:rFonts w:ascii="Arial" w:hAnsi="Arial" w:cs="Arial"/>
                <w:sz w:val="20"/>
                <w:szCs w:val="20"/>
              </w:rPr>
              <w:t xml:space="preserve">What is the prevalence of K13-gene polymorphisms among </w:t>
            </w:r>
            <w:r w:rsidRPr="005865A2">
              <w:rPr>
                <w:rFonts w:ascii="Arial" w:hAnsi="Arial" w:cs="Arial"/>
                <w:i/>
                <w:sz w:val="20"/>
                <w:szCs w:val="20"/>
              </w:rPr>
              <w:t xml:space="preserve">Plasmodium falciparum </w:t>
            </w:r>
            <w:r w:rsidRPr="005865A2">
              <w:rPr>
                <w:rFonts w:ascii="Arial" w:hAnsi="Arial" w:cs="Arial"/>
                <w:sz w:val="20"/>
                <w:szCs w:val="20"/>
              </w:rPr>
              <w:t xml:space="preserve">parasite population </w:t>
            </w:r>
            <w:r w:rsidR="003618C2">
              <w:rPr>
                <w:rFonts w:ascii="Arial" w:hAnsi="Arial" w:cs="Arial"/>
                <w:sz w:val="20"/>
                <w:szCs w:val="20"/>
              </w:rPr>
              <w:t xml:space="preserve">in other malaria endemic countries </w:t>
            </w:r>
            <w:r w:rsidRPr="005865A2">
              <w:rPr>
                <w:rFonts w:ascii="Arial" w:hAnsi="Arial" w:cs="Arial"/>
                <w:sz w:val="20"/>
                <w:szCs w:val="20"/>
              </w:rPr>
              <w:t xml:space="preserve">compared to the </w:t>
            </w:r>
            <w:r w:rsidRPr="005865A2">
              <w:rPr>
                <w:rFonts w:ascii="Arial" w:hAnsi="Arial" w:cs="Arial"/>
                <w:i/>
                <w:sz w:val="20"/>
                <w:szCs w:val="20"/>
              </w:rPr>
              <w:t xml:space="preserve">Plasmodium falciparum </w:t>
            </w:r>
            <w:r w:rsidRPr="005865A2">
              <w:rPr>
                <w:rFonts w:ascii="Arial" w:hAnsi="Arial" w:cs="Arial"/>
                <w:sz w:val="20"/>
                <w:szCs w:val="20"/>
              </w:rPr>
              <w:lastRenderedPageBreak/>
              <w:t xml:space="preserve">parasites in Southeast Asia since the introduction of artemisinin agents in treatment of malaria? </w:t>
            </w:r>
          </w:p>
        </w:tc>
      </w:tr>
      <w:tr w:rsidR="00BB4AE3" w:rsidRPr="005865A2"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shd w:val="clear" w:color="auto" w:fill="FFFFCC"/>
            <w:vAlign w:val="center"/>
            <w:hideMark/>
          </w:tcPr>
          <w:p w:rsidR="00BB4AE3" w:rsidRPr="005865A2" w:rsidRDefault="00BB4AE3" w:rsidP="002D57B5">
            <w:pPr>
              <w:spacing w:before="100" w:beforeAutospacing="1" w:after="0" w:line="240" w:lineRule="auto"/>
              <w:rPr>
                <w:rFonts w:ascii="Arial" w:eastAsia="Times New Roman" w:hAnsi="Arial" w:cs="Arial"/>
                <w:b/>
                <w:bCs/>
                <w:sz w:val="20"/>
                <w:szCs w:val="20"/>
                <w:lang w:eastAsia="en-GB"/>
              </w:rPr>
            </w:pPr>
            <w:r w:rsidRPr="005865A2">
              <w:rPr>
                <w:rFonts w:ascii="Arial" w:eastAsia="Times New Roman" w:hAnsi="Arial" w:cs="Arial"/>
                <w:b/>
                <w:bCs/>
                <w:sz w:val="20"/>
                <w:szCs w:val="20"/>
                <w:lang w:eastAsia="en-GB"/>
              </w:rPr>
              <w:lastRenderedPageBreak/>
              <w:t>METHODS</w:t>
            </w:r>
            <w:r w:rsidRPr="005865A2">
              <w:rPr>
                <w:rFonts w:ascii="Arial" w:eastAsia="Times New Roman" w:hAnsi="Arial" w:cs="Arial"/>
                <w:sz w:val="20"/>
                <w:szCs w:val="20"/>
                <w:lang w:eastAsia="en-GB"/>
              </w:rPr>
              <w:t xml:space="preserve">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t>Eligibility criteria</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8</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Specify the study characteristics (e.g., PICO, study design, setting, time frame) and report characteristics (e.g., years considered, language, publication status) to be used as criteria for eligibility for the review</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A3E4D"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CA3E4D" w:rsidRPr="00F135A2" w:rsidRDefault="00CA3E4D" w:rsidP="002D57B5">
            <w:pPr>
              <w:spacing w:after="0" w:line="240" w:lineRule="auto"/>
              <w:rPr>
                <w:rFonts w:ascii="Arial" w:hAnsi="Arial" w:cs="Arial"/>
                <w:sz w:val="20"/>
                <w:szCs w:val="20"/>
                <w:lang w:val="fr-FR"/>
              </w:rPr>
            </w:pPr>
            <w:r w:rsidRPr="00F135A2">
              <w:rPr>
                <w:rFonts w:ascii="Arial" w:hAnsi="Arial" w:cs="Arial"/>
                <w:sz w:val="20"/>
                <w:szCs w:val="20"/>
                <w:lang w:val="fr-FR"/>
              </w:rPr>
              <w:t xml:space="preserve">P: African </w:t>
            </w:r>
            <w:r w:rsidRPr="00F135A2">
              <w:rPr>
                <w:rFonts w:ascii="Arial" w:hAnsi="Arial" w:cs="Arial"/>
                <w:i/>
                <w:sz w:val="20"/>
                <w:szCs w:val="20"/>
                <w:lang w:val="fr-FR"/>
              </w:rPr>
              <w:t xml:space="preserve">Plasmodium falciparum </w:t>
            </w:r>
            <w:r w:rsidRPr="00F135A2">
              <w:rPr>
                <w:rFonts w:ascii="Arial" w:hAnsi="Arial" w:cs="Arial"/>
                <w:sz w:val="20"/>
                <w:szCs w:val="20"/>
                <w:lang w:val="fr-FR"/>
              </w:rPr>
              <w:t xml:space="preserve">parasite population, </w:t>
            </w:r>
          </w:p>
          <w:p w:rsidR="00CA3E4D" w:rsidRPr="005865A2" w:rsidRDefault="00741870" w:rsidP="002D57B5">
            <w:pPr>
              <w:spacing w:after="0" w:line="240" w:lineRule="auto"/>
              <w:rPr>
                <w:rFonts w:ascii="Arial" w:hAnsi="Arial" w:cs="Arial"/>
                <w:sz w:val="20"/>
                <w:szCs w:val="20"/>
              </w:rPr>
            </w:pPr>
            <w:r>
              <w:rPr>
                <w:rFonts w:ascii="Arial" w:hAnsi="Arial" w:cs="Arial"/>
                <w:sz w:val="20"/>
                <w:szCs w:val="20"/>
              </w:rPr>
              <w:t>E</w:t>
            </w:r>
            <w:r w:rsidR="00CA3E4D" w:rsidRPr="005865A2">
              <w:rPr>
                <w:rFonts w:ascii="Arial" w:hAnsi="Arial" w:cs="Arial"/>
                <w:sz w:val="20"/>
                <w:szCs w:val="20"/>
              </w:rPr>
              <w:t xml:space="preserve">: Artemisinin agents in malaria treatment, </w:t>
            </w:r>
          </w:p>
          <w:p w:rsidR="00CA3E4D" w:rsidRPr="005865A2" w:rsidRDefault="00CA3E4D" w:rsidP="002D57B5">
            <w:pPr>
              <w:spacing w:after="0" w:line="240" w:lineRule="auto"/>
              <w:rPr>
                <w:rFonts w:ascii="Arial" w:hAnsi="Arial" w:cs="Arial"/>
                <w:sz w:val="20"/>
                <w:szCs w:val="20"/>
              </w:rPr>
            </w:pPr>
            <w:r w:rsidRPr="005865A2">
              <w:rPr>
                <w:rFonts w:ascii="Arial" w:hAnsi="Arial" w:cs="Arial"/>
                <w:sz w:val="20"/>
                <w:szCs w:val="20"/>
              </w:rPr>
              <w:t xml:space="preserve">C: K13-propeller gene polymorphisms in Southeast Asia, </w:t>
            </w:r>
          </w:p>
          <w:p w:rsidR="00CA3E4D" w:rsidRPr="005865A2" w:rsidRDefault="00CA3E4D" w:rsidP="002D57B5">
            <w:pPr>
              <w:spacing w:after="0" w:line="240" w:lineRule="auto"/>
              <w:rPr>
                <w:rFonts w:ascii="Arial" w:hAnsi="Arial" w:cs="Arial"/>
                <w:sz w:val="20"/>
                <w:szCs w:val="20"/>
              </w:rPr>
            </w:pPr>
            <w:r w:rsidRPr="005865A2">
              <w:rPr>
                <w:rFonts w:ascii="Arial" w:hAnsi="Arial" w:cs="Arial"/>
                <w:sz w:val="20"/>
                <w:szCs w:val="20"/>
              </w:rPr>
              <w:t xml:space="preserve">O: K13-propeller gene polymorphisms in Africa, </w:t>
            </w:r>
          </w:p>
          <w:p w:rsidR="00CA3E4D" w:rsidRPr="005865A2" w:rsidRDefault="00CA3E4D" w:rsidP="002D57B5">
            <w:pPr>
              <w:spacing w:after="0" w:line="240" w:lineRule="auto"/>
              <w:rPr>
                <w:rFonts w:ascii="Arial" w:hAnsi="Arial" w:cs="Arial"/>
                <w:sz w:val="20"/>
                <w:szCs w:val="20"/>
              </w:rPr>
            </w:pPr>
            <w:r w:rsidRPr="005865A2">
              <w:rPr>
                <w:rFonts w:ascii="Arial" w:hAnsi="Arial" w:cs="Arial"/>
                <w:sz w:val="20"/>
                <w:szCs w:val="20"/>
              </w:rPr>
              <w:t>S: The review will include only cross-sectional studies</w:t>
            </w:r>
          </w:p>
          <w:p w:rsidR="00CA3E4D" w:rsidRPr="005865A2" w:rsidRDefault="00CA3E4D" w:rsidP="002D57B5">
            <w:pPr>
              <w:spacing w:after="0" w:line="240" w:lineRule="auto"/>
              <w:rPr>
                <w:rFonts w:ascii="Arial" w:hAnsi="Arial" w:cs="Arial"/>
                <w:sz w:val="20"/>
                <w:szCs w:val="20"/>
              </w:rPr>
            </w:pPr>
          </w:p>
          <w:p w:rsidR="00CA3E4D" w:rsidRDefault="00CA3E4D" w:rsidP="002D57B5">
            <w:pPr>
              <w:spacing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study design: Cross sectional studies</w:t>
            </w:r>
          </w:p>
          <w:p w:rsidR="00DC0760" w:rsidRPr="005865A2" w:rsidRDefault="00DC0760" w:rsidP="002D57B5">
            <w:pPr>
              <w:spacing w:after="0" w:line="240" w:lineRule="auto"/>
              <w:rPr>
                <w:rFonts w:ascii="Arial" w:eastAsia="Times New Roman" w:hAnsi="Arial" w:cs="Arial"/>
                <w:sz w:val="20"/>
                <w:szCs w:val="20"/>
                <w:lang w:eastAsia="en-GB"/>
              </w:rPr>
            </w:pPr>
          </w:p>
          <w:p w:rsidR="00CA3E4D" w:rsidRPr="005865A2" w:rsidRDefault="00CA3E4D" w:rsidP="002D57B5">
            <w:pPr>
              <w:spacing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Setting: Malaria endemic countries</w:t>
            </w:r>
          </w:p>
          <w:p w:rsidR="00DC0760" w:rsidRDefault="00DC0760" w:rsidP="002D57B5">
            <w:pPr>
              <w:spacing w:after="0" w:line="240" w:lineRule="auto"/>
              <w:rPr>
                <w:rFonts w:ascii="Arial" w:eastAsia="Times New Roman" w:hAnsi="Arial" w:cs="Arial"/>
                <w:sz w:val="20"/>
                <w:szCs w:val="20"/>
                <w:lang w:eastAsia="en-GB"/>
              </w:rPr>
            </w:pPr>
          </w:p>
          <w:p w:rsidR="00CA3E4D" w:rsidRPr="005865A2" w:rsidRDefault="00CA3E4D" w:rsidP="002D57B5">
            <w:pPr>
              <w:spacing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Time frame: One year</w:t>
            </w:r>
          </w:p>
          <w:p w:rsidR="00DC0760" w:rsidRDefault="00DC0760" w:rsidP="002D57B5">
            <w:pPr>
              <w:spacing w:after="0" w:line="240" w:lineRule="auto"/>
              <w:rPr>
                <w:rFonts w:ascii="Arial" w:eastAsia="Times New Roman" w:hAnsi="Arial" w:cs="Arial"/>
                <w:sz w:val="20"/>
                <w:szCs w:val="20"/>
                <w:lang w:eastAsia="en-GB"/>
              </w:rPr>
            </w:pPr>
          </w:p>
          <w:p w:rsidR="00DC0760" w:rsidRDefault="00CA3E4D" w:rsidP="002D57B5">
            <w:pPr>
              <w:spacing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xml:space="preserve">Years considered: 2014-to-date </w:t>
            </w:r>
          </w:p>
          <w:p w:rsidR="00DC0760" w:rsidRDefault="00DC0760" w:rsidP="002D57B5">
            <w:pPr>
              <w:spacing w:after="0" w:line="240" w:lineRule="auto"/>
              <w:rPr>
                <w:rFonts w:ascii="Arial" w:eastAsia="Times New Roman" w:hAnsi="Arial" w:cs="Arial"/>
                <w:sz w:val="20"/>
                <w:szCs w:val="20"/>
                <w:lang w:eastAsia="en-GB"/>
              </w:rPr>
            </w:pPr>
          </w:p>
          <w:p w:rsidR="00CA3E4D" w:rsidRPr="005865A2" w:rsidRDefault="00CA3E4D" w:rsidP="002D57B5">
            <w:pPr>
              <w:spacing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language: No language restriction</w:t>
            </w:r>
          </w:p>
          <w:p w:rsidR="00DC0760" w:rsidRDefault="00DC0760" w:rsidP="002D57B5">
            <w:pPr>
              <w:spacing w:after="0" w:line="240" w:lineRule="auto"/>
              <w:rPr>
                <w:rFonts w:ascii="Arial" w:eastAsia="Times New Roman" w:hAnsi="Arial" w:cs="Arial"/>
                <w:sz w:val="20"/>
                <w:szCs w:val="20"/>
                <w:lang w:eastAsia="en-GB"/>
              </w:rPr>
            </w:pPr>
          </w:p>
          <w:p w:rsidR="0068643A" w:rsidRPr="005865A2" w:rsidRDefault="00CA3E4D" w:rsidP="002D57B5">
            <w:pPr>
              <w:spacing w:after="0" w:line="240" w:lineRule="auto"/>
              <w:rPr>
                <w:rFonts w:ascii="Arial" w:hAnsi="Arial" w:cs="Arial"/>
                <w:sz w:val="20"/>
                <w:szCs w:val="20"/>
              </w:rPr>
            </w:pPr>
            <w:r w:rsidRPr="005865A2">
              <w:rPr>
                <w:rFonts w:ascii="Arial" w:eastAsia="Times New Roman" w:hAnsi="Arial" w:cs="Arial"/>
                <w:sz w:val="20"/>
                <w:szCs w:val="20"/>
                <w:lang w:eastAsia="en-GB"/>
              </w:rPr>
              <w:t>Publication status: Peer reviewed journal publications</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t>Information sources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9</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all intended information sources (e.g., electronic databases, contact with study authors, trial registers, or other grey literature sources) with planned dates of coverage</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A3E4D"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CA3E4D" w:rsidRPr="005865A2" w:rsidRDefault="00CA3E4D"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xml:space="preserve">Electronic databases: </w:t>
            </w:r>
            <w:r w:rsidRPr="005865A2">
              <w:rPr>
                <w:rFonts w:ascii="Arial" w:hAnsi="Arial" w:cs="Arial"/>
                <w:color w:val="000000"/>
                <w:sz w:val="20"/>
                <w:szCs w:val="20"/>
              </w:rPr>
              <w:t>PubMED  MEDLINE, SCOPUS, EMBASE, LILACS/VHL (All electronic database search will be done from 12-16 March 2018)</w:t>
            </w:r>
          </w:p>
          <w:p w:rsidR="00CA3E4D" w:rsidRPr="005865A2" w:rsidRDefault="00CA3E4D"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lastRenderedPageBreak/>
              <w:t>Contact with study authors: This will be used for article search (This will be done from 19-23 March 2018)</w:t>
            </w:r>
          </w:p>
          <w:p w:rsidR="00CA3E4D" w:rsidRPr="005865A2" w:rsidRDefault="00CA3E4D"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Trial registers: Not applicable in this case</w:t>
            </w:r>
          </w:p>
          <w:p w:rsidR="00E77849" w:rsidRPr="005865A2" w:rsidRDefault="00CA3E4D"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xml:space="preserve">Grey literature sources: Bibliography of full text articles will be searched for potential articles to be included in the review </w:t>
            </w:r>
            <w:r w:rsidR="00E77849" w:rsidRPr="005865A2">
              <w:rPr>
                <w:rFonts w:ascii="Arial" w:eastAsia="Times New Roman" w:hAnsi="Arial" w:cs="Arial"/>
                <w:sz w:val="20"/>
                <w:szCs w:val="20"/>
                <w:lang w:eastAsia="en-GB"/>
              </w:rPr>
              <w:t>(This will be done from 26-28 March 2018)</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lastRenderedPageBreak/>
              <w:t>Search strategy</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10</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Present draft of search strategy to be used for at least one electronic database, including planned limits, such that it could be repeated</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75328F"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75328F" w:rsidRPr="005865A2" w:rsidRDefault="0075328F" w:rsidP="002D57B5">
            <w:pPr>
              <w:spacing w:after="0" w:line="240" w:lineRule="auto"/>
              <w:rPr>
                <w:rFonts w:ascii="Arial" w:hAnsi="Arial" w:cs="Arial"/>
                <w:sz w:val="20"/>
                <w:szCs w:val="20"/>
              </w:rPr>
            </w:pPr>
            <w:r w:rsidRPr="005865A2">
              <w:rPr>
                <w:rFonts w:ascii="Arial" w:hAnsi="Arial" w:cs="Arial"/>
                <w:sz w:val="20"/>
                <w:szCs w:val="20"/>
              </w:rPr>
              <w:t>PUBMED search</w:t>
            </w:r>
          </w:p>
          <w:p w:rsidR="0075328F" w:rsidRPr="005865A2" w:rsidRDefault="0075328F" w:rsidP="002D57B5">
            <w:pPr>
              <w:spacing w:after="0" w:line="240" w:lineRule="auto"/>
              <w:rPr>
                <w:rFonts w:ascii="Arial" w:hAnsi="Arial" w:cs="Arial"/>
                <w:sz w:val="20"/>
                <w:szCs w:val="20"/>
              </w:rPr>
            </w:pPr>
            <w:r w:rsidRPr="005865A2">
              <w:rPr>
                <w:rFonts w:ascii="Arial" w:hAnsi="Arial" w:cs="Arial"/>
                <w:sz w:val="20"/>
                <w:szCs w:val="20"/>
              </w:rPr>
              <w:t>“K13-propeller gene polymorphisms”[tiab] OR K13-polymorphisms[tiab] OR K13-gene polymorphisms[tiab] OR K13-gene[tiab] OR K13-mutation[tiab] OR K13-mutation[tiab]s OR “K13 mutation” OR mutation[Mesh] OR “K13 mutations”[tiab] OR “Resistance genes” [tiab] OR “Resistance alleles”[tiab] OR “Resistance mutations”[tiab] OR “Resistance mutation”[tiab] OR “Resistance gene”[tiab] OR “Resistance polymorphisms”[tiab] OR alleles[tiab] OR alleles[Mesh]</w:t>
            </w:r>
          </w:p>
          <w:p w:rsidR="0075328F" w:rsidRPr="005865A2" w:rsidRDefault="0075328F" w:rsidP="002D57B5">
            <w:pPr>
              <w:spacing w:after="0" w:line="240" w:lineRule="auto"/>
              <w:rPr>
                <w:rFonts w:ascii="Arial" w:hAnsi="Arial" w:cs="Arial"/>
                <w:sz w:val="20"/>
                <w:szCs w:val="20"/>
              </w:rPr>
            </w:pPr>
            <w:r w:rsidRPr="005865A2">
              <w:rPr>
                <w:rFonts w:ascii="Arial" w:hAnsi="Arial" w:cs="Arial"/>
                <w:sz w:val="20"/>
                <w:szCs w:val="20"/>
              </w:rPr>
              <w:t xml:space="preserve">“Plasmodium falciparum” [tiab] OR “Plasmodium faclciparum”[Mesh] OR </w:t>
            </w:r>
            <w:r w:rsidRPr="005865A2">
              <w:rPr>
                <w:rFonts w:ascii="Arial" w:hAnsi="Arial" w:cs="Arial"/>
                <w:sz w:val="20"/>
                <w:szCs w:val="20"/>
              </w:rPr>
              <w:lastRenderedPageBreak/>
              <w:t>“plasmodium parasite” OR “plasmodium parasites” OR “malaria parasite”[tiab] “malaria parasite”[Mesh] OR “malaria parasites” OR “plasmodium falciparum malaria parasite” OR “plasmodium falciparum malaria parasites” OR malaria[tiab] OR malaria[Mesh]</w:t>
            </w:r>
          </w:p>
          <w:p w:rsidR="0075328F" w:rsidRPr="005865A2" w:rsidRDefault="0075328F" w:rsidP="002D57B5">
            <w:pPr>
              <w:spacing w:after="0" w:line="240" w:lineRule="auto"/>
              <w:rPr>
                <w:rFonts w:ascii="Arial" w:hAnsi="Arial" w:cs="Arial"/>
                <w:sz w:val="20"/>
                <w:szCs w:val="20"/>
              </w:rPr>
            </w:pPr>
            <w:r w:rsidRPr="005865A2">
              <w:rPr>
                <w:rFonts w:ascii="Arial" w:hAnsi="Arial" w:cs="Arial"/>
                <w:sz w:val="20"/>
                <w:szCs w:val="20"/>
              </w:rPr>
              <w:t>Artemisinin[tiab] OR Artemisinins[Mesh] OR Artemether[tiab] OR Artesunate[tiab] OR Dihydroartemisinin[tiab] OR “Artemisinin agents”[tiab] OR ACTs[tiab]</w:t>
            </w:r>
          </w:p>
          <w:p w:rsidR="0075328F" w:rsidRPr="005865A2" w:rsidRDefault="0075328F" w:rsidP="002D57B5">
            <w:pPr>
              <w:spacing w:after="0" w:line="240" w:lineRule="auto"/>
              <w:rPr>
                <w:rFonts w:ascii="Arial" w:hAnsi="Arial" w:cs="Arial"/>
                <w:sz w:val="20"/>
                <w:szCs w:val="20"/>
              </w:rPr>
            </w:pPr>
            <w:r w:rsidRPr="005865A2">
              <w:rPr>
                <w:rFonts w:ascii="Arial" w:hAnsi="Arial" w:cs="Arial"/>
                <w:sz w:val="20"/>
                <w:szCs w:val="20"/>
              </w:rPr>
              <w:t xml:space="preserve">Africa[Title/Abstract] OR “Sub-Saharan Africa”[Title/Abstract] OR “Africa South of the Sahara”[Title/Abstract] OR Algeria[Title/Abstract] OR Angola[Title/Abstract] OR Botswana[Title/Abstract] OR “Burkina Faso”[Title/Abstract] OR Burundi[Title/Abstract] OR Cameroon[Title/Abstract] OR “Cape Verde”[Title/Abstract] OR “Central African Republic”[Title/Abstract] OR Chad[Title/Abstract] OR Comoros[Title/Abstract] OR Congo[Title/Abstract] OR “Côte d'Ivoire”[Title/Abstract] OR “Ivory Coast”[Title/Abstract] OR Namibia[Title/Abstract] OR “Democratic Republic of the </w:t>
            </w:r>
            <w:r w:rsidRPr="005865A2">
              <w:rPr>
                <w:rFonts w:ascii="Arial" w:hAnsi="Arial" w:cs="Arial"/>
                <w:sz w:val="20"/>
                <w:szCs w:val="20"/>
              </w:rPr>
              <w:lastRenderedPageBreak/>
              <w:t xml:space="preserve">Congo”[Title/Abstract] OR Djibouti[Title/Abstract] OR “Equatorial Guinea”[Title/Abstract] OR Eritrea[Title/Abstract] OR Ethiopia[Title/Abstract] OR Gabon[Title/Abstract] OR Gambia[Title/Abstract] OR Ghana[Title/Abstract] OR Guinea[Title/Abstract] OR Guinea-Bissau[Title/Abstract] OR Kenya[Title/Abstract] OR Madagascar[Title/Abstract] OR Malawi[Title/Abstract] OR Malaysia[Title/Abstract] OR Mali[Title/Abstract] OR Mozambique[Title/Abstract] OR Mauritania[Title/Abstract] OR Niger[Title/Abstract] OR Nigeria[Title/Abstract] OR Rwanda[Title/Abstract] OR Senegal[Title/Abstract] OR “Sierra Leone”[Title/Abstract] OR Somalia[Title/Abstract] OR “South Africa”[Title/Abstract] OR “South Sudan”[Title/Abstract] OR Sudan[Title/Abstract] OR Swaziland[Title/Abstract] OR Togo[Title/Abstract] OR Uganda[Title/Abstract] OR “United Republic of Tanzania (Mainland)”[Title/Abstract] OR “United Republic of Tanzania (Zanzibar)”[Title/Abstract] OR Zambia[Title/Abstract] OR Zimbabwe[Title/Abstract] OR Tanzania[Title/Abstract] </w:t>
            </w:r>
          </w:p>
          <w:p w:rsidR="0068643A" w:rsidRPr="0085364F" w:rsidRDefault="0075328F" w:rsidP="0085364F">
            <w:pPr>
              <w:spacing w:after="0" w:line="240" w:lineRule="auto"/>
              <w:rPr>
                <w:rFonts w:ascii="Arial" w:hAnsi="Arial" w:cs="Arial"/>
                <w:sz w:val="20"/>
                <w:szCs w:val="20"/>
              </w:rPr>
            </w:pPr>
            <w:r w:rsidRPr="005865A2">
              <w:rPr>
                <w:rFonts w:ascii="Arial" w:hAnsi="Arial" w:cs="Arial"/>
                <w:sz w:val="20"/>
                <w:szCs w:val="20"/>
              </w:rPr>
              <w:lastRenderedPageBreak/>
              <w:t>Bangladesh[Title/Abstract] OR Bhutan[Title/Abstract] OR India[Title/Abstract] OR Nepal[Title/Abstract] OR “Sri Lanka”[Title/Abstract] OR China[Title/Abstract] OR “DPR Korea”[Title/Abstract] OR “Republic of Korea”[Title/Abstract] OR “Papua New Guinea”[Title/Abstract] OR “Solomon Islands”[Title/Abstract] OR Vanuatu[Title/Abstract] OR Cambodia[Title/Abstract] OR “Timor-Leste”[Title/Abstract] OR Indonesia[Title/Abstract] OR Laos[Title/Abstract] OR “Laos Peoples Democratic Republic”[Title/Abstract] OR Malaysia[Title/Abstract] OR Myanmar[Title/Abstract] OR Philippines[Title/Abstract] OR Thailand[Title/Abstr</w:t>
            </w:r>
            <w:r w:rsidR="0085364F">
              <w:rPr>
                <w:rFonts w:ascii="Arial" w:hAnsi="Arial" w:cs="Arial"/>
                <w:sz w:val="20"/>
                <w:szCs w:val="20"/>
              </w:rPr>
              <w:t>act] OR Vietnam[Title/Abstract]</w:t>
            </w:r>
          </w:p>
        </w:tc>
      </w:tr>
      <w:tr w:rsidR="00BB4AE3" w:rsidRPr="005865A2"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BB4AE3" w:rsidRPr="005865A2" w:rsidRDefault="00BB4AE3" w:rsidP="002D57B5">
            <w:pPr>
              <w:spacing w:before="100" w:beforeAutospacing="1" w:after="0" w:line="240" w:lineRule="auto"/>
              <w:rPr>
                <w:rFonts w:ascii="Arial" w:eastAsia="Times New Roman" w:hAnsi="Arial" w:cs="Arial"/>
                <w:b/>
                <w:bCs/>
                <w:sz w:val="20"/>
                <w:szCs w:val="20"/>
                <w:lang w:eastAsia="en-GB"/>
              </w:rPr>
            </w:pPr>
            <w:r w:rsidRPr="005865A2">
              <w:rPr>
                <w:rFonts w:ascii="Arial" w:eastAsia="Times New Roman" w:hAnsi="Arial" w:cs="Arial"/>
                <w:b/>
                <w:bCs/>
                <w:i/>
                <w:sz w:val="20"/>
                <w:szCs w:val="20"/>
                <w:lang w:eastAsia="en-GB"/>
              </w:rPr>
              <w:lastRenderedPageBreak/>
              <w:t>STUDY RECORDS</w:t>
            </w:r>
            <w:r w:rsidRPr="005865A2">
              <w:rPr>
                <w:rFonts w:ascii="Arial" w:eastAsia="Times New Roman" w:hAnsi="Arial" w:cs="Arial"/>
                <w:i/>
                <w:sz w:val="20"/>
                <w:szCs w:val="20"/>
                <w:lang w:eastAsia="en-GB"/>
              </w:rPr>
              <w:t xml:space="preserve">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Data management</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11a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the mechanism(s) that will be used to manage records and data throughout the review</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75328F"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CB405D"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Abstracted d</w:t>
            </w:r>
            <w:r w:rsidR="0075328F" w:rsidRPr="005865A2">
              <w:rPr>
                <w:rFonts w:ascii="Arial" w:eastAsia="Times New Roman" w:hAnsi="Arial" w:cs="Arial"/>
                <w:sz w:val="20"/>
                <w:szCs w:val="20"/>
                <w:lang w:eastAsia="en-GB"/>
              </w:rPr>
              <w:t xml:space="preserve">ata </w:t>
            </w:r>
            <w:r w:rsidRPr="005865A2">
              <w:rPr>
                <w:rFonts w:ascii="Arial" w:eastAsia="Times New Roman" w:hAnsi="Arial" w:cs="Arial"/>
                <w:sz w:val="20"/>
                <w:szCs w:val="20"/>
                <w:lang w:eastAsia="en-GB"/>
              </w:rPr>
              <w:t xml:space="preserve">will be kept in Excel spread sheet 2007 and articles </w:t>
            </w:r>
            <w:r w:rsidR="0075328F" w:rsidRPr="005865A2">
              <w:rPr>
                <w:rFonts w:ascii="Arial" w:eastAsia="Times New Roman" w:hAnsi="Arial" w:cs="Arial"/>
                <w:sz w:val="20"/>
                <w:szCs w:val="20"/>
                <w:lang w:eastAsia="en-GB"/>
              </w:rPr>
              <w:t xml:space="preserve">will be kept </w:t>
            </w:r>
            <w:r w:rsidRPr="005865A2">
              <w:rPr>
                <w:rFonts w:ascii="Arial" w:eastAsia="Times New Roman" w:hAnsi="Arial" w:cs="Arial"/>
                <w:sz w:val="20"/>
                <w:szCs w:val="20"/>
                <w:lang w:eastAsia="en-GB"/>
              </w:rPr>
              <w:t xml:space="preserve">Endnote </w:t>
            </w:r>
            <w:r w:rsidR="0075328F" w:rsidRPr="005865A2">
              <w:rPr>
                <w:rFonts w:ascii="Arial" w:eastAsia="Times New Roman" w:hAnsi="Arial" w:cs="Arial"/>
                <w:sz w:val="20"/>
                <w:szCs w:val="20"/>
                <w:lang w:eastAsia="en-GB"/>
              </w:rPr>
              <w:t xml:space="preserve">in computers by the lead reviewer (Moses Ocan)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Selection process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11b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State the process that will be used for selecting studies (e.g., two independent reviewers) through each phase of the review (i.e., screening, eligibility, and inclusion in meta-analysis)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B405D"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 xml:space="preserve">/ </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75328F" w:rsidRPr="005865A2" w:rsidRDefault="00CB405D" w:rsidP="002D57B5">
            <w:pPr>
              <w:spacing w:after="0" w:line="240" w:lineRule="auto"/>
              <w:rPr>
                <w:rFonts w:ascii="Arial" w:hAnsi="Arial" w:cs="Arial"/>
                <w:color w:val="000000"/>
                <w:sz w:val="20"/>
                <w:szCs w:val="20"/>
              </w:rPr>
            </w:pPr>
            <w:r w:rsidRPr="005865A2">
              <w:rPr>
                <w:rFonts w:ascii="Arial" w:hAnsi="Arial" w:cs="Arial"/>
                <w:b/>
                <w:color w:val="000000"/>
                <w:sz w:val="20"/>
                <w:szCs w:val="20"/>
              </w:rPr>
              <w:t>Article search:</w:t>
            </w:r>
            <w:r w:rsidRPr="005865A2">
              <w:rPr>
                <w:rFonts w:ascii="Arial" w:hAnsi="Arial" w:cs="Arial"/>
                <w:color w:val="000000"/>
                <w:sz w:val="20"/>
                <w:szCs w:val="20"/>
              </w:rPr>
              <w:t xml:space="preserve"> </w:t>
            </w:r>
            <w:r w:rsidR="0075328F" w:rsidRPr="005865A2">
              <w:rPr>
                <w:rFonts w:ascii="Arial" w:hAnsi="Arial" w:cs="Arial"/>
                <w:color w:val="000000"/>
                <w:sz w:val="20"/>
                <w:szCs w:val="20"/>
              </w:rPr>
              <w:t xml:space="preserve">Two experienced librarians (AK and SR) will independently search for the articles from established databases. </w:t>
            </w:r>
          </w:p>
          <w:p w:rsidR="00CB405D" w:rsidRPr="005865A2" w:rsidRDefault="0075328F" w:rsidP="002D57B5">
            <w:pPr>
              <w:pStyle w:val="Heading1"/>
              <w:spacing w:after="0" w:afterAutospacing="0"/>
              <w:rPr>
                <w:rFonts w:ascii="Arial" w:hAnsi="Arial" w:cs="Arial"/>
                <w:b w:val="0"/>
                <w:color w:val="000000"/>
                <w:sz w:val="20"/>
                <w:szCs w:val="20"/>
              </w:rPr>
            </w:pPr>
            <w:bookmarkStart w:id="2" w:name="_Toc495324098"/>
            <w:r w:rsidRPr="005865A2">
              <w:rPr>
                <w:rFonts w:ascii="Arial" w:hAnsi="Arial" w:cs="Arial"/>
                <w:sz w:val="20"/>
                <w:szCs w:val="20"/>
              </w:rPr>
              <w:lastRenderedPageBreak/>
              <w:t>Article review</w:t>
            </w:r>
            <w:bookmarkEnd w:id="2"/>
            <w:r w:rsidRPr="005865A2">
              <w:rPr>
                <w:rFonts w:ascii="Arial" w:hAnsi="Arial" w:cs="Arial"/>
                <w:sz w:val="20"/>
                <w:szCs w:val="20"/>
              </w:rPr>
              <w:t>:</w:t>
            </w:r>
            <w:r w:rsidRPr="005865A2">
              <w:rPr>
                <w:rFonts w:ascii="Arial" w:hAnsi="Arial" w:cs="Arial"/>
                <w:b w:val="0"/>
                <w:sz w:val="20"/>
                <w:szCs w:val="20"/>
              </w:rPr>
              <w:t xml:space="preserve"> </w:t>
            </w:r>
            <w:r w:rsidRPr="005865A2">
              <w:rPr>
                <w:rFonts w:ascii="Arial" w:hAnsi="Arial" w:cs="Arial"/>
                <w:b w:val="0"/>
                <w:color w:val="000000"/>
                <w:sz w:val="20"/>
                <w:szCs w:val="20"/>
              </w:rPr>
              <w:t>Two independent reviewers will screen the articles using a pre-set criteria following PRISMA (Preferred Reporting Items for Systematic reviews and Meta-analysis) guidelines</w:t>
            </w:r>
            <w:r w:rsidR="00CB405D" w:rsidRPr="005865A2">
              <w:rPr>
                <w:rFonts w:ascii="Arial" w:hAnsi="Arial" w:cs="Arial"/>
                <w:b w:val="0"/>
                <w:color w:val="000000"/>
                <w:sz w:val="20"/>
                <w:szCs w:val="20"/>
              </w:rPr>
              <w:t xml:space="preserve"> for eligibility and inclusion in the review (systematic and Meta-analysis)</w:t>
            </w:r>
            <w:r w:rsidRPr="005865A2">
              <w:rPr>
                <w:rFonts w:ascii="Arial" w:hAnsi="Arial" w:cs="Arial"/>
                <w:b w:val="0"/>
                <w:color w:val="000000"/>
                <w:sz w:val="20"/>
                <w:szCs w:val="20"/>
              </w:rPr>
              <w:t xml:space="preserve">. </w:t>
            </w:r>
          </w:p>
          <w:p w:rsidR="0068643A" w:rsidRPr="005865A2" w:rsidRDefault="0075328F" w:rsidP="002D57B5">
            <w:pPr>
              <w:pStyle w:val="Heading1"/>
              <w:spacing w:after="0" w:afterAutospacing="0"/>
              <w:rPr>
                <w:rFonts w:ascii="Arial" w:hAnsi="Arial" w:cs="Arial"/>
                <w:b w:val="0"/>
                <w:color w:val="000000"/>
                <w:sz w:val="20"/>
                <w:szCs w:val="20"/>
              </w:rPr>
            </w:pPr>
            <w:r w:rsidRPr="005865A2">
              <w:rPr>
                <w:rFonts w:ascii="Arial" w:hAnsi="Arial" w:cs="Arial"/>
                <w:b w:val="0"/>
                <w:color w:val="000000"/>
                <w:sz w:val="20"/>
                <w:szCs w:val="20"/>
              </w:rPr>
              <w:t>Any disagreement between the two reviewers will be resolved by discussion and any further disagreeme</w:t>
            </w:r>
            <w:r w:rsidR="00CB405D" w:rsidRPr="005865A2">
              <w:rPr>
                <w:rFonts w:ascii="Arial" w:hAnsi="Arial" w:cs="Arial"/>
                <w:b w:val="0"/>
                <w:color w:val="000000"/>
                <w:sz w:val="20"/>
                <w:szCs w:val="20"/>
              </w:rPr>
              <w:t xml:space="preserve">nt referred to a tie-breaker.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lastRenderedPageBreak/>
              <w:t> </w:t>
            </w:r>
            <w:r w:rsidRPr="005865A2">
              <w:rPr>
                <w:rFonts w:ascii="Arial" w:eastAsia="Times New Roman" w:hAnsi="Arial" w:cs="Arial"/>
                <w:sz w:val="20"/>
                <w:szCs w:val="20"/>
                <w:lang w:eastAsia="en-GB"/>
              </w:rPr>
              <w:t> </w:t>
            </w:r>
            <w:r w:rsidRPr="005865A2">
              <w:rPr>
                <w:rFonts w:ascii="Arial" w:eastAsia="Times New Roman" w:hAnsi="Arial" w:cs="Arial"/>
                <w:bCs/>
                <w:sz w:val="20"/>
                <w:szCs w:val="20"/>
                <w:lang w:eastAsia="en-GB"/>
              </w:rPr>
              <w:t>Data collection process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11c</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planned method of extracting data from reports (e.g., piloting forms, done independently, in duplicate), any processes for obtaining and confirming data from investigators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B405D"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CB405D" w:rsidRPr="005865A2" w:rsidRDefault="00CB405D" w:rsidP="002D57B5">
            <w:pPr>
              <w:pStyle w:val="Heading1"/>
              <w:spacing w:after="0" w:afterAutospacing="0"/>
              <w:rPr>
                <w:rFonts w:ascii="Arial" w:hAnsi="Arial" w:cs="Arial"/>
                <w:b w:val="0"/>
                <w:color w:val="000000"/>
                <w:sz w:val="20"/>
                <w:szCs w:val="20"/>
              </w:rPr>
            </w:pPr>
            <w:r w:rsidRPr="005865A2">
              <w:rPr>
                <w:rFonts w:ascii="Arial" w:hAnsi="Arial" w:cs="Arial"/>
                <w:b w:val="0"/>
                <w:color w:val="000000"/>
                <w:sz w:val="20"/>
                <w:szCs w:val="20"/>
              </w:rPr>
              <w:t xml:space="preserve">Two independent reviewers will abstract data using a set abstraction form. Data abstraction tool will be developed in Excel spread sheet 2007. The tool will be piloted on five (05) articles and adjusted accordingly based on findings of the pilot and the expected review outcomes. Kappa agreement between the two reviewers will be calculated and any disagreement resolved by discussion. Any further disagreement will be referred to the tie-breaker. </w:t>
            </w:r>
          </w:p>
          <w:p w:rsidR="0068643A" w:rsidRPr="0085364F" w:rsidRDefault="00CB405D" w:rsidP="0085364F">
            <w:pPr>
              <w:pStyle w:val="Heading1"/>
              <w:spacing w:after="0" w:afterAutospacing="0"/>
              <w:rPr>
                <w:rFonts w:ascii="Arial" w:hAnsi="Arial" w:cs="Arial"/>
                <w:b w:val="0"/>
                <w:color w:val="000000"/>
                <w:sz w:val="20"/>
                <w:szCs w:val="20"/>
              </w:rPr>
            </w:pPr>
            <w:r w:rsidRPr="005865A2">
              <w:rPr>
                <w:rFonts w:ascii="Arial" w:hAnsi="Arial" w:cs="Arial"/>
                <w:b w:val="0"/>
                <w:color w:val="000000"/>
                <w:sz w:val="20"/>
                <w:szCs w:val="20"/>
              </w:rPr>
              <w:t xml:space="preserve">The authors of the reviewed articles will be contacted in case there is need for clarification and </w:t>
            </w:r>
            <w:r w:rsidRPr="005865A2">
              <w:rPr>
                <w:rFonts w:ascii="Arial" w:hAnsi="Arial" w:cs="Arial"/>
                <w:b w:val="0"/>
                <w:color w:val="000000"/>
                <w:sz w:val="20"/>
                <w:szCs w:val="20"/>
              </w:rPr>
              <w:lastRenderedPageBreak/>
              <w:t>or more in</w:t>
            </w:r>
            <w:r w:rsidR="0085364F">
              <w:rPr>
                <w:rFonts w:ascii="Arial" w:hAnsi="Arial" w:cs="Arial"/>
                <w:b w:val="0"/>
                <w:color w:val="000000"/>
                <w:sz w:val="20"/>
                <w:szCs w:val="20"/>
              </w:rPr>
              <w:t>formation needed in the article</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lastRenderedPageBreak/>
              <w:t>Data items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12</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List and define all variables for which data will be sought (e.g., PICO items, funding sources), any pre-planned data assumptions and simplifications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9043C5"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C96351"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K13-mutations, artemisinin agents used in the country of study, duration of use of artemisinin agents, Nature K13-polymorphism (synonymous of non-synonymous), source of mutation (introduced or independent emergence), Whether reported K13-mutation is associated with artemisinin resistance or Not</w:t>
            </w:r>
          </w:p>
          <w:p w:rsidR="00C96351" w:rsidRPr="005865A2" w:rsidRDefault="00C96351"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There is no pre-planned data assumptions and simplifications</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t>Outcomes and prioritization</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13</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List and define all outcomes for which data will be sought, including prioritization of main and additional outcomes, with rationale</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96351"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C96351" w:rsidP="002D57B5">
            <w:pPr>
              <w:spacing w:after="0" w:line="240" w:lineRule="auto"/>
              <w:rPr>
                <w:rFonts w:ascii="Arial" w:hAnsi="Arial" w:cs="Arial"/>
                <w:b/>
                <w:sz w:val="20"/>
                <w:szCs w:val="20"/>
              </w:rPr>
            </w:pPr>
            <w:r w:rsidRPr="005865A2">
              <w:rPr>
                <w:rFonts w:ascii="Arial" w:eastAsia="Times New Roman" w:hAnsi="Arial" w:cs="Arial"/>
                <w:sz w:val="20"/>
                <w:szCs w:val="20"/>
                <w:lang w:eastAsia="en-GB"/>
              </w:rPr>
              <w:t xml:space="preserve">Main outcome: Prevalence of </w:t>
            </w:r>
            <w:r w:rsidRPr="005865A2">
              <w:rPr>
                <w:rFonts w:ascii="Arial" w:hAnsi="Arial" w:cs="Arial"/>
                <w:sz w:val="20"/>
                <w:szCs w:val="20"/>
              </w:rPr>
              <w:t xml:space="preserve">K13-gene polymorphisms reported among </w:t>
            </w:r>
            <w:r w:rsidRPr="005865A2">
              <w:rPr>
                <w:rFonts w:ascii="Arial" w:hAnsi="Arial" w:cs="Arial"/>
                <w:i/>
                <w:sz w:val="20"/>
                <w:szCs w:val="20"/>
              </w:rPr>
              <w:t xml:space="preserve">P. falciparum </w:t>
            </w:r>
            <w:r w:rsidRPr="005865A2">
              <w:rPr>
                <w:rFonts w:ascii="Arial" w:hAnsi="Arial" w:cs="Arial"/>
                <w:sz w:val="20"/>
                <w:szCs w:val="20"/>
              </w:rPr>
              <w:t>parasites outside Southeast Asia</w:t>
            </w:r>
          </w:p>
          <w:p w:rsidR="0085364F" w:rsidRDefault="0085364F" w:rsidP="002D57B5">
            <w:pPr>
              <w:spacing w:after="0" w:line="240" w:lineRule="auto"/>
              <w:rPr>
                <w:rFonts w:ascii="Arial" w:hAnsi="Arial" w:cs="Arial"/>
                <w:b/>
                <w:sz w:val="20"/>
                <w:szCs w:val="20"/>
              </w:rPr>
            </w:pPr>
          </w:p>
          <w:p w:rsidR="00C96351" w:rsidRPr="005865A2" w:rsidRDefault="00C96351" w:rsidP="002D57B5">
            <w:pPr>
              <w:spacing w:after="0" w:line="240" w:lineRule="auto"/>
              <w:rPr>
                <w:rFonts w:ascii="Arial" w:hAnsi="Arial" w:cs="Arial"/>
                <w:sz w:val="20"/>
                <w:szCs w:val="20"/>
              </w:rPr>
            </w:pPr>
            <w:r w:rsidRPr="005865A2">
              <w:rPr>
                <w:rFonts w:ascii="Arial" w:hAnsi="Arial" w:cs="Arial"/>
                <w:b/>
                <w:sz w:val="20"/>
                <w:szCs w:val="20"/>
              </w:rPr>
              <w:t xml:space="preserve">Additional outcomes: </w:t>
            </w:r>
            <w:r w:rsidRPr="005865A2">
              <w:rPr>
                <w:rFonts w:ascii="Arial" w:hAnsi="Arial" w:cs="Arial"/>
                <w:sz w:val="20"/>
                <w:szCs w:val="20"/>
              </w:rPr>
              <w:t>Artemisinin agents used, duration of use of artemisinin agents, country/region, year when the study was done, source of mutation, method used in identification of mutation</w:t>
            </w:r>
          </w:p>
          <w:p w:rsidR="0085364F" w:rsidRDefault="0085364F" w:rsidP="002D57B5">
            <w:pPr>
              <w:spacing w:after="0" w:line="240" w:lineRule="auto"/>
              <w:rPr>
                <w:rFonts w:ascii="Arial" w:hAnsi="Arial" w:cs="Arial"/>
                <w:b/>
                <w:sz w:val="20"/>
                <w:szCs w:val="20"/>
              </w:rPr>
            </w:pPr>
          </w:p>
          <w:p w:rsidR="00C96351" w:rsidRPr="005865A2" w:rsidRDefault="00C96351" w:rsidP="002D57B5">
            <w:pPr>
              <w:spacing w:after="0" w:line="240" w:lineRule="auto"/>
              <w:rPr>
                <w:rFonts w:ascii="Arial" w:hAnsi="Arial" w:cs="Arial"/>
                <w:sz w:val="20"/>
                <w:szCs w:val="20"/>
              </w:rPr>
            </w:pPr>
            <w:r w:rsidRPr="005865A2">
              <w:rPr>
                <w:rFonts w:ascii="Arial" w:hAnsi="Arial" w:cs="Arial"/>
                <w:b/>
                <w:sz w:val="20"/>
                <w:szCs w:val="20"/>
              </w:rPr>
              <w:t xml:space="preserve">Rationale: </w:t>
            </w:r>
            <w:r w:rsidRPr="005865A2">
              <w:rPr>
                <w:rFonts w:ascii="Arial" w:hAnsi="Arial" w:cs="Arial"/>
                <w:sz w:val="20"/>
                <w:szCs w:val="20"/>
              </w:rPr>
              <w:t xml:space="preserve">Additional information will help provide some explanation for the main outcome of the review. The main outcome of the review is important to know as it will help guide researchers in validation of artemisinin </w:t>
            </w:r>
            <w:r w:rsidRPr="005865A2">
              <w:rPr>
                <w:rFonts w:ascii="Arial" w:hAnsi="Arial" w:cs="Arial"/>
                <w:sz w:val="20"/>
                <w:szCs w:val="20"/>
              </w:rPr>
              <w:lastRenderedPageBreak/>
              <w:t xml:space="preserve">resistance outside Southeast Asia and thus contribute to improvement of molecular surveillance of artemisinin resistance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lastRenderedPageBreak/>
              <w:t>Risk of bias in individual studies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14</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anticipated methods for assessing risk of bias of individual studies, including whether this will be done at the outcome or study level, or both; state how this information will be used in data synthesis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40DF7"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C66AB5" w:rsidRPr="005865A2" w:rsidRDefault="00C40DF7" w:rsidP="002D57B5">
            <w:pPr>
              <w:spacing w:before="100" w:beforeAutospacing="1" w:after="0" w:line="240" w:lineRule="auto"/>
              <w:rPr>
                <w:rFonts w:ascii="Arial" w:hAnsi="Arial" w:cs="Arial"/>
                <w:color w:val="000000"/>
                <w:sz w:val="20"/>
                <w:szCs w:val="20"/>
              </w:rPr>
            </w:pPr>
            <w:r w:rsidRPr="005865A2">
              <w:rPr>
                <w:rFonts w:ascii="Arial" w:hAnsi="Arial" w:cs="Arial"/>
                <w:color w:val="000000"/>
                <w:sz w:val="20"/>
                <w:szCs w:val="20"/>
              </w:rPr>
              <w:t xml:space="preserve">Risk of bias in the included studies will be assessed using a risk of bias evaluation tool adopted from the STROBE (Strengthening Reporting of Observational studies in Epidemiology) guidelines. </w:t>
            </w:r>
          </w:p>
          <w:p w:rsidR="0068643A" w:rsidRPr="005865A2" w:rsidRDefault="00C66AB5" w:rsidP="002D57B5">
            <w:pPr>
              <w:spacing w:before="100" w:beforeAutospacing="1" w:after="0" w:line="240" w:lineRule="auto"/>
              <w:rPr>
                <w:rFonts w:ascii="Arial" w:hAnsi="Arial" w:cs="Arial"/>
                <w:color w:val="000000"/>
                <w:sz w:val="20"/>
                <w:szCs w:val="20"/>
              </w:rPr>
            </w:pPr>
            <w:r w:rsidRPr="005865A2">
              <w:rPr>
                <w:rFonts w:ascii="Arial" w:hAnsi="Arial" w:cs="Arial"/>
                <w:color w:val="000000"/>
                <w:sz w:val="20"/>
                <w:szCs w:val="20"/>
              </w:rPr>
              <w:t xml:space="preserve">Risk of bias will be accessed at outcome level. </w:t>
            </w:r>
            <w:r w:rsidR="00C40DF7" w:rsidRPr="005865A2">
              <w:rPr>
                <w:rFonts w:ascii="Arial" w:hAnsi="Arial" w:cs="Arial"/>
                <w:color w:val="000000"/>
                <w:sz w:val="20"/>
                <w:szCs w:val="20"/>
              </w:rPr>
              <w:t>The analysis will be done in STATA 13.0 software</w:t>
            </w:r>
          </w:p>
          <w:p w:rsidR="00C66AB5" w:rsidRPr="005865A2" w:rsidRDefault="00C66AB5" w:rsidP="0085364F">
            <w:pPr>
              <w:spacing w:before="100" w:beforeAutospacing="1" w:after="0" w:line="240" w:lineRule="auto"/>
              <w:rPr>
                <w:rFonts w:ascii="Arial" w:eastAsia="Times New Roman" w:hAnsi="Arial" w:cs="Arial"/>
                <w:sz w:val="20"/>
                <w:szCs w:val="20"/>
                <w:lang w:eastAsia="en-GB"/>
              </w:rPr>
            </w:pPr>
            <w:r w:rsidRPr="005865A2">
              <w:rPr>
                <w:rFonts w:ascii="Arial" w:hAnsi="Arial" w:cs="Arial"/>
                <w:color w:val="000000"/>
                <w:sz w:val="20"/>
                <w:szCs w:val="20"/>
              </w:rPr>
              <w:t xml:space="preserve">Information on </w:t>
            </w:r>
            <w:r w:rsidR="0085364F">
              <w:rPr>
                <w:rFonts w:ascii="Arial" w:hAnsi="Arial" w:cs="Arial"/>
                <w:color w:val="000000"/>
                <w:sz w:val="20"/>
                <w:szCs w:val="20"/>
              </w:rPr>
              <w:t xml:space="preserve">quality of </w:t>
            </w:r>
            <w:r w:rsidR="002B4EE2">
              <w:rPr>
                <w:rFonts w:ascii="Arial" w:hAnsi="Arial" w:cs="Arial"/>
                <w:color w:val="000000"/>
                <w:sz w:val="20"/>
                <w:szCs w:val="20"/>
              </w:rPr>
              <w:t xml:space="preserve">evidence </w:t>
            </w:r>
            <w:r w:rsidR="002B4EE2" w:rsidRPr="005865A2">
              <w:rPr>
                <w:rFonts w:ascii="Arial" w:hAnsi="Arial" w:cs="Arial"/>
                <w:color w:val="000000"/>
                <w:sz w:val="20"/>
                <w:szCs w:val="20"/>
              </w:rPr>
              <w:t>will</w:t>
            </w:r>
            <w:r w:rsidRPr="005865A2">
              <w:rPr>
                <w:rFonts w:ascii="Arial" w:hAnsi="Arial" w:cs="Arial"/>
                <w:color w:val="000000"/>
                <w:sz w:val="20"/>
                <w:szCs w:val="20"/>
              </w:rPr>
              <w:t xml:space="preserve"> be used to guide selection of studies for inclusion into Meta-analysis. In addition, this information will be used in interpretation of main study outcomes and formation of sub-group analysis</w:t>
            </w:r>
          </w:p>
        </w:tc>
      </w:tr>
      <w:tr w:rsidR="00BB4AE3" w:rsidRPr="005865A2" w:rsidTr="003B4F97">
        <w:trPr>
          <w:tblCellSpacing w:w="15" w:type="dxa"/>
        </w:trPr>
        <w:tc>
          <w:tcPr>
            <w:tcW w:w="15840" w:type="dxa"/>
            <w:gridSpan w:val="6"/>
            <w:tcBorders>
              <w:top w:val="outset" w:sz="6" w:space="0" w:color="auto"/>
              <w:left w:val="outset" w:sz="6" w:space="0" w:color="auto"/>
              <w:bottom w:val="outset" w:sz="6" w:space="0" w:color="auto"/>
              <w:right w:val="outset" w:sz="6" w:space="0" w:color="auto"/>
            </w:tcBorders>
            <w:vAlign w:val="center"/>
            <w:hideMark/>
          </w:tcPr>
          <w:p w:rsidR="00BB4AE3" w:rsidRPr="005865A2" w:rsidRDefault="00BB4AE3" w:rsidP="002D57B5">
            <w:pPr>
              <w:spacing w:before="100" w:beforeAutospacing="1" w:after="0" w:line="240" w:lineRule="auto"/>
              <w:rPr>
                <w:rFonts w:ascii="Arial" w:eastAsia="Times New Roman" w:hAnsi="Arial" w:cs="Arial"/>
                <w:b/>
                <w:bCs/>
                <w:sz w:val="20"/>
                <w:szCs w:val="20"/>
                <w:lang w:eastAsia="en-GB"/>
              </w:rPr>
            </w:pPr>
            <w:r w:rsidRPr="005865A2">
              <w:rPr>
                <w:rFonts w:ascii="Arial" w:eastAsia="Times New Roman" w:hAnsi="Arial" w:cs="Arial"/>
                <w:b/>
                <w:bCs/>
                <w:i/>
                <w:sz w:val="20"/>
                <w:szCs w:val="20"/>
                <w:lang w:eastAsia="en-GB"/>
              </w:rPr>
              <w:t>DATA</w:t>
            </w:r>
          </w:p>
        </w:tc>
      </w:tr>
      <w:tr w:rsidR="003B4F97" w:rsidRPr="005865A2" w:rsidTr="00730874">
        <w:trPr>
          <w:tblCellSpacing w:w="15" w:type="dxa"/>
        </w:trPr>
        <w:tc>
          <w:tcPr>
            <w:tcW w:w="2290" w:type="dxa"/>
            <w:vMerge w:val="restart"/>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t>Synthesis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15a</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criteria under which study data will be quantitatively synthesized</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xml:space="preserve"> Study data will be quantitatively synthesized only when the information is not heterogeneous across the studies </w:t>
            </w:r>
          </w:p>
        </w:tc>
      </w:tr>
      <w:tr w:rsidR="003B4F97" w:rsidRPr="005865A2" w:rsidTr="00730874">
        <w:trPr>
          <w:tblCellSpacing w:w="15" w:type="dxa"/>
        </w:trPr>
        <w:tc>
          <w:tcPr>
            <w:tcW w:w="2290" w:type="dxa"/>
            <w:vMerge/>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after="0" w:line="240" w:lineRule="auto"/>
              <w:rPr>
                <w:rFonts w:ascii="Arial" w:eastAsia="Times New Roman" w:hAnsi="Arial" w:cs="Arial"/>
                <w:sz w:val="20"/>
                <w:szCs w:val="20"/>
                <w:lang w:eastAsia="en-GB"/>
              </w:rPr>
            </w:pP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15b</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xml:space="preserve">If data are appropriate for quantitative synthesis, describe planned summary measures, methods of handling data, and methods of combining data from studies, including any planned exploration of consistency (e.g., </w:t>
            </w:r>
            <w:r w:rsidRPr="005865A2">
              <w:rPr>
                <w:rFonts w:ascii="Arial" w:eastAsia="Times New Roman" w:hAnsi="Arial" w:cs="Arial"/>
                <w:i/>
                <w:iCs/>
                <w:sz w:val="20"/>
                <w:szCs w:val="20"/>
                <w:lang w:eastAsia="en-GB"/>
              </w:rPr>
              <w:t>I</w:t>
            </w:r>
            <w:r w:rsidRPr="005865A2">
              <w:rPr>
                <w:rFonts w:ascii="Arial" w:eastAsia="Times New Roman" w:hAnsi="Arial" w:cs="Arial"/>
                <w:sz w:val="20"/>
                <w:szCs w:val="20"/>
                <w:lang w:eastAsia="en-GB"/>
              </w:rPr>
              <w:t xml:space="preserve"> </w:t>
            </w:r>
            <w:r w:rsidRPr="005865A2">
              <w:rPr>
                <w:rFonts w:ascii="Arial" w:eastAsia="Times New Roman" w:hAnsi="Arial" w:cs="Arial"/>
                <w:sz w:val="20"/>
                <w:szCs w:val="20"/>
                <w:vertAlign w:val="superscript"/>
                <w:lang w:eastAsia="en-GB"/>
              </w:rPr>
              <w:t>2</w:t>
            </w:r>
            <w:r w:rsidRPr="005865A2">
              <w:rPr>
                <w:rFonts w:ascii="Arial" w:eastAsia="Times New Roman" w:hAnsi="Arial" w:cs="Arial"/>
                <w:sz w:val="20"/>
                <w:szCs w:val="20"/>
                <w:lang w:eastAsia="en-GB"/>
              </w:rPr>
              <w:t>, Kendall’s tau)</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rPr>
                <w:rFonts w:ascii="Arial" w:eastAsia="Times New Roman" w:hAnsi="Arial" w:cs="Arial"/>
                <w:sz w:val="20"/>
                <w:szCs w:val="20"/>
                <w:lang w:eastAsia="en-GB"/>
              </w:rPr>
            </w:pPr>
            <w:r w:rsidRPr="005865A2">
              <w:rPr>
                <w:rFonts w:ascii="Arial" w:hAnsi="Arial" w:cs="Arial"/>
                <w:color w:val="000000"/>
                <w:sz w:val="20"/>
                <w:szCs w:val="20"/>
              </w:rPr>
              <w:t>Heterogeneity in the data will be assessed using I</w:t>
            </w:r>
            <w:r w:rsidRPr="005865A2">
              <w:rPr>
                <w:rFonts w:ascii="Arial" w:hAnsi="Arial" w:cs="Arial"/>
                <w:color w:val="000000"/>
                <w:sz w:val="20"/>
                <w:szCs w:val="20"/>
                <w:vertAlign w:val="superscript"/>
              </w:rPr>
              <w:t>2</w:t>
            </w:r>
            <w:r w:rsidRPr="005865A2">
              <w:rPr>
                <w:rFonts w:ascii="Arial" w:hAnsi="Arial" w:cs="Arial"/>
                <w:color w:val="000000"/>
                <w:sz w:val="20"/>
                <w:szCs w:val="20"/>
              </w:rPr>
              <w:t xml:space="preserve">-test, forest plots will be drowned. Random effects analysis will used.  </w:t>
            </w:r>
          </w:p>
        </w:tc>
      </w:tr>
      <w:tr w:rsidR="003B4F97" w:rsidRPr="005865A2" w:rsidTr="00730874">
        <w:trPr>
          <w:tblCellSpacing w:w="15" w:type="dxa"/>
        </w:trPr>
        <w:tc>
          <w:tcPr>
            <w:tcW w:w="2290" w:type="dxa"/>
            <w:vMerge/>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after="0" w:line="240" w:lineRule="auto"/>
              <w:rPr>
                <w:rFonts w:ascii="Arial" w:eastAsia="Times New Roman" w:hAnsi="Arial" w:cs="Arial"/>
                <w:sz w:val="20"/>
                <w:szCs w:val="20"/>
                <w:lang w:eastAsia="en-GB"/>
              </w:rPr>
            </w:pP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15c</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any proposed additional analyses (e.g., sensitivity or subgroup analyses, meta-regression)</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Sub-group analysis will be done (countries/regions, duration of use of artemisinin agents</w:t>
            </w:r>
            <w:r w:rsidR="00046F70">
              <w:rPr>
                <w:rFonts w:ascii="Arial" w:eastAsia="Times New Roman" w:hAnsi="Arial" w:cs="Arial"/>
                <w:sz w:val="20"/>
                <w:szCs w:val="20"/>
                <w:lang w:eastAsia="en-GB"/>
              </w:rPr>
              <w:t>, study dseign</w:t>
            </w:r>
            <w:r w:rsidRPr="005865A2">
              <w:rPr>
                <w:rFonts w:ascii="Arial" w:eastAsia="Times New Roman" w:hAnsi="Arial" w:cs="Arial"/>
                <w:sz w:val="20"/>
                <w:szCs w:val="20"/>
                <w:lang w:eastAsia="en-GB"/>
              </w:rPr>
              <w:t>)</w:t>
            </w:r>
          </w:p>
        </w:tc>
      </w:tr>
      <w:tr w:rsidR="003B4F97" w:rsidRPr="005865A2" w:rsidTr="00730874">
        <w:trPr>
          <w:tblCellSpacing w:w="15" w:type="dxa"/>
        </w:trPr>
        <w:tc>
          <w:tcPr>
            <w:tcW w:w="2290" w:type="dxa"/>
            <w:vMerge/>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after="0" w:line="240" w:lineRule="auto"/>
              <w:rPr>
                <w:rFonts w:ascii="Arial" w:eastAsia="Times New Roman" w:hAnsi="Arial" w:cs="Arial"/>
                <w:sz w:val="20"/>
                <w:szCs w:val="20"/>
                <w:lang w:eastAsia="en-GB"/>
              </w:rPr>
            </w:pP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15d</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If quantitative synthesis is not appropriate, describe the type of summary planned</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xml:space="preserve"> Proportions/frequencies </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t>Meta-bias(es)</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16</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Specify any planned assessment of meta-bias(es) (e.g., publication bias across studies, selective reporting within studies)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68643A" w:rsidRPr="005865A2" w:rsidRDefault="00C66AB5"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 xml:space="preserve"> </w:t>
            </w:r>
            <w:r w:rsidRPr="005865A2">
              <w:rPr>
                <w:rFonts w:ascii="Arial" w:hAnsi="Arial" w:cs="Arial"/>
                <w:color w:val="000000"/>
                <w:sz w:val="20"/>
                <w:szCs w:val="20"/>
              </w:rPr>
              <w:t>Risk of bias in the included studies will be assessed using a risk of bias evaluation tool adopted from the STROBE (Strengthening Reporting of Observational studies in Epidemiology) guidelines</w:t>
            </w:r>
          </w:p>
        </w:tc>
      </w:tr>
      <w:tr w:rsidR="003B4F97" w:rsidRPr="005865A2" w:rsidTr="00730874">
        <w:trPr>
          <w:tblCellSpacing w:w="15" w:type="dxa"/>
        </w:trPr>
        <w:tc>
          <w:tcPr>
            <w:tcW w:w="2290"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b/>
                <w:bCs/>
                <w:sz w:val="20"/>
                <w:szCs w:val="20"/>
                <w:lang w:eastAsia="en-GB"/>
              </w:rPr>
              <w:t>Confidence in cumulative evidence</w:t>
            </w:r>
            <w:r w:rsidRPr="005865A2">
              <w:rPr>
                <w:rFonts w:ascii="Arial" w:eastAsia="Times New Roman" w:hAnsi="Arial" w:cs="Arial"/>
                <w:sz w:val="20"/>
                <w:szCs w:val="20"/>
                <w:lang w:eastAsia="en-GB"/>
              </w:rPr>
              <w:t xml:space="preserve"> </w:t>
            </w:r>
          </w:p>
        </w:tc>
        <w:tc>
          <w:tcPr>
            <w:tcW w:w="522"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17</w:t>
            </w:r>
          </w:p>
        </w:tc>
        <w:tc>
          <w:tcPr>
            <w:tcW w:w="7853" w:type="dxa"/>
            <w:tcBorders>
              <w:top w:val="outset" w:sz="6" w:space="0" w:color="auto"/>
              <w:left w:val="outset" w:sz="6" w:space="0" w:color="auto"/>
              <w:bottom w:val="outset" w:sz="6" w:space="0" w:color="auto"/>
              <w:right w:val="outset" w:sz="6" w:space="0" w:color="auto"/>
            </w:tcBorders>
            <w:vAlign w:val="center"/>
            <w:hideMark/>
          </w:tcPr>
          <w:p w:rsidR="0068643A" w:rsidRPr="005865A2" w:rsidRDefault="0068643A" w:rsidP="002D57B5">
            <w:pPr>
              <w:spacing w:before="100" w:beforeAutospacing="1" w:after="0" w:line="240" w:lineRule="auto"/>
              <w:rPr>
                <w:rFonts w:ascii="Arial" w:eastAsia="Times New Roman" w:hAnsi="Arial" w:cs="Arial"/>
                <w:sz w:val="20"/>
                <w:szCs w:val="20"/>
                <w:lang w:eastAsia="en-GB"/>
              </w:rPr>
            </w:pPr>
            <w:r w:rsidRPr="005865A2">
              <w:rPr>
                <w:rFonts w:ascii="Arial" w:eastAsia="Times New Roman" w:hAnsi="Arial" w:cs="Arial"/>
                <w:sz w:val="20"/>
                <w:szCs w:val="20"/>
                <w:lang w:eastAsia="en-GB"/>
              </w:rPr>
              <w:t>Describe how the strength of the body of evidence will be assessed (e.g., GRADE)</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2D57B5"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t>/</w:t>
            </w:r>
            <w:r w:rsidR="0068643A" w:rsidRPr="005865A2">
              <w:rPr>
                <w:rFonts w:ascii="Arial" w:hAnsi="Arial" w:cs="Arial"/>
                <w:sz w:val="20"/>
                <w:szCs w:val="20"/>
              </w:rPr>
              <w:fldChar w:fldCharType="begin">
                <w:ffData>
                  <w:name w:val="Check3"/>
                  <w:enabled/>
                  <w:calcOnExit w:val="0"/>
                  <w:checkBox>
                    <w:sizeAuto/>
                    <w:default w:val="0"/>
                  </w:checkBox>
                </w:ffData>
              </w:fldChar>
            </w:r>
            <w:r w:rsidR="0068643A"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0068643A" w:rsidRPr="005865A2">
              <w:rPr>
                <w:rFonts w:ascii="Arial" w:hAnsi="Arial" w:cs="Arial"/>
                <w:sz w:val="20"/>
                <w:szCs w:val="20"/>
              </w:rPr>
              <w:fldChar w:fldCharType="end"/>
            </w:r>
            <w:r w:rsidRPr="005865A2">
              <w:rPr>
                <w:rFonts w:ascii="Arial" w:hAnsi="Arial" w:cs="Arial"/>
                <w:sz w:val="20"/>
                <w:szCs w:val="20"/>
              </w:rPr>
              <w:t xml:space="preserve"> Yes</w:t>
            </w:r>
          </w:p>
        </w:tc>
        <w:tc>
          <w:tcPr>
            <w:tcW w:w="960" w:type="dxa"/>
            <w:tcBorders>
              <w:top w:val="outset" w:sz="6" w:space="0" w:color="auto"/>
              <w:left w:val="outset" w:sz="6" w:space="0" w:color="auto"/>
              <w:bottom w:val="outset" w:sz="6" w:space="0" w:color="auto"/>
              <w:right w:val="outset" w:sz="6" w:space="0" w:color="auto"/>
            </w:tcBorders>
          </w:tcPr>
          <w:p w:rsidR="0068643A" w:rsidRPr="005865A2" w:rsidRDefault="0068643A" w:rsidP="002D57B5">
            <w:pPr>
              <w:spacing w:before="100" w:beforeAutospacing="1" w:after="0" w:line="240" w:lineRule="auto"/>
              <w:jc w:val="center"/>
              <w:rPr>
                <w:rFonts w:ascii="Arial" w:eastAsia="Times New Roman" w:hAnsi="Arial" w:cs="Arial"/>
                <w:sz w:val="20"/>
                <w:szCs w:val="20"/>
                <w:lang w:eastAsia="en-GB"/>
              </w:rPr>
            </w:pPr>
            <w:r w:rsidRPr="005865A2">
              <w:rPr>
                <w:rFonts w:ascii="Arial" w:hAnsi="Arial" w:cs="Arial"/>
                <w:sz w:val="20"/>
                <w:szCs w:val="20"/>
              </w:rPr>
              <w:fldChar w:fldCharType="begin">
                <w:ffData>
                  <w:name w:val="Check3"/>
                  <w:enabled/>
                  <w:calcOnExit w:val="0"/>
                  <w:checkBox>
                    <w:sizeAuto/>
                    <w:default w:val="0"/>
                  </w:checkBox>
                </w:ffData>
              </w:fldChar>
            </w:r>
            <w:r w:rsidRPr="005865A2">
              <w:rPr>
                <w:rFonts w:ascii="Arial" w:hAnsi="Arial" w:cs="Arial"/>
                <w:sz w:val="20"/>
                <w:szCs w:val="20"/>
              </w:rPr>
              <w:instrText xml:space="preserve"> FORMCHECKBOX </w:instrText>
            </w:r>
            <w:r w:rsidR="003E23BE" w:rsidRPr="005865A2">
              <w:rPr>
                <w:rFonts w:ascii="Arial" w:hAnsi="Arial" w:cs="Arial"/>
                <w:sz w:val="20"/>
                <w:szCs w:val="20"/>
              </w:rPr>
            </w:r>
            <w:r w:rsidR="003E23BE" w:rsidRPr="005865A2">
              <w:rPr>
                <w:rFonts w:ascii="Arial" w:hAnsi="Arial" w:cs="Arial"/>
                <w:sz w:val="20"/>
                <w:szCs w:val="20"/>
              </w:rPr>
              <w:fldChar w:fldCharType="separate"/>
            </w:r>
            <w:r w:rsidRPr="005865A2">
              <w:rPr>
                <w:rFonts w:ascii="Arial" w:hAnsi="Arial" w:cs="Arial"/>
                <w:sz w:val="20"/>
                <w:szCs w:val="20"/>
              </w:rPr>
              <w:fldChar w:fldCharType="end"/>
            </w:r>
          </w:p>
        </w:tc>
        <w:tc>
          <w:tcPr>
            <w:tcW w:w="3105" w:type="dxa"/>
            <w:tcBorders>
              <w:top w:val="outset" w:sz="6" w:space="0" w:color="auto"/>
              <w:left w:val="outset" w:sz="6" w:space="0" w:color="auto"/>
              <w:bottom w:val="outset" w:sz="6" w:space="0" w:color="auto"/>
              <w:right w:val="outset" w:sz="6" w:space="0" w:color="auto"/>
            </w:tcBorders>
          </w:tcPr>
          <w:p w:rsidR="007C6544" w:rsidRPr="005865A2" w:rsidRDefault="005865A2" w:rsidP="002D57B5">
            <w:pPr>
              <w:spacing w:before="100" w:beforeAutospacing="1" w:after="0" w:line="240" w:lineRule="auto"/>
              <w:rPr>
                <w:rFonts w:ascii="Arial" w:eastAsia="Times New Roman" w:hAnsi="Arial" w:cs="Arial"/>
                <w:sz w:val="20"/>
                <w:szCs w:val="20"/>
                <w:lang w:eastAsia="en-GB"/>
              </w:rPr>
            </w:pPr>
            <w:r w:rsidRPr="005865A2">
              <w:rPr>
                <w:rFonts w:ascii="Arial" w:hAnsi="Arial" w:cs="Arial"/>
                <w:sz w:val="20"/>
              </w:rPr>
              <w:t xml:space="preserve">Quality of evidence of each outcome will be assessed following a GRADE system. This will be based on an eight criterion system which includes, assessment of; risk of bias, indirectness, inconsistency, imprecision, and publication bias.  The quality of evidence for each outcome will be graded as HIGH, MODERATE, LOW or VERY LOW. Grading of quality of evidence will be done by two independent authors using GRADEpro software. Decisions to down grade the quality of evidence of each outcome will be made after assessment of whether any identified limitation (s) represent a serious threat (in which case it is downgraded by 1 level) or a very serious threat (downgraded by 2 levels) to the </w:t>
            </w:r>
            <w:r w:rsidRPr="005865A2">
              <w:rPr>
                <w:rFonts w:ascii="Arial" w:hAnsi="Arial" w:cs="Arial"/>
                <w:sz w:val="20"/>
              </w:rPr>
              <w:lastRenderedPageBreak/>
              <w:t xml:space="preserve">validity of overall review results. The decision to upgrade the quality of evidence of the outcome after an initial low rating will be made if, there is a large magnitude of effect (strong association), dose response, and when the effect of all plausible confounding factors would be to reduce the effect or suggest a spurious effect.     </w:t>
            </w:r>
          </w:p>
        </w:tc>
      </w:tr>
    </w:tbl>
    <w:p w:rsidR="00FD6E06" w:rsidRPr="005865A2" w:rsidRDefault="00FD6E06" w:rsidP="002D57B5">
      <w:pPr>
        <w:spacing w:after="0" w:line="240" w:lineRule="auto"/>
        <w:rPr>
          <w:rFonts w:ascii="Arial" w:hAnsi="Arial" w:cs="Arial"/>
          <w:sz w:val="20"/>
          <w:szCs w:val="20"/>
        </w:rPr>
      </w:pPr>
    </w:p>
    <w:sectPr w:rsidR="00FD6E06" w:rsidRPr="005865A2" w:rsidSect="00FD6E06">
      <w:headerReference w:type="default" r:id="rId15"/>
      <w:footerReference w:type="default" r:id="rId1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4EFB" w:rsidRDefault="00694EFB" w:rsidP="00FD6E06">
      <w:pPr>
        <w:spacing w:after="0" w:line="240" w:lineRule="auto"/>
      </w:pPr>
      <w:r>
        <w:separator/>
      </w:r>
    </w:p>
  </w:endnote>
  <w:endnote w:type="continuationSeparator" w:id="0">
    <w:p w:rsidR="00694EFB" w:rsidRDefault="00694EFB" w:rsidP="00FD6E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E06" w:rsidRDefault="00F901FE" w:rsidP="00F901FE">
    <w:pPr>
      <w:pStyle w:val="Footer"/>
    </w:pPr>
    <w:r>
      <w:tab/>
    </w:r>
    <w:r>
      <w:tab/>
    </w:r>
    <w:r>
      <w:tab/>
    </w:r>
    <w:r>
      <w:tab/>
    </w:r>
    <w:r>
      <w:tab/>
    </w:r>
    <w:r>
      <w:tab/>
    </w:r>
    <w:r>
      <w:tab/>
      <w:t xml:space="preserve">         </w:t>
    </w:r>
    <w:r w:rsidR="009D4C27">
      <w:rPr>
        <w:noProof/>
        <w:lang w:eastAsia="en-GB"/>
      </w:rPr>
      <w:drawing>
        <wp:inline distT="0" distB="0" distL="0" distR="0">
          <wp:extent cx="1704975" cy="333375"/>
          <wp:effectExtent l="0" t="0" r="9525" b="9525"/>
          <wp:docPr id="1" name="Picture 1" descr="BioMed Cent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oMed Centr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4975" cy="33337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4EFB" w:rsidRDefault="00694EFB" w:rsidP="00FD6E06">
      <w:pPr>
        <w:spacing w:after="0" w:line="240" w:lineRule="auto"/>
      </w:pPr>
      <w:r>
        <w:separator/>
      </w:r>
    </w:p>
  </w:footnote>
  <w:footnote w:type="continuationSeparator" w:id="0">
    <w:p w:rsidR="00694EFB" w:rsidRDefault="00694EFB" w:rsidP="00FD6E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782F" w:rsidRDefault="00A0782F">
    <w:pPr>
      <w:pStyle w:val="Header"/>
      <w:jc w:val="right"/>
    </w:pPr>
    <w:r>
      <w:fldChar w:fldCharType="begin"/>
    </w:r>
    <w:r>
      <w:instrText xml:space="preserve"> PAGE   \* MERGEFORMAT </w:instrText>
    </w:r>
    <w:r>
      <w:fldChar w:fldCharType="separate"/>
    </w:r>
    <w:r w:rsidR="009D4C27">
      <w:rPr>
        <w:noProof/>
      </w:rPr>
      <w:t>1</w:t>
    </w:r>
    <w:r>
      <w:rPr>
        <w:noProof/>
      </w:rPr>
      <w:fldChar w:fldCharType="end"/>
    </w:r>
  </w:p>
  <w:p w:rsidR="00A0782F" w:rsidRDefault="00A0782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82798C"/>
    <w:multiLevelType w:val="hybridMultilevel"/>
    <w:tmpl w:val="84841E86"/>
    <w:lvl w:ilvl="0" w:tplc="B4BE51AE">
      <w:start w:val="1"/>
      <w:numFmt w:val="bullet"/>
      <w:lvlText w:val=""/>
      <w:lvlJc w:val="left"/>
      <w:pPr>
        <w:ind w:left="88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E06"/>
    <w:rsid w:val="00046F70"/>
    <w:rsid w:val="000A5DA4"/>
    <w:rsid w:val="000D3A97"/>
    <w:rsid w:val="001E4CA1"/>
    <w:rsid w:val="002253F7"/>
    <w:rsid w:val="002B4EE2"/>
    <w:rsid w:val="002D57B5"/>
    <w:rsid w:val="002E0C0E"/>
    <w:rsid w:val="00350C5D"/>
    <w:rsid w:val="003618C2"/>
    <w:rsid w:val="003B4F97"/>
    <w:rsid w:val="003E23BE"/>
    <w:rsid w:val="00474025"/>
    <w:rsid w:val="00537235"/>
    <w:rsid w:val="005865A2"/>
    <w:rsid w:val="00642AB4"/>
    <w:rsid w:val="006510A8"/>
    <w:rsid w:val="00664936"/>
    <w:rsid w:val="006734B9"/>
    <w:rsid w:val="0068643A"/>
    <w:rsid w:val="00690CF5"/>
    <w:rsid w:val="00694EFB"/>
    <w:rsid w:val="00710216"/>
    <w:rsid w:val="00730874"/>
    <w:rsid w:val="00741870"/>
    <w:rsid w:val="00750A0E"/>
    <w:rsid w:val="0075328F"/>
    <w:rsid w:val="007815DC"/>
    <w:rsid w:val="007924AC"/>
    <w:rsid w:val="007C6544"/>
    <w:rsid w:val="007D414A"/>
    <w:rsid w:val="00846BBB"/>
    <w:rsid w:val="0085364F"/>
    <w:rsid w:val="008A17ED"/>
    <w:rsid w:val="009043C5"/>
    <w:rsid w:val="009311B2"/>
    <w:rsid w:val="00985EF9"/>
    <w:rsid w:val="009B20D2"/>
    <w:rsid w:val="009D4C27"/>
    <w:rsid w:val="00A04DBA"/>
    <w:rsid w:val="00A0782F"/>
    <w:rsid w:val="00A90737"/>
    <w:rsid w:val="00AB25C1"/>
    <w:rsid w:val="00B52EE3"/>
    <w:rsid w:val="00B567D4"/>
    <w:rsid w:val="00B64752"/>
    <w:rsid w:val="00BB4AE3"/>
    <w:rsid w:val="00C40DF7"/>
    <w:rsid w:val="00C66AB5"/>
    <w:rsid w:val="00C96351"/>
    <w:rsid w:val="00CA3E4D"/>
    <w:rsid w:val="00CA6DD4"/>
    <w:rsid w:val="00CB405D"/>
    <w:rsid w:val="00D464FA"/>
    <w:rsid w:val="00D52985"/>
    <w:rsid w:val="00DC0760"/>
    <w:rsid w:val="00E77849"/>
    <w:rsid w:val="00EE17D5"/>
    <w:rsid w:val="00EE30C2"/>
    <w:rsid w:val="00F135A2"/>
    <w:rsid w:val="00F36181"/>
    <w:rsid w:val="00F44D2C"/>
    <w:rsid w:val="00F516E0"/>
    <w:rsid w:val="00F901FE"/>
    <w:rsid w:val="00FB2CA5"/>
    <w:rsid w:val="00FD4703"/>
    <w:rsid w:val="00FD6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link w:val="Heading1Char"/>
    <w:uiPriority w:val="9"/>
    <w:qFormat/>
    <w:rsid w:val="00FD6E06"/>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mplepara">
    <w:name w:val="simplepara"/>
    <w:basedOn w:val="Normal"/>
    <w:rsid w:val="00FD6E06"/>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uiPriority w:val="22"/>
    <w:qFormat/>
    <w:rsid w:val="00FD6E06"/>
    <w:rPr>
      <w:b/>
      <w:bCs/>
    </w:rPr>
  </w:style>
  <w:style w:type="character" w:styleId="Emphasis">
    <w:name w:val="Emphasis"/>
    <w:uiPriority w:val="20"/>
    <w:qFormat/>
    <w:rsid w:val="00FD6E06"/>
    <w:rPr>
      <w:i/>
      <w:iCs/>
    </w:rPr>
  </w:style>
  <w:style w:type="paragraph" w:customStyle="1" w:styleId="Default">
    <w:name w:val="Default"/>
    <w:rsid w:val="00FD6E06"/>
    <w:pPr>
      <w:widowControl w:val="0"/>
      <w:autoSpaceDE w:val="0"/>
      <w:autoSpaceDN w:val="0"/>
      <w:adjustRightInd w:val="0"/>
    </w:pPr>
    <w:rPr>
      <w:rFonts w:eastAsia="Times New Roman" w:cs="Calibri"/>
      <w:color w:val="000000"/>
      <w:sz w:val="24"/>
      <w:szCs w:val="24"/>
      <w:lang w:val="en-CA" w:eastAsia="en-CA"/>
    </w:rPr>
  </w:style>
  <w:style w:type="paragraph" w:styleId="Header">
    <w:name w:val="header"/>
    <w:basedOn w:val="Normal"/>
    <w:link w:val="HeaderChar"/>
    <w:uiPriority w:val="99"/>
    <w:unhideWhenUsed/>
    <w:rsid w:val="00FD6E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6E06"/>
  </w:style>
  <w:style w:type="paragraph" w:styleId="Footer">
    <w:name w:val="footer"/>
    <w:basedOn w:val="Normal"/>
    <w:link w:val="FooterChar"/>
    <w:uiPriority w:val="99"/>
    <w:unhideWhenUsed/>
    <w:rsid w:val="00FD6E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6E06"/>
  </w:style>
  <w:style w:type="character" w:customStyle="1" w:styleId="Heading1Char">
    <w:name w:val="Heading 1 Char"/>
    <w:link w:val="Heading1"/>
    <w:uiPriority w:val="9"/>
    <w:rsid w:val="00FD6E06"/>
    <w:rPr>
      <w:rFonts w:ascii="Times New Roman" w:eastAsia="Times New Roman" w:hAnsi="Times New Roman" w:cs="Times New Roman"/>
      <w:b/>
      <w:bCs/>
      <w:kern w:val="36"/>
      <w:sz w:val="48"/>
      <w:szCs w:val="48"/>
      <w:lang w:eastAsia="en-GB"/>
    </w:rPr>
  </w:style>
  <w:style w:type="character" w:customStyle="1" w:styleId="articlecitationyear">
    <w:name w:val="articlecitation_year"/>
    <w:basedOn w:val="DefaultParagraphFont"/>
    <w:rsid w:val="00FD6E06"/>
  </w:style>
  <w:style w:type="character" w:customStyle="1" w:styleId="articlecitationvolume">
    <w:name w:val="articlecitation_volume"/>
    <w:basedOn w:val="DefaultParagraphFont"/>
    <w:rsid w:val="00FD6E06"/>
  </w:style>
  <w:style w:type="paragraph" w:styleId="BalloonText">
    <w:name w:val="Balloon Text"/>
    <w:basedOn w:val="Normal"/>
    <w:link w:val="BalloonTextChar"/>
    <w:uiPriority w:val="99"/>
    <w:semiHidden/>
    <w:unhideWhenUsed/>
    <w:rsid w:val="00F901F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901FE"/>
    <w:rPr>
      <w:rFonts w:ascii="Tahoma" w:hAnsi="Tahoma" w:cs="Tahoma"/>
      <w:sz w:val="16"/>
      <w:szCs w:val="16"/>
    </w:rPr>
  </w:style>
  <w:style w:type="paragraph" w:styleId="ListParagraph">
    <w:name w:val="List Paragraph"/>
    <w:basedOn w:val="Normal"/>
    <w:uiPriority w:val="34"/>
    <w:qFormat/>
    <w:rsid w:val="0068643A"/>
    <w:pPr>
      <w:ind w:left="720"/>
      <w:contextualSpacing/>
    </w:pPr>
  </w:style>
  <w:style w:type="character" w:styleId="Hyperlink">
    <w:name w:val="Hyperlink"/>
    <w:uiPriority w:val="99"/>
    <w:unhideWhenUsed/>
    <w:rsid w:val="003B4F97"/>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link w:val="Heading1Char"/>
    <w:uiPriority w:val="9"/>
    <w:qFormat/>
    <w:rsid w:val="00FD6E06"/>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mplepara">
    <w:name w:val="simplepara"/>
    <w:basedOn w:val="Normal"/>
    <w:rsid w:val="00FD6E06"/>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uiPriority w:val="22"/>
    <w:qFormat/>
    <w:rsid w:val="00FD6E06"/>
    <w:rPr>
      <w:b/>
      <w:bCs/>
    </w:rPr>
  </w:style>
  <w:style w:type="character" w:styleId="Emphasis">
    <w:name w:val="Emphasis"/>
    <w:uiPriority w:val="20"/>
    <w:qFormat/>
    <w:rsid w:val="00FD6E06"/>
    <w:rPr>
      <w:i/>
      <w:iCs/>
    </w:rPr>
  </w:style>
  <w:style w:type="paragraph" w:customStyle="1" w:styleId="Default">
    <w:name w:val="Default"/>
    <w:rsid w:val="00FD6E06"/>
    <w:pPr>
      <w:widowControl w:val="0"/>
      <w:autoSpaceDE w:val="0"/>
      <w:autoSpaceDN w:val="0"/>
      <w:adjustRightInd w:val="0"/>
    </w:pPr>
    <w:rPr>
      <w:rFonts w:eastAsia="Times New Roman" w:cs="Calibri"/>
      <w:color w:val="000000"/>
      <w:sz w:val="24"/>
      <w:szCs w:val="24"/>
      <w:lang w:val="en-CA" w:eastAsia="en-CA"/>
    </w:rPr>
  </w:style>
  <w:style w:type="paragraph" w:styleId="Header">
    <w:name w:val="header"/>
    <w:basedOn w:val="Normal"/>
    <w:link w:val="HeaderChar"/>
    <w:uiPriority w:val="99"/>
    <w:unhideWhenUsed/>
    <w:rsid w:val="00FD6E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6E06"/>
  </w:style>
  <w:style w:type="paragraph" w:styleId="Footer">
    <w:name w:val="footer"/>
    <w:basedOn w:val="Normal"/>
    <w:link w:val="FooterChar"/>
    <w:uiPriority w:val="99"/>
    <w:unhideWhenUsed/>
    <w:rsid w:val="00FD6E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6E06"/>
  </w:style>
  <w:style w:type="character" w:customStyle="1" w:styleId="Heading1Char">
    <w:name w:val="Heading 1 Char"/>
    <w:link w:val="Heading1"/>
    <w:uiPriority w:val="9"/>
    <w:rsid w:val="00FD6E06"/>
    <w:rPr>
      <w:rFonts w:ascii="Times New Roman" w:eastAsia="Times New Roman" w:hAnsi="Times New Roman" w:cs="Times New Roman"/>
      <w:b/>
      <w:bCs/>
      <w:kern w:val="36"/>
      <w:sz w:val="48"/>
      <w:szCs w:val="48"/>
      <w:lang w:eastAsia="en-GB"/>
    </w:rPr>
  </w:style>
  <w:style w:type="character" w:customStyle="1" w:styleId="articlecitationyear">
    <w:name w:val="articlecitation_year"/>
    <w:basedOn w:val="DefaultParagraphFont"/>
    <w:rsid w:val="00FD6E06"/>
  </w:style>
  <w:style w:type="character" w:customStyle="1" w:styleId="articlecitationvolume">
    <w:name w:val="articlecitation_volume"/>
    <w:basedOn w:val="DefaultParagraphFont"/>
    <w:rsid w:val="00FD6E06"/>
  </w:style>
  <w:style w:type="paragraph" w:styleId="BalloonText">
    <w:name w:val="Balloon Text"/>
    <w:basedOn w:val="Normal"/>
    <w:link w:val="BalloonTextChar"/>
    <w:uiPriority w:val="99"/>
    <w:semiHidden/>
    <w:unhideWhenUsed/>
    <w:rsid w:val="00F901F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901FE"/>
    <w:rPr>
      <w:rFonts w:ascii="Tahoma" w:hAnsi="Tahoma" w:cs="Tahoma"/>
      <w:sz w:val="16"/>
      <w:szCs w:val="16"/>
    </w:rPr>
  </w:style>
  <w:style w:type="paragraph" w:styleId="ListParagraph">
    <w:name w:val="List Paragraph"/>
    <w:basedOn w:val="Normal"/>
    <w:uiPriority w:val="34"/>
    <w:qFormat/>
    <w:rsid w:val="0068643A"/>
    <w:pPr>
      <w:ind w:left="720"/>
      <w:contextualSpacing/>
    </w:pPr>
  </w:style>
  <w:style w:type="character" w:styleId="Hyperlink">
    <w:name w:val="Hyperlink"/>
    <w:uiPriority w:val="99"/>
    <w:unhideWhenUsed/>
    <w:rsid w:val="003B4F9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4332397">
      <w:bodyDiv w:val="1"/>
      <w:marLeft w:val="0"/>
      <w:marRight w:val="0"/>
      <w:marTop w:val="0"/>
      <w:marBottom w:val="0"/>
      <w:divBdr>
        <w:top w:val="none" w:sz="0" w:space="0" w:color="auto"/>
        <w:left w:val="none" w:sz="0" w:space="0" w:color="auto"/>
        <w:bottom w:val="none" w:sz="0" w:space="0" w:color="auto"/>
        <w:right w:val="none" w:sz="0" w:space="0" w:color="auto"/>
      </w:divBdr>
    </w:div>
    <w:div w:id="950161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canmoses@gmail.com" TargetMode="External"/><Relationship Id="rId13" Type="http://schemas.openxmlformats.org/officeDocument/2006/relationships/hyperlink" Target="mailto:Alison.kine@gmail.com"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rsenono@idi.co.u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mkamya@infocom.co.ug"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samnsobya@yahoo.co.uk" TargetMode="External"/><Relationship Id="rId4" Type="http://schemas.openxmlformats.org/officeDocument/2006/relationships/settings" Target="settings.xml"/><Relationship Id="rId9" Type="http://schemas.openxmlformats.org/officeDocument/2006/relationships/hyperlink" Target="mailto:akenadickens@yahoo.co.uk" TargetMode="External"/><Relationship Id="rId14" Type="http://schemas.openxmlformats.org/officeDocument/2006/relationships/hyperlink" Target="mailto:ekwaro@gmail.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2604</Words>
  <Characters>14846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Springer-SBM</Company>
  <LinksUpToDate>false</LinksUpToDate>
  <CharactersWithSpaces>17416</CharactersWithSpaces>
  <SharedDoc>false</SharedDoc>
  <HLinks>
    <vt:vector size="42" baseType="variant">
      <vt:variant>
        <vt:i4>458790</vt:i4>
      </vt:variant>
      <vt:variant>
        <vt:i4>42</vt:i4>
      </vt:variant>
      <vt:variant>
        <vt:i4>0</vt:i4>
      </vt:variant>
      <vt:variant>
        <vt:i4>5</vt:i4>
      </vt:variant>
      <vt:variant>
        <vt:lpwstr>mailto:ekwaro@gmail.com</vt:lpwstr>
      </vt:variant>
      <vt:variant>
        <vt:lpwstr/>
      </vt:variant>
      <vt:variant>
        <vt:i4>4390971</vt:i4>
      </vt:variant>
      <vt:variant>
        <vt:i4>39</vt:i4>
      </vt:variant>
      <vt:variant>
        <vt:i4>0</vt:i4>
      </vt:variant>
      <vt:variant>
        <vt:i4>5</vt:i4>
      </vt:variant>
      <vt:variant>
        <vt:lpwstr>mailto:Alison.kine@gmail.com</vt:lpwstr>
      </vt:variant>
      <vt:variant>
        <vt:lpwstr/>
      </vt:variant>
      <vt:variant>
        <vt:i4>6225961</vt:i4>
      </vt:variant>
      <vt:variant>
        <vt:i4>36</vt:i4>
      </vt:variant>
      <vt:variant>
        <vt:i4>0</vt:i4>
      </vt:variant>
      <vt:variant>
        <vt:i4>5</vt:i4>
      </vt:variant>
      <vt:variant>
        <vt:lpwstr>mailto:rsenono@idi.co.ug</vt:lpwstr>
      </vt:variant>
      <vt:variant>
        <vt:lpwstr/>
      </vt:variant>
      <vt:variant>
        <vt:i4>852065</vt:i4>
      </vt:variant>
      <vt:variant>
        <vt:i4>33</vt:i4>
      </vt:variant>
      <vt:variant>
        <vt:i4>0</vt:i4>
      </vt:variant>
      <vt:variant>
        <vt:i4>5</vt:i4>
      </vt:variant>
      <vt:variant>
        <vt:lpwstr>mailto:mkamya@infocom.co.ug</vt:lpwstr>
      </vt:variant>
      <vt:variant>
        <vt:lpwstr/>
      </vt:variant>
      <vt:variant>
        <vt:i4>5505065</vt:i4>
      </vt:variant>
      <vt:variant>
        <vt:i4>30</vt:i4>
      </vt:variant>
      <vt:variant>
        <vt:i4>0</vt:i4>
      </vt:variant>
      <vt:variant>
        <vt:i4>5</vt:i4>
      </vt:variant>
      <vt:variant>
        <vt:lpwstr>mailto:samnsobya@yahoo.co.uk</vt:lpwstr>
      </vt:variant>
      <vt:variant>
        <vt:lpwstr/>
      </vt:variant>
      <vt:variant>
        <vt:i4>1114221</vt:i4>
      </vt:variant>
      <vt:variant>
        <vt:i4>27</vt:i4>
      </vt:variant>
      <vt:variant>
        <vt:i4>0</vt:i4>
      </vt:variant>
      <vt:variant>
        <vt:i4>5</vt:i4>
      </vt:variant>
      <vt:variant>
        <vt:lpwstr>mailto:akenadickens@yahoo.co.uk</vt:lpwstr>
      </vt:variant>
      <vt:variant>
        <vt:lpwstr/>
      </vt:variant>
      <vt:variant>
        <vt:i4>6619208</vt:i4>
      </vt:variant>
      <vt:variant>
        <vt:i4>24</vt:i4>
      </vt:variant>
      <vt:variant>
        <vt:i4>0</vt:i4>
      </vt:variant>
      <vt:variant>
        <vt:i4>5</vt:i4>
      </vt:variant>
      <vt:variant>
        <vt:lpwstr>mailto:ocanmoses@gmail.com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Flemyng, Ella, BioMed Central Ltd.</dc:creator>
  <cp:lastModifiedBy>HP</cp:lastModifiedBy>
  <cp:revision>2</cp:revision>
  <dcterms:created xsi:type="dcterms:W3CDTF">2020-04-28T13:45:00Z</dcterms:created>
  <dcterms:modified xsi:type="dcterms:W3CDTF">2020-04-28T13:45:00Z</dcterms:modified>
</cp:coreProperties>
</file>