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0FACBD" w14:textId="15AB4597" w:rsidR="00371887" w:rsidRPr="0001525F" w:rsidRDefault="00371887" w:rsidP="00371887">
      <w:pPr>
        <w:spacing w:line="240" w:lineRule="auto"/>
        <w:rPr>
          <w:b/>
        </w:rPr>
      </w:pPr>
      <w:r w:rsidRPr="0001525F">
        <w:rPr>
          <w:noProof/>
        </w:rPr>
        <w:drawing>
          <wp:anchor distT="0" distB="0" distL="114300" distR="114300" simplePos="0" relativeHeight="251679744" behindDoc="0" locked="0" layoutInCell="1" allowOverlap="1" wp14:anchorId="7C71B000" wp14:editId="6A404F40">
            <wp:simplePos x="0" y="0"/>
            <wp:positionH relativeFrom="margin">
              <wp:align>right</wp:align>
            </wp:positionH>
            <wp:positionV relativeFrom="paragraph">
              <wp:posOffset>552450</wp:posOffset>
            </wp:positionV>
            <wp:extent cx="5937885" cy="7512685"/>
            <wp:effectExtent l="0" t="0" r="5715" b="0"/>
            <wp:wrapTopAndBottom/>
            <wp:docPr id="3" name="Picture 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86" t="4023" r="6819" b="9021"/>
                    <a:stretch/>
                  </pic:blipFill>
                  <pic:spPr bwMode="auto">
                    <a:xfrm>
                      <a:off x="0" y="0"/>
                      <a:ext cx="5937885" cy="7512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1525F">
        <w:rPr>
          <w:b/>
        </w:rPr>
        <w:t>Supplementary Table S1.</w:t>
      </w:r>
      <w:r w:rsidR="0001525F">
        <w:rPr>
          <w:b/>
        </w:rPr>
        <w:t xml:space="preserve"> </w:t>
      </w:r>
      <w:r w:rsidRPr="0001525F">
        <w:t>Features, descriptions, PC loadings, feature importance scores, EM-Mantel correlation coefficients (</w:t>
      </w:r>
      <w:r w:rsidRPr="0001525F">
        <w:rPr>
          <w:i/>
        </w:rPr>
        <w:t>r</w:t>
      </w:r>
      <w:r w:rsidRPr="0001525F">
        <w:t>), and Fowlkes-Mallows indices (</w:t>
      </w:r>
      <w:r w:rsidRPr="0001525F">
        <w:rPr>
          <w:i/>
        </w:rPr>
        <w:t>FMI</w:t>
      </w:r>
      <w:r w:rsidRPr="0001525F">
        <w:t>) for each of the 21 acoustic features measured from songs of the seven species.</w:t>
      </w:r>
    </w:p>
    <w:p w14:paraId="4ACC0608" w14:textId="4C62916C" w:rsidR="00790EBB" w:rsidRPr="0001525F" w:rsidRDefault="00371887" w:rsidP="00371887">
      <w:r w:rsidRPr="0001525F">
        <w:rPr>
          <w:noProof/>
        </w:rPr>
        <w:lastRenderedPageBreak/>
        <w:drawing>
          <wp:anchor distT="0" distB="0" distL="114300" distR="114300" simplePos="0" relativeHeight="251680768" behindDoc="0" locked="0" layoutInCell="1" allowOverlap="1" wp14:anchorId="516E07B9" wp14:editId="052B216C">
            <wp:simplePos x="0" y="0"/>
            <wp:positionH relativeFrom="margin">
              <wp:posOffset>-69215</wp:posOffset>
            </wp:positionH>
            <wp:positionV relativeFrom="paragraph">
              <wp:posOffset>0</wp:posOffset>
            </wp:positionV>
            <wp:extent cx="5941695" cy="7193915"/>
            <wp:effectExtent l="0" t="0" r="1905" b="6985"/>
            <wp:wrapTopAndBottom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87" t="3907" r="6821" b="12891"/>
                    <a:stretch/>
                  </pic:blipFill>
                  <pic:spPr bwMode="auto">
                    <a:xfrm>
                      <a:off x="0" y="0"/>
                      <a:ext cx="5941695" cy="7193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1525F">
        <w:rPr>
          <w:noProof/>
        </w:rPr>
        <w:t xml:space="preserve"> </w:t>
      </w:r>
      <w:r w:rsidRPr="0001525F">
        <w:t>Superscripts denote features as spectral (</w:t>
      </w:r>
      <w:r w:rsidRPr="0001525F">
        <w:rPr>
          <w:vertAlign w:val="superscript"/>
        </w:rPr>
        <w:t>1</w:t>
      </w:r>
      <w:r w:rsidRPr="0001525F">
        <w:t>), spectral shape (</w:t>
      </w:r>
      <w:r w:rsidRPr="0001525F">
        <w:rPr>
          <w:vertAlign w:val="superscript"/>
        </w:rPr>
        <w:t>2</w:t>
      </w:r>
      <w:r w:rsidRPr="0001525F">
        <w:t xml:space="preserve">), or </w:t>
      </w:r>
      <w:proofErr w:type="spellStart"/>
      <w:r w:rsidRPr="0001525F">
        <w:t>spectrotemporal</w:t>
      </w:r>
      <w:proofErr w:type="spellEnd"/>
      <w:r w:rsidRPr="0001525F">
        <w:t xml:space="preserve"> (</w:t>
      </w:r>
      <w:r w:rsidRPr="0001525F">
        <w:rPr>
          <w:vertAlign w:val="superscript"/>
        </w:rPr>
        <w:t>3</w:t>
      </w:r>
      <w:r w:rsidRPr="0001525F">
        <w:t>). Significant PC loadings (|Loading| &gt; 0.218) and feature importance scores (i.e., first six rank-ordered scores) appear in bold. Significant phylogenetic measures following false discovery rate p-value correction for multiple testing denoted by asterisks at their corresponding alpha levels (* &lt; 0.05, ** &lt; 0.01, *** &lt; 0.001).</w:t>
      </w:r>
      <w:r w:rsidR="00790EBB" w:rsidRPr="0001525F">
        <w:br w:type="page"/>
      </w:r>
    </w:p>
    <w:p w14:paraId="32D6CE5D" w14:textId="0B25C14A" w:rsidR="00517815" w:rsidRPr="0001525F" w:rsidRDefault="00F4286F" w:rsidP="001E2E2C">
      <w:pPr>
        <w:rPr>
          <w:b/>
        </w:rPr>
      </w:pPr>
      <w:r w:rsidRPr="0001525F">
        <w:rPr>
          <w:b/>
          <w:noProof/>
        </w:rPr>
        <w:lastRenderedPageBreak/>
        <w:drawing>
          <wp:anchor distT="0" distB="0" distL="114300" distR="114300" simplePos="0" relativeHeight="251683840" behindDoc="0" locked="0" layoutInCell="1" allowOverlap="1" wp14:anchorId="506749CA" wp14:editId="24F662EE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3019425" cy="8220075"/>
            <wp:effectExtent l="0" t="0" r="9525" b="9525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27515" w:rsidRPr="0001525F">
        <w:rPr>
          <w:b/>
          <w:noProof/>
        </w:rPr>
        <w:t xml:space="preserve">Supplementary Figure </w:t>
      </w:r>
      <w:r w:rsidR="00517815" w:rsidRPr="0001525F">
        <w:rPr>
          <w:b/>
        </w:rPr>
        <w:t>S1.</w:t>
      </w:r>
      <w:r w:rsidR="004F7CF7" w:rsidRPr="0001525F">
        <w:rPr>
          <w:b/>
        </w:rPr>
        <w:t xml:space="preserve"> </w:t>
      </w:r>
      <w:r w:rsidR="001774DD" w:rsidRPr="0001525F">
        <w:t xml:space="preserve">Violin plots for species distributions along </w:t>
      </w:r>
      <w:r w:rsidR="008A6CED" w:rsidRPr="0001525F">
        <w:t>the 3</w:t>
      </w:r>
      <w:r w:rsidR="001774DD" w:rsidRPr="0001525F">
        <w:t xml:space="preserve"> acoustic feature components. </w:t>
      </w:r>
      <w:r w:rsidR="008A6CED" w:rsidRPr="0001525F">
        <w:t>Horizontal line across each violin shows the distribution’s median value</w:t>
      </w:r>
      <w:r w:rsidR="00EA729E" w:rsidRPr="0001525F">
        <w:t xml:space="preserve">. </w:t>
      </w:r>
      <w:r w:rsidR="001774DD" w:rsidRPr="0001525F">
        <w:t xml:space="preserve">(a) </w:t>
      </w:r>
      <w:r w:rsidR="00080BCB" w:rsidRPr="0001525F">
        <w:t>Spectral</w:t>
      </w:r>
      <w:r w:rsidR="006115B8" w:rsidRPr="0001525F">
        <w:t xml:space="preserve"> features</w:t>
      </w:r>
      <w:r w:rsidR="008A6CED" w:rsidRPr="0001525F">
        <w:t xml:space="preserve"> clustered</w:t>
      </w:r>
      <w:r w:rsidR="006115B8" w:rsidRPr="0001525F">
        <w:t xml:space="preserve"> s</w:t>
      </w:r>
      <w:r w:rsidR="001774DD" w:rsidRPr="0001525F">
        <w:t xml:space="preserve">pecies </w:t>
      </w:r>
      <w:r w:rsidR="008A6CED" w:rsidRPr="0001525F">
        <w:t>accordi</w:t>
      </w:r>
      <w:r w:rsidR="001774DD" w:rsidRPr="0001525F">
        <w:t>ng</w:t>
      </w:r>
      <w:r w:rsidR="008A6CED" w:rsidRPr="0001525F">
        <w:t xml:space="preserve"> to</w:t>
      </w:r>
      <w:r w:rsidR="006115B8" w:rsidRPr="0001525F">
        <w:t xml:space="preserve"> their biogeographic clades</w:t>
      </w:r>
      <w:r w:rsidR="00B51EA6" w:rsidRPr="0001525F">
        <w:t xml:space="preserve">: </w:t>
      </w:r>
      <w:r w:rsidR="001774DD" w:rsidRPr="0001525F">
        <w:t xml:space="preserve">Australian species (ZF, LF, </w:t>
      </w:r>
      <w:proofErr w:type="gramStart"/>
      <w:r w:rsidR="001774DD" w:rsidRPr="0001525F">
        <w:t>DF</w:t>
      </w:r>
      <w:proofErr w:type="gramEnd"/>
      <w:r w:rsidR="001774DD" w:rsidRPr="0001525F">
        <w:t xml:space="preserve">) </w:t>
      </w:r>
      <w:r w:rsidR="00B51EA6" w:rsidRPr="0001525F">
        <w:t xml:space="preserve">have </w:t>
      </w:r>
      <w:r w:rsidR="001774DD" w:rsidRPr="0001525F">
        <w:t>low</w:t>
      </w:r>
      <w:r w:rsidR="00B51EA6" w:rsidRPr="0001525F">
        <w:t xml:space="preserve"> spectral values</w:t>
      </w:r>
      <w:r w:rsidR="006115B8" w:rsidRPr="0001525F">
        <w:t xml:space="preserve">, African species (RF, CB, GW) </w:t>
      </w:r>
      <w:r w:rsidR="00B51EA6" w:rsidRPr="0001525F">
        <w:t xml:space="preserve">have </w:t>
      </w:r>
      <w:r w:rsidR="006115B8" w:rsidRPr="0001525F">
        <w:t>high</w:t>
      </w:r>
      <w:r w:rsidR="00B51EA6" w:rsidRPr="0001525F">
        <w:t xml:space="preserve"> spectral values</w:t>
      </w:r>
      <w:r w:rsidR="006115B8" w:rsidRPr="0001525F">
        <w:t xml:space="preserve"> range, and the Southeast Asian species (BF) span</w:t>
      </w:r>
      <w:r w:rsidR="00B51EA6" w:rsidRPr="0001525F">
        <w:t>s</w:t>
      </w:r>
      <w:r w:rsidR="006115B8" w:rsidRPr="0001525F">
        <w:t xml:space="preserve"> the range between </w:t>
      </w:r>
      <w:r w:rsidR="00B51EA6" w:rsidRPr="0001525F">
        <w:t>both</w:t>
      </w:r>
      <w:r w:rsidR="006115B8" w:rsidRPr="0001525F">
        <w:t xml:space="preserve"> clades. (b) Spectral shape </w:t>
      </w:r>
      <w:r w:rsidR="00B51EA6" w:rsidRPr="0001525F">
        <w:t>feature</w:t>
      </w:r>
      <w:r w:rsidR="006115B8" w:rsidRPr="0001525F">
        <w:t xml:space="preserve">s </w:t>
      </w:r>
      <w:r w:rsidR="00B51EA6" w:rsidRPr="0001525F">
        <w:t>do</w:t>
      </w:r>
      <w:r w:rsidR="006115B8" w:rsidRPr="0001525F">
        <w:t xml:space="preserve"> no</w:t>
      </w:r>
      <w:r w:rsidR="00B51EA6" w:rsidRPr="0001525F">
        <w:t>t</w:t>
      </w:r>
      <w:r w:rsidR="006115B8" w:rsidRPr="0001525F">
        <w:t xml:space="preserve"> cluster</w:t>
      </w:r>
      <w:r w:rsidR="00B51EA6" w:rsidRPr="0001525F">
        <w:t xml:space="preserve"> </w:t>
      </w:r>
      <w:r w:rsidR="006115B8" w:rsidRPr="0001525F">
        <w:t>species</w:t>
      </w:r>
      <w:r w:rsidR="00B51EA6" w:rsidRPr="0001525F">
        <w:t xml:space="preserve"> according to biogeographic clades</w:t>
      </w:r>
      <w:r w:rsidR="00B204E0" w:rsidRPr="0001525F">
        <w:t>, on average</w:t>
      </w:r>
      <w:r w:rsidR="00B51EA6" w:rsidRPr="0001525F">
        <w:t>:</w:t>
      </w:r>
      <w:r w:rsidR="00B634F8" w:rsidRPr="0001525F">
        <w:t xml:space="preserve"> </w:t>
      </w:r>
      <w:r w:rsidR="006115B8" w:rsidRPr="0001525F">
        <w:t xml:space="preserve">ZFs </w:t>
      </w:r>
      <w:r w:rsidR="00B51EA6" w:rsidRPr="0001525F">
        <w:t>have</w:t>
      </w:r>
      <w:r w:rsidR="006115B8" w:rsidRPr="0001525F">
        <w:t xml:space="preserve"> the lowest </w:t>
      </w:r>
      <w:r w:rsidR="00B51EA6" w:rsidRPr="0001525F">
        <w:t>values,</w:t>
      </w:r>
      <w:r w:rsidR="006115B8" w:rsidRPr="0001525F">
        <w:t xml:space="preserve"> consistent with the</w:t>
      </w:r>
      <w:r w:rsidR="00B51EA6" w:rsidRPr="0001525F">
        <w:t xml:space="preserve"> </w:t>
      </w:r>
      <w:r w:rsidR="00B634F8" w:rsidRPr="0001525F">
        <w:t>abundance of</w:t>
      </w:r>
      <w:r w:rsidR="006115B8" w:rsidRPr="0001525F">
        <w:t xml:space="preserve"> noisy</w:t>
      </w:r>
      <w:r w:rsidR="00B634F8" w:rsidRPr="0001525F">
        <w:t xml:space="preserve"> (high entropy/spectral flatness)</w:t>
      </w:r>
      <w:r w:rsidR="006115B8" w:rsidRPr="0001525F">
        <w:t>, broadband harmonic</w:t>
      </w:r>
      <w:r w:rsidR="00B51EA6" w:rsidRPr="0001525F">
        <w:t xml:space="preserve"> syllables</w:t>
      </w:r>
      <w:r w:rsidR="006115B8" w:rsidRPr="0001525F">
        <w:t xml:space="preserve"> in their songs</w:t>
      </w:r>
      <w:r w:rsidR="00B634F8" w:rsidRPr="0001525F">
        <w:t>;</w:t>
      </w:r>
      <w:r w:rsidR="006115B8" w:rsidRPr="0001525F">
        <w:t xml:space="preserve"> LFs </w:t>
      </w:r>
      <w:r w:rsidR="00B634F8" w:rsidRPr="0001525F">
        <w:t xml:space="preserve">have the </w:t>
      </w:r>
      <w:r w:rsidR="006115B8" w:rsidRPr="0001525F">
        <w:t xml:space="preserve">highest </w:t>
      </w:r>
      <w:r w:rsidR="00B634F8" w:rsidRPr="0001525F">
        <w:t>values,</w:t>
      </w:r>
      <w:r w:rsidR="006115B8" w:rsidRPr="0001525F">
        <w:t xml:space="preserve"> consistent with the</w:t>
      </w:r>
      <w:r w:rsidR="00B634F8" w:rsidRPr="0001525F">
        <w:t xml:space="preserve"> abundance of</w:t>
      </w:r>
      <w:r w:rsidR="006115B8" w:rsidRPr="0001525F">
        <w:t xml:space="preserve"> low-</w:t>
      </w:r>
      <w:proofErr w:type="spellStart"/>
      <w:r w:rsidR="006115B8" w:rsidRPr="0001525F">
        <w:t>harmonicity</w:t>
      </w:r>
      <w:proofErr w:type="spellEnd"/>
      <w:r w:rsidR="006115B8" w:rsidRPr="0001525F">
        <w:t xml:space="preserve"> and low-</w:t>
      </w:r>
      <w:r w:rsidR="00B634F8" w:rsidRPr="0001525F">
        <w:t>noise</w:t>
      </w:r>
      <w:r w:rsidR="006115B8" w:rsidRPr="0001525F">
        <w:t xml:space="preserve"> (tonal)</w:t>
      </w:r>
      <w:r w:rsidR="00B634F8" w:rsidRPr="0001525F">
        <w:t xml:space="preserve"> syllables in their</w:t>
      </w:r>
      <w:r w:rsidR="006115B8" w:rsidRPr="0001525F">
        <w:t xml:space="preserve"> song</w:t>
      </w:r>
      <w:r w:rsidR="00B634F8" w:rsidRPr="0001525F">
        <w:t>;</w:t>
      </w:r>
      <w:r w:rsidR="006115B8" w:rsidRPr="0001525F">
        <w:t xml:space="preserve"> </w:t>
      </w:r>
      <w:r w:rsidR="00B204E0" w:rsidRPr="0001525F">
        <w:t xml:space="preserve">all other species showed </w:t>
      </w:r>
      <w:r w:rsidR="006115B8" w:rsidRPr="0001525F">
        <w:t xml:space="preserve">intermediate </w:t>
      </w:r>
      <w:r w:rsidR="00B634F8" w:rsidRPr="0001525F">
        <w:t>values</w:t>
      </w:r>
      <w:r w:rsidR="006115B8" w:rsidRPr="0001525F">
        <w:t xml:space="preserve"> </w:t>
      </w:r>
      <w:r w:rsidR="00B634F8" w:rsidRPr="0001525F">
        <w:t>(near PC2 = 0)</w:t>
      </w:r>
      <w:r w:rsidR="006115B8" w:rsidRPr="0001525F">
        <w:t>.</w:t>
      </w:r>
      <w:r w:rsidR="001E2E2C" w:rsidRPr="0001525F">
        <w:t xml:space="preserve"> (c)</w:t>
      </w:r>
      <w:r w:rsidR="006115B8" w:rsidRPr="0001525F">
        <w:t xml:space="preserve"> </w:t>
      </w:r>
      <w:proofErr w:type="spellStart"/>
      <w:r w:rsidR="001E2E2C" w:rsidRPr="0001525F">
        <w:t>Spectrotemporal</w:t>
      </w:r>
      <w:proofErr w:type="spellEnd"/>
      <w:r w:rsidR="001E2E2C" w:rsidRPr="0001525F">
        <w:t xml:space="preserve"> </w:t>
      </w:r>
      <w:r w:rsidR="00B204E0" w:rsidRPr="0001525F">
        <w:t>feature</w:t>
      </w:r>
      <w:r w:rsidR="001E2E2C" w:rsidRPr="0001525F">
        <w:t>s</w:t>
      </w:r>
      <w:r w:rsidR="00B204E0" w:rsidRPr="0001525F">
        <w:t xml:space="preserve"> do not cluster species according to biogeographic clades, on average:</w:t>
      </w:r>
      <w:r w:rsidR="001E2E2C" w:rsidRPr="0001525F">
        <w:t xml:space="preserve"> </w:t>
      </w:r>
      <w:r w:rsidR="006115B8" w:rsidRPr="0001525F">
        <w:t>BF</w:t>
      </w:r>
      <w:r w:rsidR="00B204E0" w:rsidRPr="0001525F">
        <w:t>s had</w:t>
      </w:r>
      <w:r w:rsidR="001E2E2C" w:rsidRPr="0001525F">
        <w:t xml:space="preserve"> </w:t>
      </w:r>
      <w:r w:rsidR="002A3AD2" w:rsidRPr="0001525F">
        <w:t xml:space="preserve">the </w:t>
      </w:r>
      <w:r w:rsidR="001E2E2C" w:rsidRPr="0001525F">
        <w:t>lowe</w:t>
      </w:r>
      <w:r w:rsidR="002A3AD2" w:rsidRPr="0001525F">
        <w:t>st</w:t>
      </w:r>
      <w:r w:rsidR="001E2E2C" w:rsidRPr="0001525F">
        <w:t xml:space="preserve"> </w:t>
      </w:r>
      <w:r w:rsidR="00B204E0" w:rsidRPr="0001525F">
        <w:t xml:space="preserve">values, consistent with </w:t>
      </w:r>
      <w:r w:rsidR="001E2E2C" w:rsidRPr="0001525F">
        <w:t>the</w:t>
      </w:r>
      <w:r w:rsidR="00B204E0" w:rsidRPr="0001525F">
        <w:t xml:space="preserve"> abundance of very</w:t>
      </w:r>
      <w:r w:rsidR="006115B8" w:rsidRPr="0001525F">
        <w:t xml:space="preserve"> short</w:t>
      </w:r>
      <w:r w:rsidR="001E2E2C" w:rsidRPr="0001525F">
        <w:t xml:space="preserve"> </w:t>
      </w:r>
      <w:r w:rsidR="006115B8" w:rsidRPr="0001525F">
        <w:t>duration</w:t>
      </w:r>
      <w:r w:rsidR="001E2E2C" w:rsidRPr="0001525F">
        <w:t>s</w:t>
      </w:r>
      <w:r w:rsidR="006115B8" w:rsidRPr="0001525F">
        <w:t xml:space="preserve"> a</w:t>
      </w:r>
      <w:r w:rsidR="00B204E0" w:rsidRPr="0001525F">
        <w:t xml:space="preserve">nd </w:t>
      </w:r>
      <w:r w:rsidR="001E2E2C" w:rsidRPr="0001525F">
        <w:t>down-sweeping syllables</w:t>
      </w:r>
      <w:r w:rsidR="00B204E0" w:rsidRPr="0001525F">
        <w:t xml:space="preserve"> in their songs;</w:t>
      </w:r>
      <w:r w:rsidR="006115B8" w:rsidRPr="0001525F">
        <w:t xml:space="preserve"> </w:t>
      </w:r>
      <w:r w:rsidR="002A3AD2" w:rsidRPr="0001525F">
        <w:t>a</w:t>
      </w:r>
      <w:r w:rsidR="006115B8" w:rsidRPr="0001525F">
        <w:t xml:space="preserve">ll other species </w:t>
      </w:r>
      <w:r w:rsidR="002A3AD2" w:rsidRPr="0001525F">
        <w:t>showed similar values</w:t>
      </w:r>
      <w:r w:rsidR="006115B8" w:rsidRPr="0001525F">
        <w:t xml:space="preserve"> to each other.</w:t>
      </w:r>
      <w:r w:rsidR="00517815" w:rsidRPr="0001525F">
        <w:rPr>
          <w:b/>
        </w:rPr>
        <w:br w:type="page"/>
      </w:r>
    </w:p>
    <w:p w14:paraId="418C76D4" w14:textId="19FF4074" w:rsidR="00790EBB" w:rsidRPr="0001525F" w:rsidRDefault="00F4286F" w:rsidP="003B30BE">
      <w:pPr>
        <w:jc w:val="center"/>
      </w:pPr>
      <w:r w:rsidRPr="0001525F">
        <w:rPr>
          <w:noProof/>
        </w:rPr>
        <w:lastRenderedPageBreak/>
        <w:drawing>
          <wp:anchor distT="0" distB="0" distL="114300" distR="114300" simplePos="0" relativeHeight="251687936" behindDoc="0" locked="0" layoutInCell="1" allowOverlap="1" wp14:anchorId="2E8BC84B" wp14:editId="67A5A83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038725" cy="2476500"/>
            <wp:effectExtent l="0" t="0" r="9525" b="0"/>
            <wp:wrapTopAndBottom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3BF9E9D" w14:textId="0849F6AE" w:rsidR="00FD79A6" w:rsidRPr="0001525F" w:rsidRDefault="00F27515" w:rsidP="00A062CC">
      <w:r w:rsidRPr="0001525F">
        <w:rPr>
          <w:b/>
          <w:noProof/>
        </w:rPr>
        <w:t xml:space="preserve">Supplementary Figure </w:t>
      </w:r>
      <w:r w:rsidR="00790EBB" w:rsidRPr="0001525F">
        <w:rPr>
          <w:b/>
        </w:rPr>
        <w:t>S</w:t>
      </w:r>
      <w:r w:rsidR="00FE021A" w:rsidRPr="0001525F">
        <w:rPr>
          <w:b/>
        </w:rPr>
        <w:t>2</w:t>
      </w:r>
      <w:r w:rsidR="00790EBB" w:rsidRPr="0001525F">
        <w:rPr>
          <w:b/>
        </w:rPr>
        <w:t>.</w:t>
      </w:r>
      <w:r w:rsidR="00BA57C8" w:rsidRPr="0001525F">
        <w:rPr>
          <w:b/>
        </w:rPr>
        <w:t xml:space="preserve"> </w:t>
      </w:r>
      <w:r w:rsidR="00FD79A6" w:rsidRPr="0001525F">
        <w:t xml:space="preserve">Overlap of volumes in PC space differed in pairwise species comparisons. </w:t>
      </w:r>
      <w:r w:rsidR="00BD60A3" w:rsidRPr="0001525F">
        <w:t xml:space="preserve">(a) </w:t>
      </w:r>
      <w:r w:rsidR="00FD79A6" w:rsidRPr="0001525F">
        <w:t xml:space="preserve">The feature volumes of </w:t>
      </w:r>
      <w:r w:rsidR="00BD60A3" w:rsidRPr="0001525F">
        <w:t>BF (blue) and CB (cyan)</w:t>
      </w:r>
      <w:r w:rsidR="00FD79A6" w:rsidRPr="0001525F">
        <w:t xml:space="preserve"> syllables show</w:t>
      </w:r>
      <w:r w:rsidR="00BD60A3" w:rsidRPr="0001525F">
        <w:t xml:space="preserve"> high overlap volume</w:t>
      </w:r>
      <w:r w:rsidR="006E34A2" w:rsidRPr="0001525F">
        <w:t xml:space="preserve"> (&gt;</w:t>
      </w:r>
      <w:r w:rsidR="00BD60A3" w:rsidRPr="0001525F">
        <w:t xml:space="preserve"> 37%</w:t>
      </w:r>
      <w:r w:rsidR="006E34A2" w:rsidRPr="0001525F">
        <w:t>)</w:t>
      </w:r>
      <w:r w:rsidR="00BD60A3" w:rsidRPr="0001525F">
        <w:t xml:space="preserve">. (b) Pair-wise </w:t>
      </w:r>
      <w:proofErr w:type="spellStart"/>
      <w:r w:rsidR="00BD60A3" w:rsidRPr="0001525F">
        <w:t>Jaccard</w:t>
      </w:r>
      <w:proofErr w:type="spellEnd"/>
      <w:r w:rsidR="00BD60A3" w:rsidRPr="0001525F">
        <w:t xml:space="preserve"> similarity indices between species. </w:t>
      </w:r>
      <w:proofErr w:type="spellStart"/>
      <w:r w:rsidR="00BD60A3" w:rsidRPr="0001525F">
        <w:t>Jaccard</w:t>
      </w:r>
      <w:proofErr w:type="spellEnd"/>
      <w:r w:rsidR="00BD60A3" w:rsidRPr="0001525F">
        <w:t xml:space="preserve"> similarit</w:t>
      </w:r>
      <w:r w:rsidR="00847D8D" w:rsidRPr="0001525F">
        <w:t xml:space="preserve">y index provides a </w:t>
      </w:r>
      <w:r w:rsidR="00041906" w:rsidRPr="0001525F">
        <w:t>percentage</w:t>
      </w:r>
      <w:r w:rsidR="00847D8D" w:rsidRPr="0001525F">
        <w:t xml:space="preserve"> of the total volume occupied by the two species that is shared between them. </w:t>
      </w:r>
      <w:r w:rsidR="006E34A2" w:rsidRPr="0001525F">
        <w:t>T</w:t>
      </w:r>
      <w:r w:rsidR="00847D8D" w:rsidRPr="0001525F">
        <w:t>he highest overlap volume is between BF and CB (green square), while the lowest is between DF and GW (0.13%; blue square). High overlap between BF and CB is likely due to the</w:t>
      </w:r>
      <w:r w:rsidR="004B4E79" w:rsidRPr="0001525F">
        <w:t xml:space="preserve"> moderate-to-high frequency harmonics and</w:t>
      </w:r>
      <w:r w:rsidR="00847D8D" w:rsidRPr="0001525F">
        <w:t xml:space="preserve"> </w:t>
      </w:r>
      <w:r w:rsidR="00BD60A3" w:rsidRPr="0001525F">
        <w:t xml:space="preserve">variable entropy </w:t>
      </w:r>
      <w:r w:rsidR="004B4E79" w:rsidRPr="0001525F">
        <w:t>in syllables – characteristics shared by both species. CB</w:t>
      </w:r>
      <w:r w:rsidR="00BD60A3" w:rsidRPr="0001525F">
        <w:t xml:space="preserve"> syllables tend to be higher</w:t>
      </w:r>
      <w:r w:rsidR="004B4E79" w:rsidRPr="0001525F">
        <w:t xml:space="preserve"> in frequencies </w:t>
      </w:r>
      <w:r w:rsidR="00BD60A3" w:rsidRPr="0001525F">
        <w:t>and have more upsweeps than B</w:t>
      </w:r>
      <w:r w:rsidR="004B4E79" w:rsidRPr="0001525F">
        <w:t xml:space="preserve">F syllables. Low overlap between DF and GW is due to the opposing characteristics of these songs. BF syllables are harmonic with relatively low fundamental frequencies and slower </w:t>
      </w:r>
      <w:proofErr w:type="spellStart"/>
      <w:r w:rsidR="0076693C" w:rsidRPr="0001525F">
        <w:t>spectro</w:t>
      </w:r>
      <w:r w:rsidR="004B4E79" w:rsidRPr="0001525F">
        <w:t>temporal</w:t>
      </w:r>
      <w:proofErr w:type="spellEnd"/>
      <w:r w:rsidR="004B4E79" w:rsidRPr="0001525F">
        <w:t xml:space="preserve"> modulations, while GW syllables are inharmonic, with have fundamental frequencies and faster </w:t>
      </w:r>
      <w:proofErr w:type="spellStart"/>
      <w:r w:rsidR="0076693C" w:rsidRPr="0001525F">
        <w:t>spectro</w:t>
      </w:r>
      <w:r w:rsidR="004B4E79" w:rsidRPr="0001525F">
        <w:t>temporal</w:t>
      </w:r>
      <w:proofErr w:type="spellEnd"/>
      <w:r w:rsidR="004B4E79" w:rsidRPr="0001525F">
        <w:t xml:space="preserve"> modulations.</w:t>
      </w:r>
    </w:p>
    <w:p w14:paraId="0F72A37D" w14:textId="77777777" w:rsidR="00606196" w:rsidRPr="0001525F" w:rsidRDefault="00606196">
      <w:r w:rsidRPr="0001525F">
        <w:br w:type="page"/>
      </w:r>
    </w:p>
    <w:p w14:paraId="0CA1ED49" w14:textId="6384B5DC" w:rsidR="00254717" w:rsidRPr="0001525F" w:rsidRDefault="00F4286F">
      <w:pPr>
        <w:rPr>
          <w:b/>
        </w:rPr>
      </w:pPr>
      <w:r w:rsidRPr="0001525F">
        <w:rPr>
          <w:b/>
          <w:noProof/>
        </w:rPr>
        <w:lastRenderedPageBreak/>
        <w:drawing>
          <wp:anchor distT="0" distB="0" distL="114300" distR="114300" simplePos="0" relativeHeight="251684864" behindDoc="0" locked="0" layoutInCell="1" allowOverlap="1" wp14:anchorId="5EEC18B8" wp14:editId="360FB274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3095625" cy="8220075"/>
            <wp:effectExtent l="0" t="0" r="9525" b="9525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27515" w:rsidRPr="0001525F">
        <w:rPr>
          <w:b/>
          <w:noProof/>
        </w:rPr>
        <w:t xml:space="preserve">Supplementary Figure </w:t>
      </w:r>
      <w:r w:rsidR="00254717" w:rsidRPr="0001525F">
        <w:rPr>
          <w:b/>
        </w:rPr>
        <w:t>S3</w:t>
      </w:r>
      <w:r w:rsidR="002B1D6A" w:rsidRPr="0001525F">
        <w:rPr>
          <w:b/>
        </w:rPr>
        <w:t xml:space="preserve">. </w:t>
      </w:r>
      <w:r w:rsidR="00EA729E" w:rsidRPr="0001525F">
        <w:t xml:space="preserve">Species distributions for syllable </w:t>
      </w:r>
      <w:r w:rsidR="002B1D6A" w:rsidRPr="0001525F">
        <w:t>(a)</w:t>
      </w:r>
      <w:r w:rsidR="00EA729E" w:rsidRPr="0001525F">
        <w:t xml:space="preserve"> minimum, (b) maximum, and (c) mean fundamental frequencies. </w:t>
      </w:r>
      <w:r w:rsidR="00041906" w:rsidRPr="0001525F">
        <w:t>Horizontal line across each violin shows the distribution’s median value</w:t>
      </w:r>
      <w:r w:rsidR="00EA729E" w:rsidRPr="0001525F">
        <w:t>. Overall, Australian species (ZF, LF, DF) have lower fundamental frequencies than African species (RF, CB, GW), and BF spans the range between these two clades.</w:t>
      </w:r>
      <w:r w:rsidR="00254717" w:rsidRPr="0001525F">
        <w:rPr>
          <w:b/>
        </w:rPr>
        <w:br w:type="page"/>
      </w:r>
    </w:p>
    <w:p w14:paraId="6F013A7B" w14:textId="3686CD97" w:rsidR="005B2BBE" w:rsidRPr="0001525F" w:rsidRDefault="00F4286F" w:rsidP="003B30BE">
      <w:pPr>
        <w:jc w:val="center"/>
      </w:pPr>
      <w:bookmarkStart w:id="0" w:name="_GoBack"/>
      <w:r w:rsidRPr="0001525F">
        <w:rPr>
          <w:noProof/>
        </w:rPr>
        <w:lastRenderedPageBreak/>
        <w:drawing>
          <wp:anchor distT="0" distB="0" distL="114300" distR="114300" simplePos="0" relativeHeight="251689984" behindDoc="0" locked="0" layoutInCell="1" allowOverlap="1" wp14:anchorId="4F80CBFF" wp14:editId="05D6CA0F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932805" cy="5095875"/>
            <wp:effectExtent l="0" t="0" r="0" b="9525"/>
            <wp:wrapTopAndBottom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509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14:paraId="75AF10A2" w14:textId="1E03F036" w:rsidR="00B3671A" w:rsidRPr="0001525F" w:rsidRDefault="00F27515" w:rsidP="00A062CC">
      <w:r w:rsidRPr="0001525F">
        <w:rPr>
          <w:b/>
          <w:noProof/>
        </w:rPr>
        <w:t xml:space="preserve">Supplementary Figure </w:t>
      </w:r>
      <w:r w:rsidR="00254717" w:rsidRPr="0001525F">
        <w:rPr>
          <w:b/>
        </w:rPr>
        <w:t>S4</w:t>
      </w:r>
      <w:r w:rsidR="00606196" w:rsidRPr="0001525F">
        <w:rPr>
          <w:b/>
        </w:rPr>
        <w:t>.</w:t>
      </w:r>
      <w:r w:rsidR="007E012F" w:rsidRPr="0001525F">
        <w:t xml:space="preserve"> </w:t>
      </w:r>
      <w:r w:rsidR="00041906" w:rsidRPr="0001525F">
        <w:t xml:space="preserve">Random forest model performance was robust across iterations and with unbalanced sample sizes. </w:t>
      </w:r>
      <w:r w:rsidR="00EA729E" w:rsidRPr="0001525F">
        <w:t xml:space="preserve">(a) Classification confidence for species syllables across 100 iterations of random forest in </w:t>
      </w:r>
      <w:r w:rsidR="00C44C19" w:rsidRPr="0001525F">
        <w:t>the</w:t>
      </w:r>
      <w:r w:rsidR="0004518A" w:rsidRPr="0001525F">
        <w:t xml:space="preserve"> 6-feature model. The percent of random forests that correctly classified each syllable across the 100 iterations </w:t>
      </w:r>
      <w:r w:rsidR="002C077D" w:rsidRPr="0001525F">
        <w:t xml:space="preserve">represents the consistency with which syllables are correctly labelled. We calculated the proportion of syllables that were classified at four levels of confidence within each species: Below Chance (&lt;15%), Chance (15-50%), Above Chance (51-85%), Consistent Classification (&gt;85%). </w:t>
      </w:r>
      <w:r w:rsidR="00CF5BD4" w:rsidRPr="0001525F">
        <w:t>15% represents</w:t>
      </w:r>
      <w:r w:rsidR="002C077D" w:rsidRPr="0001525F">
        <w:t xml:space="preserve"> the minimum majority needed to assign a species label assuming uniform probabilities (1/(no. species) = 1/7 = 14.29 &lt; 15). 51% </w:t>
      </w:r>
      <w:r w:rsidR="00CF5BD4" w:rsidRPr="0001525F">
        <w:t>represent</w:t>
      </w:r>
      <w:r w:rsidR="002C077D" w:rsidRPr="0001525F">
        <w:t>s the minimum majority needed to assign a species label assuming dichotomous</w:t>
      </w:r>
      <w:r w:rsidR="00841DD1" w:rsidRPr="0001525F">
        <w:t xml:space="preserve"> probability (</w:t>
      </w:r>
      <w:r w:rsidR="00CF5BD4" w:rsidRPr="0001525F">
        <w:t xml:space="preserve">i.e., </w:t>
      </w:r>
      <w:r w:rsidR="00841DD1" w:rsidRPr="0001525F">
        <w:t>50% chance it will be correctly labelled, 50% chance</w:t>
      </w:r>
      <w:r w:rsidR="002C077D" w:rsidRPr="0001525F">
        <w:t xml:space="preserve"> </w:t>
      </w:r>
      <w:r w:rsidR="00841DD1" w:rsidRPr="0001525F">
        <w:t xml:space="preserve">it will not). 86% (i.e., &gt;85%) </w:t>
      </w:r>
      <w:r w:rsidR="00CF5BD4" w:rsidRPr="0001525F">
        <w:t>represent</w:t>
      </w:r>
      <w:r w:rsidR="00841DD1" w:rsidRPr="0001525F">
        <w:t xml:space="preserve">s the minimum majority needed to accept syllable labelling beyond significant consideration for any other single species (i.e., a syllable correctly labelled as belonging to </w:t>
      </w:r>
      <w:r w:rsidR="00841DD1" w:rsidRPr="0001525F">
        <w:rPr>
          <w:i/>
        </w:rPr>
        <w:t>species X</w:t>
      </w:r>
      <w:r w:rsidR="00841DD1" w:rsidRPr="0001525F">
        <w:t xml:space="preserve"> 86%</w:t>
      </w:r>
      <w:r w:rsidR="001A12B6" w:rsidRPr="0001525F">
        <w:t xml:space="preserve"> of the time could at most only be labelled as belonging to </w:t>
      </w:r>
      <w:r w:rsidR="001A12B6" w:rsidRPr="0001525F">
        <w:rPr>
          <w:i/>
        </w:rPr>
        <w:t>species Y</w:t>
      </w:r>
      <w:r w:rsidR="00841DD1" w:rsidRPr="0001525F">
        <w:t xml:space="preserve"> </w:t>
      </w:r>
      <w:r w:rsidR="001A12B6" w:rsidRPr="0001525F">
        <w:t>14% of the time, which is below our 15% threshold for chance).</w:t>
      </w:r>
      <w:r w:rsidR="003B30BE" w:rsidRPr="0001525F">
        <w:t xml:space="preserve"> Overall, </w:t>
      </w:r>
      <w:r w:rsidR="00C44C19" w:rsidRPr="0001525F">
        <w:t>there was</w:t>
      </w:r>
      <w:r w:rsidR="003B30BE" w:rsidRPr="0001525F">
        <w:t xml:space="preserve"> high consistency in the classification of syllables across random forest iterations, with RF classifications being the least consistent, followed by CB.</w:t>
      </w:r>
      <w:r w:rsidR="00EA729E" w:rsidRPr="0001525F">
        <w:t xml:space="preserve"> (b) Percent correct and inco</w:t>
      </w:r>
      <w:r w:rsidR="00CF5BD4" w:rsidRPr="0001525F">
        <w:t xml:space="preserve">rrect </w:t>
      </w:r>
      <w:r w:rsidR="00EA729E" w:rsidRPr="0001525F">
        <w:t xml:space="preserve">classifications for each species in </w:t>
      </w:r>
      <w:r w:rsidR="00C44C19" w:rsidRPr="0001525F">
        <w:t>the</w:t>
      </w:r>
      <w:r w:rsidR="00CF5BD4" w:rsidRPr="0001525F">
        <w:t xml:space="preserve"> 6</w:t>
      </w:r>
      <w:r w:rsidR="000F0FE9" w:rsidRPr="0001525F">
        <w:t>-</w:t>
      </w:r>
      <w:r w:rsidR="00EA729E" w:rsidRPr="0001525F">
        <w:lastRenderedPageBreak/>
        <w:t>feature model u</w:t>
      </w:r>
      <w:r w:rsidR="002623D5" w:rsidRPr="0001525F">
        <w:t>sing the original (left), under</w:t>
      </w:r>
      <w:r w:rsidR="001E5F82" w:rsidRPr="0001525F">
        <w:t>-</w:t>
      </w:r>
      <w:r w:rsidR="00EA729E" w:rsidRPr="0001525F">
        <w:t xml:space="preserve">sampled (centered), and </w:t>
      </w:r>
      <w:r w:rsidR="00CF5BD4" w:rsidRPr="0001525F">
        <w:t>resampled</w:t>
      </w:r>
      <w:r w:rsidR="00EA729E" w:rsidRPr="0001525F">
        <w:t xml:space="preserve"> (right) data sets. </w:t>
      </w:r>
      <w:r w:rsidR="00CF5BD4" w:rsidRPr="0001525F">
        <w:t>C</w:t>
      </w:r>
      <w:r w:rsidR="007136AD" w:rsidRPr="0001525F">
        <w:t>lassification</w:t>
      </w:r>
      <w:r w:rsidR="00CF5BD4" w:rsidRPr="0001525F">
        <w:t xml:space="preserve"> de</w:t>
      </w:r>
      <w:r w:rsidR="00C44C19" w:rsidRPr="0001525F">
        <w:t>creased</w:t>
      </w:r>
      <w:r w:rsidR="007136AD" w:rsidRPr="0001525F">
        <w:t xml:space="preserve"> for all species except</w:t>
      </w:r>
      <w:r w:rsidR="00EA729E" w:rsidRPr="0001525F">
        <w:t xml:space="preserve"> RFs</w:t>
      </w:r>
      <w:r w:rsidR="007136AD" w:rsidRPr="0001525F">
        <w:t>, which</w:t>
      </w:r>
      <w:r w:rsidR="00EA729E" w:rsidRPr="0001525F">
        <w:t xml:space="preserve"> showed a</w:t>
      </w:r>
      <w:r w:rsidR="00CF5BD4" w:rsidRPr="0001525F">
        <w:t>n</w:t>
      </w:r>
      <w:r w:rsidR="00EA729E" w:rsidRPr="0001525F">
        <w:t xml:space="preserve"> </w:t>
      </w:r>
      <w:r w:rsidR="00CF5BD4" w:rsidRPr="0001525F">
        <w:t>increase from 50% to 5</w:t>
      </w:r>
      <w:r w:rsidR="00EA729E" w:rsidRPr="0001525F">
        <w:t>5%</w:t>
      </w:r>
      <w:r w:rsidR="007136AD" w:rsidRPr="0001525F">
        <w:t xml:space="preserve">, using </w:t>
      </w:r>
      <w:r w:rsidR="00C44C19" w:rsidRPr="0001525F">
        <w:t>the</w:t>
      </w:r>
      <w:r w:rsidR="007136AD" w:rsidRPr="0001525F">
        <w:t xml:space="preserve"> under-sampled data set</w:t>
      </w:r>
      <w:r w:rsidR="00EA729E" w:rsidRPr="0001525F">
        <w:t xml:space="preserve">. </w:t>
      </w:r>
      <w:r w:rsidR="007136AD" w:rsidRPr="0001525F">
        <w:t xml:space="preserve">Classification using </w:t>
      </w:r>
      <w:r w:rsidR="00500CAB" w:rsidRPr="0001525F">
        <w:t>the</w:t>
      </w:r>
      <w:r w:rsidR="007136AD" w:rsidRPr="0001525F">
        <w:t xml:space="preserve"> </w:t>
      </w:r>
      <w:r w:rsidR="00CF5BD4" w:rsidRPr="0001525F">
        <w:t>resampl</w:t>
      </w:r>
      <w:r w:rsidR="007136AD" w:rsidRPr="0001525F">
        <w:t>ed dataset</w:t>
      </w:r>
      <w:r w:rsidR="007762C0" w:rsidRPr="0001525F">
        <w:t xml:space="preserve"> </w:t>
      </w:r>
      <w:r w:rsidR="007136AD" w:rsidRPr="0001525F">
        <w:t>showed changes in species consistent with their resampling</w:t>
      </w:r>
      <w:r w:rsidR="00500CAB" w:rsidRPr="0001525F">
        <w:t>:</w:t>
      </w:r>
      <w:r w:rsidR="007136AD" w:rsidRPr="0001525F">
        <w:t xml:space="preserve"> </w:t>
      </w:r>
      <w:r w:rsidR="00500CAB" w:rsidRPr="0001525F">
        <w:t>o</w:t>
      </w:r>
      <w:r w:rsidR="007136AD" w:rsidRPr="0001525F">
        <w:t>ver</w:t>
      </w:r>
      <w:r w:rsidR="00CF5BD4" w:rsidRPr="0001525F">
        <w:t xml:space="preserve">-sampled species (CB, RF, </w:t>
      </w:r>
      <w:proofErr w:type="gramStart"/>
      <w:r w:rsidR="00CF5BD4" w:rsidRPr="0001525F">
        <w:t>ZF</w:t>
      </w:r>
      <w:proofErr w:type="gramEnd"/>
      <w:r w:rsidR="00CF5BD4" w:rsidRPr="0001525F">
        <w:t xml:space="preserve">) increased in </w:t>
      </w:r>
      <w:r w:rsidR="007136AD" w:rsidRPr="0001525F">
        <w:t xml:space="preserve">classifications, while under-sampled species </w:t>
      </w:r>
      <w:r w:rsidR="007762C0" w:rsidRPr="0001525F">
        <w:t xml:space="preserve">(BF, DF) </w:t>
      </w:r>
      <w:r w:rsidR="00CF5BD4" w:rsidRPr="0001525F">
        <w:t xml:space="preserve">decreased in </w:t>
      </w:r>
      <w:r w:rsidR="007136AD" w:rsidRPr="0001525F">
        <w:t>classification</w:t>
      </w:r>
      <w:r w:rsidR="007762C0" w:rsidRPr="0001525F">
        <w:t xml:space="preserve">. </w:t>
      </w:r>
      <w:r w:rsidR="00500CAB" w:rsidRPr="0001525F">
        <w:t>C</w:t>
      </w:r>
      <w:r w:rsidR="00CF5BD4" w:rsidRPr="0001525F">
        <w:t>hanges in LF (0.7% increase) and GW (1.3% de</w:t>
      </w:r>
      <w:r w:rsidR="007762C0" w:rsidRPr="0001525F">
        <w:t>crease</w:t>
      </w:r>
      <w:r w:rsidR="007136AD" w:rsidRPr="0001525F">
        <w:t>)</w:t>
      </w:r>
      <w:r w:rsidR="007762C0" w:rsidRPr="0001525F">
        <w:t xml:space="preserve"> classifications inconsistent with their resampling are minor</w:t>
      </w:r>
      <w:r w:rsidR="00CF5BD4" w:rsidRPr="0001525F">
        <w:t xml:space="preserve"> compared to </w:t>
      </w:r>
      <w:r w:rsidR="003B30BE" w:rsidRPr="0001525F">
        <w:t>considerable</w:t>
      </w:r>
      <w:r w:rsidR="007136AD" w:rsidRPr="0001525F">
        <w:t xml:space="preserve"> </w:t>
      </w:r>
      <w:r w:rsidR="00CF5BD4" w:rsidRPr="0001525F">
        <w:t>in</w:t>
      </w:r>
      <w:r w:rsidR="007136AD" w:rsidRPr="0001525F">
        <w:t>crease</w:t>
      </w:r>
      <w:r w:rsidR="003B30BE" w:rsidRPr="0001525F">
        <w:t>s</w:t>
      </w:r>
      <w:r w:rsidR="007136AD" w:rsidRPr="0001525F">
        <w:t xml:space="preserve"> </w:t>
      </w:r>
      <w:r w:rsidR="003B30BE" w:rsidRPr="0001525F">
        <w:t>in classifications of CB</w:t>
      </w:r>
      <w:r w:rsidR="007136AD" w:rsidRPr="0001525F">
        <w:t xml:space="preserve"> (</w:t>
      </w:r>
      <w:r w:rsidR="00C72A0F" w:rsidRPr="0001525F">
        <w:t>6</w:t>
      </w:r>
      <w:r w:rsidR="007136AD" w:rsidRPr="0001525F">
        <w:t>%</w:t>
      </w:r>
      <w:r w:rsidR="00C72A0F" w:rsidRPr="0001525F">
        <w:t xml:space="preserve"> increase)</w:t>
      </w:r>
      <w:r w:rsidR="007136AD" w:rsidRPr="0001525F">
        <w:t xml:space="preserve"> and </w:t>
      </w:r>
      <w:r w:rsidR="003B30BE" w:rsidRPr="0001525F">
        <w:t>RF</w:t>
      </w:r>
      <w:r w:rsidR="007136AD" w:rsidRPr="0001525F">
        <w:t xml:space="preserve"> (</w:t>
      </w:r>
      <w:r w:rsidR="00C72A0F" w:rsidRPr="0001525F">
        <w:t>33</w:t>
      </w:r>
      <w:r w:rsidR="007136AD" w:rsidRPr="0001525F">
        <w:t>%</w:t>
      </w:r>
      <w:r w:rsidR="00C72A0F" w:rsidRPr="0001525F">
        <w:t xml:space="preserve"> increase</w:t>
      </w:r>
      <w:r w:rsidR="007136AD" w:rsidRPr="0001525F">
        <w:t>)</w:t>
      </w:r>
      <w:r w:rsidR="003B30BE" w:rsidRPr="0001525F">
        <w:t xml:space="preserve"> syllables</w:t>
      </w:r>
      <w:r w:rsidR="00C72A0F" w:rsidRPr="0001525F">
        <w:t>. Overall, our results suggest that although the random forest model is robust against unbalanced sample sizes among species, species-wise classifications could be improved with greater sample sizes.</w:t>
      </w:r>
    </w:p>
    <w:sectPr w:rsidR="00B3671A" w:rsidRPr="0001525F" w:rsidSect="008F4111">
      <w:headerReference w:type="default" r:id="rId14"/>
      <w:footerReference w:type="default" r:id="rId15"/>
      <w:footerReference w:type="first" r:id="rId1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D4C0F3" w14:textId="77777777" w:rsidR="003A4E0F" w:rsidRDefault="003A4E0F" w:rsidP="00A71B28">
      <w:pPr>
        <w:spacing w:after="0" w:line="240" w:lineRule="auto"/>
      </w:pPr>
      <w:r>
        <w:separator/>
      </w:r>
    </w:p>
  </w:endnote>
  <w:endnote w:type="continuationSeparator" w:id="0">
    <w:p w14:paraId="10F62C56" w14:textId="77777777" w:rsidR="003A4E0F" w:rsidRDefault="003A4E0F" w:rsidP="00A71B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758873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B46116" w14:textId="29F6605D" w:rsidR="006D6366" w:rsidRDefault="006D636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1525F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6915D451" w14:textId="77777777" w:rsidR="006D6366" w:rsidRDefault="006D636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533661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63F1B2" w14:textId="57B0C2EE" w:rsidR="006D6366" w:rsidRDefault="006D636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A92AA9C" w14:textId="77777777" w:rsidR="006D6366" w:rsidRDefault="006D636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B80595" w14:textId="77777777" w:rsidR="003A4E0F" w:rsidRDefault="003A4E0F" w:rsidP="00A71B28">
      <w:pPr>
        <w:spacing w:after="0" w:line="240" w:lineRule="auto"/>
      </w:pPr>
      <w:r>
        <w:separator/>
      </w:r>
    </w:p>
  </w:footnote>
  <w:footnote w:type="continuationSeparator" w:id="0">
    <w:p w14:paraId="38A38F7A" w14:textId="77777777" w:rsidR="003A4E0F" w:rsidRDefault="003A4E0F" w:rsidP="00A71B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834D77" w14:textId="2C03C8FA" w:rsidR="006D6366" w:rsidRDefault="006D6366">
    <w:pPr>
      <w:pStyle w:val="Header"/>
      <w:jc w:val="right"/>
    </w:pPr>
  </w:p>
  <w:p w14:paraId="1396112A" w14:textId="77777777" w:rsidR="006D6366" w:rsidRDefault="006D636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16853"/>
    <w:multiLevelType w:val="hybridMultilevel"/>
    <w:tmpl w:val="CDE0844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045133D"/>
    <w:multiLevelType w:val="hybridMultilevel"/>
    <w:tmpl w:val="8758E5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98D185F"/>
    <w:multiLevelType w:val="hybridMultilevel"/>
    <w:tmpl w:val="BF6C122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CE3405"/>
    <w:multiLevelType w:val="hybridMultilevel"/>
    <w:tmpl w:val="EBC8F2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36143E"/>
    <w:multiLevelType w:val="hybridMultilevel"/>
    <w:tmpl w:val="EC04E0C0"/>
    <w:lvl w:ilvl="0" w:tplc="9362A32A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wrprepz9pesa0e05ztv0vezeftz5saz9rw2&quot;&gt;AcousticsMS_EndNoteLibrary&lt;record-ids&gt;&lt;item&gt;2&lt;/item&gt;&lt;item&gt;3&lt;/item&gt;&lt;item&gt;4&lt;/item&gt;&lt;item&gt;5&lt;/item&gt;&lt;item&gt;6&lt;/item&gt;&lt;item&gt;8&lt;/item&gt;&lt;item&gt;9&lt;/item&gt;&lt;item&gt;10&lt;/item&gt;&lt;item&gt;11&lt;/item&gt;&lt;item&gt;12&lt;/item&gt;&lt;item&gt;13&lt;/item&gt;&lt;item&gt;14&lt;/item&gt;&lt;item&gt;15&lt;/item&gt;&lt;item&gt;17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5&lt;/item&gt;&lt;item&gt;36&lt;/item&gt;&lt;item&gt;37&lt;/item&gt;&lt;item&gt;38&lt;/item&gt;&lt;item&gt;39&lt;/item&gt;&lt;item&gt;40&lt;/item&gt;&lt;item&gt;41&lt;/item&gt;&lt;item&gt;42&lt;/item&gt;&lt;item&gt;43&lt;/item&gt;&lt;item&gt;45&lt;/item&gt;&lt;item&gt;46&lt;/item&gt;&lt;item&gt;47&lt;/item&gt;&lt;item&gt;48&lt;/item&gt;&lt;item&gt;49&lt;/item&gt;&lt;item&gt;50&lt;/item&gt;&lt;item&gt;51&lt;/item&gt;&lt;item&gt;52&lt;/item&gt;&lt;item&gt;54&lt;/item&gt;&lt;item&gt;56&lt;/item&gt;&lt;item&gt;57&lt;/item&gt;&lt;item&gt;58&lt;/item&gt;&lt;item&gt;59&lt;/item&gt;&lt;item&gt;60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item&gt;101&lt;/item&gt;&lt;item&gt;102&lt;/item&gt;&lt;item&gt;103&lt;/item&gt;&lt;item&gt;104&lt;/item&gt;&lt;item&gt;105&lt;/item&gt;&lt;item&gt;106&lt;/item&gt;&lt;item&gt;107&lt;/item&gt;&lt;item&gt;108&lt;/item&gt;&lt;item&gt;109&lt;/item&gt;&lt;item&gt;110&lt;/item&gt;&lt;item&gt;111&lt;/item&gt;&lt;item&gt;112&lt;/item&gt;&lt;item&gt;113&lt;/item&gt;&lt;item&gt;114&lt;/item&gt;&lt;item&gt;115&lt;/item&gt;&lt;item&gt;117&lt;/item&gt;&lt;item&gt;118&lt;/item&gt;&lt;item&gt;119&lt;/item&gt;&lt;item&gt;120&lt;/item&gt;&lt;item&gt;121&lt;/item&gt;&lt;item&gt;122&lt;/item&gt;&lt;item&gt;123&lt;/item&gt;&lt;item&gt;124&lt;/item&gt;&lt;item&gt;125&lt;/item&gt;&lt;item&gt;126&lt;/item&gt;&lt;item&gt;127&lt;/item&gt;&lt;item&gt;128&lt;/item&gt;&lt;/record-ids&gt;&lt;/item&gt;&lt;/Libraries&gt;"/>
  </w:docVars>
  <w:rsids>
    <w:rsidRoot w:val="00552A72"/>
    <w:rsid w:val="00007004"/>
    <w:rsid w:val="00007102"/>
    <w:rsid w:val="000077C1"/>
    <w:rsid w:val="00010537"/>
    <w:rsid w:val="00010A12"/>
    <w:rsid w:val="00011004"/>
    <w:rsid w:val="0001341A"/>
    <w:rsid w:val="00014185"/>
    <w:rsid w:val="00014E64"/>
    <w:rsid w:val="0001525F"/>
    <w:rsid w:val="00017FE9"/>
    <w:rsid w:val="00021D85"/>
    <w:rsid w:val="00022CF9"/>
    <w:rsid w:val="00026077"/>
    <w:rsid w:val="0002714B"/>
    <w:rsid w:val="000360A5"/>
    <w:rsid w:val="00037611"/>
    <w:rsid w:val="00040B27"/>
    <w:rsid w:val="00041906"/>
    <w:rsid w:val="00043C91"/>
    <w:rsid w:val="0004518A"/>
    <w:rsid w:val="00050015"/>
    <w:rsid w:val="000526F3"/>
    <w:rsid w:val="000537EC"/>
    <w:rsid w:val="00054E87"/>
    <w:rsid w:val="00057B9D"/>
    <w:rsid w:val="00071B70"/>
    <w:rsid w:val="00074435"/>
    <w:rsid w:val="00076A1A"/>
    <w:rsid w:val="00076BC3"/>
    <w:rsid w:val="00080BCB"/>
    <w:rsid w:val="00080CF2"/>
    <w:rsid w:val="00081950"/>
    <w:rsid w:val="00082A7E"/>
    <w:rsid w:val="000831ED"/>
    <w:rsid w:val="000869D3"/>
    <w:rsid w:val="000916E6"/>
    <w:rsid w:val="00092562"/>
    <w:rsid w:val="00095675"/>
    <w:rsid w:val="000A2762"/>
    <w:rsid w:val="000A3FE3"/>
    <w:rsid w:val="000A4E78"/>
    <w:rsid w:val="000A68E1"/>
    <w:rsid w:val="000A7A7C"/>
    <w:rsid w:val="000B13A3"/>
    <w:rsid w:val="000B1ECC"/>
    <w:rsid w:val="000B437A"/>
    <w:rsid w:val="000B5468"/>
    <w:rsid w:val="000C0572"/>
    <w:rsid w:val="000C0822"/>
    <w:rsid w:val="000C1485"/>
    <w:rsid w:val="000C417A"/>
    <w:rsid w:val="000C5205"/>
    <w:rsid w:val="000D128C"/>
    <w:rsid w:val="000D1657"/>
    <w:rsid w:val="000D4428"/>
    <w:rsid w:val="000D4C22"/>
    <w:rsid w:val="000D51C8"/>
    <w:rsid w:val="000D55DF"/>
    <w:rsid w:val="000E132B"/>
    <w:rsid w:val="000E1969"/>
    <w:rsid w:val="000E2604"/>
    <w:rsid w:val="000E503D"/>
    <w:rsid w:val="000E62D6"/>
    <w:rsid w:val="000E63E0"/>
    <w:rsid w:val="000E6FF8"/>
    <w:rsid w:val="000E7586"/>
    <w:rsid w:val="000F0FE9"/>
    <w:rsid w:val="000F2530"/>
    <w:rsid w:val="000F34CD"/>
    <w:rsid w:val="000F4AB9"/>
    <w:rsid w:val="000F6CC5"/>
    <w:rsid w:val="00100639"/>
    <w:rsid w:val="001014F1"/>
    <w:rsid w:val="00101A8C"/>
    <w:rsid w:val="001026AF"/>
    <w:rsid w:val="00102EB6"/>
    <w:rsid w:val="001063A3"/>
    <w:rsid w:val="001105F1"/>
    <w:rsid w:val="001120E2"/>
    <w:rsid w:val="001155C4"/>
    <w:rsid w:val="001208BE"/>
    <w:rsid w:val="00123101"/>
    <w:rsid w:val="001242AC"/>
    <w:rsid w:val="00125149"/>
    <w:rsid w:val="00125D98"/>
    <w:rsid w:val="00134008"/>
    <w:rsid w:val="00134572"/>
    <w:rsid w:val="0014170F"/>
    <w:rsid w:val="001424E5"/>
    <w:rsid w:val="001426E4"/>
    <w:rsid w:val="00145FDE"/>
    <w:rsid w:val="00152975"/>
    <w:rsid w:val="00152E17"/>
    <w:rsid w:val="00160306"/>
    <w:rsid w:val="00161B4C"/>
    <w:rsid w:val="00162A70"/>
    <w:rsid w:val="00163CB9"/>
    <w:rsid w:val="00163E79"/>
    <w:rsid w:val="00166D6F"/>
    <w:rsid w:val="00167F4B"/>
    <w:rsid w:val="001701D0"/>
    <w:rsid w:val="00172119"/>
    <w:rsid w:val="00172661"/>
    <w:rsid w:val="00172C5F"/>
    <w:rsid w:val="00173074"/>
    <w:rsid w:val="001747C3"/>
    <w:rsid w:val="001768FF"/>
    <w:rsid w:val="001774DD"/>
    <w:rsid w:val="0017750D"/>
    <w:rsid w:val="00177EDE"/>
    <w:rsid w:val="00180C3C"/>
    <w:rsid w:val="00182AE2"/>
    <w:rsid w:val="00183130"/>
    <w:rsid w:val="00187851"/>
    <w:rsid w:val="0019246C"/>
    <w:rsid w:val="00193244"/>
    <w:rsid w:val="00196D82"/>
    <w:rsid w:val="00196E55"/>
    <w:rsid w:val="001A0CFE"/>
    <w:rsid w:val="001A1198"/>
    <w:rsid w:val="001A12B6"/>
    <w:rsid w:val="001A151A"/>
    <w:rsid w:val="001A164F"/>
    <w:rsid w:val="001A6195"/>
    <w:rsid w:val="001A7A5A"/>
    <w:rsid w:val="001B0C79"/>
    <w:rsid w:val="001B2033"/>
    <w:rsid w:val="001B3815"/>
    <w:rsid w:val="001B584A"/>
    <w:rsid w:val="001B6C78"/>
    <w:rsid w:val="001B7449"/>
    <w:rsid w:val="001C7A37"/>
    <w:rsid w:val="001D262A"/>
    <w:rsid w:val="001D2F67"/>
    <w:rsid w:val="001E0428"/>
    <w:rsid w:val="001E2E2C"/>
    <w:rsid w:val="001E3E10"/>
    <w:rsid w:val="001E5F82"/>
    <w:rsid w:val="001F20B6"/>
    <w:rsid w:val="001F462C"/>
    <w:rsid w:val="001F6B27"/>
    <w:rsid w:val="00200B90"/>
    <w:rsid w:val="002028DB"/>
    <w:rsid w:val="00203166"/>
    <w:rsid w:val="002034C9"/>
    <w:rsid w:val="00205182"/>
    <w:rsid w:val="002060EB"/>
    <w:rsid w:val="0021037D"/>
    <w:rsid w:val="0021333F"/>
    <w:rsid w:val="00213506"/>
    <w:rsid w:val="002138EF"/>
    <w:rsid w:val="00213A8B"/>
    <w:rsid w:val="0021441B"/>
    <w:rsid w:val="00216ACC"/>
    <w:rsid w:val="002240CA"/>
    <w:rsid w:val="00224E32"/>
    <w:rsid w:val="00232C70"/>
    <w:rsid w:val="00233409"/>
    <w:rsid w:val="0023364A"/>
    <w:rsid w:val="002369B2"/>
    <w:rsid w:val="00240672"/>
    <w:rsid w:val="00242B68"/>
    <w:rsid w:val="00246E86"/>
    <w:rsid w:val="0025036C"/>
    <w:rsid w:val="00253B74"/>
    <w:rsid w:val="0025404B"/>
    <w:rsid w:val="0025412A"/>
    <w:rsid w:val="00254717"/>
    <w:rsid w:val="00254B6E"/>
    <w:rsid w:val="00257CA3"/>
    <w:rsid w:val="002623D5"/>
    <w:rsid w:val="002655FA"/>
    <w:rsid w:val="00266E1B"/>
    <w:rsid w:val="00267609"/>
    <w:rsid w:val="002703E1"/>
    <w:rsid w:val="00272B80"/>
    <w:rsid w:val="00272C4D"/>
    <w:rsid w:val="00275882"/>
    <w:rsid w:val="00276B6A"/>
    <w:rsid w:val="00277229"/>
    <w:rsid w:val="002776EF"/>
    <w:rsid w:val="00282627"/>
    <w:rsid w:val="00284C08"/>
    <w:rsid w:val="002863DC"/>
    <w:rsid w:val="0029094C"/>
    <w:rsid w:val="0029233E"/>
    <w:rsid w:val="002934D0"/>
    <w:rsid w:val="00293835"/>
    <w:rsid w:val="002939E0"/>
    <w:rsid w:val="0029571E"/>
    <w:rsid w:val="002A0D9E"/>
    <w:rsid w:val="002A1172"/>
    <w:rsid w:val="002A3AD2"/>
    <w:rsid w:val="002A3C84"/>
    <w:rsid w:val="002B1D6A"/>
    <w:rsid w:val="002B2D65"/>
    <w:rsid w:val="002B3E32"/>
    <w:rsid w:val="002B7261"/>
    <w:rsid w:val="002C077D"/>
    <w:rsid w:val="002C0E19"/>
    <w:rsid w:val="002C103F"/>
    <w:rsid w:val="002C2E6C"/>
    <w:rsid w:val="002C6534"/>
    <w:rsid w:val="002C782D"/>
    <w:rsid w:val="002D0BC1"/>
    <w:rsid w:val="002D0EAF"/>
    <w:rsid w:val="002D1331"/>
    <w:rsid w:val="002E18E5"/>
    <w:rsid w:val="002F3B5E"/>
    <w:rsid w:val="002F42DD"/>
    <w:rsid w:val="0030100F"/>
    <w:rsid w:val="00301172"/>
    <w:rsid w:val="003029ED"/>
    <w:rsid w:val="003054F9"/>
    <w:rsid w:val="003060DE"/>
    <w:rsid w:val="00307E78"/>
    <w:rsid w:val="003154EB"/>
    <w:rsid w:val="00317E4D"/>
    <w:rsid w:val="00322962"/>
    <w:rsid w:val="003248DE"/>
    <w:rsid w:val="00326580"/>
    <w:rsid w:val="00331C57"/>
    <w:rsid w:val="0033702A"/>
    <w:rsid w:val="0033705F"/>
    <w:rsid w:val="00337A7C"/>
    <w:rsid w:val="00341532"/>
    <w:rsid w:val="00341766"/>
    <w:rsid w:val="00352975"/>
    <w:rsid w:val="00356895"/>
    <w:rsid w:val="0036033B"/>
    <w:rsid w:val="00360A8C"/>
    <w:rsid w:val="003627E2"/>
    <w:rsid w:val="00362B7D"/>
    <w:rsid w:val="003659F4"/>
    <w:rsid w:val="00366F44"/>
    <w:rsid w:val="00367777"/>
    <w:rsid w:val="00367EDD"/>
    <w:rsid w:val="00370842"/>
    <w:rsid w:val="003713DD"/>
    <w:rsid w:val="00371887"/>
    <w:rsid w:val="00375363"/>
    <w:rsid w:val="0038063C"/>
    <w:rsid w:val="00380A40"/>
    <w:rsid w:val="00384784"/>
    <w:rsid w:val="00390EB3"/>
    <w:rsid w:val="00390F2D"/>
    <w:rsid w:val="003919B3"/>
    <w:rsid w:val="00393782"/>
    <w:rsid w:val="003969A5"/>
    <w:rsid w:val="00396F4D"/>
    <w:rsid w:val="003A4C9F"/>
    <w:rsid w:val="003A4E0F"/>
    <w:rsid w:val="003B30BE"/>
    <w:rsid w:val="003B589F"/>
    <w:rsid w:val="003B6113"/>
    <w:rsid w:val="003B6634"/>
    <w:rsid w:val="003C0959"/>
    <w:rsid w:val="003C1763"/>
    <w:rsid w:val="003D0D01"/>
    <w:rsid w:val="003D10E5"/>
    <w:rsid w:val="003D1224"/>
    <w:rsid w:val="003D1230"/>
    <w:rsid w:val="003D4C22"/>
    <w:rsid w:val="003D6BF7"/>
    <w:rsid w:val="003D7816"/>
    <w:rsid w:val="003D794C"/>
    <w:rsid w:val="003E1F7E"/>
    <w:rsid w:val="003E201A"/>
    <w:rsid w:val="003E4B80"/>
    <w:rsid w:val="003E5222"/>
    <w:rsid w:val="003E5673"/>
    <w:rsid w:val="003E5FB5"/>
    <w:rsid w:val="003E63C8"/>
    <w:rsid w:val="003F0922"/>
    <w:rsid w:val="003F3F20"/>
    <w:rsid w:val="003F4D7F"/>
    <w:rsid w:val="003F5C4D"/>
    <w:rsid w:val="00401E22"/>
    <w:rsid w:val="00404BF7"/>
    <w:rsid w:val="00410D91"/>
    <w:rsid w:val="004215E9"/>
    <w:rsid w:val="00421D49"/>
    <w:rsid w:val="0042214C"/>
    <w:rsid w:val="00422428"/>
    <w:rsid w:val="00423AC9"/>
    <w:rsid w:val="004276E0"/>
    <w:rsid w:val="0043452A"/>
    <w:rsid w:val="00434CCB"/>
    <w:rsid w:val="004372C8"/>
    <w:rsid w:val="00440D7D"/>
    <w:rsid w:val="0044203B"/>
    <w:rsid w:val="00442FFE"/>
    <w:rsid w:val="00443D17"/>
    <w:rsid w:val="004510B1"/>
    <w:rsid w:val="00454DFB"/>
    <w:rsid w:val="004550F3"/>
    <w:rsid w:val="004565F3"/>
    <w:rsid w:val="00457F05"/>
    <w:rsid w:val="00462197"/>
    <w:rsid w:val="004630CC"/>
    <w:rsid w:val="00463A39"/>
    <w:rsid w:val="00464357"/>
    <w:rsid w:val="00465E55"/>
    <w:rsid w:val="00466298"/>
    <w:rsid w:val="00470877"/>
    <w:rsid w:val="00480596"/>
    <w:rsid w:val="00480743"/>
    <w:rsid w:val="004809BB"/>
    <w:rsid w:val="00481375"/>
    <w:rsid w:val="004835DD"/>
    <w:rsid w:val="004857F9"/>
    <w:rsid w:val="00487D34"/>
    <w:rsid w:val="00496056"/>
    <w:rsid w:val="004A02C9"/>
    <w:rsid w:val="004A096C"/>
    <w:rsid w:val="004A4AD1"/>
    <w:rsid w:val="004B09CF"/>
    <w:rsid w:val="004B4E79"/>
    <w:rsid w:val="004B7F1D"/>
    <w:rsid w:val="004C3692"/>
    <w:rsid w:val="004C7C62"/>
    <w:rsid w:val="004D166C"/>
    <w:rsid w:val="004D3E27"/>
    <w:rsid w:val="004D5655"/>
    <w:rsid w:val="004E1739"/>
    <w:rsid w:val="004E49AD"/>
    <w:rsid w:val="004E76A1"/>
    <w:rsid w:val="004F2AF8"/>
    <w:rsid w:val="004F526E"/>
    <w:rsid w:val="004F5593"/>
    <w:rsid w:val="004F6D51"/>
    <w:rsid w:val="004F6DE5"/>
    <w:rsid w:val="004F7CF7"/>
    <w:rsid w:val="00500CAB"/>
    <w:rsid w:val="0050370C"/>
    <w:rsid w:val="00507FED"/>
    <w:rsid w:val="0051106D"/>
    <w:rsid w:val="0051498F"/>
    <w:rsid w:val="005175F1"/>
    <w:rsid w:val="00517815"/>
    <w:rsid w:val="00522E64"/>
    <w:rsid w:val="00530F0E"/>
    <w:rsid w:val="00532DB3"/>
    <w:rsid w:val="00536270"/>
    <w:rsid w:val="00536B18"/>
    <w:rsid w:val="005373D2"/>
    <w:rsid w:val="00540186"/>
    <w:rsid w:val="005433D3"/>
    <w:rsid w:val="00543B48"/>
    <w:rsid w:val="00543D06"/>
    <w:rsid w:val="005451E8"/>
    <w:rsid w:val="005455D4"/>
    <w:rsid w:val="005459FC"/>
    <w:rsid w:val="0055147D"/>
    <w:rsid w:val="00551C58"/>
    <w:rsid w:val="00552A72"/>
    <w:rsid w:val="00554680"/>
    <w:rsid w:val="00555721"/>
    <w:rsid w:val="00557416"/>
    <w:rsid w:val="005578D9"/>
    <w:rsid w:val="00561D05"/>
    <w:rsid w:val="00563C02"/>
    <w:rsid w:val="00564A07"/>
    <w:rsid w:val="00567E5C"/>
    <w:rsid w:val="00572AFF"/>
    <w:rsid w:val="0057309D"/>
    <w:rsid w:val="00573D38"/>
    <w:rsid w:val="00576420"/>
    <w:rsid w:val="0057668C"/>
    <w:rsid w:val="00576931"/>
    <w:rsid w:val="005924AC"/>
    <w:rsid w:val="005941BC"/>
    <w:rsid w:val="005964E9"/>
    <w:rsid w:val="0059685D"/>
    <w:rsid w:val="005A2447"/>
    <w:rsid w:val="005A504F"/>
    <w:rsid w:val="005A50E5"/>
    <w:rsid w:val="005A6F0C"/>
    <w:rsid w:val="005A761A"/>
    <w:rsid w:val="005A7E04"/>
    <w:rsid w:val="005A7E52"/>
    <w:rsid w:val="005B096F"/>
    <w:rsid w:val="005B27DD"/>
    <w:rsid w:val="005B2BBE"/>
    <w:rsid w:val="005B2CF4"/>
    <w:rsid w:val="005B4B5B"/>
    <w:rsid w:val="005B4CFF"/>
    <w:rsid w:val="005C003F"/>
    <w:rsid w:val="005C0466"/>
    <w:rsid w:val="005C1002"/>
    <w:rsid w:val="005C4775"/>
    <w:rsid w:val="005C55D7"/>
    <w:rsid w:val="005C7A4D"/>
    <w:rsid w:val="005D2AFC"/>
    <w:rsid w:val="005D4E1F"/>
    <w:rsid w:val="005D612F"/>
    <w:rsid w:val="005E23C9"/>
    <w:rsid w:val="005E609E"/>
    <w:rsid w:val="005E614F"/>
    <w:rsid w:val="005F0316"/>
    <w:rsid w:val="005F0F35"/>
    <w:rsid w:val="005F14FA"/>
    <w:rsid w:val="005F427F"/>
    <w:rsid w:val="005F4BE6"/>
    <w:rsid w:val="0060058B"/>
    <w:rsid w:val="00600EEA"/>
    <w:rsid w:val="0060298B"/>
    <w:rsid w:val="006037A1"/>
    <w:rsid w:val="0060448E"/>
    <w:rsid w:val="00606131"/>
    <w:rsid w:val="00606196"/>
    <w:rsid w:val="00606D86"/>
    <w:rsid w:val="006115B8"/>
    <w:rsid w:val="00612565"/>
    <w:rsid w:val="00613D8E"/>
    <w:rsid w:val="00614252"/>
    <w:rsid w:val="0062178A"/>
    <w:rsid w:val="006221A1"/>
    <w:rsid w:val="00625107"/>
    <w:rsid w:val="006255AF"/>
    <w:rsid w:val="00627956"/>
    <w:rsid w:val="00630479"/>
    <w:rsid w:val="00630565"/>
    <w:rsid w:val="00634558"/>
    <w:rsid w:val="0064084A"/>
    <w:rsid w:val="0064152F"/>
    <w:rsid w:val="006423AA"/>
    <w:rsid w:val="00642ACD"/>
    <w:rsid w:val="00643522"/>
    <w:rsid w:val="00650033"/>
    <w:rsid w:val="00650EA6"/>
    <w:rsid w:val="00651B23"/>
    <w:rsid w:val="00653F00"/>
    <w:rsid w:val="006574F2"/>
    <w:rsid w:val="006653A3"/>
    <w:rsid w:val="0066572C"/>
    <w:rsid w:val="0067145C"/>
    <w:rsid w:val="00671A23"/>
    <w:rsid w:val="0067239A"/>
    <w:rsid w:val="00672D45"/>
    <w:rsid w:val="0068140C"/>
    <w:rsid w:val="00682AC2"/>
    <w:rsid w:val="006844CD"/>
    <w:rsid w:val="00686BA5"/>
    <w:rsid w:val="00687F64"/>
    <w:rsid w:val="006909D4"/>
    <w:rsid w:val="00693985"/>
    <w:rsid w:val="0069586A"/>
    <w:rsid w:val="006971E2"/>
    <w:rsid w:val="006A051E"/>
    <w:rsid w:val="006A19EF"/>
    <w:rsid w:val="006A2AC6"/>
    <w:rsid w:val="006A46CB"/>
    <w:rsid w:val="006A4FA2"/>
    <w:rsid w:val="006B28D9"/>
    <w:rsid w:val="006B3631"/>
    <w:rsid w:val="006B75A0"/>
    <w:rsid w:val="006C2557"/>
    <w:rsid w:val="006C37BA"/>
    <w:rsid w:val="006C3946"/>
    <w:rsid w:val="006D405D"/>
    <w:rsid w:val="006D517C"/>
    <w:rsid w:val="006D51BA"/>
    <w:rsid w:val="006D5222"/>
    <w:rsid w:val="006D6366"/>
    <w:rsid w:val="006D6BBE"/>
    <w:rsid w:val="006E330E"/>
    <w:rsid w:val="006E34A2"/>
    <w:rsid w:val="006F08F4"/>
    <w:rsid w:val="006F138F"/>
    <w:rsid w:val="006F13AC"/>
    <w:rsid w:val="006F1F40"/>
    <w:rsid w:val="006F6F10"/>
    <w:rsid w:val="007043B4"/>
    <w:rsid w:val="00705C51"/>
    <w:rsid w:val="0070674D"/>
    <w:rsid w:val="007136AD"/>
    <w:rsid w:val="00713FDD"/>
    <w:rsid w:val="00716321"/>
    <w:rsid w:val="00722D50"/>
    <w:rsid w:val="007301B3"/>
    <w:rsid w:val="0073395A"/>
    <w:rsid w:val="00734926"/>
    <w:rsid w:val="00737A83"/>
    <w:rsid w:val="0074044E"/>
    <w:rsid w:val="00743B54"/>
    <w:rsid w:val="0074622D"/>
    <w:rsid w:val="00753918"/>
    <w:rsid w:val="007540F8"/>
    <w:rsid w:val="007543C2"/>
    <w:rsid w:val="00755319"/>
    <w:rsid w:val="0075601D"/>
    <w:rsid w:val="0076693C"/>
    <w:rsid w:val="00766D33"/>
    <w:rsid w:val="00767645"/>
    <w:rsid w:val="00767BB0"/>
    <w:rsid w:val="007710AA"/>
    <w:rsid w:val="0077199D"/>
    <w:rsid w:val="007762C0"/>
    <w:rsid w:val="007835AB"/>
    <w:rsid w:val="0079060A"/>
    <w:rsid w:val="00790EBB"/>
    <w:rsid w:val="00791E00"/>
    <w:rsid w:val="007954BD"/>
    <w:rsid w:val="00796997"/>
    <w:rsid w:val="0079751E"/>
    <w:rsid w:val="007A0203"/>
    <w:rsid w:val="007A522F"/>
    <w:rsid w:val="007A6F1F"/>
    <w:rsid w:val="007B0E9F"/>
    <w:rsid w:val="007B10F0"/>
    <w:rsid w:val="007B6343"/>
    <w:rsid w:val="007B68BE"/>
    <w:rsid w:val="007C0DB3"/>
    <w:rsid w:val="007C6319"/>
    <w:rsid w:val="007C6756"/>
    <w:rsid w:val="007D0C11"/>
    <w:rsid w:val="007D1EB2"/>
    <w:rsid w:val="007D231B"/>
    <w:rsid w:val="007D30CA"/>
    <w:rsid w:val="007E012F"/>
    <w:rsid w:val="007E2CB5"/>
    <w:rsid w:val="007E4939"/>
    <w:rsid w:val="007E57B1"/>
    <w:rsid w:val="007E585A"/>
    <w:rsid w:val="007E59C1"/>
    <w:rsid w:val="007E60F6"/>
    <w:rsid w:val="007E6F8D"/>
    <w:rsid w:val="007E7A4D"/>
    <w:rsid w:val="007F02F1"/>
    <w:rsid w:val="007F05D5"/>
    <w:rsid w:val="007F1226"/>
    <w:rsid w:val="007F5118"/>
    <w:rsid w:val="007F5440"/>
    <w:rsid w:val="007F6B6A"/>
    <w:rsid w:val="007F7868"/>
    <w:rsid w:val="007F7EC8"/>
    <w:rsid w:val="00801872"/>
    <w:rsid w:val="00802ECE"/>
    <w:rsid w:val="0080463A"/>
    <w:rsid w:val="008057BA"/>
    <w:rsid w:val="00813A06"/>
    <w:rsid w:val="00814ADB"/>
    <w:rsid w:val="00817139"/>
    <w:rsid w:val="0082268F"/>
    <w:rsid w:val="00822AA7"/>
    <w:rsid w:val="008279A7"/>
    <w:rsid w:val="0083105C"/>
    <w:rsid w:val="008328A4"/>
    <w:rsid w:val="00834890"/>
    <w:rsid w:val="008362E2"/>
    <w:rsid w:val="00841DD1"/>
    <w:rsid w:val="008426C1"/>
    <w:rsid w:val="00847D8D"/>
    <w:rsid w:val="0085051C"/>
    <w:rsid w:val="008509A8"/>
    <w:rsid w:val="00852BD1"/>
    <w:rsid w:val="0085743A"/>
    <w:rsid w:val="0087103B"/>
    <w:rsid w:val="008723B7"/>
    <w:rsid w:val="008774FD"/>
    <w:rsid w:val="008775FA"/>
    <w:rsid w:val="0088195D"/>
    <w:rsid w:val="00886167"/>
    <w:rsid w:val="008938B7"/>
    <w:rsid w:val="00894FFB"/>
    <w:rsid w:val="008A2A1B"/>
    <w:rsid w:val="008A6CED"/>
    <w:rsid w:val="008B0E43"/>
    <w:rsid w:val="008B3053"/>
    <w:rsid w:val="008B58D6"/>
    <w:rsid w:val="008B5D4D"/>
    <w:rsid w:val="008B79C7"/>
    <w:rsid w:val="008C0E57"/>
    <w:rsid w:val="008C225B"/>
    <w:rsid w:val="008C2DC8"/>
    <w:rsid w:val="008C62D5"/>
    <w:rsid w:val="008D119C"/>
    <w:rsid w:val="008D7186"/>
    <w:rsid w:val="008D71EC"/>
    <w:rsid w:val="008D7785"/>
    <w:rsid w:val="008E4E42"/>
    <w:rsid w:val="008F03E8"/>
    <w:rsid w:val="008F12C3"/>
    <w:rsid w:val="008F3180"/>
    <w:rsid w:val="008F31E6"/>
    <w:rsid w:val="008F4111"/>
    <w:rsid w:val="008F49D3"/>
    <w:rsid w:val="00900A4B"/>
    <w:rsid w:val="009013A7"/>
    <w:rsid w:val="00904690"/>
    <w:rsid w:val="009074FB"/>
    <w:rsid w:val="00914FBA"/>
    <w:rsid w:val="009172D3"/>
    <w:rsid w:val="0092126C"/>
    <w:rsid w:val="0092359F"/>
    <w:rsid w:val="009252FD"/>
    <w:rsid w:val="00925651"/>
    <w:rsid w:val="00925B0D"/>
    <w:rsid w:val="009271C0"/>
    <w:rsid w:val="00931CC4"/>
    <w:rsid w:val="0093244B"/>
    <w:rsid w:val="0094436D"/>
    <w:rsid w:val="0094441F"/>
    <w:rsid w:val="009465A6"/>
    <w:rsid w:val="00946677"/>
    <w:rsid w:val="00955D5B"/>
    <w:rsid w:val="00960739"/>
    <w:rsid w:val="00960C91"/>
    <w:rsid w:val="00962040"/>
    <w:rsid w:val="00965570"/>
    <w:rsid w:val="009675D0"/>
    <w:rsid w:val="00972F0C"/>
    <w:rsid w:val="009732DA"/>
    <w:rsid w:val="00976E31"/>
    <w:rsid w:val="00980C96"/>
    <w:rsid w:val="00983D6A"/>
    <w:rsid w:val="00990097"/>
    <w:rsid w:val="00990D79"/>
    <w:rsid w:val="009935C5"/>
    <w:rsid w:val="009961EE"/>
    <w:rsid w:val="009A2FC0"/>
    <w:rsid w:val="009A3349"/>
    <w:rsid w:val="009A372A"/>
    <w:rsid w:val="009A6378"/>
    <w:rsid w:val="009A7A1E"/>
    <w:rsid w:val="009A7FDA"/>
    <w:rsid w:val="009B0227"/>
    <w:rsid w:val="009B04F5"/>
    <w:rsid w:val="009B2981"/>
    <w:rsid w:val="009B3979"/>
    <w:rsid w:val="009B6260"/>
    <w:rsid w:val="009C2172"/>
    <w:rsid w:val="009C5F8E"/>
    <w:rsid w:val="009C6A88"/>
    <w:rsid w:val="009C6B2E"/>
    <w:rsid w:val="009D0FFB"/>
    <w:rsid w:val="009D275D"/>
    <w:rsid w:val="009E02A2"/>
    <w:rsid w:val="009E05B9"/>
    <w:rsid w:val="009E0C56"/>
    <w:rsid w:val="009E3C92"/>
    <w:rsid w:val="009E3DCD"/>
    <w:rsid w:val="009E5F4C"/>
    <w:rsid w:val="009E6F11"/>
    <w:rsid w:val="009E7812"/>
    <w:rsid w:val="009F0003"/>
    <w:rsid w:val="009F14FF"/>
    <w:rsid w:val="009F3BD6"/>
    <w:rsid w:val="00A01E06"/>
    <w:rsid w:val="00A050E7"/>
    <w:rsid w:val="00A05BC7"/>
    <w:rsid w:val="00A05FE2"/>
    <w:rsid w:val="00A062CC"/>
    <w:rsid w:val="00A07ABD"/>
    <w:rsid w:val="00A07D1C"/>
    <w:rsid w:val="00A114FD"/>
    <w:rsid w:val="00A120EC"/>
    <w:rsid w:val="00A124BA"/>
    <w:rsid w:val="00A12E6F"/>
    <w:rsid w:val="00A156C4"/>
    <w:rsid w:val="00A158A7"/>
    <w:rsid w:val="00A15915"/>
    <w:rsid w:val="00A15E70"/>
    <w:rsid w:val="00A16DF0"/>
    <w:rsid w:val="00A26698"/>
    <w:rsid w:val="00A267C3"/>
    <w:rsid w:val="00A30F31"/>
    <w:rsid w:val="00A320F1"/>
    <w:rsid w:val="00A34065"/>
    <w:rsid w:val="00A359A0"/>
    <w:rsid w:val="00A36455"/>
    <w:rsid w:val="00A41302"/>
    <w:rsid w:val="00A4771D"/>
    <w:rsid w:val="00A50E10"/>
    <w:rsid w:val="00A5173D"/>
    <w:rsid w:val="00A5417E"/>
    <w:rsid w:val="00A56D4D"/>
    <w:rsid w:val="00A60355"/>
    <w:rsid w:val="00A61E5D"/>
    <w:rsid w:val="00A62BF6"/>
    <w:rsid w:val="00A6406D"/>
    <w:rsid w:val="00A669FE"/>
    <w:rsid w:val="00A67B6F"/>
    <w:rsid w:val="00A70C52"/>
    <w:rsid w:val="00A71B28"/>
    <w:rsid w:val="00A74E3B"/>
    <w:rsid w:val="00A77549"/>
    <w:rsid w:val="00A778D0"/>
    <w:rsid w:val="00A8359C"/>
    <w:rsid w:val="00A85BDD"/>
    <w:rsid w:val="00A90B2C"/>
    <w:rsid w:val="00A91EE0"/>
    <w:rsid w:val="00A949A6"/>
    <w:rsid w:val="00A94DB3"/>
    <w:rsid w:val="00A95BCF"/>
    <w:rsid w:val="00AA1F4E"/>
    <w:rsid w:val="00AA4F6B"/>
    <w:rsid w:val="00AA711B"/>
    <w:rsid w:val="00AA766C"/>
    <w:rsid w:val="00AB1C95"/>
    <w:rsid w:val="00AB4065"/>
    <w:rsid w:val="00AB6E5D"/>
    <w:rsid w:val="00AB7A4F"/>
    <w:rsid w:val="00AB7DBF"/>
    <w:rsid w:val="00AC5E51"/>
    <w:rsid w:val="00AC73DD"/>
    <w:rsid w:val="00AD19E2"/>
    <w:rsid w:val="00AE1F6F"/>
    <w:rsid w:val="00AE3658"/>
    <w:rsid w:val="00AE39AA"/>
    <w:rsid w:val="00AE77E4"/>
    <w:rsid w:val="00AF2E1D"/>
    <w:rsid w:val="00AF771C"/>
    <w:rsid w:val="00B00F1C"/>
    <w:rsid w:val="00B0116C"/>
    <w:rsid w:val="00B01721"/>
    <w:rsid w:val="00B018D4"/>
    <w:rsid w:val="00B0272B"/>
    <w:rsid w:val="00B04C85"/>
    <w:rsid w:val="00B10B20"/>
    <w:rsid w:val="00B204E0"/>
    <w:rsid w:val="00B20ED3"/>
    <w:rsid w:val="00B2169C"/>
    <w:rsid w:val="00B2246B"/>
    <w:rsid w:val="00B272B5"/>
    <w:rsid w:val="00B32920"/>
    <w:rsid w:val="00B32BA2"/>
    <w:rsid w:val="00B353B6"/>
    <w:rsid w:val="00B3671A"/>
    <w:rsid w:val="00B36E8F"/>
    <w:rsid w:val="00B37C31"/>
    <w:rsid w:val="00B40A34"/>
    <w:rsid w:val="00B40D65"/>
    <w:rsid w:val="00B453AB"/>
    <w:rsid w:val="00B46BD5"/>
    <w:rsid w:val="00B46E17"/>
    <w:rsid w:val="00B513F0"/>
    <w:rsid w:val="00B51EA6"/>
    <w:rsid w:val="00B530F2"/>
    <w:rsid w:val="00B565E5"/>
    <w:rsid w:val="00B5696A"/>
    <w:rsid w:val="00B61120"/>
    <w:rsid w:val="00B62BAC"/>
    <w:rsid w:val="00B634F8"/>
    <w:rsid w:val="00B63A10"/>
    <w:rsid w:val="00B645FE"/>
    <w:rsid w:val="00B65129"/>
    <w:rsid w:val="00B70E14"/>
    <w:rsid w:val="00B713FF"/>
    <w:rsid w:val="00B753A2"/>
    <w:rsid w:val="00B76E04"/>
    <w:rsid w:val="00B77E01"/>
    <w:rsid w:val="00B81963"/>
    <w:rsid w:val="00B82256"/>
    <w:rsid w:val="00B82721"/>
    <w:rsid w:val="00B87358"/>
    <w:rsid w:val="00B902CA"/>
    <w:rsid w:val="00B9205A"/>
    <w:rsid w:val="00B92673"/>
    <w:rsid w:val="00B933AF"/>
    <w:rsid w:val="00B943EB"/>
    <w:rsid w:val="00B94ACF"/>
    <w:rsid w:val="00B959B0"/>
    <w:rsid w:val="00BA01A9"/>
    <w:rsid w:val="00BA57C8"/>
    <w:rsid w:val="00BA5EFF"/>
    <w:rsid w:val="00BA5F90"/>
    <w:rsid w:val="00BA62C0"/>
    <w:rsid w:val="00BA6EB2"/>
    <w:rsid w:val="00BA7588"/>
    <w:rsid w:val="00BB01CD"/>
    <w:rsid w:val="00BB0AD3"/>
    <w:rsid w:val="00BB0D77"/>
    <w:rsid w:val="00BB13F6"/>
    <w:rsid w:val="00BB3A7D"/>
    <w:rsid w:val="00BC103C"/>
    <w:rsid w:val="00BC1867"/>
    <w:rsid w:val="00BC2B2F"/>
    <w:rsid w:val="00BC3439"/>
    <w:rsid w:val="00BC4667"/>
    <w:rsid w:val="00BC6369"/>
    <w:rsid w:val="00BC6590"/>
    <w:rsid w:val="00BD2005"/>
    <w:rsid w:val="00BD4F71"/>
    <w:rsid w:val="00BD54EC"/>
    <w:rsid w:val="00BD60A3"/>
    <w:rsid w:val="00BD6A5A"/>
    <w:rsid w:val="00BE1A82"/>
    <w:rsid w:val="00BE2358"/>
    <w:rsid w:val="00BE2774"/>
    <w:rsid w:val="00BE378B"/>
    <w:rsid w:val="00BE41AB"/>
    <w:rsid w:val="00BE5AEB"/>
    <w:rsid w:val="00BE6455"/>
    <w:rsid w:val="00BE6767"/>
    <w:rsid w:val="00BE7EB2"/>
    <w:rsid w:val="00BF063A"/>
    <w:rsid w:val="00BF0F82"/>
    <w:rsid w:val="00BF2675"/>
    <w:rsid w:val="00BF4D32"/>
    <w:rsid w:val="00BF5055"/>
    <w:rsid w:val="00C00D5B"/>
    <w:rsid w:val="00C01471"/>
    <w:rsid w:val="00C02B74"/>
    <w:rsid w:val="00C035BD"/>
    <w:rsid w:val="00C133DA"/>
    <w:rsid w:val="00C14501"/>
    <w:rsid w:val="00C15F5C"/>
    <w:rsid w:val="00C1745C"/>
    <w:rsid w:val="00C214A8"/>
    <w:rsid w:val="00C236FA"/>
    <w:rsid w:val="00C23906"/>
    <w:rsid w:val="00C26921"/>
    <w:rsid w:val="00C27079"/>
    <w:rsid w:val="00C32632"/>
    <w:rsid w:val="00C3440D"/>
    <w:rsid w:val="00C363F2"/>
    <w:rsid w:val="00C40C97"/>
    <w:rsid w:val="00C44C19"/>
    <w:rsid w:val="00C456CA"/>
    <w:rsid w:val="00C5351E"/>
    <w:rsid w:val="00C55F24"/>
    <w:rsid w:val="00C56563"/>
    <w:rsid w:val="00C56B9D"/>
    <w:rsid w:val="00C62B93"/>
    <w:rsid w:val="00C638D3"/>
    <w:rsid w:val="00C648D4"/>
    <w:rsid w:val="00C649C9"/>
    <w:rsid w:val="00C70C7E"/>
    <w:rsid w:val="00C711F4"/>
    <w:rsid w:val="00C727C1"/>
    <w:rsid w:val="00C72A0F"/>
    <w:rsid w:val="00C7376E"/>
    <w:rsid w:val="00C77F88"/>
    <w:rsid w:val="00C8018A"/>
    <w:rsid w:val="00C86BD3"/>
    <w:rsid w:val="00C870FF"/>
    <w:rsid w:val="00C87388"/>
    <w:rsid w:val="00C91562"/>
    <w:rsid w:val="00C937C8"/>
    <w:rsid w:val="00C95834"/>
    <w:rsid w:val="00CA1443"/>
    <w:rsid w:val="00CA467F"/>
    <w:rsid w:val="00CA6A0B"/>
    <w:rsid w:val="00CB5F89"/>
    <w:rsid w:val="00CC104A"/>
    <w:rsid w:val="00CC1A39"/>
    <w:rsid w:val="00CC5C89"/>
    <w:rsid w:val="00CC794C"/>
    <w:rsid w:val="00CD06F3"/>
    <w:rsid w:val="00CD368B"/>
    <w:rsid w:val="00CD42BC"/>
    <w:rsid w:val="00CE0387"/>
    <w:rsid w:val="00CE1C2F"/>
    <w:rsid w:val="00CE4F2A"/>
    <w:rsid w:val="00CF16B8"/>
    <w:rsid w:val="00CF1EE7"/>
    <w:rsid w:val="00CF5BD4"/>
    <w:rsid w:val="00D008D6"/>
    <w:rsid w:val="00D03ACB"/>
    <w:rsid w:val="00D05626"/>
    <w:rsid w:val="00D10A2A"/>
    <w:rsid w:val="00D13DAE"/>
    <w:rsid w:val="00D21C2E"/>
    <w:rsid w:val="00D2563B"/>
    <w:rsid w:val="00D26C04"/>
    <w:rsid w:val="00D26E2A"/>
    <w:rsid w:val="00D27E3D"/>
    <w:rsid w:val="00D32725"/>
    <w:rsid w:val="00D34BBC"/>
    <w:rsid w:val="00D34BEF"/>
    <w:rsid w:val="00D35D6C"/>
    <w:rsid w:val="00D3656A"/>
    <w:rsid w:val="00D46A53"/>
    <w:rsid w:val="00D47F9E"/>
    <w:rsid w:val="00D50B9C"/>
    <w:rsid w:val="00D5608B"/>
    <w:rsid w:val="00D60540"/>
    <w:rsid w:val="00D67F10"/>
    <w:rsid w:val="00D711B1"/>
    <w:rsid w:val="00D711E1"/>
    <w:rsid w:val="00D7291B"/>
    <w:rsid w:val="00D72DC8"/>
    <w:rsid w:val="00D7425B"/>
    <w:rsid w:val="00D74836"/>
    <w:rsid w:val="00D76C6C"/>
    <w:rsid w:val="00D84E8A"/>
    <w:rsid w:val="00D85E56"/>
    <w:rsid w:val="00D85EF0"/>
    <w:rsid w:val="00D86599"/>
    <w:rsid w:val="00D86D9B"/>
    <w:rsid w:val="00D87FA4"/>
    <w:rsid w:val="00D9195F"/>
    <w:rsid w:val="00DA3029"/>
    <w:rsid w:val="00DB3417"/>
    <w:rsid w:val="00DB6618"/>
    <w:rsid w:val="00DB665A"/>
    <w:rsid w:val="00DC1456"/>
    <w:rsid w:val="00DC43B2"/>
    <w:rsid w:val="00DC52B9"/>
    <w:rsid w:val="00DC54EA"/>
    <w:rsid w:val="00DC7639"/>
    <w:rsid w:val="00DD0F46"/>
    <w:rsid w:val="00DD3A7E"/>
    <w:rsid w:val="00DD3C49"/>
    <w:rsid w:val="00DD4BF6"/>
    <w:rsid w:val="00DD6363"/>
    <w:rsid w:val="00DD6E82"/>
    <w:rsid w:val="00DD7DF9"/>
    <w:rsid w:val="00DE3703"/>
    <w:rsid w:val="00DE3776"/>
    <w:rsid w:val="00DE752B"/>
    <w:rsid w:val="00DF08FA"/>
    <w:rsid w:val="00DF1EBC"/>
    <w:rsid w:val="00DF4DFB"/>
    <w:rsid w:val="00DF5337"/>
    <w:rsid w:val="00DF6CAF"/>
    <w:rsid w:val="00E01DDD"/>
    <w:rsid w:val="00E02334"/>
    <w:rsid w:val="00E0241C"/>
    <w:rsid w:val="00E036C6"/>
    <w:rsid w:val="00E1043A"/>
    <w:rsid w:val="00E13DB9"/>
    <w:rsid w:val="00E16E2B"/>
    <w:rsid w:val="00E206CE"/>
    <w:rsid w:val="00E232A1"/>
    <w:rsid w:val="00E23696"/>
    <w:rsid w:val="00E242F9"/>
    <w:rsid w:val="00E2643E"/>
    <w:rsid w:val="00E27123"/>
    <w:rsid w:val="00E347A9"/>
    <w:rsid w:val="00E37A8F"/>
    <w:rsid w:val="00E42DD4"/>
    <w:rsid w:val="00E4717D"/>
    <w:rsid w:val="00E4798D"/>
    <w:rsid w:val="00E53873"/>
    <w:rsid w:val="00E5394E"/>
    <w:rsid w:val="00E55835"/>
    <w:rsid w:val="00E55BC4"/>
    <w:rsid w:val="00E57F75"/>
    <w:rsid w:val="00E6047E"/>
    <w:rsid w:val="00E6074A"/>
    <w:rsid w:val="00E63DC9"/>
    <w:rsid w:val="00E649CE"/>
    <w:rsid w:val="00E72316"/>
    <w:rsid w:val="00E73A47"/>
    <w:rsid w:val="00E76B93"/>
    <w:rsid w:val="00E818FC"/>
    <w:rsid w:val="00E839C3"/>
    <w:rsid w:val="00E85D2C"/>
    <w:rsid w:val="00E90F95"/>
    <w:rsid w:val="00E958B3"/>
    <w:rsid w:val="00E95F3C"/>
    <w:rsid w:val="00EA22CB"/>
    <w:rsid w:val="00EA4DA6"/>
    <w:rsid w:val="00EA5AAF"/>
    <w:rsid w:val="00EA67B5"/>
    <w:rsid w:val="00EA729E"/>
    <w:rsid w:val="00EB0B0F"/>
    <w:rsid w:val="00EB1138"/>
    <w:rsid w:val="00EB1369"/>
    <w:rsid w:val="00EB482E"/>
    <w:rsid w:val="00EB78B9"/>
    <w:rsid w:val="00EC15B4"/>
    <w:rsid w:val="00EC196E"/>
    <w:rsid w:val="00EC42B5"/>
    <w:rsid w:val="00EC4C49"/>
    <w:rsid w:val="00EC7A9D"/>
    <w:rsid w:val="00ED0872"/>
    <w:rsid w:val="00ED3827"/>
    <w:rsid w:val="00ED3A5F"/>
    <w:rsid w:val="00ED5A09"/>
    <w:rsid w:val="00ED6B3A"/>
    <w:rsid w:val="00EE04E4"/>
    <w:rsid w:val="00EE179A"/>
    <w:rsid w:val="00EE509F"/>
    <w:rsid w:val="00EE5261"/>
    <w:rsid w:val="00EF189B"/>
    <w:rsid w:val="00EF1927"/>
    <w:rsid w:val="00EF397D"/>
    <w:rsid w:val="00F01E52"/>
    <w:rsid w:val="00F07496"/>
    <w:rsid w:val="00F1007A"/>
    <w:rsid w:val="00F144E7"/>
    <w:rsid w:val="00F15246"/>
    <w:rsid w:val="00F16064"/>
    <w:rsid w:val="00F179C2"/>
    <w:rsid w:val="00F22C2A"/>
    <w:rsid w:val="00F23B7E"/>
    <w:rsid w:val="00F260B3"/>
    <w:rsid w:val="00F265B8"/>
    <w:rsid w:val="00F27294"/>
    <w:rsid w:val="00F27515"/>
    <w:rsid w:val="00F30F02"/>
    <w:rsid w:val="00F310FB"/>
    <w:rsid w:val="00F3117B"/>
    <w:rsid w:val="00F31F87"/>
    <w:rsid w:val="00F4286F"/>
    <w:rsid w:val="00F4311B"/>
    <w:rsid w:val="00F45F2E"/>
    <w:rsid w:val="00F47E86"/>
    <w:rsid w:val="00F52F6B"/>
    <w:rsid w:val="00F53DCC"/>
    <w:rsid w:val="00F54FBB"/>
    <w:rsid w:val="00F5524A"/>
    <w:rsid w:val="00F57A77"/>
    <w:rsid w:val="00F57CB4"/>
    <w:rsid w:val="00F61DBC"/>
    <w:rsid w:val="00F66490"/>
    <w:rsid w:val="00F669B1"/>
    <w:rsid w:val="00F70D5A"/>
    <w:rsid w:val="00F71E62"/>
    <w:rsid w:val="00F736A2"/>
    <w:rsid w:val="00F77733"/>
    <w:rsid w:val="00F873E8"/>
    <w:rsid w:val="00F91790"/>
    <w:rsid w:val="00F91A51"/>
    <w:rsid w:val="00F95E30"/>
    <w:rsid w:val="00FA0973"/>
    <w:rsid w:val="00FA46AF"/>
    <w:rsid w:val="00FA5B0E"/>
    <w:rsid w:val="00FA6F6E"/>
    <w:rsid w:val="00FA7A13"/>
    <w:rsid w:val="00FB0E4B"/>
    <w:rsid w:val="00FB2B56"/>
    <w:rsid w:val="00FB2B73"/>
    <w:rsid w:val="00FB5F47"/>
    <w:rsid w:val="00FB6334"/>
    <w:rsid w:val="00FB6CDC"/>
    <w:rsid w:val="00FC0350"/>
    <w:rsid w:val="00FC2B62"/>
    <w:rsid w:val="00FC3102"/>
    <w:rsid w:val="00FC50E6"/>
    <w:rsid w:val="00FC6B5A"/>
    <w:rsid w:val="00FD0A9A"/>
    <w:rsid w:val="00FD712B"/>
    <w:rsid w:val="00FD7977"/>
    <w:rsid w:val="00FD79A6"/>
    <w:rsid w:val="00FE021A"/>
    <w:rsid w:val="00FE0436"/>
    <w:rsid w:val="00FE4FCF"/>
    <w:rsid w:val="00FE6C8F"/>
    <w:rsid w:val="00FF0201"/>
    <w:rsid w:val="00FF1203"/>
    <w:rsid w:val="00FF1996"/>
    <w:rsid w:val="00FF28F6"/>
    <w:rsid w:val="00FF7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15B2C7D"/>
  <w15:docId w15:val="{F8A4755F-0D7A-4A19-927C-921826471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382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D7785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C56B9D"/>
  </w:style>
  <w:style w:type="paragraph" w:customStyle="1" w:styleId="EndNoteBibliographyTitle">
    <w:name w:val="EndNote Bibliography Title"/>
    <w:basedOn w:val="Normal"/>
    <w:link w:val="EndNoteBibliographyTitleChar"/>
    <w:rsid w:val="00C56B9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56B9D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56B9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56B9D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7C0DB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AB6E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71B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1B28"/>
  </w:style>
  <w:style w:type="paragraph" w:styleId="Footer">
    <w:name w:val="footer"/>
    <w:basedOn w:val="Normal"/>
    <w:link w:val="FooterChar"/>
    <w:uiPriority w:val="99"/>
    <w:unhideWhenUsed/>
    <w:rsid w:val="00A71B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1B28"/>
  </w:style>
  <w:style w:type="character" w:customStyle="1" w:styleId="UnresolvedMention">
    <w:name w:val="Unresolved Mention"/>
    <w:basedOn w:val="DefaultParagraphFont"/>
    <w:uiPriority w:val="99"/>
    <w:semiHidden/>
    <w:unhideWhenUsed/>
    <w:rsid w:val="003154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5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9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0E18C6-9846-4158-9C6C-F58DDE7AC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842</Words>
  <Characters>4806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Moises  Rivera</dc:creator>
  <cp:keywords/>
  <dc:description/>
  <cp:lastModifiedBy>Moises R.</cp:lastModifiedBy>
  <cp:revision>3</cp:revision>
  <dcterms:created xsi:type="dcterms:W3CDTF">2023-02-17T15:33:00Z</dcterms:created>
  <dcterms:modified xsi:type="dcterms:W3CDTF">2023-02-17T15:46:00Z</dcterms:modified>
</cp:coreProperties>
</file>