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231A7" w14:textId="77777777" w:rsidR="0020790C" w:rsidRPr="0020790C" w:rsidRDefault="0020790C" w:rsidP="0020790C">
      <w:pPr>
        <w:spacing w:before="240" w:line="360" w:lineRule="auto"/>
        <w:jc w:val="center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20790C">
        <w:rPr>
          <w:rFonts w:asciiTheme="majorBidi" w:eastAsia="Times New Roman" w:hAnsiTheme="majorBidi" w:cstheme="majorBidi"/>
          <w:b/>
          <w:bCs/>
          <w:sz w:val="24"/>
          <w:szCs w:val="24"/>
        </w:rPr>
        <w:t>Knowledge, Attitude, and Readiness of Pharmacists in Iraq toward Medication Therapy Management for ADHD patients: a Cross-sectional Study</w:t>
      </w:r>
    </w:p>
    <w:p w14:paraId="38F7AEB5" w14:textId="77777777" w:rsidR="0020790C" w:rsidRPr="0020790C" w:rsidRDefault="0020790C" w:rsidP="0020790C">
      <w:pPr>
        <w:spacing w:before="240" w:line="360" w:lineRule="auto"/>
        <w:jc w:val="center"/>
        <w:rPr>
          <w:rFonts w:asciiTheme="majorBidi" w:eastAsia="Times New Roman" w:hAnsiTheme="majorBidi" w:cstheme="majorBidi"/>
          <w:sz w:val="24"/>
          <w:szCs w:val="24"/>
        </w:rPr>
      </w:pPr>
      <w:r w:rsidRPr="0020790C">
        <w:rPr>
          <w:rFonts w:asciiTheme="majorBidi" w:eastAsia="Times New Roman" w:hAnsiTheme="majorBidi" w:cstheme="majorBidi"/>
          <w:sz w:val="24"/>
          <w:szCs w:val="24"/>
        </w:rPr>
        <w:t>Zahraa Al-Dujaili</w:t>
      </w:r>
      <w:r w:rsidRPr="0020790C">
        <w:rPr>
          <w:rFonts w:asciiTheme="majorBidi" w:eastAsia="Times New Roman" w:hAnsiTheme="majorBidi" w:cstheme="majorBidi"/>
          <w:sz w:val="24"/>
          <w:szCs w:val="24"/>
          <w:vertAlign w:val="superscript"/>
        </w:rPr>
        <w:t>1</w:t>
      </w:r>
      <w:r w:rsidRPr="0020790C">
        <w:rPr>
          <w:rFonts w:asciiTheme="majorBidi" w:eastAsia="Times New Roman" w:hAnsiTheme="majorBidi" w:cstheme="majorBidi"/>
          <w:sz w:val="24"/>
          <w:szCs w:val="24"/>
        </w:rPr>
        <w:t>, Souheil Hallit</w:t>
      </w:r>
      <w:r w:rsidRPr="0020790C">
        <w:rPr>
          <w:rFonts w:asciiTheme="majorBidi" w:eastAsia="Times New Roman" w:hAnsiTheme="majorBidi" w:cstheme="majorBidi"/>
          <w:sz w:val="24"/>
          <w:szCs w:val="24"/>
          <w:vertAlign w:val="superscript"/>
        </w:rPr>
        <w:t>2,3,4</w:t>
      </w:r>
      <w:r w:rsidRPr="0020790C">
        <w:rPr>
          <w:rFonts w:asciiTheme="majorBidi" w:eastAsia="Times New Roman" w:hAnsiTheme="majorBidi" w:cstheme="majorBidi"/>
          <w:sz w:val="24"/>
          <w:szCs w:val="24"/>
        </w:rPr>
        <w:t>, Achraf Al Faraj</w:t>
      </w:r>
      <w:r w:rsidRPr="0020790C">
        <w:rPr>
          <w:rFonts w:asciiTheme="majorBidi" w:eastAsia="Times New Roman" w:hAnsiTheme="majorBidi" w:cstheme="majorBidi"/>
          <w:sz w:val="24"/>
          <w:szCs w:val="24"/>
          <w:vertAlign w:val="superscript"/>
        </w:rPr>
        <w:t>1*</w:t>
      </w:r>
    </w:p>
    <w:p w14:paraId="10F623D5" w14:textId="77777777" w:rsidR="0020790C" w:rsidRPr="0020790C" w:rsidRDefault="0020790C" w:rsidP="0020790C">
      <w:pPr>
        <w:pStyle w:val="ListParagraph"/>
        <w:numPr>
          <w:ilvl w:val="0"/>
          <w:numId w:val="1"/>
        </w:numPr>
        <w:spacing w:before="240" w:line="36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20790C">
        <w:rPr>
          <w:rFonts w:asciiTheme="majorBidi" w:eastAsia="Times New Roman" w:hAnsiTheme="majorBidi" w:cstheme="majorBidi"/>
          <w:sz w:val="24"/>
          <w:szCs w:val="24"/>
        </w:rPr>
        <w:t>College of Pharmacy, American University of Iraq – Baghdad (AUIB), Baghdad 10023, Iraq</w:t>
      </w:r>
    </w:p>
    <w:p w14:paraId="4DC96032" w14:textId="77777777" w:rsidR="0020790C" w:rsidRPr="0020790C" w:rsidRDefault="0020790C" w:rsidP="0020790C">
      <w:pPr>
        <w:pStyle w:val="ListParagraph"/>
        <w:numPr>
          <w:ilvl w:val="0"/>
          <w:numId w:val="1"/>
        </w:numPr>
        <w:spacing w:before="240" w:line="36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20790C">
        <w:rPr>
          <w:rFonts w:asciiTheme="majorBidi" w:eastAsia="Times New Roman" w:hAnsiTheme="majorBidi" w:cstheme="majorBidi"/>
          <w:sz w:val="24"/>
          <w:szCs w:val="24"/>
        </w:rPr>
        <w:t xml:space="preserve">School of Medicine and Medical Sciences, Holy Spirit University of </w:t>
      </w:r>
      <w:proofErr w:type="spellStart"/>
      <w:r w:rsidRPr="0020790C">
        <w:rPr>
          <w:rFonts w:asciiTheme="majorBidi" w:eastAsia="Times New Roman" w:hAnsiTheme="majorBidi" w:cstheme="majorBidi"/>
          <w:sz w:val="24"/>
          <w:szCs w:val="24"/>
        </w:rPr>
        <w:t>Kaslik</w:t>
      </w:r>
      <w:proofErr w:type="spellEnd"/>
      <w:r w:rsidRPr="0020790C">
        <w:rPr>
          <w:rFonts w:asciiTheme="majorBidi" w:eastAsia="Times New Roman" w:hAnsiTheme="majorBidi" w:cstheme="majorBidi"/>
          <w:sz w:val="24"/>
          <w:szCs w:val="24"/>
        </w:rPr>
        <w:t xml:space="preserve">, P.O. Box 446, </w:t>
      </w:r>
      <w:proofErr w:type="spellStart"/>
      <w:r w:rsidRPr="0020790C">
        <w:rPr>
          <w:rFonts w:asciiTheme="majorBidi" w:eastAsia="Times New Roman" w:hAnsiTheme="majorBidi" w:cstheme="majorBidi"/>
          <w:sz w:val="24"/>
          <w:szCs w:val="24"/>
        </w:rPr>
        <w:t>Jounieh</w:t>
      </w:r>
      <w:proofErr w:type="spellEnd"/>
      <w:r w:rsidRPr="0020790C">
        <w:rPr>
          <w:rFonts w:asciiTheme="majorBidi" w:eastAsia="Times New Roman" w:hAnsiTheme="majorBidi" w:cstheme="majorBidi"/>
          <w:sz w:val="24"/>
          <w:szCs w:val="24"/>
        </w:rPr>
        <w:t>, Lebanon</w:t>
      </w:r>
    </w:p>
    <w:p w14:paraId="417C3262" w14:textId="77777777" w:rsidR="0020790C" w:rsidRPr="0020790C" w:rsidRDefault="0020790C" w:rsidP="0020790C">
      <w:pPr>
        <w:pStyle w:val="ListParagraph"/>
        <w:numPr>
          <w:ilvl w:val="0"/>
          <w:numId w:val="1"/>
        </w:numPr>
        <w:spacing w:before="240" w:line="36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20790C">
        <w:rPr>
          <w:rFonts w:asciiTheme="majorBidi" w:eastAsia="Times New Roman" w:hAnsiTheme="majorBidi" w:cstheme="majorBidi"/>
          <w:sz w:val="24"/>
          <w:szCs w:val="24"/>
        </w:rPr>
        <w:t>Applied Science Research Center, Applied Science Private University, Amman, Jordan</w:t>
      </w:r>
    </w:p>
    <w:p w14:paraId="54A5B9BC" w14:textId="77777777" w:rsidR="0020790C" w:rsidRPr="0020790C" w:rsidRDefault="0020790C" w:rsidP="0020790C">
      <w:pPr>
        <w:pStyle w:val="ListParagraph"/>
        <w:numPr>
          <w:ilvl w:val="0"/>
          <w:numId w:val="1"/>
        </w:numPr>
        <w:spacing w:before="240" w:line="36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20790C">
        <w:rPr>
          <w:rFonts w:asciiTheme="majorBidi" w:eastAsia="Times New Roman" w:hAnsiTheme="majorBidi" w:cstheme="majorBidi"/>
          <w:sz w:val="24"/>
          <w:szCs w:val="24"/>
        </w:rPr>
        <w:t xml:space="preserve">Research Department, Psychiatric Hospital of the Cross, Jal </w:t>
      </w:r>
      <w:proofErr w:type="spellStart"/>
      <w:r w:rsidRPr="0020790C">
        <w:rPr>
          <w:rFonts w:asciiTheme="majorBidi" w:eastAsia="Times New Roman" w:hAnsiTheme="majorBidi" w:cstheme="majorBidi"/>
          <w:sz w:val="24"/>
          <w:szCs w:val="24"/>
        </w:rPr>
        <w:t>Eddib</w:t>
      </w:r>
      <w:proofErr w:type="spellEnd"/>
      <w:r w:rsidRPr="0020790C">
        <w:rPr>
          <w:rFonts w:asciiTheme="majorBidi" w:eastAsia="Times New Roman" w:hAnsiTheme="majorBidi" w:cstheme="majorBidi"/>
          <w:sz w:val="24"/>
          <w:szCs w:val="24"/>
        </w:rPr>
        <w:t>, Lebanon</w:t>
      </w:r>
    </w:p>
    <w:p w14:paraId="384501F5" w14:textId="44A2C89F" w:rsidR="00F601C7" w:rsidRDefault="0020790C" w:rsidP="003737DB">
      <w:pPr>
        <w:spacing w:before="240" w:line="360" w:lineRule="auto"/>
        <w:rPr>
          <w:rFonts w:asciiTheme="majorBidi" w:eastAsia="Times New Roman" w:hAnsiTheme="majorBidi" w:cstheme="majorBidi"/>
          <w:sz w:val="24"/>
          <w:szCs w:val="24"/>
        </w:rPr>
      </w:pPr>
      <w:r w:rsidRPr="0020790C">
        <w:rPr>
          <w:rFonts w:asciiTheme="majorBidi" w:eastAsia="Times New Roman" w:hAnsiTheme="majorBidi" w:cstheme="majorBidi"/>
          <w:sz w:val="24"/>
          <w:szCs w:val="24"/>
          <w:vertAlign w:val="superscript"/>
        </w:rPr>
        <w:t>*</w:t>
      </w:r>
      <w:r w:rsidRPr="0020790C">
        <w:rPr>
          <w:rFonts w:asciiTheme="majorBidi" w:eastAsia="Times New Roman" w:hAnsiTheme="majorBidi" w:cstheme="majorBidi"/>
          <w:sz w:val="24"/>
          <w:szCs w:val="24"/>
        </w:rPr>
        <w:t xml:space="preserve">Correspondence: Prof. Achraf Al Faraj: </w:t>
      </w:r>
      <w:hyperlink r:id="rId5" w:history="1">
        <w:r w:rsidR="003737DB" w:rsidRPr="00196511">
          <w:rPr>
            <w:rStyle w:val="Hyperlink"/>
            <w:rFonts w:asciiTheme="majorBidi" w:eastAsia="Times New Roman" w:hAnsiTheme="majorBidi" w:cstheme="majorBidi"/>
            <w:sz w:val="24"/>
            <w:szCs w:val="24"/>
          </w:rPr>
          <w:t>achraf.alfaraj@gmail.com</w:t>
        </w:r>
      </w:hyperlink>
    </w:p>
    <w:p w14:paraId="00E1DA1E" w14:textId="77777777" w:rsidR="00C16313" w:rsidRDefault="00C16313" w:rsidP="00C16313">
      <w:pPr>
        <w:rPr>
          <w:rFonts w:asciiTheme="majorBidi" w:eastAsia="Times New Roman" w:hAnsiTheme="majorBidi" w:cstheme="majorBidi"/>
          <w:sz w:val="24"/>
          <w:szCs w:val="24"/>
        </w:rPr>
      </w:pPr>
    </w:p>
    <w:p w14:paraId="405BD7A6" w14:textId="1C7563C8" w:rsidR="00DA4B1F" w:rsidRPr="007E459C" w:rsidRDefault="003737DB" w:rsidP="00C16313">
      <w:pPr>
        <w:rPr>
          <w:rFonts w:asciiTheme="majorBidi" w:hAnsiTheme="majorBidi" w:cstheme="majorBidi"/>
        </w:rPr>
      </w:pPr>
      <w:r w:rsidRPr="007E459C">
        <w:rPr>
          <w:rFonts w:asciiTheme="majorBidi" w:hAnsiTheme="majorBidi" w:cstheme="majorBidi"/>
        </w:rPr>
        <w:t>The descriptions of the individual items on knowledge, attitude, and readiness</w:t>
      </w:r>
      <w:r w:rsidR="00C16313">
        <w:rPr>
          <w:rFonts w:asciiTheme="majorBidi" w:hAnsiTheme="majorBidi" w:cstheme="majorBidi"/>
        </w:rPr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5"/>
        <w:gridCol w:w="1335"/>
        <w:gridCol w:w="1336"/>
        <w:gridCol w:w="1336"/>
        <w:gridCol w:w="1336"/>
        <w:gridCol w:w="1336"/>
      </w:tblGrid>
      <w:tr w:rsidR="008153E9" w:rsidRPr="0020790C" w14:paraId="405BD7A9" w14:textId="77777777" w:rsidTr="00C610E8">
        <w:tc>
          <w:tcPr>
            <w:tcW w:w="8014" w:type="dxa"/>
            <w:gridSpan w:val="6"/>
          </w:tcPr>
          <w:p w14:paraId="405BD7A8" w14:textId="118A659A" w:rsidR="008153E9" w:rsidRPr="0020790C" w:rsidRDefault="008153E9" w:rsidP="00C610E8">
            <w:pPr>
              <w:rPr>
                <w:rFonts w:asciiTheme="majorBidi" w:hAnsiTheme="majorBidi" w:cstheme="majorBidi"/>
                <w:b/>
                <w:bCs/>
              </w:rPr>
            </w:pPr>
            <w:r w:rsidRPr="0020790C">
              <w:rPr>
                <w:rFonts w:asciiTheme="majorBidi" w:hAnsiTheme="majorBidi" w:cstheme="majorBidi"/>
                <w:b/>
                <w:bCs/>
              </w:rPr>
              <w:t xml:space="preserve">Supplementary Table </w:t>
            </w:r>
            <w:r w:rsidR="00EA5604">
              <w:rPr>
                <w:rFonts w:asciiTheme="majorBidi" w:hAnsiTheme="majorBidi" w:cstheme="majorBidi"/>
                <w:b/>
                <w:bCs/>
              </w:rPr>
              <w:t>S</w:t>
            </w:r>
            <w:r w:rsidRPr="0020790C">
              <w:rPr>
                <w:rFonts w:asciiTheme="majorBidi" w:hAnsiTheme="majorBidi" w:cstheme="majorBidi"/>
                <w:b/>
                <w:bCs/>
              </w:rPr>
              <w:t>1. Description of the knowledge items.</w:t>
            </w:r>
          </w:p>
        </w:tc>
      </w:tr>
      <w:tr w:rsidR="008153E9" w:rsidRPr="0020790C" w14:paraId="405BD7B0" w14:textId="77777777" w:rsidTr="00C610E8">
        <w:tc>
          <w:tcPr>
            <w:tcW w:w="1335" w:type="dxa"/>
          </w:tcPr>
          <w:p w14:paraId="405BD7AA" w14:textId="77777777" w:rsidR="008153E9" w:rsidRPr="0020790C" w:rsidRDefault="008153E9" w:rsidP="00C610E8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335" w:type="dxa"/>
          </w:tcPr>
          <w:p w14:paraId="405BD7AB" w14:textId="77777777" w:rsidR="008153E9" w:rsidRPr="0020790C" w:rsidRDefault="008153E9" w:rsidP="00C610E8">
            <w:pPr>
              <w:rPr>
                <w:rFonts w:asciiTheme="majorBidi" w:hAnsiTheme="majorBidi" w:cstheme="majorBidi"/>
                <w:b/>
                <w:bCs/>
              </w:rPr>
            </w:pPr>
            <w:r w:rsidRPr="0020790C">
              <w:rPr>
                <w:rFonts w:asciiTheme="majorBidi" w:hAnsiTheme="majorBidi" w:cstheme="majorBidi"/>
                <w:b/>
                <w:bCs/>
              </w:rPr>
              <w:t>Poor</w:t>
            </w:r>
          </w:p>
        </w:tc>
        <w:tc>
          <w:tcPr>
            <w:tcW w:w="1336" w:type="dxa"/>
          </w:tcPr>
          <w:p w14:paraId="405BD7AC" w14:textId="77777777" w:rsidR="008153E9" w:rsidRPr="0020790C" w:rsidRDefault="008153E9" w:rsidP="00C610E8">
            <w:pPr>
              <w:rPr>
                <w:rFonts w:asciiTheme="majorBidi" w:hAnsiTheme="majorBidi" w:cstheme="majorBidi"/>
                <w:b/>
                <w:bCs/>
              </w:rPr>
            </w:pPr>
            <w:r w:rsidRPr="0020790C">
              <w:rPr>
                <w:rFonts w:asciiTheme="majorBidi" w:hAnsiTheme="majorBidi" w:cstheme="majorBidi"/>
                <w:b/>
                <w:bCs/>
              </w:rPr>
              <w:t>Fair</w:t>
            </w:r>
          </w:p>
        </w:tc>
        <w:tc>
          <w:tcPr>
            <w:tcW w:w="1336" w:type="dxa"/>
          </w:tcPr>
          <w:p w14:paraId="405BD7AD" w14:textId="77777777" w:rsidR="008153E9" w:rsidRPr="0020790C" w:rsidRDefault="008153E9" w:rsidP="00C610E8">
            <w:pPr>
              <w:rPr>
                <w:rFonts w:asciiTheme="majorBidi" w:hAnsiTheme="majorBidi" w:cstheme="majorBidi"/>
                <w:b/>
                <w:bCs/>
              </w:rPr>
            </w:pPr>
            <w:r w:rsidRPr="0020790C">
              <w:rPr>
                <w:rFonts w:asciiTheme="majorBidi" w:hAnsiTheme="majorBidi" w:cstheme="majorBidi"/>
                <w:b/>
                <w:bCs/>
              </w:rPr>
              <w:t>Good</w:t>
            </w:r>
          </w:p>
        </w:tc>
        <w:tc>
          <w:tcPr>
            <w:tcW w:w="1336" w:type="dxa"/>
          </w:tcPr>
          <w:p w14:paraId="405BD7AE" w14:textId="77777777" w:rsidR="008153E9" w:rsidRPr="0020790C" w:rsidRDefault="008153E9" w:rsidP="00C610E8">
            <w:pPr>
              <w:rPr>
                <w:rFonts w:asciiTheme="majorBidi" w:hAnsiTheme="majorBidi" w:cstheme="majorBidi"/>
                <w:b/>
                <w:bCs/>
              </w:rPr>
            </w:pPr>
            <w:r w:rsidRPr="0020790C">
              <w:rPr>
                <w:rFonts w:asciiTheme="majorBidi" w:hAnsiTheme="majorBidi" w:cstheme="majorBidi"/>
                <w:b/>
                <w:bCs/>
              </w:rPr>
              <w:t>Very good</w:t>
            </w:r>
          </w:p>
        </w:tc>
        <w:tc>
          <w:tcPr>
            <w:tcW w:w="1336" w:type="dxa"/>
          </w:tcPr>
          <w:p w14:paraId="405BD7AF" w14:textId="77777777" w:rsidR="008153E9" w:rsidRPr="0020790C" w:rsidRDefault="008153E9" w:rsidP="00C610E8">
            <w:pPr>
              <w:rPr>
                <w:rFonts w:asciiTheme="majorBidi" w:hAnsiTheme="majorBidi" w:cstheme="majorBidi"/>
                <w:b/>
                <w:bCs/>
              </w:rPr>
            </w:pPr>
            <w:r w:rsidRPr="0020790C">
              <w:rPr>
                <w:rFonts w:asciiTheme="majorBidi" w:hAnsiTheme="majorBidi" w:cstheme="majorBidi"/>
                <w:b/>
                <w:bCs/>
              </w:rPr>
              <w:t>Excellent</w:t>
            </w:r>
          </w:p>
        </w:tc>
      </w:tr>
      <w:tr w:rsidR="008153E9" w:rsidRPr="0020790C" w14:paraId="405BD7B7" w14:textId="77777777" w:rsidTr="00C610E8">
        <w:tc>
          <w:tcPr>
            <w:tcW w:w="1335" w:type="dxa"/>
          </w:tcPr>
          <w:p w14:paraId="405BD7B1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K1</w:t>
            </w:r>
          </w:p>
        </w:tc>
        <w:tc>
          <w:tcPr>
            <w:tcW w:w="1335" w:type="dxa"/>
          </w:tcPr>
          <w:p w14:paraId="405BD7B2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113 (23.5%)</w:t>
            </w:r>
          </w:p>
        </w:tc>
        <w:tc>
          <w:tcPr>
            <w:tcW w:w="1336" w:type="dxa"/>
          </w:tcPr>
          <w:p w14:paraId="405BD7B3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141 (29.4%)</w:t>
            </w:r>
          </w:p>
        </w:tc>
        <w:tc>
          <w:tcPr>
            <w:tcW w:w="1336" w:type="dxa"/>
          </w:tcPr>
          <w:p w14:paraId="405BD7B4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150 (31.3%)</w:t>
            </w:r>
          </w:p>
        </w:tc>
        <w:tc>
          <w:tcPr>
            <w:tcW w:w="1336" w:type="dxa"/>
          </w:tcPr>
          <w:p w14:paraId="405BD7B5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58 (12.1%)</w:t>
            </w:r>
          </w:p>
        </w:tc>
        <w:tc>
          <w:tcPr>
            <w:tcW w:w="1336" w:type="dxa"/>
          </w:tcPr>
          <w:p w14:paraId="405BD7B6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18 (3.8%)</w:t>
            </w:r>
          </w:p>
        </w:tc>
      </w:tr>
      <w:tr w:rsidR="008153E9" w:rsidRPr="0020790C" w14:paraId="405BD7BE" w14:textId="77777777" w:rsidTr="00C610E8">
        <w:tc>
          <w:tcPr>
            <w:tcW w:w="1335" w:type="dxa"/>
          </w:tcPr>
          <w:p w14:paraId="405BD7B8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K2</w:t>
            </w:r>
          </w:p>
        </w:tc>
        <w:tc>
          <w:tcPr>
            <w:tcW w:w="1335" w:type="dxa"/>
          </w:tcPr>
          <w:p w14:paraId="405BD7B9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78 (16.3%)</w:t>
            </w:r>
          </w:p>
        </w:tc>
        <w:tc>
          <w:tcPr>
            <w:tcW w:w="1336" w:type="dxa"/>
          </w:tcPr>
          <w:p w14:paraId="405BD7BA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105 (21.9%)</w:t>
            </w:r>
          </w:p>
        </w:tc>
        <w:tc>
          <w:tcPr>
            <w:tcW w:w="1336" w:type="dxa"/>
          </w:tcPr>
          <w:p w14:paraId="405BD7BB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155 (32.3%)</w:t>
            </w:r>
          </w:p>
        </w:tc>
        <w:tc>
          <w:tcPr>
            <w:tcW w:w="1336" w:type="dxa"/>
          </w:tcPr>
          <w:p w14:paraId="405BD7BC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95 (19.8%)</w:t>
            </w:r>
          </w:p>
        </w:tc>
        <w:tc>
          <w:tcPr>
            <w:tcW w:w="1336" w:type="dxa"/>
          </w:tcPr>
          <w:p w14:paraId="405BD7BD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47 (9.8%)</w:t>
            </w:r>
          </w:p>
        </w:tc>
      </w:tr>
      <w:tr w:rsidR="008153E9" w:rsidRPr="0020790C" w14:paraId="405BD7C5" w14:textId="77777777" w:rsidTr="00C610E8">
        <w:tc>
          <w:tcPr>
            <w:tcW w:w="1335" w:type="dxa"/>
          </w:tcPr>
          <w:p w14:paraId="405BD7BF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K3</w:t>
            </w:r>
          </w:p>
        </w:tc>
        <w:tc>
          <w:tcPr>
            <w:tcW w:w="1335" w:type="dxa"/>
          </w:tcPr>
          <w:p w14:paraId="405BD7C0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97 (20.2%)</w:t>
            </w:r>
          </w:p>
        </w:tc>
        <w:tc>
          <w:tcPr>
            <w:tcW w:w="1336" w:type="dxa"/>
          </w:tcPr>
          <w:p w14:paraId="405BD7C1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123 (25.6%)</w:t>
            </w:r>
          </w:p>
        </w:tc>
        <w:tc>
          <w:tcPr>
            <w:tcW w:w="1336" w:type="dxa"/>
          </w:tcPr>
          <w:p w14:paraId="405BD7C2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140 (29.2%)</w:t>
            </w:r>
          </w:p>
        </w:tc>
        <w:tc>
          <w:tcPr>
            <w:tcW w:w="1336" w:type="dxa"/>
          </w:tcPr>
          <w:p w14:paraId="405BD7C3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86 (17.9%)</w:t>
            </w:r>
          </w:p>
        </w:tc>
        <w:tc>
          <w:tcPr>
            <w:tcW w:w="1336" w:type="dxa"/>
          </w:tcPr>
          <w:p w14:paraId="405BD7C4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34 (7.1%)</w:t>
            </w:r>
          </w:p>
        </w:tc>
      </w:tr>
      <w:tr w:rsidR="008153E9" w:rsidRPr="0020790C" w14:paraId="405BD7CC" w14:textId="77777777" w:rsidTr="00C610E8">
        <w:tc>
          <w:tcPr>
            <w:tcW w:w="1335" w:type="dxa"/>
          </w:tcPr>
          <w:p w14:paraId="405BD7C6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K4</w:t>
            </w:r>
          </w:p>
        </w:tc>
        <w:tc>
          <w:tcPr>
            <w:tcW w:w="1335" w:type="dxa"/>
          </w:tcPr>
          <w:p w14:paraId="405BD7C7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59 (12.3%)</w:t>
            </w:r>
          </w:p>
        </w:tc>
        <w:tc>
          <w:tcPr>
            <w:tcW w:w="1336" w:type="dxa"/>
          </w:tcPr>
          <w:p w14:paraId="405BD7C8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151 (31.5%)</w:t>
            </w:r>
          </w:p>
        </w:tc>
        <w:tc>
          <w:tcPr>
            <w:tcW w:w="1336" w:type="dxa"/>
          </w:tcPr>
          <w:p w14:paraId="405BD7C9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211 (44.0%)</w:t>
            </w:r>
          </w:p>
        </w:tc>
        <w:tc>
          <w:tcPr>
            <w:tcW w:w="1336" w:type="dxa"/>
          </w:tcPr>
          <w:p w14:paraId="405BD7CA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50 (10.4%)</w:t>
            </w:r>
          </w:p>
        </w:tc>
        <w:tc>
          <w:tcPr>
            <w:tcW w:w="1336" w:type="dxa"/>
          </w:tcPr>
          <w:p w14:paraId="405BD7CB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9 (1.9%)</w:t>
            </w:r>
          </w:p>
        </w:tc>
      </w:tr>
      <w:tr w:rsidR="008153E9" w:rsidRPr="0020790C" w14:paraId="405BD7D3" w14:textId="77777777" w:rsidTr="00C610E8">
        <w:tc>
          <w:tcPr>
            <w:tcW w:w="1335" w:type="dxa"/>
          </w:tcPr>
          <w:p w14:paraId="405BD7CD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K5</w:t>
            </w:r>
          </w:p>
        </w:tc>
        <w:tc>
          <w:tcPr>
            <w:tcW w:w="1335" w:type="dxa"/>
          </w:tcPr>
          <w:p w14:paraId="405BD7CE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64 (13.3%)</w:t>
            </w:r>
          </w:p>
        </w:tc>
        <w:tc>
          <w:tcPr>
            <w:tcW w:w="1336" w:type="dxa"/>
          </w:tcPr>
          <w:p w14:paraId="405BD7CF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129 (26.9%)</w:t>
            </w:r>
          </w:p>
        </w:tc>
        <w:tc>
          <w:tcPr>
            <w:tcW w:w="1336" w:type="dxa"/>
          </w:tcPr>
          <w:p w14:paraId="405BD7D0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222 (46.3%)</w:t>
            </w:r>
          </w:p>
        </w:tc>
        <w:tc>
          <w:tcPr>
            <w:tcW w:w="1336" w:type="dxa"/>
          </w:tcPr>
          <w:p w14:paraId="405BD7D1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59 (12.3%)</w:t>
            </w:r>
          </w:p>
        </w:tc>
        <w:tc>
          <w:tcPr>
            <w:tcW w:w="1336" w:type="dxa"/>
          </w:tcPr>
          <w:p w14:paraId="405BD7D2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6 (1.3%)</w:t>
            </w:r>
          </w:p>
        </w:tc>
      </w:tr>
      <w:tr w:rsidR="008153E9" w:rsidRPr="0020790C" w14:paraId="405BD7DA" w14:textId="77777777" w:rsidTr="00C610E8">
        <w:tc>
          <w:tcPr>
            <w:tcW w:w="1335" w:type="dxa"/>
          </w:tcPr>
          <w:p w14:paraId="405BD7D4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K6a</w:t>
            </w:r>
          </w:p>
        </w:tc>
        <w:tc>
          <w:tcPr>
            <w:tcW w:w="1335" w:type="dxa"/>
          </w:tcPr>
          <w:p w14:paraId="405BD7D5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92 (19.2%)</w:t>
            </w:r>
          </w:p>
        </w:tc>
        <w:tc>
          <w:tcPr>
            <w:tcW w:w="1336" w:type="dxa"/>
          </w:tcPr>
          <w:p w14:paraId="405BD7D6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145 (30.2%)</w:t>
            </w:r>
          </w:p>
        </w:tc>
        <w:tc>
          <w:tcPr>
            <w:tcW w:w="1336" w:type="dxa"/>
          </w:tcPr>
          <w:p w14:paraId="405BD7D7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186 (38.8%)</w:t>
            </w:r>
          </w:p>
        </w:tc>
        <w:tc>
          <w:tcPr>
            <w:tcW w:w="1336" w:type="dxa"/>
          </w:tcPr>
          <w:p w14:paraId="405BD7D8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52 (10.8%)</w:t>
            </w:r>
          </w:p>
        </w:tc>
        <w:tc>
          <w:tcPr>
            <w:tcW w:w="1336" w:type="dxa"/>
          </w:tcPr>
          <w:p w14:paraId="405BD7D9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5 (1.0%)</w:t>
            </w:r>
          </w:p>
        </w:tc>
      </w:tr>
      <w:tr w:rsidR="008153E9" w:rsidRPr="0020790C" w14:paraId="405BD7E1" w14:textId="77777777" w:rsidTr="00C610E8">
        <w:tc>
          <w:tcPr>
            <w:tcW w:w="1335" w:type="dxa"/>
          </w:tcPr>
          <w:p w14:paraId="405BD7DB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K6b</w:t>
            </w:r>
          </w:p>
        </w:tc>
        <w:tc>
          <w:tcPr>
            <w:tcW w:w="1335" w:type="dxa"/>
          </w:tcPr>
          <w:p w14:paraId="405BD7DC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58 (12.1%)</w:t>
            </w:r>
          </w:p>
        </w:tc>
        <w:tc>
          <w:tcPr>
            <w:tcW w:w="1336" w:type="dxa"/>
          </w:tcPr>
          <w:p w14:paraId="405BD7DD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129 (26.9%)</w:t>
            </w:r>
          </w:p>
        </w:tc>
        <w:tc>
          <w:tcPr>
            <w:tcW w:w="1336" w:type="dxa"/>
          </w:tcPr>
          <w:p w14:paraId="405BD7DE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223 (46.5%)</w:t>
            </w:r>
          </w:p>
        </w:tc>
        <w:tc>
          <w:tcPr>
            <w:tcW w:w="1336" w:type="dxa"/>
          </w:tcPr>
          <w:p w14:paraId="405BD7DF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60 (12.5%)</w:t>
            </w:r>
          </w:p>
        </w:tc>
        <w:tc>
          <w:tcPr>
            <w:tcW w:w="1336" w:type="dxa"/>
          </w:tcPr>
          <w:p w14:paraId="405BD7E0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10 (2.1%)</w:t>
            </w:r>
          </w:p>
        </w:tc>
      </w:tr>
      <w:tr w:rsidR="008153E9" w:rsidRPr="0020790C" w14:paraId="405BD7E8" w14:textId="77777777" w:rsidTr="00C610E8">
        <w:tc>
          <w:tcPr>
            <w:tcW w:w="1335" w:type="dxa"/>
          </w:tcPr>
          <w:p w14:paraId="405BD7E2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K6c</w:t>
            </w:r>
          </w:p>
        </w:tc>
        <w:tc>
          <w:tcPr>
            <w:tcW w:w="1335" w:type="dxa"/>
          </w:tcPr>
          <w:p w14:paraId="405BD7E3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77 (16.0%)</w:t>
            </w:r>
          </w:p>
        </w:tc>
        <w:tc>
          <w:tcPr>
            <w:tcW w:w="1336" w:type="dxa"/>
          </w:tcPr>
          <w:p w14:paraId="405BD7E4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165 (34.4%)</w:t>
            </w:r>
          </w:p>
        </w:tc>
        <w:tc>
          <w:tcPr>
            <w:tcW w:w="1336" w:type="dxa"/>
          </w:tcPr>
          <w:p w14:paraId="405BD7E5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181 (37.7%)</w:t>
            </w:r>
          </w:p>
        </w:tc>
        <w:tc>
          <w:tcPr>
            <w:tcW w:w="1336" w:type="dxa"/>
          </w:tcPr>
          <w:p w14:paraId="405BD7E6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46 (9.6%)</w:t>
            </w:r>
          </w:p>
        </w:tc>
        <w:tc>
          <w:tcPr>
            <w:tcW w:w="1336" w:type="dxa"/>
          </w:tcPr>
          <w:p w14:paraId="405BD7E7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11 (2.3%)</w:t>
            </w:r>
          </w:p>
        </w:tc>
      </w:tr>
      <w:tr w:rsidR="008153E9" w:rsidRPr="0020790C" w14:paraId="405BD7EF" w14:textId="77777777" w:rsidTr="00C610E8">
        <w:tc>
          <w:tcPr>
            <w:tcW w:w="1335" w:type="dxa"/>
          </w:tcPr>
          <w:p w14:paraId="405BD7E9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K6d</w:t>
            </w:r>
          </w:p>
        </w:tc>
        <w:tc>
          <w:tcPr>
            <w:tcW w:w="1335" w:type="dxa"/>
          </w:tcPr>
          <w:p w14:paraId="405BD7EA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74 (15.4%)</w:t>
            </w:r>
          </w:p>
        </w:tc>
        <w:tc>
          <w:tcPr>
            <w:tcW w:w="1336" w:type="dxa"/>
          </w:tcPr>
          <w:p w14:paraId="405BD7EB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142 (29.6%)</w:t>
            </w:r>
          </w:p>
        </w:tc>
        <w:tc>
          <w:tcPr>
            <w:tcW w:w="1336" w:type="dxa"/>
          </w:tcPr>
          <w:p w14:paraId="405BD7EC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202 (42.1%)</w:t>
            </w:r>
          </w:p>
        </w:tc>
        <w:tc>
          <w:tcPr>
            <w:tcW w:w="1336" w:type="dxa"/>
          </w:tcPr>
          <w:p w14:paraId="405BD7ED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50 (10.4%)</w:t>
            </w:r>
          </w:p>
        </w:tc>
        <w:tc>
          <w:tcPr>
            <w:tcW w:w="1336" w:type="dxa"/>
          </w:tcPr>
          <w:p w14:paraId="405BD7EE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12 (2.5%)</w:t>
            </w:r>
          </w:p>
        </w:tc>
      </w:tr>
      <w:tr w:rsidR="008153E9" w:rsidRPr="0020790C" w14:paraId="405BD7F6" w14:textId="77777777" w:rsidTr="00C610E8">
        <w:tc>
          <w:tcPr>
            <w:tcW w:w="1335" w:type="dxa"/>
          </w:tcPr>
          <w:p w14:paraId="405BD7F0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K6e</w:t>
            </w:r>
          </w:p>
        </w:tc>
        <w:tc>
          <w:tcPr>
            <w:tcW w:w="1335" w:type="dxa"/>
          </w:tcPr>
          <w:p w14:paraId="405BD7F1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79 (16.5%)</w:t>
            </w:r>
          </w:p>
        </w:tc>
        <w:tc>
          <w:tcPr>
            <w:tcW w:w="1336" w:type="dxa"/>
          </w:tcPr>
          <w:p w14:paraId="405BD7F2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130 (27.1%)</w:t>
            </w:r>
          </w:p>
        </w:tc>
        <w:tc>
          <w:tcPr>
            <w:tcW w:w="1336" w:type="dxa"/>
          </w:tcPr>
          <w:p w14:paraId="405BD7F3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172 (35.8%)</w:t>
            </w:r>
          </w:p>
        </w:tc>
        <w:tc>
          <w:tcPr>
            <w:tcW w:w="1336" w:type="dxa"/>
          </w:tcPr>
          <w:p w14:paraId="405BD7F4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83 (17.3%)</w:t>
            </w:r>
          </w:p>
        </w:tc>
        <w:tc>
          <w:tcPr>
            <w:tcW w:w="1336" w:type="dxa"/>
          </w:tcPr>
          <w:p w14:paraId="405BD7F5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16 (3.3%)</w:t>
            </w:r>
          </w:p>
        </w:tc>
      </w:tr>
      <w:tr w:rsidR="008153E9" w:rsidRPr="0020790C" w14:paraId="405BD7FD" w14:textId="77777777" w:rsidTr="00C610E8">
        <w:tc>
          <w:tcPr>
            <w:tcW w:w="1335" w:type="dxa"/>
          </w:tcPr>
          <w:p w14:paraId="405BD7F7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K7</w:t>
            </w:r>
          </w:p>
        </w:tc>
        <w:tc>
          <w:tcPr>
            <w:tcW w:w="1335" w:type="dxa"/>
          </w:tcPr>
          <w:p w14:paraId="405BD7F8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91 (19.0%)</w:t>
            </w:r>
          </w:p>
        </w:tc>
        <w:tc>
          <w:tcPr>
            <w:tcW w:w="1336" w:type="dxa"/>
          </w:tcPr>
          <w:p w14:paraId="405BD7F9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141 (29.4%)</w:t>
            </w:r>
          </w:p>
        </w:tc>
        <w:tc>
          <w:tcPr>
            <w:tcW w:w="1336" w:type="dxa"/>
          </w:tcPr>
          <w:p w14:paraId="405BD7FA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190 (39.6%)</w:t>
            </w:r>
          </w:p>
        </w:tc>
        <w:tc>
          <w:tcPr>
            <w:tcW w:w="1336" w:type="dxa"/>
          </w:tcPr>
          <w:p w14:paraId="405BD7FB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47 (9.8%)</w:t>
            </w:r>
          </w:p>
        </w:tc>
        <w:tc>
          <w:tcPr>
            <w:tcW w:w="1336" w:type="dxa"/>
          </w:tcPr>
          <w:p w14:paraId="405BD7FC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11 (2.3%)</w:t>
            </w:r>
          </w:p>
        </w:tc>
      </w:tr>
    </w:tbl>
    <w:p w14:paraId="405BD7FE" w14:textId="77777777" w:rsidR="008153E9" w:rsidRPr="0020790C" w:rsidRDefault="008153E9" w:rsidP="008153E9">
      <w:pPr>
        <w:rPr>
          <w:rFonts w:asciiTheme="majorBidi" w:hAnsiTheme="majorBidi" w:cstheme="majorBid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5"/>
        <w:gridCol w:w="1335"/>
        <w:gridCol w:w="1336"/>
        <w:gridCol w:w="1336"/>
        <w:gridCol w:w="1336"/>
        <w:gridCol w:w="1336"/>
      </w:tblGrid>
      <w:tr w:rsidR="008153E9" w:rsidRPr="0020790C" w14:paraId="405BD800" w14:textId="77777777" w:rsidTr="00C610E8">
        <w:tc>
          <w:tcPr>
            <w:tcW w:w="8014" w:type="dxa"/>
            <w:gridSpan w:val="6"/>
          </w:tcPr>
          <w:p w14:paraId="405BD7FF" w14:textId="0568852A" w:rsidR="008153E9" w:rsidRPr="0020790C" w:rsidRDefault="008153E9" w:rsidP="00C610E8">
            <w:pPr>
              <w:rPr>
                <w:rFonts w:asciiTheme="majorBidi" w:hAnsiTheme="majorBidi" w:cstheme="majorBidi"/>
                <w:b/>
                <w:bCs/>
              </w:rPr>
            </w:pPr>
            <w:r w:rsidRPr="0020790C">
              <w:rPr>
                <w:rFonts w:asciiTheme="majorBidi" w:hAnsiTheme="majorBidi" w:cstheme="majorBidi"/>
                <w:b/>
                <w:bCs/>
              </w:rPr>
              <w:t xml:space="preserve">Supplementary Table </w:t>
            </w:r>
            <w:r w:rsidR="00EA5604">
              <w:rPr>
                <w:rFonts w:asciiTheme="majorBidi" w:hAnsiTheme="majorBidi" w:cstheme="majorBidi"/>
                <w:b/>
                <w:bCs/>
              </w:rPr>
              <w:t>S</w:t>
            </w:r>
            <w:r w:rsidRPr="0020790C">
              <w:rPr>
                <w:rFonts w:asciiTheme="majorBidi" w:hAnsiTheme="majorBidi" w:cstheme="majorBidi"/>
                <w:b/>
                <w:bCs/>
              </w:rPr>
              <w:t>2. Description of the attitude items.</w:t>
            </w:r>
          </w:p>
        </w:tc>
      </w:tr>
      <w:tr w:rsidR="008153E9" w:rsidRPr="0020790C" w14:paraId="405BD807" w14:textId="77777777" w:rsidTr="00C610E8">
        <w:tc>
          <w:tcPr>
            <w:tcW w:w="1335" w:type="dxa"/>
          </w:tcPr>
          <w:p w14:paraId="405BD801" w14:textId="77777777" w:rsidR="008153E9" w:rsidRPr="0020790C" w:rsidRDefault="008153E9" w:rsidP="00C610E8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335" w:type="dxa"/>
          </w:tcPr>
          <w:p w14:paraId="405BD802" w14:textId="77777777" w:rsidR="008153E9" w:rsidRPr="0020790C" w:rsidRDefault="008153E9" w:rsidP="00C610E8">
            <w:pPr>
              <w:rPr>
                <w:rFonts w:asciiTheme="majorBidi" w:hAnsiTheme="majorBidi" w:cstheme="majorBidi"/>
                <w:b/>
                <w:bCs/>
              </w:rPr>
            </w:pPr>
            <w:r w:rsidRPr="0020790C">
              <w:rPr>
                <w:rFonts w:asciiTheme="majorBidi" w:hAnsiTheme="majorBidi" w:cstheme="majorBidi"/>
                <w:b/>
                <w:bCs/>
              </w:rPr>
              <w:t>Strongly disagree</w:t>
            </w:r>
          </w:p>
        </w:tc>
        <w:tc>
          <w:tcPr>
            <w:tcW w:w="1336" w:type="dxa"/>
          </w:tcPr>
          <w:p w14:paraId="405BD803" w14:textId="77777777" w:rsidR="008153E9" w:rsidRPr="0020790C" w:rsidRDefault="008153E9" w:rsidP="00C610E8">
            <w:pPr>
              <w:rPr>
                <w:rFonts w:asciiTheme="majorBidi" w:hAnsiTheme="majorBidi" w:cstheme="majorBidi"/>
                <w:b/>
                <w:bCs/>
              </w:rPr>
            </w:pPr>
            <w:r w:rsidRPr="0020790C">
              <w:rPr>
                <w:rFonts w:asciiTheme="majorBidi" w:hAnsiTheme="majorBidi" w:cstheme="majorBidi"/>
                <w:b/>
                <w:bCs/>
              </w:rPr>
              <w:t>Disagree</w:t>
            </w:r>
          </w:p>
        </w:tc>
        <w:tc>
          <w:tcPr>
            <w:tcW w:w="1336" w:type="dxa"/>
          </w:tcPr>
          <w:p w14:paraId="405BD804" w14:textId="77777777" w:rsidR="008153E9" w:rsidRPr="0020790C" w:rsidRDefault="008153E9" w:rsidP="00C610E8">
            <w:pPr>
              <w:rPr>
                <w:rFonts w:asciiTheme="majorBidi" w:hAnsiTheme="majorBidi" w:cstheme="majorBidi"/>
                <w:b/>
                <w:bCs/>
              </w:rPr>
            </w:pPr>
            <w:r w:rsidRPr="0020790C">
              <w:rPr>
                <w:rFonts w:asciiTheme="majorBidi" w:hAnsiTheme="majorBidi" w:cstheme="majorBidi"/>
                <w:b/>
                <w:bCs/>
              </w:rPr>
              <w:t>Neutral</w:t>
            </w:r>
          </w:p>
        </w:tc>
        <w:tc>
          <w:tcPr>
            <w:tcW w:w="1336" w:type="dxa"/>
          </w:tcPr>
          <w:p w14:paraId="405BD805" w14:textId="77777777" w:rsidR="008153E9" w:rsidRPr="0020790C" w:rsidRDefault="008153E9" w:rsidP="00C610E8">
            <w:pPr>
              <w:rPr>
                <w:rFonts w:asciiTheme="majorBidi" w:hAnsiTheme="majorBidi" w:cstheme="majorBidi"/>
                <w:b/>
                <w:bCs/>
              </w:rPr>
            </w:pPr>
            <w:r w:rsidRPr="0020790C">
              <w:rPr>
                <w:rFonts w:asciiTheme="majorBidi" w:hAnsiTheme="majorBidi" w:cstheme="majorBidi"/>
                <w:b/>
                <w:bCs/>
              </w:rPr>
              <w:t>Agree</w:t>
            </w:r>
          </w:p>
        </w:tc>
        <w:tc>
          <w:tcPr>
            <w:tcW w:w="1336" w:type="dxa"/>
          </w:tcPr>
          <w:p w14:paraId="405BD806" w14:textId="77777777" w:rsidR="008153E9" w:rsidRPr="0020790C" w:rsidRDefault="008153E9" w:rsidP="00C610E8">
            <w:pPr>
              <w:rPr>
                <w:rFonts w:asciiTheme="majorBidi" w:hAnsiTheme="majorBidi" w:cstheme="majorBidi"/>
                <w:b/>
                <w:bCs/>
              </w:rPr>
            </w:pPr>
            <w:r w:rsidRPr="0020790C">
              <w:rPr>
                <w:rFonts w:asciiTheme="majorBidi" w:hAnsiTheme="majorBidi" w:cstheme="majorBidi"/>
                <w:b/>
                <w:bCs/>
              </w:rPr>
              <w:t>Strongly agree</w:t>
            </w:r>
          </w:p>
        </w:tc>
      </w:tr>
      <w:tr w:rsidR="008153E9" w:rsidRPr="0020790C" w14:paraId="405BD80E" w14:textId="77777777" w:rsidTr="00C610E8">
        <w:tc>
          <w:tcPr>
            <w:tcW w:w="1335" w:type="dxa"/>
          </w:tcPr>
          <w:p w14:paraId="405BD808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A1</w:t>
            </w:r>
          </w:p>
        </w:tc>
        <w:tc>
          <w:tcPr>
            <w:tcW w:w="1335" w:type="dxa"/>
          </w:tcPr>
          <w:p w14:paraId="405BD809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14 (2.9%)</w:t>
            </w:r>
          </w:p>
        </w:tc>
        <w:tc>
          <w:tcPr>
            <w:tcW w:w="1336" w:type="dxa"/>
          </w:tcPr>
          <w:p w14:paraId="405BD80A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25 (5.2%)</w:t>
            </w:r>
          </w:p>
        </w:tc>
        <w:tc>
          <w:tcPr>
            <w:tcW w:w="1336" w:type="dxa"/>
          </w:tcPr>
          <w:p w14:paraId="405BD80B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159 (33.1%)</w:t>
            </w:r>
          </w:p>
        </w:tc>
        <w:tc>
          <w:tcPr>
            <w:tcW w:w="1336" w:type="dxa"/>
          </w:tcPr>
          <w:p w14:paraId="405BD80C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186 (38.8%)</w:t>
            </w:r>
          </w:p>
        </w:tc>
        <w:tc>
          <w:tcPr>
            <w:tcW w:w="1336" w:type="dxa"/>
          </w:tcPr>
          <w:p w14:paraId="405BD80D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96 (20.0%)</w:t>
            </w:r>
          </w:p>
        </w:tc>
      </w:tr>
      <w:tr w:rsidR="008153E9" w:rsidRPr="0020790C" w14:paraId="405BD815" w14:textId="77777777" w:rsidTr="00C610E8">
        <w:tc>
          <w:tcPr>
            <w:tcW w:w="1335" w:type="dxa"/>
          </w:tcPr>
          <w:p w14:paraId="405BD80F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A2</w:t>
            </w:r>
          </w:p>
        </w:tc>
        <w:tc>
          <w:tcPr>
            <w:tcW w:w="1335" w:type="dxa"/>
          </w:tcPr>
          <w:p w14:paraId="405BD810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9 (1.9%)</w:t>
            </w:r>
          </w:p>
        </w:tc>
        <w:tc>
          <w:tcPr>
            <w:tcW w:w="1336" w:type="dxa"/>
          </w:tcPr>
          <w:p w14:paraId="405BD811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20 (4.2%)</w:t>
            </w:r>
          </w:p>
        </w:tc>
        <w:tc>
          <w:tcPr>
            <w:tcW w:w="1336" w:type="dxa"/>
          </w:tcPr>
          <w:p w14:paraId="405BD812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124 (25.8%)</w:t>
            </w:r>
          </w:p>
        </w:tc>
        <w:tc>
          <w:tcPr>
            <w:tcW w:w="1336" w:type="dxa"/>
          </w:tcPr>
          <w:p w14:paraId="405BD813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190 (39.6%)</w:t>
            </w:r>
          </w:p>
        </w:tc>
        <w:tc>
          <w:tcPr>
            <w:tcW w:w="1336" w:type="dxa"/>
          </w:tcPr>
          <w:p w14:paraId="405BD814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137 (28.5%)</w:t>
            </w:r>
          </w:p>
        </w:tc>
      </w:tr>
      <w:tr w:rsidR="008153E9" w:rsidRPr="0020790C" w14:paraId="405BD81C" w14:textId="77777777" w:rsidTr="00C610E8">
        <w:tc>
          <w:tcPr>
            <w:tcW w:w="1335" w:type="dxa"/>
          </w:tcPr>
          <w:p w14:paraId="405BD816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A3</w:t>
            </w:r>
          </w:p>
        </w:tc>
        <w:tc>
          <w:tcPr>
            <w:tcW w:w="1335" w:type="dxa"/>
          </w:tcPr>
          <w:p w14:paraId="405BD817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12 (2.5%)</w:t>
            </w:r>
          </w:p>
        </w:tc>
        <w:tc>
          <w:tcPr>
            <w:tcW w:w="1336" w:type="dxa"/>
          </w:tcPr>
          <w:p w14:paraId="405BD818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35 (7.3%)</w:t>
            </w:r>
          </w:p>
        </w:tc>
        <w:tc>
          <w:tcPr>
            <w:tcW w:w="1336" w:type="dxa"/>
          </w:tcPr>
          <w:p w14:paraId="405BD819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142 (29.6%)</w:t>
            </w:r>
          </w:p>
        </w:tc>
        <w:tc>
          <w:tcPr>
            <w:tcW w:w="1336" w:type="dxa"/>
          </w:tcPr>
          <w:p w14:paraId="405BD81A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210 (43.8%)</w:t>
            </w:r>
          </w:p>
        </w:tc>
        <w:tc>
          <w:tcPr>
            <w:tcW w:w="1336" w:type="dxa"/>
          </w:tcPr>
          <w:p w14:paraId="405BD81B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81 (16.9%)</w:t>
            </w:r>
          </w:p>
        </w:tc>
      </w:tr>
      <w:tr w:rsidR="008153E9" w:rsidRPr="0020790C" w14:paraId="405BD823" w14:textId="77777777" w:rsidTr="00C610E8">
        <w:tc>
          <w:tcPr>
            <w:tcW w:w="1335" w:type="dxa"/>
          </w:tcPr>
          <w:p w14:paraId="405BD81D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A4</w:t>
            </w:r>
          </w:p>
        </w:tc>
        <w:tc>
          <w:tcPr>
            <w:tcW w:w="1335" w:type="dxa"/>
          </w:tcPr>
          <w:p w14:paraId="405BD81E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13 (2.7%)</w:t>
            </w:r>
          </w:p>
        </w:tc>
        <w:tc>
          <w:tcPr>
            <w:tcW w:w="1336" w:type="dxa"/>
          </w:tcPr>
          <w:p w14:paraId="405BD81F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42 (8.8%)</w:t>
            </w:r>
          </w:p>
        </w:tc>
        <w:tc>
          <w:tcPr>
            <w:tcW w:w="1336" w:type="dxa"/>
          </w:tcPr>
          <w:p w14:paraId="405BD820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179 (37.3%)</w:t>
            </w:r>
          </w:p>
        </w:tc>
        <w:tc>
          <w:tcPr>
            <w:tcW w:w="1336" w:type="dxa"/>
          </w:tcPr>
          <w:p w14:paraId="405BD821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197 (41.0%)</w:t>
            </w:r>
          </w:p>
        </w:tc>
        <w:tc>
          <w:tcPr>
            <w:tcW w:w="1336" w:type="dxa"/>
          </w:tcPr>
          <w:p w14:paraId="405BD822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49 (10.2%)</w:t>
            </w:r>
          </w:p>
        </w:tc>
      </w:tr>
      <w:tr w:rsidR="008153E9" w:rsidRPr="0020790C" w14:paraId="405BD82A" w14:textId="77777777" w:rsidTr="00C610E8">
        <w:tc>
          <w:tcPr>
            <w:tcW w:w="1335" w:type="dxa"/>
          </w:tcPr>
          <w:p w14:paraId="405BD824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A5</w:t>
            </w:r>
          </w:p>
        </w:tc>
        <w:tc>
          <w:tcPr>
            <w:tcW w:w="1335" w:type="dxa"/>
          </w:tcPr>
          <w:p w14:paraId="405BD825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12 (2.5%)</w:t>
            </w:r>
          </w:p>
        </w:tc>
        <w:tc>
          <w:tcPr>
            <w:tcW w:w="1336" w:type="dxa"/>
          </w:tcPr>
          <w:p w14:paraId="405BD826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21 (4.4%)</w:t>
            </w:r>
          </w:p>
        </w:tc>
        <w:tc>
          <w:tcPr>
            <w:tcW w:w="1336" w:type="dxa"/>
          </w:tcPr>
          <w:p w14:paraId="405BD827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143 (29.8%)</w:t>
            </w:r>
          </w:p>
        </w:tc>
        <w:tc>
          <w:tcPr>
            <w:tcW w:w="1336" w:type="dxa"/>
          </w:tcPr>
          <w:p w14:paraId="405BD828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188 (39.2%)</w:t>
            </w:r>
          </w:p>
        </w:tc>
        <w:tc>
          <w:tcPr>
            <w:tcW w:w="1336" w:type="dxa"/>
          </w:tcPr>
          <w:p w14:paraId="405BD829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116 (24.2%)</w:t>
            </w:r>
          </w:p>
        </w:tc>
      </w:tr>
      <w:tr w:rsidR="008153E9" w:rsidRPr="0020790C" w14:paraId="405BD831" w14:textId="77777777" w:rsidTr="00C610E8">
        <w:tc>
          <w:tcPr>
            <w:tcW w:w="1335" w:type="dxa"/>
          </w:tcPr>
          <w:p w14:paraId="405BD82B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A6</w:t>
            </w:r>
          </w:p>
        </w:tc>
        <w:tc>
          <w:tcPr>
            <w:tcW w:w="1335" w:type="dxa"/>
          </w:tcPr>
          <w:p w14:paraId="405BD82C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11 (2.3%)</w:t>
            </w:r>
          </w:p>
        </w:tc>
        <w:tc>
          <w:tcPr>
            <w:tcW w:w="1336" w:type="dxa"/>
          </w:tcPr>
          <w:p w14:paraId="405BD82D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18 (3.8%)</w:t>
            </w:r>
          </w:p>
        </w:tc>
        <w:tc>
          <w:tcPr>
            <w:tcW w:w="1336" w:type="dxa"/>
          </w:tcPr>
          <w:p w14:paraId="405BD82E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128 (26.7%)</w:t>
            </w:r>
          </w:p>
        </w:tc>
        <w:tc>
          <w:tcPr>
            <w:tcW w:w="1336" w:type="dxa"/>
          </w:tcPr>
          <w:p w14:paraId="405BD82F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208 (43.3%)</w:t>
            </w:r>
          </w:p>
        </w:tc>
        <w:tc>
          <w:tcPr>
            <w:tcW w:w="1336" w:type="dxa"/>
          </w:tcPr>
          <w:p w14:paraId="405BD830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115 (24.0%)</w:t>
            </w:r>
          </w:p>
        </w:tc>
      </w:tr>
      <w:tr w:rsidR="008153E9" w:rsidRPr="0020790C" w14:paraId="405BD838" w14:textId="77777777" w:rsidTr="00C610E8">
        <w:tc>
          <w:tcPr>
            <w:tcW w:w="1335" w:type="dxa"/>
          </w:tcPr>
          <w:p w14:paraId="405BD832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A7</w:t>
            </w:r>
          </w:p>
        </w:tc>
        <w:tc>
          <w:tcPr>
            <w:tcW w:w="1335" w:type="dxa"/>
          </w:tcPr>
          <w:p w14:paraId="405BD833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13 (2.7%)</w:t>
            </w:r>
          </w:p>
        </w:tc>
        <w:tc>
          <w:tcPr>
            <w:tcW w:w="1336" w:type="dxa"/>
          </w:tcPr>
          <w:p w14:paraId="405BD834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19 (4.0%)</w:t>
            </w:r>
          </w:p>
        </w:tc>
        <w:tc>
          <w:tcPr>
            <w:tcW w:w="1336" w:type="dxa"/>
          </w:tcPr>
          <w:p w14:paraId="405BD835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114 (23.8%)</w:t>
            </w:r>
          </w:p>
        </w:tc>
        <w:tc>
          <w:tcPr>
            <w:tcW w:w="1336" w:type="dxa"/>
          </w:tcPr>
          <w:p w14:paraId="405BD836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186 (38.8%)</w:t>
            </w:r>
          </w:p>
        </w:tc>
        <w:tc>
          <w:tcPr>
            <w:tcW w:w="1336" w:type="dxa"/>
          </w:tcPr>
          <w:p w14:paraId="405BD837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148 (30.8%)</w:t>
            </w:r>
          </w:p>
        </w:tc>
      </w:tr>
    </w:tbl>
    <w:p w14:paraId="405BD839" w14:textId="77777777" w:rsidR="008153E9" w:rsidRPr="0020790C" w:rsidRDefault="008153E9" w:rsidP="008153E9">
      <w:pPr>
        <w:rPr>
          <w:rFonts w:asciiTheme="majorBidi" w:hAnsiTheme="majorBidi" w:cstheme="majorBid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5"/>
        <w:gridCol w:w="1366"/>
        <w:gridCol w:w="1336"/>
        <w:gridCol w:w="1366"/>
        <w:gridCol w:w="1366"/>
        <w:gridCol w:w="1336"/>
      </w:tblGrid>
      <w:tr w:rsidR="008153E9" w:rsidRPr="0020790C" w14:paraId="405BD83B" w14:textId="77777777" w:rsidTr="00C610E8">
        <w:tc>
          <w:tcPr>
            <w:tcW w:w="8014" w:type="dxa"/>
            <w:gridSpan w:val="6"/>
          </w:tcPr>
          <w:p w14:paraId="405BD83A" w14:textId="15C942EC" w:rsidR="008153E9" w:rsidRPr="0020790C" w:rsidRDefault="008153E9" w:rsidP="00C610E8">
            <w:pPr>
              <w:rPr>
                <w:rFonts w:asciiTheme="majorBidi" w:hAnsiTheme="majorBidi" w:cstheme="majorBidi"/>
                <w:b/>
                <w:bCs/>
              </w:rPr>
            </w:pPr>
            <w:r w:rsidRPr="0020790C">
              <w:rPr>
                <w:rFonts w:asciiTheme="majorBidi" w:hAnsiTheme="majorBidi" w:cstheme="majorBidi"/>
                <w:b/>
                <w:bCs/>
              </w:rPr>
              <w:lastRenderedPageBreak/>
              <w:t xml:space="preserve">Supplementary Table </w:t>
            </w:r>
            <w:r w:rsidR="00EA5604">
              <w:rPr>
                <w:rFonts w:asciiTheme="majorBidi" w:hAnsiTheme="majorBidi" w:cstheme="majorBidi"/>
                <w:b/>
                <w:bCs/>
              </w:rPr>
              <w:t>S</w:t>
            </w:r>
            <w:r w:rsidRPr="0020790C">
              <w:rPr>
                <w:rFonts w:asciiTheme="majorBidi" w:hAnsiTheme="majorBidi" w:cstheme="majorBidi"/>
                <w:b/>
                <w:bCs/>
              </w:rPr>
              <w:t>3. Description of the readiness items.</w:t>
            </w:r>
          </w:p>
        </w:tc>
      </w:tr>
      <w:tr w:rsidR="008153E9" w:rsidRPr="0020790C" w14:paraId="405BD842" w14:textId="77777777" w:rsidTr="00C610E8">
        <w:tc>
          <w:tcPr>
            <w:tcW w:w="1335" w:type="dxa"/>
          </w:tcPr>
          <w:p w14:paraId="405BD83C" w14:textId="77777777" w:rsidR="008153E9" w:rsidRPr="0020790C" w:rsidRDefault="008153E9" w:rsidP="00C610E8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335" w:type="dxa"/>
          </w:tcPr>
          <w:p w14:paraId="405BD83D" w14:textId="77777777" w:rsidR="008153E9" w:rsidRPr="0020790C" w:rsidRDefault="008153E9" w:rsidP="00C610E8">
            <w:pPr>
              <w:rPr>
                <w:rFonts w:asciiTheme="majorBidi" w:hAnsiTheme="majorBidi" w:cstheme="majorBidi"/>
                <w:b/>
                <w:bCs/>
              </w:rPr>
            </w:pPr>
            <w:r w:rsidRPr="0020790C">
              <w:rPr>
                <w:rFonts w:asciiTheme="majorBidi" w:hAnsiTheme="majorBidi" w:cstheme="majorBidi"/>
                <w:b/>
                <w:bCs/>
              </w:rPr>
              <w:t>Strongly disagree</w:t>
            </w:r>
          </w:p>
        </w:tc>
        <w:tc>
          <w:tcPr>
            <w:tcW w:w="1336" w:type="dxa"/>
          </w:tcPr>
          <w:p w14:paraId="405BD83E" w14:textId="77777777" w:rsidR="008153E9" w:rsidRPr="0020790C" w:rsidRDefault="008153E9" w:rsidP="00C610E8">
            <w:pPr>
              <w:rPr>
                <w:rFonts w:asciiTheme="majorBidi" w:hAnsiTheme="majorBidi" w:cstheme="majorBidi"/>
                <w:b/>
                <w:bCs/>
              </w:rPr>
            </w:pPr>
            <w:r w:rsidRPr="0020790C">
              <w:rPr>
                <w:rFonts w:asciiTheme="majorBidi" w:hAnsiTheme="majorBidi" w:cstheme="majorBidi"/>
                <w:b/>
                <w:bCs/>
              </w:rPr>
              <w:t>Disagree</w:t>
            </w:r>
          </w:p>
        </w:tc>
        <w:tc>
          <w:tcPr>
            <w:tcW w:w="1336" w:type="dxa"/>
          </w:tcPr>
          <w:p w14:paraId="405BD83F" w14:textId="77777777" w:rsidR="008153E9" w:rsidRPr="0020790C" w:rsidRDefault="008153E9" w:rsidP="00C610E8">
            <w:pPr>
              <w:rPr>
                <w:rFonts w:asciiTheme="majorBidi" w:hAnsiTheme="majorBidi" w:cstheme="majorBidi"/>
                <w:b/>
                <w:bCs/>
              </w:rPr>
            </w:pPr>
            <w:r w:rsidRPr="0020790C">
              <w:rPr>
                <w:rFonts w:asciiTheme="majorBidi" w:hAnsiTheme="majorBidi" w:cstheme="majorBidi"/>
                <w:b/>
                <w:bCs/>
              </w:rPr>
              <w:t>Neutral</w:t>
            </w:r>
          </w:p>
        </w:tc>
        <w:tc>
          <w:tcPr>
            <w:tcW w:w="1336" w:type="dxa"/>
          </w:tcPr>
          <w:p w14:paraId="405BD840" w14:textId="77777777" w:rsidR="008153E9" w:rsidRPr="0020790C" w:rsidRDefault="008153E9" w:rsidP="00C610E8">
            <w:pPr>
              <w:rPr>
                <w:rFonts w:asciiTheme="majorBidi" w:hAnsiTheme="majorBidi" w:cstheme="majorBidi"/>
                <w:b/>
                <w:bCs/>
              </w:rPr>
            </w:pPr>
            <w:r w:rsidRPr="0020790C">
              <w:rPr>
                <w:rFonts w:asciiTheme="majorBidi" w:hAnsiTheme="majorBidi" w:cstheme="majorBidi"/>
                <w:b/>
                <w:bCs/>
              </w:rPr>
              <w:t>Agree</w:t>
            </w:r>
          </w:p>
        </w:tc>
        <w:tc>
          <w:tcPr>
            <w:tcW w:w="1336" w:type="dxa"/>
          </w:tcPr>
          <w:p w14:paraId="405BD841" w14:textId="77777777" w:rsidR="008153E9" w:rsidRPr="0020790C" w:rsidRDefault="008153E9" w:rsidP="00C610E8">
            <w:pPr>
              <w:rPr>
                <w:rFonts w:asciiTheme="majorBidi" w:hAnsiTheme="majorBidi" w:cstheme="majorBidi"/>
                <w:b/>
                <w:bCs/>
              </w:rPr>
            </w:pPr>
            <w:r w:rsidRPr="0020790C">
              <w:rPr>
                <w:rFonts w:asciiTheme="majorBidi" w:hAnsiTheme="majorBidi" w:cstheme="majorBidi"/>
                <w:b/>
                <w:bCs/>
              </w:rPr>
              <w:t>Strongly agree</w:t>
            </w:r>
          </w:p>
        </w:tc>
      </w:tr>
      <w:tr w:rsidR="008153E9" w:rsidRPr="0020790C" w14:paraId="405BD849" w14:textId="77777777" w:rsidTr="00C610E8">
        <w:tc>
          <w:tcPr>
            <w:tcW w:w="1335" w:type="dxa"/>
          </w:tcPr>
          <w:p w14:paraId="405BD843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R1</w:t>
            </w:r>
          </w:p>
        </w:tc>
        <w:tc>
          <w:tcPr>
            <w:tcW w:w="1335" w:type="dxa"/>
          </w:tcPr>
          <w:p w14:paraId="405BD844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50 (10.4%)</w:t>
            </w:r>
          </w:p>
        </w:tc>
        <w:tc>
          <w:tcPr>
            <w:tcW w:w="1336" w:type="dxa"/>
          </w:tcPr>
          <w:p w14:paraId="405BD845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104 (21.7%)</w:t>
            </w:r>
          </w:p>
        </w:tc>
        <w:tc>
          <w:tcPr>
            <w:tcW w:w="1336" w:type="dxa"/>
          </w:tcPr>
          <w:p w14:paraId="405BD846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142 (29.6%)</w:t>
            </w:r>
          </w:p>
        </w:tc>
        <w:tc>
          <w:tcPr>
            <w:tcW w:w="1336" w:type="dxa"/>
          </w:tcPr>
          <w:p w14:paraId="405BD847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121 (25.2%)</w:t>
            </w:r>
          </w:p>
        </w:tc>
        <w:tc>
          <w:tcPr>
            <w:tcW w:w="1336" w:type="dxa"/>
          </w:tcPr>
          <w:p w14:paraId="405BD848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63 (13.1%)</w:t>
            </w:r>
          </w:p>
        </w:tc>
      </w:tr>
      <w:tr w:rsidR="008153E9" w:rsidRPr="0020790C" w14:paraId="405BD850" w14:textId="77777777" w:rsidTr="00C610E8">
        <w:tc>
          <w:tcPr>
            <w:tcW w:w="1335" w:type="dxa"/>
          </w:tcPr>
          <w:p w14:paraId="405BD84A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R2</w:t>
            </w:r>
          </w:p>
        </w:tc>
        <w:tc>
          <w:tcPr>
            <w:tcW w:w="1335" w:type="dxa"/>
          </w:tcPr>
          <w:p w14:paraId="405BD84B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20 (4.2%)</w:t>
            </w:r>
          </w:p>
        </w:tc>
        <w:tc>
          <w:tcPr>
            <w:tcW w:w="1336" w:type="dxa"/>
          </w:tcPr>
          <w:p w14:paraId="405BD84C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78 (16.3%)</w:t>
            </w:r>
          </w:p>
        </w:tc>
        <w:tc>
          <w:tcPr>
            <w:tcW w:w="1336" w:type="dxa"/>
          </w:tcPr>
          <w:p w14:paraId="405BD84D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122 (25.4%)</w:t>
            </w:r>
          </w:p>
        </w:tc>
        <w:tc>
          <w:tcPr>
            <w:tcW w:w="1336" w:type="dxa"/>
          </w:tcPr>
          <w:p w14:paraId="405BD84E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156 (32.5%)</w:t>
            </w:r>
          </w:p>
        </w:tc>
        <w:tc>
          <w:tcPr>
            <w:tcW w:w="1336" w:type="dxa"/>
          </w:tcPr>
          <w:p w14:paraId="405BD84F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104 (21.7%)</w:t>
            </w:r>
          </w:p>
        </w:tc>
      </w:tr>
      <w:tr w:rsidR="008153E9" w:rsidRPr="0020790C" w14:paraId="405BD857" w14:textId="77777777" w:rsidTr="008153E9">
        <w:tc>
          <w:tcPr>
            <w:tcW w:w="1335" w:type="dxa"/>
          </w:tcPr>
          <w:p w14:paraId="405BD851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R5</w:t>
            </w:r>
          </w:p>
        </w:tc>
        <w:tc>
          <w:tcPr>
            <w:tcW w:w="1335" w:type="dxa"/>
          </w:tcPr>
          <w:p w14:paraId="405BD852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22 (4.6%)</w:t>
            </w:r>
          </w:p>
        </w:tc>
        <w:tc>
          <w:tcPr>
            <w:tcW w:w="1336" w:type="dxa"/>
          </w:tcPr>
          <w:p w14:paraId="405BD853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56 (11.7%)</w:t>
            </w:r>
          </w:p>
        </w:tc>
        <w:tc>
          <w:tcPr>
            <w:tcW w:w="1336" w:type="dxa"/>
          </w:tcPr>
          <w:p w14:paraId="405BD854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102 (21.3%)</w:t>
            </w:r>
          </w:p>
        </w:tc>
        <w:tc>
          <w:tcPr>
            <w:tcW w:w="1336" w:type="dxa"/>
          </w:tcPr>
          <w:p w14:paraId="405BD855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127 (26.5%)</w:t>
            </w:r>
          </w:p>
        </w:tc>
        <w:tc>
          <w:tcPr>
            <w:tcW w:w="1336" w:type="dxa"/>
          </w:tcPr>
          <w:p w14:paraId="405BD856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173 (36.0%)</w:t>
            </w:r>
          </w:p>
        </w:tc>
      </w:tr>
      <w:tr w:rsidR="008153E9" w:rsidRPr="0020790C" w14:paraId="405BD85E" w14:textId="77777777" w:rsidTr="008153E9">
        <w:tc>
          <w:tcPr>
            <w:tcW w:w="1335" w:type="dxa"/>
          </w:tcPr>
          <w:p w14:paraId="405BD858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R6</w:t>
            </w:r>
          </w:p>
        </w:tc>
        <w:tc>
          <w:tcPr>
            <w:tcW w:w="1335" w:type="dxa"/>
          </w:tcPr>
          <w:p w14:paraId="405BD859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29 (6.0%)</w:t>
            </w:r>
          </w:p>
        </w:tc>
        <w:tc>
          <w:tcPr>
            <w:tcW w:w="1336" w:type="dxa"/>
          </w:tcPr>
          <w:p w14:paraId="405BD85A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72 (15.0%)</w:t>
            </w:r>
          </w:p>
        </w:tc>
        <w:tc>
          <w:tcPr>
            <w:tcW w:w="1336" w:type="dxa"/>
          </w:tcPr>
          <w:p w14:paraId="405BD85B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129 (26.9%)</w:t>
            </w:r>
          </w:p>
        </w:tc>
        <w:tc>
          <w:tcPr>
            <w:tcW w:w="1336" w:type="dxa"/>
          </w:tcPr>
          <w:p w14:paraId="405BD85C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108 (22.5%)</w:t>
            </w:r>
          </w:p>
        </w:tc>
        <w:tc>
          <w:tcPr>
            <w:tcW w:w="1336" w:type="dxa"/>
          </w:tcPr>
          <w:p w14:paraId="405BD85D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142 (29.6%)</w:t>
            </w:r>
          </w:p>
        </w:tc>
      </w:tr>
      <w:tr w:rsidR="008153E9" w:rsidRPr="0020790C" w14:paraId="405BD865" w14:textId="77777777" w:rsidTr="008153E9">
        <w:tc>
          <w:tcPr>
            <w:tcW w:w="1335" w:type="dxa"/>
          </w:tcPr>
          <w:p w14:paraId="405BD85F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35" w:type="dxa"/>
          </w:tcPr>
          <w:p w14:paraId="405BD860" w14:textId="77777777" w:rsidR="008153E9" w:rsidRPr="0020790C" w:rsidRDefault="008153E9" w:rsidP="00C610E8">
            <w:pPr>
              <w:rPr>
                <w:rFonts w:asciiTheme="majorBidi" w:hAnsiTheme="majorBidi" w:cstheme="majorBidi"/>
                <w:b/>
                <w:bCs/>
              </w:rPr>
            </w:pPr>
            <w:r w:rsidRPr="0020790C">
              <w:rPr>
                <w:rFonts w:asciiTheme="majorBidi" w:hAnsiTheme="majorBidi" w:cstheme="majorBidi"/>
                <w:b/>
                <w:bCs/>
              </w:rPr>
              <w:t>No private consultation area</w:t>
            </w:r>
          </w:p>
        </w:tc>
        <w:tc>
          <w:tcPr>
            <w:tcW w:w="1336" w:type="dxa"/>
          </w:tcPr>
          <w:p w14:paraId="405BD861" w14:textId="77777777" w:rsidR="008153E9" w:rsidRPr="0020790C" w:rsidRDefault="008153E9" w:rsidP="00C610E8">
            <w:pPr>
              <w:rPr>
                <w:rFonts w:asciiTheme="majorBidi" w:hAnsiTheme="majorBidi" w:cstheme="majorBidi"/>
                <w:b/>
                <w:bCs/>
              </w:rPr>
            </w:pPr>
            <w:r w:rsidRPr="0020790C">
              <w:rPr>
                <w:rFonts w:asciiTheme="majorBidi" w:hAnsiTheme="majorBidi" w:cstheme="majorBidi"/>
                <w:b/>
                <w:bCs/>
              </w:rPr>
              <w:t>No space to create one</w:t>
            </w:r>
          </w:p>
        </w:tc>
        <w:tc>
          <w:tcPr>
            <w:tcW w:w="1336" w:type="dxa"/>
          </w:tcPr>
          <w:p w14:paraId="405BD862" w14:textId="77777777" w:rsidR="008153E9" w:rsidRPr="0020790C" w:rsidRDefault="008153E9" w:rsidP="00C610E8">
            <w:pPr>
              <w:rPr>
                <w:rFonts w:asciiTheme="majorBidi" w:hAnsiTheme="majorBidi" w:cstheme="majorBidi"/>
                <w:b/>
                <w:bCs/>
              </w:rPr>
            </w:pPr>
            <w:r w:rsidRPr="0020790C">
              <w:rPr>
                <w:rFonts w:asciiTheme="majorBidi" w:hAnsiTheme="majorBidi" w:cstheme="majorBidi"/>
                <w:b/>
                <w:bCs/>
              </w:rPr>
              <w:t>Semi-private consultation area</w:t>
            </w:r>
          </w:p>
        </w:tc>
        <w:tc>
          <w:tcPr>
            <w:tcW w:w="1336" w:type="dxa"/>
          </w:tcPr>
          <w:p w14:paraId="405BD863" w14:textId="77777777" w:rsidR="008153E9" w:rsidRPr="0020790C" w:rsidRDefault="008153E9" w:rsidP="00C610E8">
            <w:pPr>
              <w:rPr>
                <w:rFonts w:asciiTheme="majorBidi" w:hAnsiTheme="majorBidi" w:cstheme="majorBidi"/>
                <w:b/>
                <w:bCs/>
              </w:rPr>
            </w:pPr>
            <w:r w:rsidRPr="0020790C">
              <w:rPr>
                <w:rFonts w:asciiTheme="majorBidi" w:hAnsiTheme="majorBidi" w:cstheme="majorBidi"/>
                <w:b/>
                <w:bCs/>
              </w:rPr>
              <w:t>Private consultation area</w:t>
            </w:r>
          </w:p>
        </w:tc>
        <w:tc>
          <w:tcPr>
            <w:tcW w:w="1336" w:type="dxa"/>
          </w:tcPr>
          <w:p w14:paraId="405BD864" w14:textId="77777777" w:rsidR="008153E9" w:rsidRPr="0020790C" w:rsidRDefault="008153E9" w:rsidP="00C610E8">
            <w:pPr>
              <w:rPr>
                <w:rFonts w:asciiTheme="majorBidi" w:hAnsiTheme="majorBidi" w:cstheme="majorBidi"/>
              </w:rPr>
            </w:pPr>
          </w:p>
        </w:tc>
      </w:tr>
      <w:tr w:rsidR="008153E9" w:rsidRPr="0020790C" w14:paraId="405BD86C" w14:textId="77777777" w:rsidTr="008153E9">
        <w:tc>
          <w:tcPr>
            <w:tcW w:w="1335" w:type="dxa"/>
          </w:tcPr>
          <w:p w14:paraId="405BD866" w14:textId="77777777" w:rsidR="008153E9" w:rsidRPr="0020790C" w:rsidRDefault="008153E9" w:rsidP="008153E9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R3</w:t>
            </w:r>
          </w:p>
        </w:tc>
        <w:tc>
          <w:tcPr>
            <w:tcW w:w="1335" w:type="dxa"/>
          </w:tcPr>
          <w:p w14:paraId="405BD867" w14:textId="77777777" w:rsidR="008153E9" w:rsidRPr="0020790C" w:rsidRDefault="008153E9" w:rsidP="008153E9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127 (26.5%)</w:t>
            </w:r>
          </w:p>
        </w:tc>
        <w:tc>
          <w:tcPr>
            <w:tcW w:w="1336" w:type="dxa"/>
          </w:tcPr>
          <w:p w14:paraId="405BD868" w14:textId="77777777" w:rsidR="008153E9" w:rsidRPr="0020790C" w:rsidRDefault="008153E9" w:rsidP="008153E9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112 (23.3%)</w:t>
            </w:r>
          </w:p>
        </w:tc>
        <w:tc>
          <w:tcPr>
            <w:tcW w:w="1336" w:type="dxa"/>
          </w:tcPr>
          <w:p w14:paraId="405BD869" w14:textId="77777777" w:rsidR="008153E9" w:rsidRPr="0020790C" w:rsidRDefault="008153E9" w:rsidP="008153E9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196 (40.8%)</w:t>
            </w:r>
          </w:p>
        </w:tc>
        <w:tc>
          <w:tcPr>
            <w:tcW w:w="1336" w:type="dxa"/>
          </w:tcPr>
          <w:p w14:paraId="405BD86A" w14:textId="77777777" w:rsidR="008153E9" w:rsidRPr="0020790C" w:rsidRDefault="008153E9" w:rsidP="008153E9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45 (9.4%)</w:t>
            </w:r>
          </w:p>
        </w:tc>
        <w:tc>
          <w:tcPr>
            <w:tcW w:w="1336" w:type="dxa"/>
          </w:tcPr>
          <w:p w14:paraId="405BD86B" w14:textId="77777777" w:rsidR="008153E9" w:rsidRPr="0020790C" w:rsidRDefault="008153E9" w:rsidP="008153E9">
            <w:pPr>
              <w:rPr>
                <w:rFonts w:asciiTheme="majorBidi" w:hAnsiTheme="majorBidi" w:cstheme="majorBidi"/>
              </w:rPr>
            </w:pPr>
          </w:p>
        </w:tc>
      </w:tr>
      <w:tr w:rsidR="008153E9" w:rsidRPr="0020790C" w14:paraId="405BD873" w14:textId="77777777" w:rsidTr="008153E9">
        <w:tc>
          <w:tcPr>
            <w:tcW w:w="1335" w:type="dxa"/>
          </w:tcPr>
          <w:p w14:paraId="405BD86D" w14:textId="77777777" w:rsidR="008153E9" w:rsidRPr="0020790C" w:rsidRDefault="008153E9" w:rsidP="008153E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35" w:type="dxa"/>
          </w:tcPr>
          <w:p w14:paraId="405BD86E" w14:textId="77777777" w:rsidR="008153E9" w:rsidRPr="0020790C" w:rsidRDefault="008153E9" w:rsidP="008153E9">
            <w:pPr>
              <w:rPr>
                <w:rFonts w:asciiTheme="majorBidi" w:hAnsiTheme="majorBidi" w:cstheme="majorBidi"/>
                <w:b/>
                <w:bCs/>
              </w:rPr>
            </w:pPr>
            <w:r w:rsidRPr="0020790C">
              <w:rPr>
                <w:rFonts w:asciiTheme="majorBidi" w:hAnsiTheme="majorBidi" w:cstheme="majorBidi"/>
                <w:b/>
                <w:bCs/>
              </w:rPr>
              <w:t>No</w:t>
            </w:r>
          </w:p>
        </w:tc>
        <w:tc>
          <w:tcPr>
            <w:tcW w:w="1336" w:type="dxa"/>
          </w:tcPr>
          <w:p w14:paraId="405BD86F" w14:textId="77777777" w:rsidR="008153E9" w:rsidRPr="0020790C" w:rsidRDefault="008153E9" w:rsidP="008153E9">
            <w:pPr>
              <w:rPr>
                <w:rFonts w:asciiTheme="majorBidi" w:hAnsiTheme="majorBidi" w:cstheme="majorBidi"/>
                <w:b/>
                <w:bCs/>
              </w:rPr>
            </w:pPr>
            <w:r w:rsidRPr="0020790C">
              <w:rPr>
                <w:rFonts w:asciiTheme="majorBidi" w:hAnsiTheme="majorBidi" w:cstheme="majorBidi"/>
                <w:b/>
                <w:bCs/>
              </w:rPr>
              <w:t>Yes</w:t>
            </w:r>
          </w:p>
        </w:tc>
        <w:tc>
          <w:tcPr>
            <w:tcW w:w="1336" w:type="dxa"/>
          </w:tcPr>
          <w:p w14:paraId="405BD870" w14:textId="77777777" w:rsidR="008153E9" w:rsidRPr="0020790C" w:rsidRDefault="008153E9" w:rsidP="008153E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36" w:type="dxa"/>
          </w:tcPr>
          <w:p w14:paraId="405BD871" w14:textId="77777777" w:rsidR="008153E9" w:rsidRPr="0020790C" w:rsidRDefault="008153E9" w:rsidP="008153E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36" w:type="dxa"/>
          </w:tcPr>
          <w:p w14:paraId="405BD872" w14:textId="77777777" w:rsidR="008153E9" w:rsidRPr="0020790C" w:rsidRDefault="008153E9" w:rsidP="008153E9">
            <w:pPr>
              <w:rPr>
                <w:rFonts w:asciiTheme="majorBidi" w:hAnsiTheme="majorBidi" w:cstheme="majorBidi"/>
              </w:rPr>
            </w:pPr>
          </w:p>
        </w:tc>
      </w:tr>
      <w:tr w:rsidR="008153E9" w:rsidRPr="0020790C" w14:paraId="405BD87A" w14:textId="77777777" w:rsidTr="008153E9">
        <w:tc>
          <w:tcPr>
            <w:tcW w:w="1335" w:type="dxa"/>
          </w:tcPr>
          <w:p w14:paraId="405BD874" w14:textId="77777777" w:rsidR="008153E9" w:rsidRPr="0020790C" w:rsidRDefault="008153E9" w:rsidP="008153E9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R4a</w:t>
            </w:r>
          </w:p>
        </w:tc>
        <w:tc>
          <w:tcPr>
            <w:tcW w:w="1335" w:type="dxa"/>
          </w:tcPr>
          <w:p w14:paraId="405BD875" w14:textId="77777777" w:rsidR="008153E9" w:rsidRPr="0020790C" w:rsidRDefault="008153E9" w:rsidP="008153E9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321 (66.9%)</w:t>
            </w:r>
          </w:p>
        </w:tc>
        <w:tc>
          <w:tcPr>
            <w:tcW w:w="1336" w:type="dxa"/>
          </w:tcPr>
          <w:p w14:paraId="405BD876" w14:textId="77777777" w:rsidR="008153E9" w:rsidRPr="0020790C" w:rsidRDefault="008153E9" w:rsidP="008153E9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159 (33.1%)</w:t>
            </w:r>
          </w:p>
        </w:tc>
        <w:tc>
          <w:tcPr>
            <w:tcW w:w="1336" w:type="dxa"/>
          </w:tcPr>
          <w:p w14:paraId="405BD877" w14:textId="77777777" w:rsidR="008153E9" w:rsidRPr="0020790C" w:rsidRDefault="008153E9" w:rsidP="008153E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36" w:type="dxa"/>
          </w:tcPr>
          <w:p w14:paraId="405BD878" w14:textId="77777777" w:rsidR="008153E9" w:rsidRPr="0020790C" w:rsidRDefault="008153E9" w:rsidP="008153E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36" w:type="dxa"/>
          </w:tcPr>
          <w:p w14:paraId="405BD879" w14:textId="77777777" w:rsidR="008153E9" w:rsidRPr="0020790C" w:rsidRDefault="008153E9" w:rsidP="008153E9">
            <w:pPr>
              <w:rPr>
                <w:rFonts w:asciiTheme="majorBidi" w:hAnsiTheme="majorBidi" w:cstheme="majorBidi"/>
              </w:rPr>
            </w:pPr>
          </w:p>
        </w:tc>
      </w:tr>
      <w:tr w:rsidR="008153E9" w:rsidRPr="0020790C" w14:paraId="405BD881" w14:textId="77777777" w:rsidTr="008153E9">
        <w:tc>
          <w:tcPr>
            <w:tcW w:w="1335" w:type="dxa"/>
          </w:tcPr>
          <w:p w14:paraId="405BD87B" w14:textId="77777777" w:rsidR="008153E9" w:rsidRPr="0020790C" w:rsidRDefault="008153E9" w:rsidP="008153E9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R4b</w:t>
            </w:r>
          </w:p>
        </w:tc>
        <w:tc>
          <w:tcPr>
            <w:tcW w:w="1335" w:type="dxa"/>
          </w:tcPr>
          <w:p w14:paraId="405BD87C" w14:textId="77777777" w:rsidR="008153E9" w:rsidRPr="0020790C" w:rsidRDefault="008153E9" w:rsidP="008153E9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259 (54.0%)</w:t>
            </w:r>
          </w:p>
        </w:tc>
        <w:tc>
          <w:tcPr>
            <w:tcW w:w="1336" w:type="dxa"/>
          </w:tcPr>
          <w:p w14:paraId="405BD87D" w14:textId="77777777" w:rsidR="008153E9" w:rsidRPr="0020790C" w:rsidRDefault="008153E9" w:rsidP="008153E9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221 (46.0%)</w:t>
            </w:r>
          </w:p>
        </w:tc>
        <w:tc>
          <w:tcPr>
            <w:tcW w:w="1336" w:type="dxa"/>
          </w:tcPr>
          <w:p w14:paraId="405BD87E" w14:textId="77777777" w:rsidR="008153E9" w:rsidRPr="0020790C" w:rsidRDefault="008153E9" w:rsidP="008153E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36" w:type="dxa"/>
          </w:tcPr>
          <w:p w14:paraId="405BD87F" w14:textId="77777777" w:rsidR="008153E9" w:rsidRPr="0020790C" w:rsidRDefault="008153E9" w:rsidP="008153E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36" w:type="dxa"/>
          </w:tcPr>
          <w:p w14:paraId="405BD880" w14:textId="77777777" w:rsidR="008153E9" w:rsidRPr="0020790C" w:rsidRDefault="008153E9" w:rsidP="008153E9">
            <w:pPr>
              <w:rPr>
                <w:rFonts w:asciiTheme="majorBidi" w:hAnsiTheme="majorBidi" w:cstheme="majorBidi"/>
              </w:rPr>
            </w:pPr>
          </w:p>
        </w:tc>
      </w:tr>
      <w:tr w:rsidR="008153E9" w:rsidRPr="0020790C" w14:paraId="405BD888" w14:textId="77777777" w:rsidTr="008153E9">
        <w:tc>
          <w:tcPr>
            <w:tcW w:w="1335" w:type="dxa"/>
          </w:tcPr>
          <w:p w14:paraId="405BD882" w14:textId="77777777" w:rsidR="008153E9" w:rsidRPr="0020790C" w:rsidRDefault="008153E9" w:rsidP="008153E9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R4c</w:t>
            </w:r>
          </w:p>
        </w:tc>
        <w:tc>
          <w:tcPr>
            <w:tcW w:w="1335" w:type="dxa"/>
          </w:tcPr>
          <w:p w14:paraId="405BD883" w14:textId="77777777" w:rsidR="008153E9" w:rsidRPr="0020790C" w:rsidRDefault="008153E9" w:rsidP="008153E9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258 (53.8%)</w:t>
            </w:r>
          </w:p>
        </w:tc>
        <w:tc>
          <w:tcPr>
            <w:tcW w:w="1336" w:type="dxa"/>
          </w:tcPr>
          <w:p w14:paraId="405BD884" w14:textId="77777777" w:rsidR="008153E9" w:rsidRPr="0020790C" w:rsidRDefault="008153E9" w:rsidP="008153E9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222 (46.3%)</w:t>
            </w:r>
          </w:p>
        </w:tc>
        <w:tc>
          <w:tcPr>
            <w:tcW w:w="1336" w:type="dxa"/>
          </w:tcPr>
          <w:p w14:paraId="405BD885" w14:textId="77777777" w:rsidR="008153E9" w:rsidRPr="0020790C" w:rsidRDefault="008153E9" w:rsidP="008153E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36" w:type="dxa"/>
          </w:tcPr>
          <w:p w14:paraId="405BD886" w14:textId="77777777" w:rsidR="008153E9" w:rsidRPr="0020790C" w:rsidRDefault="008153E9" w:rsidP="008153E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36" w:type="dxa"/>
          </w:tcPr>
          <w:p w14:paraId="405BD887" w14:textId="77777777" w:rsidR="008153E9" w:rsidRPr="0020790C" w:rsidRDefault="008153E9" w:rsidP="008153E9">
            <w:pPr>
              <w:rPr>
                <w:rFonts w:asciiTheme="majorBidi" w:hAnsiTheme="majorBidi" w:cstheme="majorBidi"/>
              </w:rPr>
            </w:pPr>
          </w:p>
        </w:tc>
      </w:tr>
      <w:tr w:rsidR="008153E9" w:rsidRPr="0020790C" w14:paraId="405BD88F" w14:textId="77777777" w:rsidTr="008153E9">
        <w:tc>
          <w:tcPr>
            <w:tcW w:w="1335" w:type="dxa"/>
          </w:tcPr>
          <w:p w14:paraId="405BD889" w14:textId="77777777" w:rsidR="008153E9" w:rsidRPr="0020790C" w:rsidRDefault="008153E9" w:rsidP="008153E9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R4d</w:t>
            </w:r>
          </w:p>
        </w:tc>
        <w:tc>
          <w:tcPr>
            <w:tcW w:w="1335" w:type="dxa"/>
          </w:tcPr>
          <w:p w14:paraId="405BD88A" w14:textId="77777777" w:rsidR="008153E9" w:rsidRPr="0020790C" w:rsidRDefault="008153E9" w:rsidP="008153E9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348 (72.5%)</w:t>
            </w:r>
          </w:p>
        </w:tc>
        <w:tc>
          <w:tcPr>
            <w:tcW w:w="1336" w:type="dxa"/>
          </w:tcPr>
          <w:p w14:paraId="405BD88B" w14:textId="77777777" w:rsidR="008153E9" w:rsidRPr="0020790C" w:rsidRDefault="008153E9" w:rsidP="008153E9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132 (27.5%)</w:t>
            </w:r>
          </w:p>
        </w:tc>
        <w:tc>
          <w:tcPr>
            <w:tcW w:w="1336" w:type="dxa"/>
          </w:tcPr>
          <w:p w14:paraId="405BD88C" w14:textId="77777777" w:rsidR="008153E9" w:rsidRPr="0020790C" w:rsidRDefault="008153E9" w:rsidP="008153E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36" w:type="dxa"/>
          </w:tcPr>
          <w:p w14:paraId="405BD88D" w14:textId="77777777" w:rsidR="008153E9" w:rsidRPr="0020790C" w:rsidRDefault="008153E9" w:rsidP="008153E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36" w:type="dxa"/>
          </w:tcPr>
          <w:p w14:paraId="405BD88E" w14:textId="77777777" w:rsidR="008153E9" w:rsidRPr="0020790C" w:rsidRDefault="008153E9" w:rsidP="008153E9">
            <w:pPr>
              <w:rPr>
                <w:rFonts w:asciiTheme="majorBidi" w:hAnsiTheme="majorBidi" w:cstheme="majorBidi"/>
              </w:rPr>
            </w:pPr>
          </w:p>
        </w:tc>
      </w:tr>
      <w:tr w:rsidR="008153E9" w:rsidRPr="0020790C" w14:paraId="405BD896" w14:textId="77777777" w:rsidTr="008153E9">
        <w:tc>
          <w:tcPr>
            <w:tcW w:w="1335" w:type="dxa"/>
          </w:tcPr>
          <w:p w14:paraId="405BD890" w14:textId="77777777" w:rsidR="008153E9" w:rsidRPr="0020790C" w:rsidRDefault="008153E9" w:rsidP="008153E9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R4e</w:t>
            </w:r>
          </w:p>
        </w:tc>
        <w:tc>
          <w:tcPr>
            <w:tcW w:w="1335" w:type="dxa"/>
          </w:tcPr>
          <w:p w14:paraId="405BD891" w14:textId="77777777" w:rsidR="008153E9" w:rsidRPr="0020790C" w:rsidRDefault="008153E9" w:rsidP="008153E9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350 (72.9%)</w:t>
            </w:r>
          </w:p>
        </w:tc>
        <w:tc>
          <w:tcPr>
            <w:tcW w:w="1336" w:type="dxa"/>
          </w:tcPr>
          <w:p w14:paraId="405BD892" w14:textId="77777777" w:rsidR="008153E9" w:rsidRPr="0020790C" w:rsidRDefault="008153E9" w:rsidP="008153E9">
            <w:pPr>
              <w:rPr>
                <w:rFonts w:asciiTheme="majorBidi" w:hAnsiTheme="majorBidi" w:cstheme="majorBidi"/>
              </w:rPr>
            </w:pPr>
            <w:r w:rsidRPr="0020790C">
              <w:rPr>
                <w:rFonts w:asciiTheme="majorBidi" w:hAnsiTheme="majorBidi" w:cstheme="majorBidi"/>
              </w:rPr>
              <w:t>130 (27.1%)</w:t>
            </w:r>
          </w:p>
        </w:tc>
        <w:tc>
          <w:tcPr>
            <w:tcW w:w="1336" w:type="dxa"/>
          </w:tcPr>
          <w:p w14:paraId="405BD893" w14:textId="77777777" w:rsidR="008153E9" w:rsidRPr="0020790C" w:rsidRDefault="008153E9" w:rsidP="008153E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36" w:type="dxa"/>
          </w:tcPr>
          <w:p w14:paraId="405BD894" w14:textId="77777777" w:rsidR="008153E9" w:rsidRPr="0020790C" w:rsidRDefault="008153E9" w:rsidP="008153E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36" w:type="dxa"/>
          </w:tcPr>
          <w:p w14:paraId="405BD895" w14:textId="77777777" w:rsidR="008153E9" w:rsidRPr="0020790C" w:rsidRDefault="008153E9" w:rsidP="008153E9">
            <w:pPr>
              <w:rPr>
                <w:rFonts w:asciiTheme="majorBidi" w:hAnsiTheme="majorBidi" w:cstheme="majorBidi"/>
              </w:rPr>
            </w:pPr>
          </w:p>
        </w:tc>
      </w:tr>
    </w:tbl>
    <w:p w14:paraId="405BD897" w14:textId="77777777" w:rsidR="008153E9" w:rsidRPr="0020790C" w:rsidRDefault="008153E9">
      <w:pPr>
        <w:rPr>
          <w:rFonts w:asciiTheme="majorBidi" w:hAnsiTheme="majorBidi" w:cstheme="majorBidi"/>
        </w:rPr>
      </w:pPr>
    </w:p>
    <w:sectPr w:rsidR="008153E9" w:rsidRPr="002079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246F6"/>
    <w:multiLevelType w:val="hybridMultilevel"/>
    <w:tmpl w:val="E8A0FB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4987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3E9"/>
    <w:rsid w:val="0020790C"/>
    <w:rsid w:val="003737DB"/>
    <w:rsid w:val="004771B3"/>
    <w:rsid w:val="007E459C"/>
    <w:rsid w:val="008153E9"/>
    <w:rsid w:val="00B52D09"/>
    <w:rsid w:val="00BE622A"/>
    <w:rsid w:val="00C15FD0"/>
    <w:rsid w:val="00C16313"/>
    <w:rsid w:val="00DA4B1F"/>
    <w:rsid w:val="00EA5604"/>
    <w:rsid w:val="00F601C7"/>
    <w:rsid w:val="00FC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5BD7A6"/>
  <w15:chartTrackingRefBased/>
  <w15:docId w15:val="{A3FA52D7-A8C6-40BD-800A-6731BA7A9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53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153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153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153E9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53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3E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0790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737D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37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chraf.alfaraj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Souheil Hallit</dc:creator>
  <cp:keywords/>
  <dc:description/>
  <cp:lastModifiedBy>Zahraa Mohammed</cp:lastModifiedBy>
  <cp:revision>13</cp:revision>
  <dcterms:created xsi:type="dcterms:W3CDTF">2023-01-31T11:51:00Z</dcterms:created>
  <dcterms:modified xsi:type="dcterms:W3CDTF">2023-02-19T11:20:00Z</dcterms:modified>
</cp:coreProperties>
</file>