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4E94F" w14:textId="6399D850" w:rsidR="004D7DF9" w:rsidRDefault="004D7DF9">
      <w:pPr>
        <w:spacing w:after="160" w:line="259" w:lineRule="auto"/>
        <w:rPr>
          <w:lang w:val="en-AU"/>
        </w:rPr>
      </w:pPr>
    </w:p>
    <w:tbl>
      <w:tblPr>
        <w:tblStyle w:val="PlainTable11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3240"/>
        <w:gridCol w:w="2970"/>
      </w:tblGrid>
      <w:tr w:rsidR="004D7DF9" w:rsidRPr="00A03127" w14:paraId="057427D9" w14:textId="77777777" w:rsidTr="002155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3"/>
            <w:vAlign w:val="center"/>
          </w:tcPr>
          <w:p w14:paraId="5C6763FF" w14:textId="16601805" w:rsidR="004D7DF9" w:rsidRPr="00A03127" w:rsidRDefault="004D7DF9" w:rsidP="002155EF">
            <w:pPr>
              <w:snapToGrid w:val="0"/>
              <w:ind w:left="900" w:hanging="900"/>
              <w:rPr>
                <w:rFonts w:ascii="Times New Roman" w:hAnsi="Times New Roman" w:cs="Times New Roman"/>
                <w:b w:val="0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 xml:space="preserve">Table </w:t>
            </w:r>
            <w:r>
              <w:rPr>
                <w:rFonts w:ascii="Times New Roman" w:hAnsi="Times New Roman" w:cs="Times New Roman"/>
                <w:sz w:val="24"/>
              </w:rPr>
              <w:t>S1</w:t>
            </w:r>
            <w:r w:rsidRPr="00A03127">
              <w:rPr>
                <w:rFonts w:ascii="Times New Roman" w:hAnsi="Times New Roman" w:cs="Times New Roman"/>
                <w:sz w:val="24"/>
              </w:rPr>
              <w:t>. Presentation on admission</w:t>
            </w:r>
            <w:r w:rsidRPr="00A0312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  <w:r w:rsidRPr="00A03127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03127">
              <w:rPr>
                <w:rFonts w:ascii="Times New Roman" w:hAnsi="Times New Roman" w:cs="Times New Roman"/>
                <w:b w:val="0"/>
                <w:sz w:val="24"/>
              </w:rPr>
              <w:t>Data presented as mean (SD), median (P</w:t>
            </w:r>
            <w:r w:rsidRPr="00A03127">
              <w:rPr>
                <w:rFonts w:ascii="Times New Roman" w:hAnsi="Times New Roman" w:cs="Times New Roman"/>
                <w:b w:val="0"/>
                <w:sz w:val="24"/>
                <w:vertAlign w:val="subscript"/>
              </w:rPr>
              <w:t>25th</w:t>
            </w:r>
            <w:r w:rsidRPr="00A0312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–</w:t>
            </w:r>
            <w:r w:rsidRPr="00A03127">
              <w:rPr>
                <w:rFonts w:ascii="Times New Roman" w:hAnsi="Times New Roman" w:cs="Times New Roman"/>
                <w:b w:val="0"/>
                <w:sz w:val="24"/>
              </w:rPr>
              <w:t>P</w:t>
            </w:r>
            <w:r w:rsidRPr="00A03127">
              <w:rPr>
                <w:rFonts w:ascii="Times New Roman" w:hAnsi="Times New Roman" w:cs="Times New Roman"/>
                <w:b w:val="0"/>
                <w:sz w:val="24"/>
                <w:vertAlign w:val="subscript"/>
              </w:rPr>
              <w:t>75th</w:t>
            </w:r>
            <w:r w:rsidRPr="00A03127">
              <w:rPr>
                <w:rFonts w:ascii="Times New Roman" w:hAnsi="Times New Roman" w:cs="Times New Roman"/>
                <w:b w:val="0"/>
                <w:sz w:val="24"/>
              </w:rPr>
              <w:t>), or number (%)</w:t>
            </w:r>
          </w:p>
        </w:tc>
      </w:tr>
      <w:tr w:rsidR="004D7DF9" w:rsidRPr="00A03127" w14:paraId="47A125E3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4296D1F" w14:textId="77777777" w:rsidR="004D7DF9" w:rsidRPr="00A03127" w:rsidRDefault="004D7DF9" w:rsidP="002155EF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4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44C2E6E" w14:textId="77777777" w:rsidR="004D7DF9" w:rsidRPr="00A03127" w:rsidRDefault="004D7DF9" w:rsidP="002155EF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A03127">
              <w:rPr>
                <w:rFonts w:ascii="Times New Roman" w:hAnsi="Times New Roman" w:cs="Times New Roman"/>
                <w:b/>
                <w:sz w:val="24"/>
              </w:rPr>
              <w:t>Group A</w:t>
            </w:r>
          </w:p>
          <w:p w14:paraId="099E0895" w14:textId="77777777" w:rsidR="004D7DF9" w:rsidRPr="00A03127" w:rsidRDefault="004D7DF9" w:rsidP="002155EF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A03127">
              <w:rPr>
                <w:rFonts w:ascii="Times New Roman" w:hAnsi="Times New Roman" w:cs="Times New Roman"/>
                <w:b/>
                <w:sz w:val="24"/>
              </w:rPr>
              <w:t>(n</w:t>
            </w:r>
            <w:r w:rsidRPr="00A03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110</w:t>
            </w:r>
            <w:r w:rsidRPr="00A03127"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29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EBBEEB5" w14:textId="77777777" w:rsidR="004D7DF9" w:rsidRPr="00A03127" w:rsidRDefault="004D7DF9" w:rsidP="002155EF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Group B</w:t>
            </w:r>
          </w:p>
          <w:p w14:paraId="5AC16088" w14:textId="77777777" w:rsidR="004D7DF9" w:rsidRPr="00A03127" w:rsidRDefault="004D7DF9" w:rsidP="002155EF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A03127">
              <w:rPr>
                <w:rFonts w:ascii="Times New Roman" w:hAnsi="Times New Roman" w:cs="Times New Roman"/>
                <w:b/>
                <w:sz w:val="24"/>
              </w:rPr>
              <w:t>(n</w:t>
            </w:r>
            <w:r w:rsidRPr="00A03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110</w:t>
            </w:r>
            <w:r w:rsidRPr="00A03127"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</w:tr>
      <w:tr w:rsidR="004D7DF9" w:rsidRPr="00A03127" w14:paraId="09695C88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373F33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Fever</w:t>
            </w:r>
          </w:p>
        </w:tc>
        <w:tc>
          <w:tcPr>
            <w:tcW w:w="324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E8030D0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103 (93.6%)</w:t>
            </w:r>
          </w:p>
        </w:tc>
        <w:tc>
          <w:tcPr>
            <w:tcW w:w="29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6DD789F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99 (90.8)</w:t>
            </w:r>
          </w:p>
        </w:tc>
      </w:tr>
      <w:tr w:rsidR="004D7DF9" w:rsidRPr="00A03127" w14:paraId="06C88657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  <w:hideMark/>
          </w:tcPr>
          <w:p w14:paraId="2A0F8F0C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Cough</w:t>
            </w:r>
          </w:p>
        </w:tc>
        <w:tc>
          <w:tcPr>
            <w:tcW w:w="3240" w:type="dxa"/>
            <w:vAlign w:val="bottom"/>
            <w:hideMark/>
          </w:tcPr>
          <w:p w14:paraId="31EF7755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99 (90%)</w:t>
            </w:r>
          </w:p>
        </w:tc>
        <w:tc>
          <w:tcPr>
            <w:tcW w:w="2970" w:type="dxa"/>
            <w:vAlign w:val="bottom"/>
            <w:hideMark/>
          </w:tcPr>
          <w:p w14:paraId="4AC1C5A7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96 (87.3%)</w:t>
            </w:r>
          </w:p>
        </w:tc>
      </w:tr>
      <w:tr w:rsidR="004D7DF9" w:rsidRPr="00A03127" w14:paraId="238E286A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  <w:hideMark/>
          </w:tcPr>
          <w:p w14:paraId="55D675F2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Sore throat</w:t>
            </w:r>
          </w:p>
        </w:tc>
        <w:tc>
          <w:tcPr>
            <w:tcW w:w="3240" w:type="dxa"/>
            <w:vAlign w:val="bottom"/>
            <w:hideMark/>
          </w:tcPr>
          <w:p w14:paraId="1F77A38D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17 (15.7%)</w:t>
            </w:r>
          </w:p>
        </w:tc>
        <w:tc>
          <w:tcPr>
            <w:tcW w:w="2970" w:type="dxa"/>
            <w:vAlign w:val="bottom"/>
            <w:hideMark/>
          </w:tcPr>
          <w:p w14:paraId="4BCA1B82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12 (10.9%)</w:t>
            </w:r>
          </w:p>
        </w:tc>
      </w:tr>
      <w:tr w:rsidR="004D7DF9" w:rsidRPr="00A03127" w14:paraId="7AF362FA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1FB12A59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Dyspnea</w:t>
            </w:r>
          </w:p>
        </w:tc>
        <w:tc>
          <w:tcPr>
            <w:tcW w:w="3240" w:type="dxa"/>
            <w:vAlign w:val="bottom"/>
          </w:tcPr>
          <w:p w14:paraId="6AB268E1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73% (67%)</w:t>
            </w:r>
          </w:p>
        </w:tc>
        <w:tc>
          <w:tcPr>
            <w:tcW w:w="2970" w:type="dxa"/>
            <w:vAlign w:val="bottom"/>
          </w:tcPr>
          <w:p w14:paraId="596E63B1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68 (62.4%)</w:t>
            </w:r>
          </w:p>
        </w:tc>
      </w:tr>
      <w:tr w:rsidR="004D7DF9" w:rsidRPr="00A03127" w14:paraId="56D2DB64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6628FD51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Wheezes</w:t>
            </w:r>
          </w:p>
        </w:tc>
        <w:tc>
          <w:tcPr>
            <w:tcW w:w="3240" w:type="dxa"/>
            <w:vAlign w:val="bottom"/>
          </w:tcPr>
          <w:p w14:paraId="4D8AE6DD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28 (25.5%)</w:t>
            </w:r>
          </w:p>
        </w:tc>
        <w:tc>
          <w:tcPr>
            <w:tcW w:w="2970" w:type="dxa"/>
            <w:vAlign w:val="bottom"/>
          </w:tcPr>
          <w:p w14:paraId="64C78F57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29 (26.6%)</w:t>
            </w:r>
          </w:p>
        </w:tc>
      </w:tr>
      <w:tr w:rsidR="004D7DF9" w:rsidRPr="00A03127" w14:paraId="4377A5FE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72375C8C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Gastrointestinal symptoms</w:t>
            </w:r>
          </w:p>
        </w:tc>
        <w:tc>
          <w:tcPr>
            <w:tcW w:w="3240" w:type="dxa"/>
            <w:vAlign w:val="bottom"/>
          </w:tcPr>
          <w:p w14:paraId="50E6632A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25 (22.9%)</w:t>
            </w:r>
          </w:p>
        </w:tc>
        <w:tc>
          <w:tcPr>
            <w:tcW w:w="2970" w:type="dxa"/>
            <w:vAlign w:val="bottom"/>
          </w:tcPr>
          <w:p w14:paraId="31772949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30 (28.3%)</w:t>
            </w:r>
          </w:p>
        </w:tc>
      </w:tr>
      <w:tr w:rsidR="004D7DF9" w:rsidRPr="00A03127" w14:paraId="598F53C2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6027DE42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Loss of smell</w:t>
            </w:r>
          </w:p>
        </w:tc>
        <w:tc>
          <w:tcPr>
            <w:tcW w:w="3240" w:type="dxa"/>
            <w:vAlign w:val="bottom"/>
          </w:tcPr>
          <w:p w14:paraId="748673C6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37 (33.6%)</w:t>
            </w:r>
          </w:p>
        </w:tc>
        <w:tc>
          <w:tcPr>
            <w:tcW w:w="2970" w:type="dxa"/>
            <w:vAlign w:val="bottom"/>
          </w:tcPr>
          <w:p w14:paraId="65145F0D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36 (32.7%)</w:t>
            </w:r>
          </w:p>
        </w:tc>
      </w:tr>
      <w:tr w:rsidR="004D7DF9" w:rsidRPr="00A03127" w14:paraId="14864FED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6A8D11BD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Loss of taste</w:t>
            </w:r>
          </w:p>
        </w:tc>
        <w:tc>
          <w:tcPr>
            <w:tcW w:w="3240" w:type="dxa"/>
            <w:vAlign w:val="bottom"/>
          </w:tcPr>
          <w:p w14:paraId="40EE7ED0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37 (33.6%)</w:t>
            </w:r>
          </w:p>
        </w:tc>
        <w:tc>
          <w:tcPr>
            <w:tcW w:w="2970" w:type="dxa"/>
            <w:vAlign w:val="bottom"/>
          </w:tcPr>
          <w:p w14:paraId="1883D4C5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33 (30%)</w:t>
            </w:r>
          </w:p>
        </w:tc>
      </w:tr>
      <w:tr w:rsidR="004D7DF9" w:rsidRPr="00A03127" w14:paraId="19B2728A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  <w:hideMark/>
          </w:tcPr>
          <w:p w14:paraId="7FB50013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Altered Sensorium</w:t>
            </w:r>
          </w:p>
        </w:tc>
        <w:tc>
          <w:tcPr>
            <w:tcW w:w="3240" w:type="dxa"/>
            <w:vAlign w:val="bottom"/>
          </w:tcPr>
          <w:p w14:paraId="5DD0D5F5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12 (11.9%)</w:t>
            </w:r>
          </w:p>
        </w:tc>
        <w:tc>
          <w:tcPr>
            <w:tcW w:w="2970" w:type="dxa"/>
            <w:vAlign w:val="bottom"/>
          </w:tcPr>
          <w:p w14:paraId="2FACF7FD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16 (14.5%)</w:t>
            </w:r>
          </w:p>
        </w:tc>
      </w:tr>
      <w:tr w:rsidR="004D7DF9" w:rsidRPr="00A03127" w14:paraId="6BA9A80A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6DE0D280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Headache</w:t>
            </w:r>
          </w:p>
        </w:tc>
        <w:tc>
          <w:tcPr>
            <w:tcW w:w="3240" w:type="dxa"/>
            <w:vAlign w:val="bottom"/>
          </w:tcPr>
          <w:p w14:paraId="64F86572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33 (30%)</w:t>
            </w:r>
          </w:p>
        </w:tc>
        <w:tc>
          <w:tcPr>
            <w:tcW w:w="2970" w:type="dxa"/>
            <w:vAlign w:val="bottom"/>
          </w:tcPr>
          <w:p w14:paraId="2858A473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38 (34.5%)</w:t>
            </w:r>
          </w:p>
        </w:tc>
      </w:tr>
      <w:tr w:rsidR="004D7DF9" w:rsidRPr="00A03127" w14:paraId="7EEB19D4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66A086C9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Fatigue</w:t>
            </w:r>
          </w:p>
        </w:tc>
        <w:tc>
          <w:tcPr>
            <w:tcW w:w="3240" w:type="dxa"/>
            <w:vAlign w:val="bottom"/>
          </w:tcPr>
          <w:p w14:paraId="375FB04D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52 (47.3%)</w:t>
            </w:r>
          </w:p>
        </w:tc>
        <w:tc>
          <w:tcPr>
            <w:tcW w:w="2970" w:type="dxa"/>
            <w:vAlign w:val="bottom"/>
          </w:tcPr>
          <w:p w14:paraId="6CFB474C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50 (45.5%)</w:t>
            </w:r>
          </w:p>
        </w:tc>
      </w:tr>
      <w:tr w:rsidR="004D7DF9" w:rsidRPr="00A03127" w14:paraId="51D2616F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  <w:hideMark/>
          </w:tcPr>
          <w:p w14:paraId="1C4AD786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Myalgia</w:t>
            </w:r>
          </w:p>
        </w:tc>
        <w:tc>
          <w:tcPr>
            <w:tcW w:w="3240" w:type="dxa"/>
            <w:vAlign w:val="bottom"/>
            <w:hideMark/>
          </w:tcPr>
          <w:p w14:paraId="7E3AECBE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14 (12.7%)</w:t>
            </w:r>
          </w:p>
        </w:tc>
        <w:tc>
          <w:tcPr>
            <w:tcW w:w="2970" w:type="dxa"/>
            <w:vAlign w:val="bottom"/>
            <w:hideMark/>
          </w:tcPr>
          <w:p w14:paraId="359936A6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15 (13.6%)</w:t>
            </w:r>
          </w:p>
        </w:tc>
      </w:tr>
      <w:tr w:rsidR="004D7DF9" w:rsidRPr="00A03127" w14:paraId="538D79A9" w14:textId="77777777" w:rsidTr="002155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0EF0C515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Cs w:val="0"/>
                <w:sz w:val="24"/>
              </w:rPr>
            </w:pPr>
            <w:r w:rsidRPr="00A03127">
              <w:rPr>
                <w:rFonts w:ascii="Times New Roman" w:hAnsi="Times New Roman" w:cs="Times New Roman"/>
                <w:bCs w:val="0"/>
                <w:sz w:val="24"/>
              </w:rPr>
              <w:t>Arthralgia</w:t>
            </w:r>
          </w:p>
        </w:tc>
        <w:tc>
          <w:tcPr>
            <w:tcW w:w="3240" w:type="dxa"/>
            <w:vAlign w:val="bottom"/>
          </w:tcPr>
          <w:p w14:paraId="45C55D5E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3 (2.7%)</w:t>
            </w:r>
          </w:p>
        </w:tc>
        <w:tc>
          <w:tcPr>
            <w:tcW w:w="2970" w:type="dxa"/>
            <w:vAlign w:val="bottom"/>
          </w:tcPr>
          <w:p w14:paraId="3F9BB577" w14:textId="77777777" w:rsidR="004D7DF9" w:rsidRPr="00A03127" w:rsidRDefault="004D7DF9" w:rsidP="002155EF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t>6 (5.5%)</w:t>
            </w:r>
          </w:p>
        </w:tc>
      </w:tr>
      <w:tr w:rsidR="004D7DF9" w:rsidRPr="00A03127" w14:paraId="7641C702" w14:textId="77777777" w:rsidTr="002155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8123A7" w14:textId="77777777" w:rsidR="004D7DF9" w:rsidRPr="00A03127" w:rsidRDefault="004D7DF9" w:rsidP="002155EF">
            <w:pPr>
              <w:snapToGrid w:val="0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03127">
              <w:rPr>
                <w:rFonts w:ascii="Times New Roman" w:hAnsi="Times New Roman" w:cs="Times New Roman"/>
                <w:sz w:val="24"/>
              </w:rPr>
              <w:lastRenderedPageBreak/>
              <w:t xml:space="preserve">Abbreviations: Group A, </w:t>
            </w:r>
            <w:r w:rsidRPr="00A03127">
              <w:rPr>
                <w:rFonts w:ascii="Times New Roman" w:hAnsi="Times New Roman" w:cs="Times New Roman"/>
                <w:b w:val="0"/>
                <w:bCs w:val="0"/>
                <w:sz w:val="24"/>
              </w:rPr>
              <w:t>Atorvastatin group</w:t>
            </w:r>
            <w:r w:rsidRPr="00A03127">
              <w:rPr>
                <w:rFonts w:ascii="Times New Roman" w:hAnsi="Times New Roman" w:cs="Times New Roman"/>
                <w:sz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</w:rPr>
              <w:t>Group B</w:t>
            </w:r>
            <w:r w:rsidRPr="00A03127"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A03127">
              <w:rPr>
                <w:rFonts w:ascii="Times New Roman" w:hAnsi="Times New Roman" w:cs="Times New Roman"/>
                <w:b w:val="0"/>
                <w:bCs w:val="0"/>
                <w:sz w:val="24"/>
              </w:rPr>
              <w:t>Placebo group</w:t>
            </w:r>
          </w:p>
        </w:tc>
      </w:tr>
    </w:tbl>
    <w:p w14:paraId="44E94BB2" w14:textId="58239FC3" w:rsidR="004D7DF9" w:rsidRPr="004D7DF9" w:rsidRDefault="004D7DF9">
      <w:pPr>
        <w:spacing w:after="160" w:line="259" w:lineRule="auto"/>
      </w:pPr>
    </w:p>
    <w:p w14:paraId="783CF659" w14:textId="77777777" w:rsidR="00A150D8" w:rsidRPr="00FE7F9B" w:rsidRDefault="00A150D8" w:rsidP="00FE7F9B">
      <w:pPr>
        <w:spacing w:after="160" w:line="259" w:lineRule="auto"/>
        <w:rPr>
          <w:lang w:val="en-AU"/>
        </w:rPr>
      </w:pPr>
    </w:p>
    <w:tbl>
      <w:tblPr>
        <w:tblStyle w:val="PlainTable11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"/>
        <w:gridCol w:w="2065"/>
        <w:gridCol w:w="1159"/>
        <w:gridCol w:w="2116"/>
        <w:gridCol w:w="1159"/>
        <w:gridCol w:w="1330"/>
      </w:tblGrid>
      <w:tr w:rsidR="00D05B82" w14:paraId="67347B2E" w14:textId="77777777" w:rsidTr="00D05B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</w:tcPr>
          <w:p w14:paraId="4FBB8043" w14:textId="00E2CB99" w:rsidR="00D05B82" w:rsidRDefault="00D05B82" w:rsidP="00F66EE6">
            <w:pPr>
              <w:snapToGrid w:val="0"/>
              <w:spacing w:line="480" w:lineRule="auto"/>
              <w:ind w:left="900" w:hanging="90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Table </w:t>
            </w:r>
            <w:r w:rsidR="00AE0A1E">
              <w:rPr>
                <w:rFonts w:ascii="Times New Roman" w:hAnsi="Times New Roman" w:cs="Times New Roman"/>
                <w:sz w:val="24"/>
              </w:rPr>
              <w:t>S</w:t>
            </w:r>
            <w:r w:rsidR="00562880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 CRP, WHO, SOFA scores in survived in-hospital patients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</w:rPr>
              <w:t>Data presented as mean (SD), median (P</w:t>
            </w:r>
            <w:r>
              <w:rPr>
                <w:rFonts w:ascii="Times New Roman" w:hAnsi="Times New Roman" w:cs="Times New Roman"/>
                <w:b w:val="0"/>
                <w:sz w:val="24"/>
                <w:vertAlign w:val="subscript"/>
              </w:rPr>
              <w:t>25th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 w:val="0"/>
                <w:sz w:val="24"/>
              </w:rPr>
              <w:t>P</w:t>
            </w:r>
            <w:r>
              <w:rPr>
                <w:rFonts w:ascii="Times New Roman" w:hAnsi="Times New Roman" w:cs="Times New Roman"/>
                <w:b w:val="0"/>
                <w:sz w:val="24"/>
                <w:vertAlign w:val="subscript"/>
              </w:rPr>
              <w:t>75th</w:t>
            </w:r>
            <w:r>
              <w:rPr>
                <w:rFonts w:ascii="Times New Roman" w:hAnsi="Times New Roman" w:cs="Times New Roman"/>
                <w:b w:val="0"/>
                <w:sz w:val="24"/>
              </w:rPr>
              <w:t>), or number (%)</w:t>
            </w:r>
          </w:p>
        </w:tc>
      </w:tr>
      <w:tr w:rsidR="00946849" w14:paraId="162F6C0F" w14:textId="77777777" w:rsidTr="00D05B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36682AE" w14:textId="77777777" w:rsidR="00D05B82" w:rsidRDefault="00D05B82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EB0276C" w14:textId="77777777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Group A</w:t>
            </w:r>
          </w:p>
          <w:p w14:paraId="76E54EBF" w14:textId="77777777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110</w:t>
            </w:r>
            <w:r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0AF676F" w14:textId="241FF374" w:rsidR="00D05B82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Valid</w:t>
            </w:r>
          </w:p>
          <w:p w14:paraId="560AE09C" w14:textId="6FF5B861" w:rsidR="00D05B82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A5797CF" w14:textId="1C0F1BD0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Group </w:t>
            </w:r>
            <w:r w:rsidR="00DA4ECD">
              <w:rPr>
                <w:rFonts w:ascii="Times New Roman" w:hAnsi="Times New Roman" w:cs="Times New Roman"/>
                <w:b/>
                <w:sz w:val="24"/>
              </w:rPr>
              <w:t>B</w:t>
            </w:r>
          </w:p>
          <w:p w14:paraId="0D67E9EC" w14:textId="77777777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110</w:t>
            </w:r>
            <w:r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8DD1AED" w14:textId="77777777" w:rsidR="00D05B82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Valid</w:t>
            </w:r>
          </w:p>
          <w:p w14:paraId="6685B0D0" w14:textId="555F0104" w:rsidR="00D05B82" w:rsidRPr="00162AAB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8D2B326" w14:textId="277AE37C" w:rsidR="00D05B82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P-value</w:t>
            </w:r>
          </w:p>
        </w:tc>
      </w:tr>
      <w:tr w:rsidR="00946849" w14:paraId="792BEC4F" w14:textId="77777777" w:rsidTr="00D05B8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34513838" w14:textId="5B25B8EA" w:rsidR="00D05B82" w:rsidRPr="00263FCB" w:rsidRDefault="00D05B82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</w:rPr>
              <w:t>CRP 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AE67BBC" w14:textId="06CC7026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 (16 – 119)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725A865" w14:textId="22CE5639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2ABA2760" w14:textId="79C73269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 (20.75 – 101)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42854AF1" w14:textId="6D61FE87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190F408C" w14:textId="62F30BD6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.624</w:t>
            </w:r>
          </w:p>
        </w:tc>
      </w:tr>
      <w:tr w:rsidR="00946849" w14:paraId="62F2D320" w14:textId="77777777" w:rsidTr="00D05B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5158E68" w14:textId="3A51F02C" w:rsidR="00D05B82" w:rsidRPr="00A150D8" w:rsidRDefault="00D05B82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</w:rPr>
              <w:t>CRP 7</w:t>
            </w:r>
          </w:p>
        </w:tc>
        <w:tc>
          <w:tcPr>
            <w:tcW w:w="0" w:type="auto"/>
            <w:vAlign w:val="center"/>
          </w:tcPr>
          <w:p w14:paraId="4705016D" w14:textId="57FAC792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(11.5 – 97.5)</w:t>
            </w:r>
          </w:p>
        </w:tc>
        <w:tc>
          <w:tcPr>
            <w:tcW w:w="0" w:type="auto"/>
            <w:vAlign w:val="center"/>
          </w:tcPr>
          <w:p w14:paraId="26147DAD" w14:textId="2C656EE1" w:rsidR="00D05B82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0" w:type="auto"/>
            <w:vAlign w:val="center"/>
          </w:tcPr>
          <w:p w14:paraId="7B262FD5" w14:textId="388143F8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(12 – 96)</w:t>
            </w:r>
          </w:p>
        </w:tc>
        <w:tc>
          <w:tcPr>
            <w:tcW w:w="0" w:type="auto"/>
          </w:tcPr>
          <w:p w14:paraId="0306045B" w14:textId="3FB578FE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0" w:type="auto"/>
            <w:vAlign w:val="center"/>
          </w:tcPr>
          <w:p w14:paraId="27D64A73" w14:textId="21F538A9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.525</w:t>
            </w:r>
          </w:p>
        </w:tc>
      </w:tr>
      <w:tr w:rsidR="00946849" w14:paraId="0F9B7E9F" w14:textId="77777777" w:rsidTr="00D05B8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89A590E" w14:textId="109B397A" w:rsidR="00D05B82" w:rsidRPr="00A150D8" w:rsidRDefault="00D05B82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</w:rPr>
              <w:t>CRP 14</w:t>
            </w:r>
          </w:p>
        </w:tc>
        <w:tc>
          <w:tcPr>
            <w:tcW w:w="0" w:type="auto"/>
            <w:vAlign w:val="center"/>
          </w:tcPr>
          <w:p w14:paraId="74572D2C" w14:textId="0701C108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 (6 – 92)</w:t>
            </w:r>
          </w:p>
        </w:tc>
        <w:tc>
          <w:tcPr>
            <w:tcW w:w="0" w:type="auto"/>
          </w:tcPr>
          <w:p w14:paraId="4F6CEEF0" w14:textId="3755E2C9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0" w:type="auto"/>
            <w:vAlign w:val="center"/>
          </w:tcPr>
          <w:p w14:paraId="21175411" w14:textId="34B3E846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(6 – 46)</w:t>
            </w:r>
          </w:p>
        </w:tc>
        <w:tc>
          <w:tcPr>
            <w:tcW w:w="0" w:type="auto"/>
          </w:tcPr>
          <w:p w14:paraId="1700D2B7" w14:textId="4FB7B810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0" w:type="auto"/>
            <w:vAlign w:val="center"/>
          </w:tcPr>
          <w:p w14:paraId="47C29A05" w14:textId="245FAE22" w:rsidR="00D05B82" w:rsidRDefault="00D05B82" w:rsidP="00F66EE6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.376</w:t>
            </w:r>
          </w:p>
        </w:tc>
      </w:tr>
      <w:tr w:rsidR="00946849" w14:paraId="3CC5AAC7" w14:textId="77777777" w:rsidTr="00D05B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B555434" w14:textId="3A9E21A6" w:rsidR="00D05B82" w:rsidRDefault="00D05B82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CRP 28</w:t>
            </w:r>
          </w:p>
        </w:tc>
        <w:tc>
          <w:tcPr>
            <w:tcW w:w="0" w:type="auto"/>
            <w:vAlign w:val="center"/>
          </w:tcPr>
          <w:p w14:paraId="738C42CD" w14:textId="625FBF86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96 (27 – 98)</w:t>
            </w:r>
          </w:p>
        </w:tc>
        <w:tc>
          <w:tcPr>
            <w:tcW w:w="0" w:type="auto"/>
          </w:tcPr>
          <w:p w14:paraId="66EBB299" w14:textId="403D48BD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  <w:vAlign w:val="center"/>
          </w:tcPr>
          <w:p w14:paraId="7B2F88CC" w14:textId="2C2105A6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(.75 – 57)</w:t>
            </w:r>
          </w:p>
        </w:tc>
        <w:tc>
          <w:tcPr>
            <w:tcW w:w="0" w:type="auto"/>
          </w:tcPr>
          <w:p w14:paraId="699FE58E" w14:textId="0A1C4A3D" w:rsidR="00D05B82" w:rsidRDefault="00D05B82" w:rsidP="00F66EE6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  <w:vAlign w:val="center"/>
          </w:tcPr>
          <w:p w14:paraId="5FC251B6" w14:textId="63522F5B" w:rsidR="00D05B82" w:rsidRDefault="00D05B82" w:rsidP="00D05B82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.177</w:t>
            </w:r>
          </w:p>
        </w:tc>
      </w:tr>
      <w:tr w:rsidR="00946849" w14:paraId="61D16631" w14:textId="77777777" w:rsidTr="00DE50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6357135" w14:textId="72F7E1A2" w:rsidR="00D05B82" w:rsidRDefault="00D05B82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SOFA 3</w:t>
            </w:r>
          </w:p>
        </w:tc>
        <w:tc>
          <w:tcPr>
            <w:tcW w:w="0" w:type="auto"/>
            <w:vAlign w:val="center"/>
          </w:tcPr>
          <w:p w14:paraId="4B44BAB8" w14:textId="4EAF1BA2" w:rsidR="00D05B82" w:rsidRDefault="003E19BB" w:rsidP="00DE5059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 – 3)</w:t>
            </w:r>
          </w:p>
        </w:tc>
        <w:tc>
          <w:tcPr>
            <w:tcW w:w="0" w:type="auto"/>
            <w:vAlign w:val="center"/>
          </w:tcPr>
          <w:p w14:paraId="26BC1517" w14:textId="2CE3FCB5" w:rsidR="00D05B82" w:rsidRDefault="003E19BB" w:rsidP="00DE5059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0" w:type="auto"/>
            <w:vAlign w:val="center"/>
          </w:tcPr>
          <w:p w14:paraId="1881CA95" w14:textId="3D9AAD04" w:rsidR="00D05B82" w:rsidRDefault="003E19BB" w:rsidP="00DE5059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 – 3)</w:t>
            </w:r>
          </w:p>
        </w:tc>
        <w:tc>
          <w:tcPr>
            <w:tcW w:w="0" w:type="auto"/>
            <w:vAlign w:val="center"/>
          </w:tcPr>
          <w:p w14:paraId="46456496" w14:textId="221CE8D3" w:rsidR="00D05B82" w:rsidRDefault="003E19BB" w:rsidP="00DE5059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102</w:t>
            </w:r>
          </w:p>
        </w:tc>
        <w:tc>
          <w:tcPr>
            <w:tcW w:w="0" w:type="auto"/>
            <w:vAlign w:val="center"/>
          </w:tcPr>
          <w:p w14:paraId="36832FE6" w14:textId="47623B89" w:rsidR="00D05B82" w:rsidRDefault="008078EA" w:rsidP="00DE5059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.59</w:t>
            </w:r>
          </w:p>
        </w:tc>
      </w:tr>
      <w:tr w:rsidR="00946849" w14:paraId="0A42AB18" w14:textId="77777777" w:rsidTr="00882A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94A4543" w14:textId="29F9AA7E" w:rsidR="00D05B82" w:rsidRDefault="00F97FFA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SOFA 7</w:t>
            </w:r>
          </w:p>
        </w:tc>
        <w:tc>
          <w:tcPr>
            <w:tcW w:w="0" w:type="auto"/>
            <w:vAlign w:val="center"/>
          </w:tcPr>
          <w:p w14:paraId="714FDE8C" w14:textId="49DF9267" w:rsidR="00D05B82" w:rsidRDefault="00882A1E" w:rsidP="00882A1E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 – 5)</w:t>
            </w:r>
          </w:p>
        </w:tc>
        <w:tc>
          <w:tcPr>
            <w:tcW w:w="0" w:type="auto"/>
            <w:vAlign w:val="center"/>
          </w:tcPr>
          <w:p w14:paraId="20199E71" w14:textId="16D21118" w:rsidR="00D05B82" w:rsidRDefault="00882A1E" w:rsidP="00882A1E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86</w:t>
            </w:r>
          </w:p>
        </w:tc>
        <w:tc>
          <w:tcPr>
            <w:tcW w:w="0" w:type="auto"/>
            <w:vAlign w:val="center"/>
          </w:tcPr>
          <w:p w14:paraId="11E01904" w14:textId="2810C973" w:rsidR="00D05B82" w:rsidRDefault="00882A1E" w:rsidP="00882A1E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 – 4)</w:t>
            </w:r>
          </w:p>
        </w:tc>
        <w:tc>
          <w:tcPr>
            <w:tcW w:w="0" w:type="auto"/>
            <w:vAlign w:val="center"/>
          </w:tcPr>
          <w:p w14:paraId="5D2C5843" w14:textId="0EBE0291" w:rsidR="00D05B82" w:rsidRDefault="00882A1E" w:rsidP="00882A1E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83</w:t>
            </w:r>
          </w:p>
        </w:tc>
        <w:tc>
          <w:tcPr>
            <w:tcW w:w="0" w:type="auto"/>
            <w:vAlign w:val="center"/>
          </w:tcPr>
          <w:p w14:paraId="6710CAD8" w14:textId="19226E7C" w:rsidR="00D05B82" w:rsidRDefault="00882A1E" w:rsidP="00882A1E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.815</w:t>
            </w:r>
          </w:p>
        </w:tc>
      </w:tr>
      <w:tr w:rsidR="00946849" w14:paraId="786D5E9A" w14:textId="77777777" w:rsidTr="00E214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AAA7D67" w14:textId="4DCF750F" w:rsidR="00D05B82" w:rsidRDefault="00F97FFA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SOFA 14</w:t>
            </w:r>
          </w:p>
        </w:tc>
        <w:tc>
          <w:tcPr>
            <w:tcW w:w="0" w:type="auto"/>
            <w:vAlign w:val="center"/>
          </w:tcPr>
          <w:p w14:paraId="3999AF69" w14:textId="02BF5948" w:rsidR="00D05B82" w:rsidRDefault="00882A1E" w:rsidP="00E2140D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 – 6.25)</w:t>
            </w:r>
          </w:p>
        </w:tc>
        <w:tc>
          <w:tcPr>
            <w:tcW w:w="0" w:type="auto"/>
            <w:vAlign w:val="center"/>
          </w:tcPr>
          <w:p w14:paraId="57EB2490" w14:textId="527AF737" w:rsidR="00D05B82" w:rsidRDefault="00882A1E" w:rsidP="00E2140D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0" w:type="auto"/>
            <w:vAlign w:val="center"/>
          </w:tcPr>
          <w:p w14:paraId="72E684D9" w14:textId="7BA0F22E" w:rsidR="00D05B82" w:rsidRDefault="00882A1E" w:rsidP="00E2140D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(1 – 7.25)</w:t>
            </w:r>
          </w:p>
        </w:tc>
        <w:tc>
          <w:tcPr>
            <w:tcW w:w="0" w:type="auto"/>
            <w:vAlign w:val="center"/>
          </w:tcPr>
          <w:p w14:paraId="10835F30" w14:textId="6737D32F" w:rsidR="00D05B82" w:rsidRDefault="00882A1E" w:rsidP="00E2140D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0" w:type="auto"/>
            <w:vAlign w:val="center"/>
          </w:tcPr>
          <w:p w14:paraId="3B424567" w14:textId="0A3EE11F" w:rsidR="00D05B82" w:rsidRDefault="00E2140D" w:rsidP="00E2140D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.655</w:t>
            </w:r>
          </w:p>
        </w:tc>
      </w:tr>
      <w:tr w:rsidR="00946849" w14:paraId="52F64835" w14:textId="77777777" w:rsidTr="00E214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6D32026" w14:textId="21CA4D3F" w:rsidR="00D05B82" w:rsidRDefault="00F97FFA" w:rsidP="00F66EE6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SOFA 28</w:t>
            </w:r>
          </w:p>
        </w:tc>
        <w:tc>
          <w:tcPr>
            <w:tcW w:w="0" w:type="auto"/>
            <w:vAlign w:val="center"/>
          </w:tcPr>
          <w:p w14:paraId="3C85225A" w14:textId="61E84C0C" w:rsidR="00D05B82" w:rsidRPr="00E2140D" w:rsidRDefault="00E2140D" w:rsidP="00E2140D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E2140D">
              <w:rPr>
                <w:rFonts w:ascii="Times New Roman" w:hAnsi="Times New Roman" w:cs="Times New Roman"/>
                <w:sz w:val="24"/>
              </w:rPr>
              <w:t>1 (.5 – 2.5)</w:t>
            </w:r>
          </w:p>
        </w:tc>
        <w:tc>
          <w:tcPr>
            <w:tcW w:w="0" w:type="auto"/>
            <w:vAlign w:val="center"/>
          </w:tcPr>
          <w:p w14:paraId="5A83BAA6" w14:textId="294F06D4" w:rsidR="00D05B82" w:rsidRPr="00E2140D" w:rsidRDefault="00E2140D" w:rsidP="00E2140D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E2140D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  <w:vAlign w:val="center"/>
          </w:tcPr>
          <w:p w14:paraId="0A9C57FC" w14:textId="4A4760E6" w:rsidR="00D05B82" w:rsidRPr="00E2140D" w:rsidRDefault="00E2140D" w:rsidP="00E2140D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E2140D">
              <w:rPr>
                <w:rFonts w:ascii="Times New Roman" w:hAnsi="Times New Roman" w:cs="Times New Roman"/>
                <w:sz w:val="24"/>
              </w:rPr>
              <w:t>2 (.5 – 6)</w:t>
            </w:r>
          </w:p>
        </w:tc>
        <w:tc>
          <w:tcPr>
            <w:tcW w:w="0" w:type="auto"/>
            <w:vAlign w:val="center"/>
          </w:tcPr>
          <w:p w14:paraId="2AE824AE" w14:textId="2428F7F1" w:rsidR="00D05B82" w:rsidRPr="00E2140D" w:rsidRDefault="00E2140D" w:rsidP="00E2140D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E2140D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0" w:type="auto"/>
            <w:vAlign w:val="center"/>
          </w:tcPr>
          <w:p w14:paraId="2E50205C" w14:textId="5C161F7A" w:rsidR="00D05B82" w:rsidRDefault="00E2140D" w:rsidP="00E2140D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.699</w:t>
            </w:r>
          </w:p>
        </w:tc>
      </w:tr>
      <w:tr w:rsidR="00946849" w14:paraId="65D1B7F0" w14:textId="77777777" w:rsidTr="000243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3D79886" w14:textId="2EDEC11D" w:rsidR="00F97FFA" w:rsidRDefault="00F97FFA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</w:rPr>
              <w:t>WHO 3</w:t>
            </w:r>
          </w:p>
        </w:tc>
        <w:tc>
          <w:tcPr>
            <w:tcW w:w="0" w:type="auto"/>
            <w:vAlign w:val="center"/>
          </w:tcPr>
          <w:p w14:paraId="31033E33" w14:textId="32A33201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6)</w:t>
            </w:r>
          </w:p>
        </w:tc>
        <w:tc>
          <w:tcPr>
            <w:tcW w:w="0" w:type="auto"/>
            <w:vAlign w:val="center"/>
          </w:tcPr>
          <w:p w14:paraId="6475E532" w14:textId="39C21A3E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</w:t>
            </w:r>
          </w:p>
        </w:tc>
        <w:tc>
          <w:tcPr>
            <w:tcW w:w="0" w:type="auto"/>
            <w:vAlign w:val="center"/>
          </w:tcPr>
          <w:p w14:paraId="19E6919F" w14:textId="66759A1B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6)</w:t>
            </w:r>
          </w:p>
        </w:tc>
        <w:tc>
          <w:tcPr>
            <w:tcW w:w="0" w:type="auto"/>
            <w:vAlign w:val="center"/>
          </w:tcPr>
          <w:p w14:paraId="3D6D4E2A" w14:textId="48A5F8FE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0" w:type="auto"/>
            <w:vAlign w:val="center"/>
          </w:tcPr>
          <w:p w14:paraId="255C6D16" w14:textId="3998FADF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.598</w:t>
            </w:r>
          </w:p>
        </w:tc>
      </w:tr>
      <w:tr w:rsidR="00946849" w14:paraId="06D8AC41" w14:textId="77777777" w:rsidTr="00D05B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D91027F" w14:textId="7BD8CF0C" w:rsidR="00F97FFA" w:rsidRDefault="00F97FFA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WHO 7</w:t>
            </w:r>
          </w:p>
        </w:tc>
        <w:tc>
          <w:tcPr>
            <w:tcW w:w="0" w:type="auto"/>
            <w:vAlign w:val="center"/>
          </w:tcPr>
          <w:p w14:paraId="0F1970E5" w14:textId="77D9F489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6)</w:t>
            </w:r>
          </w:p>
        </w:tc>
        <w:tc>
          <w:tcPr>
            <w:tcW w:w="0" w:type="auto"/>
          </w:tcPr>
          <w:p w14:paraId="5E0CC1DA" w14:textId="6056AEF4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</w:t>
            </w:r>
          </w:p>
        </w:tc>
        <w:tc>
          <w:tcPr>
            <w:tcW w:w="0" w:type="auto"/>
            <w:vAlign w:val="center"/>
          </w:tcPr>
          <w:p w14:paraId="2A75BF09" w14:textId="444ECB3B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6)</w:t>
            </w:r>
          </w:p>
        </w:tc>
        <w:tc>
          <w:tcPr>
            <w:tcW w:w="0" w:type="auto"/>
          </w:tcPr>
          <w:p w14:paraId="022E72E5" w14:textId="47647412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</w:t>
            </w:r>
          </w:p>
        </w:tc>
        <w:tc>
          <w:tcPr>
            <w:tcW w:w="0" w:type="auto"/>
            <w:vAlign w:val="center"/>
          </w:tcPr>
          <w:p w14:paraId="4AFA7EA0" w14:textId="71D970D7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.334</w:t>
            </w:r>
          </w:p>
        </w:tc>
      </w:tr>
      <w:tr w:rsidR="00946849" w14:paraId="166F0D62" w14:textId="77777777" w:rsidTr="00D05B8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E25730A" w14:textId="05CC462D" w:rsidR="00F97FFA" w:rsidRDefault="00F97FFA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WHO 14</w:t>
            </w:r>
          </w:p>
        </w:tc>
        <w:tc>
          <w:tcPr>
            <w:tcW w:w="0" w:type="auto"/>
            <w:vAlign w:val="center"/>
          </w:tcPr>
          <w:p w14:paraId="3DBB0C2B" w14:textId="3B7BA458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7.5)</w:t>
            </w:r>
          </w:p>
        </w:tc>
        <w:tc>
          <w:tcPr>
            <w:tcW w:w="0" w:type="auto"/>
          </w:tcPr>
          <w:p w14:paraId="4BCE96AD" w14:textId="6CD6BF05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0" w:type="auto"/>
            <w:vAlign w:val="center"/>
          </w:tcPr>
          <w:p w14:paraId="4F774882" w14:textId="3F5049CA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8)</w:t>
            </w:r>
          </w:p>
        </w:tc>
        <w:tc>
          <w:tcPr>
            <w:tcW w:w="0" w:type="auto"/>
          </w:tcPr>
          <w:p w14:paraId="2E257F04" w14:textId="7520A2B4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0" w:type="auto"/>
            <w:vAlign w:val="center"/>
          </w:tcPr>
          <w:p w14:paraId="6F86837C" w14:textId="1B41A11E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.88</w:t>
            </w:r>
          </w:p>
        </w:tc>
      </w:tr>
      <w:tr w:rsidR="00946849" w14:paraId="5DDD3764" w14:textId="77777777" w:rsidTr="00D05B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8DA0467" w14:textId="755FC2A7" w:rsidR="00F97FFA" w:rsidRDefault="00F97FFA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WHO 28</w:t>
            </w:r>
          </w:p>
        </w:tc>
        <w:tc>
          <w:tcPr>
            <w:tcW w:w="0" w:type="auto"/>
            <w:vAlign w:val="center"/>
          </w:tcPr>
          <w:p w14:paraId="5EE7EE69" w14:textId="78104759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 – 5)</w:t>
            </w:r>
          </w:p>
        </w:tc>
        <w:tc>
          <w:tcPr>
            <w:tcW w:w="0" w:type="auto"/>
          </w:tcPr>
          <w:p w14:paraId="02B209E4" w14:textId="75BB7B2C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  <w:vAlign w:val="center"/>
          </w:tcPr>
          <w:p w14:paraId="033217D8" w14:textId="61C90821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(5- 5.75)</w:t>
            </w:r>
          </w:p>
        </w:tc>
        <w:tc>
          <w:tcPr>
            <w:tcW w:w="0" w:type="auto"/>
          </w:tcPr>
          <w:p w14:paraId="33C96CCC" w14:textId="34714697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0" w:type="auto"/>
            <w:vAlign w:val="center"/>
          </w:tcPr>
          <w:p w14:paraId="515FA8D8" w14:textId="6151ABDE" w:rsidR="00F97FFA" w:rsidRDefault="00F97FFA" w:rsidP="00F97FFA">
            <w:pPr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.808</w:t>
            </w:r>
          </w:p>
        </w:tc>
      </w:tr>
      <w:tr w:rsidR="00946849" w14:paraId="2AE9D85F" w14:textId="77777777" w:rsidTr="00D05B8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D3CEA7A" w14:textId="4700C57C" w:rsidR="00F97FFA" w:rsidRPr="00C34C2C" w:rsidRDefault="00F97FFA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Cs w:val="0"/>
                <w:sz w:val="24"/>
              </w:rPr>
            </w:pPr>
          </w:p>
        </w:tc>
        <w:tc>
          <w:tcPr>
            <w:tcW w:w="0" w:type="auto"/>
            <w:vAlign w:val="center"/>
          </w:tcPr>
          <w:p w14:paraId="34FC2044" w14:textId="01236C5C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</w:tcPr>
          <w:p w14:paraId="476E914B" w14:textId="4E7BDEE9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</w:tcPr>
          <w:p w14:paraId="77C8B3BF" w14:textId="43668151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</w:tcPr>
          <w:p w14:paraId="69A4ADDB" w14:textId="409F8963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Align w:val="center"/>
          </w:tcPr>
          <w:p w14:paraId="5D6FF3D3" w14:textId="23599F1C" w:rsidR="00F97FFA" w:rsidRDefault="00F97FFA" w:rsidP="00F97FFA">
            <w:pPr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F97FFA" w14:paraId="53EAD309" w14:textId="77777777" w:rsidTr="00D05B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top w:val="single" w:sz="18" w:space="0" w:color="auto"/>
              <w:left w:val="nil"/>
              <w:bottom w:val="nil"/>
            </w:tcBorders>
            <w:shd w:val="clear" w:color="auto" w:fill="FFFFFF" w:themeFill="background1"/>
          </w:tcPr>
          <w:p w14:paraId="3EFBFF36" w14:textId="58E1874E" w:rsidR="00555D21" w:rsidRDefault="00555D21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Group A, </w:t>
            </w:r>
            <w:r w:rsidRPr="00555D21">
              <w:rPr>
                <w:rFonts w:ascii="Times New Roman" w:hAnsi="Times New Roman" w:cs="Times New Roman"/>
                <w:b w:val="0"/>
                <w:bCs w:val="0"/>
                <w:sz w:val="24"/>
              </w:rPr>
              <w:t>Atorvastatin group</w:t>
            </w:r>
            <w:r>
              <w:rPr>
                <w:rFonts w:ascii="Times New Roman" w:hAnsi="Times New Roman" w:cs="Times New Roman"/>
                <w:sz w:val="24"/>
              </w:rPr>
              <w:t xml:space="preserve">; Group </w:t>
            </w:r>
            <w:r w:rsidR="00DA4ECD">
              <w:rPr>
                <w:rFonts w:ascii="Times New Roman" w:hAnsi="Times New Roman" w:cs="Times New Roman"/>
                <w:sz w:val="24"/>
              </w:rPr>
              <w:t>B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555D21">
              <w:rPr>
                <w:rFonts w:ascii="Times New Roman" w:hAnsi="Times New Roman" w:cs="Times New Roman"/>
                <w:b w:val="0"/>
                <w:bCs w:val="0"/>
                <w:sz w:val="24"/>
              </w:rPr>
              <w:t>Placebo group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  <w:r w:rsidR="00946849">
              <w:rPr>
                <w:rFonts w:ascii="Times New Roman" w:hAnsi="Times New Roman" w:cs="Times New Roman"/>
                <w:sz w:val="24"/>
              </w:rPr>
              <w:t xml:space="preserve"> CRP, </w:t>
            </w:r>
            <w:r w:rsidR="00946849" w:rsidRPr="00946849">
              <w:rPr>
                <w:rFonts w:ascii="Times New Roman" w:hAnsi="Times New Roman" w:cs="Times New Roman"/>
                <w:b w:val="0"/>
                <w:bCs w:val="0"/>
                <w:sz w:val="24"/>
              </w:rPr>
              <w:t>C-Reactive protein</w:t>
            </w:r>
            <w:r w:rsidR="00946849">
              <w:rPr>
                <w:rFonts w:ascii="Times New Roman" w:hAnsi="Times New Roman" w:cs="Times New Roman"/>
                <w:sz w:val="24"/>
              </w:rPr>
              <w:t xml:space="preserve">; WHO, </w:t>
            </w:r>
            <w:r w:rsidR="00946849" w:rsidRPr="00946849">
              <w:rPr>
                <w:rFonts w:ascii="Times New Roman" w:hAnsi="Times New Roman" w:cs="Times New Roman"/>
                <w:b w:val="0"/>
                <w:bCs w:val="0"/>
                <w:sz w:val="24"/>
              </w:rPr>
              <w:t>World Health Organization score</w:t>
            </w:r>
            <w:r w:rsidR="00946849">
              <w:rPr>
                <w:rFonts w:ascii="Times New Roman" w:hAnsi="Times New Roman" w:cs="Times New Roman"/>
                <w:sz w:val="24"/>
              </w:rPr>
              <w:t xml:space="preserve">; SOFA, </w:t>
            </w:r>
            <w:r w:rsidR="00946849" w:rsidRPr="00946849">
              <w:rPr>
                <w:rFonts w:ascii="Times New Roman" w:hAnsi="Times New Roman" w:cs="Times New Roman"/>
                <w:b w:val="0"/>
                <w:bCs w:val="0"/>
                <w:sz w:val="24"/>
              </w:rPr>
              <w:t>Sequential Organ Failure Assessment score</w:t>
            </w:r>
          </w:p>
          <w:p w14:paraId="11E6878C" w14:textId="72AF0266" w:rsidR="00F97FFA" w:rsidRDefault="00F97FFA" w:rsidP="00F97FFA">
            <w:pPr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≤ 0.05 indicated statistical</w:t>
            </w:r>
            <w:r>
              <w:rPr>
                <w:rFonts w:ascii="Times New Roman" w:hAnsi="Times New Roman" w:cs="Times New Roman"/>
                <w:bCs w:val="0"/>
              </w:rPr>
              <w:t xml:space="preserve"> significance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 # in survived patients till discharge.</w:t>
            </w:r>
          </w:p>
        </w:tc>
      </w:tr>
    </w:tbl>
    <w:p w14:paraId="6CE264D7" w14:textId="2336166A" w:rsidR="00A150D8" w:rsidRDefault="00A150D8"/>
    <w:tbl>
      <w:tblPr>
        <w:tblStyle w:val="TableGrid"/>
        <w:tblW w:w="97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2340"/>
        <w:gridCol w:w="1980"/>
        <w:gridCol w:w="2610"/>
        <w:gridCol w:w="1128"/>
      </w:tblGrid>
      <w:tr w:rsidR="0008690E" w:rsidRPr="00EC4F2A" w14:paraId="2BD66D05" w14:textId="1B78FDB0" w:rsidTr="00555D21">
        <w:trPr>
          <w:trHeight w:val="937"/>
        </w:trPr>
        <w:tc>
          <w:tcPr>
            <w:tcW w:w="9768" w:type="dxa"/>
            <w:gridSpan w:val="5"/>
            <w:tcBorders>
              <w:bottom w:val="single" w:sz="4" w:space="0" w:color="auto"/>
            </w:tcBorders>
          </w:tcPr>
          <w:p w14:paraId="0BA90CAD" w14:textId="0977204E" w:rsidR="0008690E" w:rsidRPr="0008690E" w:rsidRDefault="00B52F98" w:rsidP="0008690E">
            <w:pPr>
              <w:snapToGrid w:val="0"/>
              <w:spacing w:line="480" w:lineRule="auto"/>
              <w:ind w:left="900" w:hanging="900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Table</w:t>
            </w:r>
            <w:r w:rsidR="005202B8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AE0A1E">
              <w:rPr>
                <w:rFonts w:ascii="Times New Roman" w:hAnsi="Times New Roman" w:cs="Times New Roman"/>
                <w:b/>
                <w:bCs/>
                <w:sz w:val="24"/>
              </w:rPr>
              <w:t>S</w:t>
            </w:r>
            <w:r w:rsidR="00562880">
              <w:rPr>
                <w:rFonts w:ascii="Times New Roman" w:hAnsi="Times New Roman" w:cs="Times New Roman"/>
                <w:b/>
                <w:bCs/>
                <w:sz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. </w:t>
            </w:r>
            <w:r w:rsidR="0008690E" w:rsidRPr="0008690E">
              <w:rPr>
                <w:rFonts w:ascii="Times New Roman" w:hAnsi="Times New Roman" w:cs="Times New Roman"/>
                <w:b/>
                <w:bCs/>
                <w:sz w:val="24"/>
              </w:rPr>
              <w:t>28-mortality by severity</w:t>
            </w:r>
          </w:p>
        </w:tc>
      </w:tr>
      <w:tr w:rsidR="00555D21" w:rsidRPr="00EC4F2A" w14:paraId="7E9941B8" w14:textId="6F58041D" w:rsidTr="00555D21">
        <w:trPr>
          <w:trHeight w:val="937"/>
        </w:trPr>
        <w:tc>
          <w:tcPr>
            <w:tcW w:w="17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FC0F2C9" w14:textId="77777777" w:rsidR="00555D21" w:rsidRPr="0008690E" w:rsidRDefault="00555D21" w:rsidP="0008690E">
            <w:pPr>
              <w:snapToGrid w:val="0"/>
              <w:spacing w:line="480" w:lineRule="auto"/>
              <w:ind w:left="900" w:hanging="9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82F174F" w14:textId="77777777" w:rsidR="00555D21" w:rsidRPr="0008690E" w:rsidRDefault="00555D21" w:rsidP="0008690E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>Group A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19E0924" w14:textId="31F2A383" w:rsidR="00555D21" w:rsidRPr="0008690E" w:rsidRDefault="00555D21" w:rsidP="0008690E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 xml:space="preserve">Group </w:t>
            </w:r>
            <w:r w:rsidR="00DA4ECD">
              <w:rPr>
                <w:rFonts w:ascii="Times New Roman" w:hAnsi="Times New Roman" w:cs="Times New Roman"/>
                <w:b/>
                <w:bCs/>
                <w:sz w:val="24"/>
              </w:rPr>
              <w:t>B</w:t>
            </w:r>
          </w:p>
        </w:tc>
        <w:tc>
          <w:tcPr>
            <w:tcW w:w="26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50521EE" w14:textId="6A086EB9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RR (95% CI)</w:t>
            </w:r>
          </w:p>
        </w:tc>
        <w:tc>
          <w:tcPr>
            <w:tcW w:w="11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EA2C060" w14:textId="23C4CA08" w:rsidR="00555D21" w:rsidRPr="0008690E" w:rsidRDefault="00555D21" w:rsidP="0008690E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>P value</w:t>
            </w:r>
          </w:p>
        </w:tc>
      </w:tr>
      <w:tr w:rsidR="00555D21" w:rsidRPr="00EC4F2A" w14:paraId="2989BCB0" w14:textId="64BAF5D2" w:rsidTr="00555D21">
        <w:trPr>
          <w:trHeight w:val="937"/>
        </w:trPr>
        <w:tc>
          <w:tcPr>
            <w:tcW w:w="1710" w:type="dxa"/>
            <w:tcBorders>
              <w:top w:val="single" w:sz="12" w:space="0" w:color="auto"/>
            </w:tcBorders>
            <w:vAlign w:val="center"/>
          </w:tcPr>
          <w:p w14:paraId="0B25548F" w14:textId="77D5BF11" w:rsidR="00555D21" w:rsidRPr="0008690E" w:rsidRDefault="00555D21" w:rsidP="008F7E2F">
            <w:pPr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Severe cases</w:t>
            </w:r>
          </w:p>
        </w:tc>
        <w:tc>
          <w:tcPr>
            <w:tcW w:w="2340" w:type="dxa"/>
            <w:tcBorders>
              <w:top w:val="single" w:sz="12" w:space="0" w:color="auto"/>
            </w:tcBorders>
            <w:vAlign w:val="center"/>
          </w:tcPr>
          <w:p w14:paraId="32299EC2" w14:textId="5DC9C714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Pr="0008690E">
              <w:rPr>
                <w:rFonts w:ascii="Times New Roman" w:hAnsi="Times New Roman" w:cs="Times New Roman"/>
                <w:sz w:val="24"/>
              </w:rPr>
              <w:t>/</w:t>
            </w:r>
            <w:r>
              <w:rPr>
                <w:rFonts w:ascii="Times New Roman" w:hAnsi="Times New Roman" w:cs="Times New Roman"/>
                <w:sz w:val="24"/>
              </w:rPr>
              <w:t>84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08690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%)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vAlign w:val="center"/>
          </w:tcPr>
          <w:p w14:paraId="01BC43C9" w14:textId="1F196D07" w:rsidR="00555D21" w:rsidRPr="00555D21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  <w:r w:rsidRPr="0008690E">
              <w:rPr>
                <w:rFonts w:ascii="Times New Roman" w:hAnsi="Times New Roman" w:cs="Times New Roman"/>
                <w:sz w:val="24"/>
              </w:rPr>
              <w:t>/8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(45.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08690E"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2610" w:type="dxa"/>
            <w:tcBorders>
              <w:top w:val="single" w:sz="12" w:space="0" w:color="auto"/>
            </w:tcBorders>
            <w:vAlign w:val="center"/>
          </w:tcPr>
          <w:p w14:paraId="23D1D0E7" w14:textId="59A68BD3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0.893 (0.63, 1.263)</w:t>
            </w:r>
          </w:p>
        </w:tc>
        <w:tc>
          <w:tcPr>
            <w:tcW w:w="1128" w:type="dxa"/>
            <w:tcBorders>
              <w:top w:val="single" w:sz="12" w:space="0" w:color="auto"/>
            </w:tcBorders>
            <w:vAlign w:val="center"/>
          </w:tcPr>
          <w:p w14:paraId="7375560C" w14:textId="29A739EB" w:rsidR="00555D21" w:rsidRPr="0008690E" w:rsidRDefault="00555D21" w:rsidP="0008690E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08690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521</w:t>
            </w:r>
          </w:p>
        </w:tc>
      </w:tr>
      <w:tr w:rsidR="00555D21" w:rsidRPr="00EC4F2A" w14:paraId="3453F8DE" w14:textId="7773059D" w:rsidTr="00555D21">
        <w:trPr>
          <w:trHeight w:val="937"/>
        </w:trPr>
        <w:tc>
          <w:tcPr>
            <w:tcW w:w="171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8615C8A" w14:textId="248D3AB9" w:rsidR="00555D21" w:rsidRPr="0008690E" w:rsidRDefault="00555D21" w:rsidP="00DF3DF2">
            <w:pPr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Critical cases</w:t>
            </w:r>
          </w:p>
        </w:tc>
        <w:tc>
          <w:tcPr>
            <w:tcW w:w="234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A27EE94" w14:textId="20E72F45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/>
                <w:sz w:val="24"/>
              </w:rPr>
              <w:t>/20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(90%)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8F87270" w14:textId="7D74A10E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5/17 </w:t>
            </w:r>
            <w:r w:rsidRPr="0008690E">
              <w:rPr>
                <w:rFonts w:ascii="Times New Roman" w:hAnsi="Times New Roman" w:cs="Times New Roman"/>
                <w:sz w:val="24"/>
              </w:rPr>
              <w:t>(88.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08690E"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261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BBDA1E7" w14:textId="6D4C45A6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1.02 (0.813, 1.28)</w:t>
            </w:r>
          </w:p>
        </w:tc>
        <w:tc>
          <w:tcPr>
            <w:tcW w:w="1128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2AB5099" w14:textId="7E935A73" w:rsidR="00555D21" w:rsidRPr="0008690E" w:rsidRDefault="00555D21" w:rsidP="0008690E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08690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863</w:t>
            </w:r>
          </w:p>
        </w:tc>
      </w:tr>
      <w:tr w:rsidR="008F7E2F" w:rsidRPr="00EC4F2A" w14:paraId="080355A6" w14:textId="77777777" w:rsidTr="00555D21">
        <w:trPr>
          <w:trHeight w:val="937"/>
        </w:trPr>
        <w:tc>
          <w:tcPr>
            <w:tcW w:w="9768" w:type="dxa"/>
            <w:gridSpan w:val="5"/>
            <w:tcBorders>
              <w:top w:val="single" w:sz="12" w:space="0" w:color="auto"/>
            </w:tcBorders>
            <w:vAlign w:val="center"/>
          </w:tcPr>
          <w:p w14:paraId="62DE5F85" w14:textId="3D390C53" w:rsidR="008F7E2F" w:rsidRDefault="00555D21" w:rsidP="00555D21">
            <w:pPr>
              <w:snapToGrid w:val="0"/>
              <w:spacing w:line="480" w:lineRule="auto"/>
              <w:ind w:left="900" w:hanging="9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Group A, </w:t>
            </w:r>
            <w:r w:rsidRPr="00555D21">
              <w:rPr>
                <w:rFonts w:ascii="Times New Roman" w:hAnsi="Times New Roman" w:cs="Times New Roman"/>
                <w:b/>
                <w:bCs/>
                <w:sz w:val="24"/>
              </w:rPr>
              <w:t>Atorvastatin group</w:t>
            </w:r>
            <w:r>
              <w:rPr>
                <w:rFonts w:ascii="Times New Roman" w:hAnsi="Times New Roman" w:cs="Times New Roman"/>
                <w:sz w:val="24"/>
              </w:rPr>
              <w:t xml:space="preserve">; Group </w:t>
            </w:r>
            <w:r w:rsidR="00DA4ECD">
              <w:rPr>
                <w:rFonts w:ascii="Times New Roman" w:hAnsi="Times New Roman" w:cs="Times New Roman"/>
                <w:sz w:val="24"/>
              </w:rPr>
              <w:t>B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555D21">
              <w:rPr>
                <w:rFonts w:ascii="Times New Roman" w:hAnsi="Times New Roman" w:cs="Times New Roman"/>
                <w:b/>
                <w:bCs/>
                <w:sz w:val="24"/>
              </w:rPr>
              <w:t>Placebo group</w:t>
            </w:r>
          </w:p>
        </w:tc>
      </w:tr>
    </w:tbl>
    <w:p w14:paraId="662BF129" w14:textId="3ECF9FF7" w:rsidR="0008690E" w:rsidRDefault="0008690E">
      <w:pPr>
        <w:spacing w:after="160" w:line="259" w:lineRule="auto"/>
        <w:rPr>
          <w:rFonts w:asciiTheme="majorBidi" w:eastAsia="Arial" w:hAnsiTheme="majorBidi" w:cstheme="majorBidi"/>
          <w:b/>
          <w:color w:val="000000"/>
          <w:sz w:val="24"/>
          <w:szCs w:val="24"/>
        </w:rPr>
      </w:pPr>
      <w:r>
        <w:rPr>
          <w:rFonts w:asciiTheme="majorBidi" w:eastAsia="Arial" w:hAnsiTheme="majorBidi" w:cstheme="majorBidi"/>
          <w:b/>
          <w:color w:val="000000"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6"/>
        <w:gridCol w:w="1964"/>
        <w:gridCol w:w="2160"/>
        <w:gridCol w:w="2250"/>
        <w:gridCol w:w="1123"/>
      </w:tblGrid>
      <w:tr w:rsidR="00312406" w:rsidRPr="00EC4F2A" w14:paraId="4EA4D947" w14:textId="77777777" w:rsidTr="00555D21">
        <w:trPr>
          <w:trHeight w:val="1133"/>
        </w:trPr>
        <w:tc>
          <w:tcPr>
            <w:tcW w:w="9133" w:type="dxa"/>
            <w:gridSpan w:val="5"/>
            <w:tcBorders>
              <w:bottom w:val="single" w:sz="4" w:space="0" w:color="auto"/>
            </w:tcBorders>
          </w:tcPr>
          <w:p w14:paraId="25CD438A" w14:textId="52411B7A" w:rsidR="00312406" w:rsidRPr="0008690E" w:rsidRDefault="00312406" w:rsidP="00D81A24">
            <w:pPr>
              <w:snapToGrid w:val="0"/>
              <w:spacing w:line="480" w:lineRule="auto"/>
              <w:ind w:left="900" w:hanging="900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Table</w:t>
            </w:r>
            <w:r w:rsidR="005202B8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AE0A1E">
              <w:rPr>
                <w:rFonts w:ascii="Times New Roman" w:hAnsi="Times New Roman" w:cs="Times New Roman"/>
                <w:b/>
                <w:bCs/>
                <w:sz w:val="24"/>
              </w:rPr>
              <w:t>S</w:t>
            </w:r>
            <w:r w:rsidR="00562880">
              <w:rPr>
                <w:rFonts w:ascii="Times New Roman" w:hAnsi="Times New Roman" w:cs="Times New Roman"/>
                <w:b/>
                <w:bCs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. Six-month </w:t>
            </w: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>mortality by severity</w:t>
            </w:r>
          </w:p>
        </w:tc>
      </w:tr>
      <w:tr w:rsidR="00555D21" w:rsidRPr="00EC4F2A" w14:paraId="431DF8AD" w14:textId="77777777" w:rsidTr="00555D21">
        <w:trPr>
          <w:trHeight w:val="1133"/>
        </w:trPr>
        <w:tc>
          <w:tcPr>
            <w:tcW w:w="16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53051F6" w14:textId="77777777" w:rsidR="00555D21" w:rsidRPr="0008690E" w:rsidRDefault="00555D21" w:rsidP="00D81A24">
            <w:pPr>
              <w:snapToGrid w:val="0"/>
              <w:spacing w:line="480" w:lineRule="auto"/>
              <w:ind w:left="900" w:hanging="9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9C503B0" w14:textId="77777777" w:rsidR="00555D21" w:rsidRPr="0008690E" w:rsidRDefault="00555D21" w:rsidP="00D81A24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>Group A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62B4F0E" w14:textId="5305AEBB" w:rsidR="00555D21" w:rsidRPr="0008690E" w:rsidRDefault="00555D21" w:rsidP="00D81A24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 xml:space="preserve">Group </w:t>
            </w:r>
            <w:r w:rsidR="00DA4ECD">
              <w:rPr>
                <w:rFonts w:ascii="Times New Roman" w:hAnsi="Times New Roman" w:cs="Times New Roman"/>
                <w:b/>
                <w:bCs/>
                <w:sz w:val="24"/>
              </w:rPr>
              <w:t>B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79F60A3" w14:textId="4C4ECA64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RR (95% CI)</w:t>
            </w:r>
          </w:p>
        </w:tc>
        <w:tc>
          <w:tcPr>
            <w:tcW w:w="112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84B12D4" w14:textId="77777777" w:rsidR="00555D21" w:rsidRPr="0008690E" w:rsidRDefault="00555D21" w:rsidP="00D81A24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690E">
              <w:rPr>
                <w:rFonts w:ascii="Times New Roman" w:hAnsi="Times New Roman" w:cs="Times New Roman"/>
                <w:b/>
                <w:bCs/>
                <w:sz w:val="24"/>
              </w:rPr>
              <w:t>P value</w:t>
            </w:r>
          </w:p>
        </w:tc>
      </w:tr>
      <w:tr w:rsidR="00555D21" w:rsidRPr="00EC4F2A" w14:paraId="7A998FEC" w14:textId="77777777" w:rsidTr="00555D21">
        <w:trPr>
          <w:trHeight w:val="1133"/>
        </w:trPr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14:paraId="6FD9DE62" w14:textId="2A51E35D" w:rsidR="00555D21" w:rsidRPr="0008690E" w:rsidRDefault="00555D21" w:rsidP="00D81A24">
            <w:pPr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Severe Cases</w:t>
            </w:r>
          </w:p>
        </w:tc>
        <w:tc>
          <w:tcPr>
            <w:tcW w:w="1964" w:type="dxa"/>
            <w:tcBorders>
              <w:top w:val="single" w:sz="12" w:space="0" w:color="auto"/>
            </w:tcBorders>
            <w:vAlign w:val="center"/>
          </w:tcPr>
          <w:p w14:paraId="5D82ADA6" w14:textId="73D06933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Pr="0008690E">
              <w:rPr>
                <w:rFonts w:ascii="Times New Roman" w:hAnsi="Times New Roman" w:cs="Times New Roman"/>
                <w:sz w:val="24"/>
              </w:rPr>
              <w:t>/</w:t>
            </w:r>
            <w:r>
              <w:rPr>
                <w:rFonts w:ascii="Times New Roman" w:hAnsi="Times New Roman" w:cs="Times New Roman"/>
                <w:sz w:val="24"/>
              </w:rPr>
              <w:t>82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08690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%)</w:t>
            </w:r>
          </w:p>
        </w:tc>
        <w:tc>
          <w:tcPr>
            <w:tcW w:w="2160" w:type="dxa"/>
            <w:tcBorders>
              <w:top w:val="single" w:sz="12" w:space="0" w:color="auto"/>
            </w:tcBorders>
            <w:vAlign w:val="center"/>
          </w:tcPr>
          <w:p w14:paraId="09D562B2" w14:textId="666C4E52" w:rsidR="00555D21" w:rsidRPr="00555D21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  <w:r w:rsidRPr="0008690E">
              <w:rPr>
                <w:rFonts w:ascii="Times New Roman" w:hAnsi="Times New Roman" w:cs="Times New Roman"/>
                <w:sz w:val="24"/>
              </w:rPr>
              <w:t>/8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</w:rPr>
              <w:t>55</w:t>
            </w:r>
            <w:r w:rsidRPr="0008690E"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2250" w:type="dxa"/>
            <w:tcBorders>
              <w:top w:val="single" w:sz="12" w:space="0" w:color="auto"/>
            </w:tcBorders>
            <w:vAlign w:val="center"/>
          </w:tcPr>
          <w:p w14:paraId="1D5BFDDB" w14:textId="1844BD16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0.754 (0.545, 1.043)</w:t>
            </w:r>
          </w:p>
        </w:tc>
        <w:tc>
          <w:tcPr>
            <w:tcW w:w="1123" w:type="dxa"/>
            <w:tcBorders>
              <w:top w:val="single" w:sz="12" w:space="0" w:color="auto"/>
            </w:tcBorders>
            <w:vAlign w:val="center"/>
          </w:tcPr>
          <w:p w14:paraId="6D268A6E" w14:textId="6A818860" w:rsidR="00555D21" w:rsidRPr="0008690E" w:rsidRDefault="00555D21" w:rsidP="00D81A24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08690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085</w:t>
            </w:r>
          </w:p>
        </w:tc>
      </w:tr>
      <w:tr w:rsidR="00555D21" w:rsidRPr="00EC4F2A" w14:paraId="3096765A" w14:textId="77777777" w:rsidTr="00555D21">
        <w:trPr>
          <w:trHeight w:val="1133"/>
        </w:trPr>
        <w:tc>
          <w:tcPr>
            <w:tcW w:w="1636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D4D0691" w14:textId="262ADF7E" w:rsidR="00555D21" w:rsidRPr="0008690E" w:rsidRDefault="00555D21" w:rsidP="00D81A24">
            <w:pPr>
              <w:snapToGrid w:val="0"/>
              <w:spacing w:line="480" w:lineRule="auto"/>
              <w:ind w:left="900" w:hanging="90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Critical cases</w:t>
            </w:r>
          </w:p>
        </w:tc>
        <w:tc>
          <w:tcPr>
            <w:tcW w:w="196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6D716EA" w14:textId="1D60C6A9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9/20</w:t>
            </w:r>
            <w:r w:rsidRPr="0008690E">
              <w:rPr>
                <w:rFonts w:ascii="Times New Roman" w:hAnsi="Times New Roman" w:cs="Times New Roman"/>
                <w:sz w:val="24"/>
              </w:rPr>
              <w:t xml:space="preserve"> (9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08690E"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05AD160" w14:textId="44CC7C7C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 w:rsidRPr="0008690E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5/17 </w:t>
            </w:r>
            <w:r w:rsidRPr="0008690E">
              <w:rPr>
                <w:rFonts w:ascii="Times New Roman" w:hAnsi="Times New Roman" w:cs="Times New Roman"/>
                <w:sz w:val="24"/>
              </w:rPr>
              <w:t>(88.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08690E"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2250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1D6107" w14:textId="3835E25C" w:rsidR="00555D21" w:rsidRPr="0008690E" w:rsidRDefault="00555D21" w:rsidP="00555D21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1.077 (0.881, 1.316)</w:t>
            </w:r>
          </w:p>
        </w:tc>
        <w:tc>
          <w:tcPr>
            <w:tcW w:w="1123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21FFF6A" w14:textId="61AC7840" w:rsidR="00555D21" w:rsidRPr="0008690E" w:rsidRDefault="00555D21" w:rsidP="00D81A24">
            <w:pPr>
              <w:snapToGrid w:val="0"/>
              <w:spacing w:line="480" w:lineRule="auto"/>
              <w:ind w:left="900" w:hanging="9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08690E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452</w:t>
            </w:r>
          </w:p>
        </w:tc>
      </w:tr>
      <w:tr w:rsidR="00312406" w:rsidRPr="00EC4F2A" w14:paraId="1F221B30" w14:textId="77777777" w:rsidTr="00555D21">
        <w:trPr>
          <w:trHeight w:val="1133"/>
        </w:trPr>
        <w:tc>
          <w:tcPr>
            <w:tcW w:w="9133" w:type="dxa"/>
            <w:gridSpan w:val="5"/>
            <w:tcBorders>
              <w:top w:val="single" w:sz="12" w:space="0" w:color="auto"/>
            </w:tcBorders>
            <w:vAlign w:val="center"/>
          </w:tcPr>
          <w:p w14:paraId="1747234E" w14:textId="405BF852" w:rsidR="00312406" w:rsidRDefault="00555D21" w:rsidP="00555D21">
            <w:pPr>
              <w:snapToGrid w:val="0"/>
              <w:spacing w:line="480" w:lineRule="auto"/>
              <w:ind w:left="900" w:hanging="9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Group A, </w:t>
            </w:r>
            <w:r w:rsidRPr="00555D21">
              <w:rPr>
                <w:rFonts w:ascii="Times New Roman" w:hAnsi="Times New Roman" w:cs="Times New Roman"/>
                <w:b/>
                <w:bCs/>
                <w:sz w:val="24"/>
              </w:rPr>
              <w:t>Atorvastatin group</w:t>
            </w:r>
            <w:r>
              <w:rPr>
                <w:rFonts w:ascii="Times New Roman" w:hAnsi="Times New Roman" w:cs="Times New Roman"/>
                <w:sz w:val="24"/>
              </w:rPr>
              <w:t xml:space="preserve">; Group </w:t>
            </w:r>
            <w:r w:rsidR="00DA4ECD">
              <w:rPr>
                <w:rFonts w:ascii="Times New Roman" w:hAnsi="Times New Roman" w:cs="Times New Roman"/>
                <w:sz w:val="24"/>
              </w:rPr>
              <w:t>B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555D21">
              <w:rPr>
                <w:rFonts w:ascii="Times New Roman" w:hAnsi="Times New Roman" w:cs="Times New Roman"/>
                <w:b/>
                <w:bCs/>
                <w:sz w:val="24"/>
              </w:rPr>
              <w:t>Placebo group</w:t>
            </w:r>
          </w:p>
        </w:tc>
      </w:tr>
    </w:tbl>
    <w:p w14:paraId="3E389A0D" w14:textId="77777777" w:rsidR="0008690E" w:rsidRDefault="0008690E">
      <w:pPr>
        <w:spacing w:after="160" w:line="259" w:lineRule="auto"/>
        <w:rPr>
          <w:rFonts w:asciiTheme="majorBidi" w:eastAsia="Arial" w:hAnsiTheme="majorBidi" w:cstheme="majorBidi"/>
          <w:b/>
          <w:color w:val="000000"/>
          <w:sz w:val="24"/>
          <w:szCs w:val="24"/>
        </w:rPr>
      </w:pPr>
    </w:p>
    <w:p w14:paraId="6D06969B" w14:textId="58B4DC4E" w:rsidR="00FD5C53" w:rsidRPr="00FE7F9B" w:rsidRDefault="00FD5C53" w:rsidP="00FE7F9B">
      <w:pPr>
        <w:spacing w:after="160" w:line="259" w:lineRule="auto"/>
        <w:rPr>
          <w:rFonts w:asciiTheme="majorBidi" w:eastAsia="Arial" w:hAnsiTheme="majorBidi" w:cstheme="majorBidi"/>
          <w:b/>
          <w:color w:val="000000"/>
          <w:sz w:val="24"/>
          <w:szCs w:val="24"/>
        </w:rPr>
      </w:pPr>
    </w:p>
    <w:sectPr w:rsidR="00FD5C53" w:rsidRPr="00FE7F9B" w:rsidSect="005F0B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4747D"/>
    <w:multiLevelType w:val="multilevel"/>
    <w:tmpl w:val="7FFA254C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537C3"/>
    <w:multiLevelType w:val="hybridMultilevel"/>
    <w:tmpl w:val="17E87D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0356867">
    <w:abstractNumId w:val="1"/>
  </w:num>
  <w:num w:numId="2" w16cid:durableId="887179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7B2"/>
    <w:rsid w:val="00037A4A"/>
    <w:rsid w:val="0008690E"/>
    <w:rsid w:val="00096188"/>
    <w:rsid w:val="00113EED"/>
    <w:rsid w:val="00162AAB"/>
    <w:rsid w:val="001A3E26"/>
    <w:rsid w:val="00212B0D"/>
    <w:rsid w:val="002257B2"/>
    <w:rsid w:val="00261825"/>
    <w:rsid w:val="00263FCB"/>
    <w:rsid w:val="002C7548"/>
    <w:rsid w:val="002D3979"/>
    <w:rsid w:val="00300962"/>
    <w:rsid w:val="00305448"/>
    <w:rsid w:val="00312406"/>
    <w:rsid w:val="00337FDC"/>
    <w:rsid w:val="003E19BB"/>
    <w:rsid w:val="0043044B"/>
    <w:rsid w:val="004556E0"/>
    <w:rsid w:val="004D7DF9"/>
    <w:rsid w:val="005202B8"/>
    <w:rsid w:val="00555D21"/>
    <w:rsid w:val="00562880"/>
    <w:rsid w:val="005A76E0"/>
    <w:rsid w:val="005F0B5A"/>
    <w:rsid w:val="006A649D"/>
    <w:rsid w:val="006D76F0"/>
    <w:rsid w:val="007C3CC7"/>
    <w:rsid w:val="007D13CA"/>
    <w:rsid w:val="008078EA"/>
    <w:rsid w:val="0082150D"/>
    <w:rsid w:val="00882A1E"/>
    <w:rsid w:val="008F7E2F"/>
    <w:rsid w:val="00946849"/>
    <w:rsid w:val="009C1863"/>
    <w:rsid w:val="00A150D8"/>
    <w:rsid w:val="00A45DF5"/>
    <w:rsid w:val="00AE0A1E"/>
    <w:rsid w:val="00B00C09"/>
    <w:rsid w:val="00B52F98"/>
    <w:rsid w:val="00C34C2C"/>
    <w:rsid w:val="00C537DA"/>
    <w:rsid w:val="00D05B82"/>
    <w:rsid w:val="00D9305D"/>
    <w:rsid w:val="00DA4ECD"/>
    <w:rsid w:val="00DE5059"/>
    <w:rsid w:val="00DF3DF2"/>
    <w:rsid w:val="00E07452"/>
    <w:rsid w:val="00E125ED"/>
    <w:rsid w:val="00E2140D"/>
    <w:rsid w:val="00F501A6"/>
    <w:rsid w:val="00F97FFA"/>
    <w:rsid w:val="00FD5C53"/>
    <w:rsid w:val="00FE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D6EF4"/>
  <w15:chartTrackingRefBased/>
  <w15:docId w15:val="{3A5DBB56-5EA9-4B1D-82B9-0BCFDE4E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B8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162AAB"/>
    <w:pPr>
      <w:spacing w:after="0" w:line="240" w:lineRule="auto"/>
    </w:pPr>
    <w:rPr>
      <w:lang w:val="en-US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A150D8"/>
    <w:pPr>
      <w:spacing w:after="160" w:line="259" w:lineRule="auto"/>
      <w:ind w:left="720"/>
      <w:contextualSpacing/>
    </w:pPr>
    <w:rPr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F97F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7F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7FFA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7F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7FFA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086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4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1580</TotalTime>
  <Pages>4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Moataz Maher Mahmoud Lotfi Emara</dc:creator>
  <cp:keywords/>
  <dc:description/>
  <cp:lastModifiedBy>Moataz Maher Mahmoud Lotfi Emara</cp:lastModifiedBy>
  <cp:revision>22</cp:revision>
  <dcterms:created xsi:type="dcterms:W3CDTF">2022-05-04T07:58:00Z</dcterms:created>
  <dcterms:modified xsi:type="dcterms:W3CDTF">2022-12-23T19:25:00Z</dcterms:modified>
</cp:coreProperties>
</file>