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556" w:rsidRPr="00092556" w:rsidRDefault="00861CE6" w:rsidP="00092556">
      <w:pPr>
        <w:spacing w:after="240" w:line="240" w:lineRule="auto"/>
        <w:jc w:val="both"/>
        <w:rPr>
          <w:rFonts w:eastAsia="Arial" w:cstheme="minorHAnsi"/>
          <w:color w:val="000000"/>
          <w:lang w:val="en-GB"/>
        </w:rPr>
      </w:pPr>
      <w:r>
        <w:rPr>
          <w:rFonts w:eastAsia="Arial" w:cstheme="minorHAnsi"/>
          <w:b/>
          <w:color w:val="000000"/>
          <w:lang w:val="en-GB"/>
        </w:rPr>
        <w:t>Table S2</w:t>
      </w:r>
      <w:bookmarkStart w:id="0" w:name="_GoBack"/>
      <w:bookmarkEnd w:id="0"/>
      <w:r w:rsidR="00092556" w:rsidRPr="00092556">
        <w:rPr>
          <w:rFonts w:eastAsia="Arial" w:cstheme="minorHAnsi"/>
          <w:b/>
          <w:color w:val="000000"/>
          <w:lang w:val="en-GB"/>
        </w:rPr>
        <w:t xml:space="preserve">: </w:t>
      </w:r>
      <w:r w:rsidR="00092556" w:rsidRPr="00092556">
        <w:rPr>
          <w:rFonts w:eastAsia="Arial" w:cstheme="minorHAnsi"/>
          <w:color w:val="000000"/>
          <w:lang w:val="en-GB"/>
        </w:rPr>
        <w:t>Transcriptomic RNA-</w:t>
      </w:r>
      <w:proofErr w:type="spellStart"/>
      <w:r w:rsidR="00092556" w:rsidRPr="00092556">
        <w:rPr>
          <w:rFonts w:eastAsia="Arial" w:cstheme="minorHAnsi"/>
          <w:color w:val="000000"/>
          <w:lang w:val="en-GB"/>
        </w:rPr>
        <w:t>Seq</w:t>
      </w:r>
      <w:proofErr w:type="spellEnd"/>
      <w:r w:rsidR="00092556" w:rsidRPr="00092556">
        <w:rPr>
          <w:rFonts w:eastAsia="Arial" w:cstheme="minorHAnsi"/>
          <w:color w:val="000000"/>
          <w:lang w:val="en-GB"/>
        </w:rPr>
        <w:t xml:space="preserve"> data for </w:t>
      </w:r>
      <w:proofErr w:type="spellStart"/>
      <w:r w:rsidR="00092556" w:rsidRPr="00092556">
        <w:rPr>
          <w:rFonts w:eastAsia="Arial" w:cstheme="minorHAnsi"/>
          <w:color w:val="000000"/>
          <w:lang w:val="en-GB"/>
        </w:rPr>
        <w:t>proteogenomic</w:t>
      </w:r>
      <w:proofErr w:type="spellEnd"/>
      <w:r w:rsidR="00092556" w:rsidRPr="00092556">
        <w:rPr>
          <w:rFonts w:eastAsia="Arial" w:cstheme="minorHAnsi"/>
          <w:color w:val="000000"/>
          <w:lang w:val="en-GB"/>
        </w:rPr>
        <w:t xml:space="preserve"> analysis. Transcriptomic data </w:t>
      </w:r>
      <w:proofErr w:type="gramStart"/>
      <w:r w:rsidR="00092556" w:rsidRPr="00092556">
        <w:rPr>
          <w:rFonts w:eastAsia="Arial" w:cstheme="minorHAnsi"/>
          <w:color w:val="000000"/>
          <w:lang w:val="en-GB"/>
        </w:rPr>
        <w:t>were downloaded</w:t>
      </w:r>
      <w:proofErr w:type="gramEnd"/>
      <w:r w:rsidR="00092556" w:rsidRPr="00092556">
        <w:rPr>
          <w:rFonts w:eastAsia="Arial" w:cstheme="minorHAnsi"/>
          <w:color w:val="000000"/>
          <w:lang w:val="en-GB"/>
        </w:rPr>
        <w:t xml:space="preserve"> from the SRA database on NCBI.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27"/>
      </w:tblGrid>
      <w:tr w:rsidR="00092556" w:rsidRPr="00092556" w:rsidTr="00092556">
        <w:trPr>
          <w:trHeight w:val="448"/>
        </w:trPr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b/>
                <w:color w:val="000000"/>
                <w:lang w:val="en-GB"/>
              </w:rPr>
            </w:pPr>
            <w:r w:rsidRPr="00092556">
              <w:rPr>
                <w:rFonts w:eastAsia="Arial" w:cstheme="minorHAnsi"/>
                <w:b/>
                <w:color w:val="000000"/>
                <w:lang w:val="en-GB"/>
              </w:rPr>
              <w:t>SRA Identifier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single" w:sz="4" w:space="0" w:color="auto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SRR16201987</w:t>
            </w:r>
          </w:p>
        </w:tc>
      </w:tr>
      <w:tr w:rsidR="00092556" w:rsidRPr="00092556" w:rsidTr="00092556">
        <w:trPr>
          <w:trHeight w:val="459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SRR16201988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SRR16201989</w:t>
            </w:r>
          </w:p>
        </w:tc>
      </w:tr>
      <w:tr w:rsidR="00092556" w:rsidRPr="00092556" w:rsidTr="00092556">
        <w:trPr>
          <w:trHeight w:val="459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SRR16201990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SRR16201992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  <w:color w:val="000000"/>
                <w:lang w:val="en-GB"/>
              </w:rPr>
            </w:pPr>
            <w:r w:rsidRPr="00092556">
              <w:rPr>
                <w:rFonts w:eastAsia="Arial" w:cstheme="minorHAnsi"/>
              </w:rPr>
              <w:t>SRR16201994</w:t>
            </w:r>
          </w:p>
        </w:tc>
      </w:tr>
      <w:tr w:rsidR="00092556" w:rsidRPr="00092556" w:rsidTr="00092556">
        <w:trPr>
          <w:trHeight w:val="459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</w:rPr>
            </w:pPr>
            <w:r w:rsidRPr="00092556">
              <w:rPr>
                <w:rFonts w:eastAsia="Arial" w:cstheme="minorHAnsi"/>
              </w:rPr>
              <w:t>SRR16202000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</w:rPr>
            </w:pPr>
            <w:r w:rsidRPr="00092556">
              <w:rPr>
                <w:rFonts w:eastAsia="Arial" w:cstheme="minorHAnsi"/>
              </w:rPr>
              <w:t>SRR16202002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</w:rPr>
            </w:pPr>
            <w:r w:rsidRPr="00092556">
              <w:rPr>
                <w:rFonts w:eastAsia="Arial" w:cstheme="minorHAnsi"/>
              </w:rPr>
              <w:t>SRR16202004</w:t>
            </w:r>
          </w:p>
        </w:tc>
      </w:tr>
      <w:tr w:rsidR="00092556" w:rsidRPr="00092556" w:rsidTr="00092556">
        <w:trPr>
          <w:trHeight w:val="459"/>
        </w:trPr>
        <w:tc>
          <w:tcPr>
            <w:tcW w:w="1827" w:type="dxa"/>
            <w:tcBorders>
              <w:top w:val="nil"/>
              <w:bottom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</w:rPr>
            </w:pPr>
            <w:r w:rsidRPr="00092556">
              <w:rPr>
                <w:rFonts w:eastAsia="Arial" w:cstheme="minorHAnsi"/>
              </w:rPr>
              <w:t>SRR16202006</w:t>
            </w:r>
          </w:p>
        </w:tc>
      </w:tr>
      <w:tr w:rsidR="00092556" w:rsidRPr="00092556" w:rsidTr="00092556">
        <w:trPr>
          <w:trHeight w:val="448"/>
        </w:trPr>
        <w:tc>
          <w:tcPr>
            <w:tcW w:w="1827" w:type="dxa"/>
            <w:tcBorders>
              <w:top w:val="nil"/>
            </w:tcBorders>
          </w:tcPr>
          <w:p w:rsidR="00092556" w:rsidRPr="00092556" w:rsidRDefault="00092556" w:rsidP="00092556">
            <w:pPr>
              <w:spacing w:after="240" w:line="240" w:lineRule="auto"/>
              <w:jc w:val="both"/>
              <w:rPr>
                <w:rFonts w:eastAsia="Arial" w:cstheme="minorHAnsi"/>
              </w:rPr>
            </w:pPr>
            <w:r w:rsidRPr="00092556">
              <w:rPr>
                <w:rFonts w:eastAsia="Arial" w:cstheme="minorHAnsi"/>
              </w:rPr>
              <w:t>SRR16202008</w:t>
            </w:r>
          </w:p>
        </w:tc>
      </w:tr>
    </w:tbl>
    <w:p w:rsidR="00B23624" w:rsidRPr="00092556" w:rsidRDefault="00B23624" w:rsidP="00092556">
      <w:pPr>
        <w:spacing w:after="240" w:line="240" w:lineRule="auto"/>
        <w:jc w:val="both"/>
        <w:rPr>
          <w:rFonts w:cstheme="minorHAnsi"/>
        </w:rPr>
      </w:pPr>
    </w:p>
    <w:sectPr w:rsidR="00B23624" w:rsidRPr="000925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556"/>
    <w:rsid w:val="00092556"/>
    <w:rsid w:val="00861CE6"/>
    <w:rsid w:val="00B2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0CF6E"/>
  <w15:chartTrackingRefBased/>
  <w15:docId w15:val="{9D1F793C-F283-4245-A901-A953BE627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92556"/>
    <w:pPr>
      <w:spacing w:line="256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92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3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Maren Nicole Stillger</dc:creator>
  <cp:keywords/>
  <dc:description/>
  <cp:lastModifiedBy>Maren Nicole Stillger</cp:lastModifiedBy>
  <cp:revision>2</cp:revision>
  <dcterms:created xsi:type="dcterms:W3CDTF">2023-02-02T15:58:00Z</dcterms:created>
  <dcterms:modified xsi:type="dcterms:W3CDTF">2023-02-03T12:14:00Z</dcterms:modified>
</cp:coreProperties>
</file>