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B2D" w14:textId="47BDB8EE" w:rsidR="005E6E1F" w:rsidRPr="006D2C33" w:rsidRDefault="0028393B">
      <w:pPr>
        <w:spacing w:line="480" w:lineRule="auto"/>
        <w:rPr>
          <w:rFonts w:ascii="Times New Roman" w:eastAsia="Times New Roman" w:hAnsi="Times New Roman" w:cs="Times New Roman"/>
          <w:b/>
          <w:color w:val="000000"/>
          <w:sz w:val="20"/>
          <w:lang w:val="en-US"/>
        </w:rPr>
      </w:pPr>
      <w:r w:rsidRPr="006D2C33">
        <w:rPr>
          <w:rFonts w:ascii="Times New Roman" w:eastAsia="Times New Roman" w:hAnsi="Times New Roman" w:cs="Times New Roman"/>
          <w:b/>
          <w:color w:val="000000"/>
          <w:sz w:val="20"/>
          <w:lang w:val="en-US"/>
        </w:rPr>
        <w:t xml:space="preserve">Supplementary </w:t>
      </w:r>
      <w:r w:rsidR="005E6E1F" w:rsidRPr="006D2C33">
        <w:rPr>
          <w:rFonts w:ascii="Times New Roman" w:eastAsia="Times New Roman" w:hAnsi="Times New Roman" w:cs="Times New Roman"/>
          <w:b/>
          <w:color w:val="000000"/>
          <w:sz w:val="20"/>
          <w:lang w:val="en-US"/>
        </w:rPr>
        <w:t>Material</w:t>
      </w:r>
      <w:r w:rsidRPr="006D2C33">
        <w:rPr>
          <w:rFonts w:ascii="Times New Roman" w:eastAsia="Times New Roman" w:hAnsi="Times New Roman" w:cs="Times New Roman"/>
          <w:b/>
          <w:color w:val="000000"/>
          <w:sz w:val="20"/>
          <w:lang w:val="en-US"/>
        </w:rPr>
        <w:t xml:space="preserve"> </w:t>
      </w:r>
    </w:p>
    <w:p w14:paraId="0D4129D5" w14:textId="4F4B8402" w:rsidR="004003E7" w:rsidRPr="006D2C33" w:rsidRDefault="0028393B">
      <w:pPr>
        <w:spacing w:line="480" w:lineRule="auto"/>
        <w:rPr>
          <w:rFonts w:ascii="Times New Roman" w:eastAsia="Times New Roman" w:hAnsi="Times New Roman" w:cs="Times New Roman"/>
          <w:sz w:val="24"/>
          <w:lang w:val="en-US"/>
        </w:rPr>
      </w:pPr>
      <w:r w:rsidRPr="006D2C33">
        <w:rPr>
          <w:rFonts w:ascii="Times New Roman" w:eastAsia="Times New Roman" w:hAnsi="Times New Roman" w:cs="Times New Roman"/>
          <w:b/>
          <w:sz w:val="20"/>
          <w:lang w:val="en-US"/>
        </w:rPr>
        <w:t xml:space="preserve">Incidence and </w:t>
      </w:r>
      <w:r w:rsidRPr="006D2C33">
        <w:rPr>
          <w:rFonts w:ascii="Times New Roman" w:eastAsia="Times New Roman" w:hAnsi="Times New Roman" w:cs="Times New Roman"/>
          <w:b/>
          <w:color w:val="000000"/>
          <w:sz w:val="20"/>
          <w:lang w:val="en-US"/>
        </w:rPr>
        <w:t>Potential</w:t>
      </w:r>
      <w:r w:rsidRPr="006D2C33">
        <w:rPr>
          <w:rFonts w:ascii="Times New Roman" w:eastAsia="Times New Roman" w:hAnsi="Times New Roman" w:cs="Times New Roman"/>
          <w:b/>
          <w:sz w:val="20"/>
          <w:lang w:val="en-US"/>
        </w:rPr>
        <w:t xml:space="preserve"> Risk </w:t>
      </w:r>
      <w:r w:rsidR="00195E4A">
        <w:rPr>
          <w:rFonts w:asciiTheme="minorEastAsia" w:hAnsiTheme="minorEastAsia" w:cs="Times New Roman" w:hint="eastAsia"/>
          <w:b/>
          <w:sz w:val="20"/>
          <w:lang w:val="en-US"/>
        </w:rPr>
        <w:t>F</w:t>
      </w:r>
      <w:r w:rsidRPr="006D2C33">
        <w:rPr>
          <w:rFonts w:ascii="Times New Roman" w:eastAsia="Times New Roman" w:hAnsi="Times New Roman" w:cs="Times New Roman"/>
          <w:b/>
          <w:sz w:val="20"/>
          <w:lang w:val="en-US"/>
        </w:rPr>
        <w:t>actors of Human Cytomegalovirus Infection in Patients with Severe and Critical COVID-19</w:t>
      </w:r>
      <w:r w:rsidR="00DC48A5">
        <w:rPr>
          <w:rFonts w:ascii="ＭＳ 明朝" w:eastAsia="ＭＳ 明朝" w:hAnsi="ＭＳ 明朝" w:cs="ＭＳ 明朝" w:hint="eastAsia"/>
          <w:b/>
          <w:sz w:val="20"/>
          <w:lang w:val="en-US"/>
        </w:rPr>
        <w:t>:</w:t>
      </w:r>
      <w:r w:rsidR="00DC48A5">
        <w:rPr>
          <w:rFonts w:ascii="ＭＳ 明朝" w:eastAsia="ＭＳ 明朝" w:hAnsi="ＭＳ 明朝" w:cs="ＭＳ 明朝"/>
          <w:b/>
          <w:sz w:val="20"/>
          <w:lang w:val="en-US"/>
        </w:rPr>
        <w:t xml:space="preserve"> </w:t>
      </w:r>
      <w:r w:rsidR="00DC48A5">
        <w:rPr>
          <w:rFonts w:ascii="Times New Roman" w:eastAsia="Times New Roman" w:hAnsi="Times New Roman" w:cs="Times New Roman"/>
          <w:b/>
          <w:color w:val="000000"/>
          <w:sz w:val="20"/>
          <w:szCs w:val="20"/>
          <w:lang w:val="en-US"/>
        </w:rPr>
        <w:t>A</w:t>
      </w:r>
      <w:r w:rsidR="00DC48A5" w:rsidRPr="00D15374">
        <w:rPr>
          <w:rFonts w:ascii="Times New Roman" w:eastAsia="Times New Roman" w:hAnsi="Times New Roman" w:cs="Times New Roman"/>
          <w:b/>
          <w:color w:val="000000"/>
          <w:sz w:val="20"/>
          <w:szCs w:val="20"/>
          <w:lang w:val="en-US"/>
        </w:rPr>
        <w:t xml:space="preserve"> retrospective cohort study</w:t>
      </w:r>
    </w:p>
    <w:p w14:paraId="17EE84C2" w14:textId="77777777" w:rsidR="004003E7" w:rsidRPr="006D2C33" w:rsidRDefault="0028393B" w:rsidP="006D2C33">
      <w:pPr>
        <w:spacing w:before="240"/>
        <w:rPr>
          <w:rFonts w:ascii="Times New Roman" w:eastAsia="Times New Roman" w:hAnsi="Times New Roman" w:cs="Times New Roman"/>
          <w:sz w:val="20"/>
          <w:lang w:val="en-US"/>
        </w:rPr>
      </w:pPr>
      <w:r w:rsidRPr="006D2C33">
        <w:rPr>
          <w:rFonts w:ascii="Times New Roman" w:eastAsia="Times New Roman" w:hAnsi="Times New Roman" w:cs="Times New Roman"/>
          <w:sz w:val="20"/>
          <w:lang w:val="en-US"/>
        </w:rPr>
        <w:t>Waki Imoto</w:t>
      </w:r>
      <w:r w:rsidRPr="006D2C33">
        <w:rPr>
          <w:rFonts w:ascii="Times New Roman" w:eastAsia="Times New Roman" w:hAnsi="Times New Roman" w:cs="Times New Roman"/>
          <w:sz w:val="20"/>
          <w:vertAlign w:val="superscript"/>
          <w:lang w:val="en-US"/>
        </w:rPr>
        <w:t>a,b,c</w:t>
      </w:r>
      <w:r w:rsidRPr="006D2C33">
        <w:rPr>
          <w:rFonts w:ascii="Times New Roman" w:eastAsia="Times New Roman" w:hAnsi="Times New Roman" w:cs="Times New Roman"/>
          <w:sz w:val="20"/>
          <w:lang w:val="en-US"/>
        </w:rPr>
        <w:t>, Takumi Imai</w:t>
      </w: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Ryota Kawai</w:t>
      </w: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Yasutaka Ihara</w:t>
      </w: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Yuta Nonomiya</w:t>
      </w: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Hiroki Namikawa</w:t>
      </w:r>
      <w:r w:rsidRPr="006D2C33">
        <w:rPr>
          <w:rFonts w:ascii="Times New Roman" w:eastAsia="Times New Roman" w:hAnsi="Times New Roman" w:cs="Times New Roman"/>
          <w:sz w:val="20"/>
          <w:vertAlign w:val="superscript"/>
          <w:lang w:val="en-US"/>
        </w:rPr>
        <w:t>e</w:t>
      </w:r>
      <w:r w:rsidRPr="006D2C33">
        <w:rPr>
          <w:rFonts w:ascii="Times New Roman" w:eastAsia="Times New Roman" w:hAnsi="Times New Roman" w:cs="Times New Roman"/>
          <w:sz w:val="20"/>
          <w:lang w:val="en-US"/>
        </w:rPr>
        <w:t>, Koichi Yamada</w:t>
      </w:r>
      <w:r w:rsidRPr="006D2C33">
        <w:rPr>
          <w:rFonts w:ascii="Times New Roman" w:eastAsia="Times New Roman" w:hAnsi="Times New Roman" w:cs="Times New Roman"/>
          <w:sz w:val="20"/>
          <w:vertAlign w:val="superscript"/>
          <w:lang w:val="en-US"/>
        </w:rPr>
        <w:t>a,b,c</w:t>
      </w:r>
      <w:r w:rsidRPr="006D2C33">
        <w:rPr>
          <w:rFonts w:ascii="Times New Roman" w:eastAsia="Times New Roman" w:hAnsi="Times New Roman" w:cs="Times New Roman"/>
          <w:sz w:val="20"/>
          <w:lang w:val="en-US"/>
        </w:rPr>
        <w:t>, Hisako Yoshida</w:t>
      </w: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Yukihiro Kaneko</w:t>
      </w:r>
      <w:r w:rsidRPr="006D2C33">
        <w:rPr>
          <w:rFonts w:ascii="Times New Roman" w:eastAsia="Times New Roman" w:hAnsi="Times New Roman" w:cs="Times New Roman"/>
          <w:sz w:val="20"/>
          <w:vertAlign w:val="superscript"/>
          <w:lang w:val="en-US"/>
        </w:rPr>
        <w:t>f,g</w:t>
      </w:r>
      <w:r w:rsidRPr="006D2C33">
        <w:rPr>
          <w:rFonts w:ascii="Times New Roman" w:eastAsia="Times New Roman" w:hAnsi="Times New Roman" w:cs="Times New Roman"/>
          <w:sz w:val="20"/>
          <w:lang w:val="en-US"/>
        </w:rPr>
        <w:t>, Ayumi Shintani</w:t>
      </w: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Hiroshi Kakeya</w:t>
      </w:r>
      <w:r w:rsidRPr="006D2C33">
        <w:rPr>
          <w:rFonts w:ascii="Times New Roman" w:eastAsia="Times New Roman" w:hAnsi="Times New Roman" w:cs="Times New Roman"/>
          <w:sz w:val="20"/>
          <w:vertAlign w:val="superscript"/>
          <w:lang w:val="en-US"/>
        </w:rPr>
        <w:t>a,b,c,g</w:t>
      </w:r>
      <w:r w:rsidRPr="006D2C33">
        <w:rPr>
          <w:rFonts w:ascii="Times New Roman" w:eastAsia="Times New Roman" w:hAnsi="Times New Roman" w:cs="Times New Roman"/>
          <w:sz w:val="20"/>
          <w:lang w:val="en-US"/>
        </w:rPr>
        <w:t xml:space="preserve"> </w:t>
      </w:r>
    </w:p>
    <w:p w14:paraId="3467B8AE" w14:textId="77777777" w:rsidR="004003E7" w:rsidRPr="006D2C33" w:rsidRDefault="004003E7">
      <w:pPr>
        <w:rPr>
          <w:rFonts w:ascii="Times New Roman" w:eastAsia="Times New Roman" w:hAnsi="Times New Roman" w:cs="Times New Roman"/>
          <w:sz w:val="20"/>
          <w:lang w:val="en-US"/>
        </w:rPr>
      </w:pPr>
    </w:p>
    <w:p w14:paraId="0A24B984" w14:textId="77777777" w:rsidR="004003E7" w:rsidRPr="006D2C33" w:rsidRDefault="0028393B">
      <w:pPr>
        <w:rPr>
          <w:rFonts w:ascii="Times New Roman" w:eastAsia="Times New Roman" w:hAnsi="Times New Roman" w:cs="Times New Roman"/>
          <w:sz w:val="20"/>
          <w:lang w:val="en-US"/>
        </w:rPr>
      </w:pPr>
      <w:r w:rsidRPr="006D2C33">
        <w:rPr>
          <w:rFonts w:ascii="Times New Roman" w:eastAsia="Times New Roman" w:hAnsi="Times New Roman" w:cs="Times New Roman"/>
          <w:sz w:val="20"/>
          <w:vertAlign w:val="superscript"/>
          <w:lang w:val="en-US"/>
        </w:rPr>
        <w:t xml:space="preserve">a </w:t>
      </w:r>
      <w:r w:rsidRPr="006D2C33">
        <w:rPr>
          <w:rFonts w:ascii="Times New Roman" w:eastAsia="Times New Roman" w:hAnsi="Times New Roman" w:cs="Times New Roman"/>
          <w:sz w:val="20"/>
          <w:lang w:val="en-US"/>
        </w:rPr>
        <w:t>Department of Infection Control Science, Osaka Metropolitan University Graduate School of Medicine, 1-4-3, Asahi-machi, Abeno-ku, Osaka 545-8585, Japan</w:t>
      </w:r>
    </w:p>
    <w:p w14:paraId="3DEDA950" w14:textId="0E1D554D" w:rsidR="004003E7" w:rsidRPr="006D2C33" w:rsidRDefault="0028393B">
      <w:pPr>
        <w:rPr>
          <w:rFonts w:ascii="Times New Roman" w:eastAsia="Times New Roman" w:hAnsi="Times New Roman" w:cs="Times New Roman"/>
          <w:sz w:val="20"/>
          <w:vertAlign w:val="superscript"/>
          <w:lang w:val="en-US"/>
        </w:rPr>
      </w:pPr>
      <w:r w:rsidRPr="006D2C33">
        <w:rPr>
          <w:rFonts w:ascii="Times New Roman" w:eastAsia="Times New Roman" w:hAnsi="Times New Roman" w:cs="Times New Roman"/>
          <w:sz w:val="20"/>
          <w:vertAlign w:val="superscript"/>
          <w:lang w:val="en-US"/>
        </w:rPr>
        <w:t xml:space="preserve">b </w:t>
      </w:r>
      <w:r w:rsidRPr="006D2C33">
        <w:rPr>
          <w:rFonts w:ascii="Times New Roman" w:eastAsia="Times New Roman" w:hAnsi="Times New Roman" w:cs="Times New Roman"/>
          <w:sz w:val="20"/>
          <w:lang w:val="en-US"/>
        </w:rPr>
        <w:t>Department of Infectious Disease Medicine, Osaka Metropolitan University Hospital, 1-5-7 Asahi-machi, Abeno-ku, Osaka 545-8586, Japan</w:t>
      </w:r>
    </w:p>
    <w:p w14:paraId="618529EB" w14:textId="165E129D" w:rsidR="004003E7" w:rsidRPr="006D2C33" w:rsidRDefault="0028393B">
      <w:pPr>
        <w:rPr>
          <w:rFonts w:ascii="Times New Roman" w:eastAsia="Times New Roman" w:hAnsi="Times New Roman" w:cs="Times New Roman"/>
          <w:sz w:val="20"/>
          <w:lang w:val="en-US"/>
        </w:rPr>
      </w:pPr>
      <w:r w:rsidRPr="006D2C33">
        <w:rPr>
          <w:rFonts w:ascii="Times New Roman" w:eastAsia="Times New Roman" w:hAnsi="Times New Roman" w:cs="Times New Roman"/>
          <w:sz w:val="20"/>
          <w:vertAlign w:val="superscript"/>
          <w:lang w:val="en-US"/>
        </w:rPr>
        <w:t xml:space="preserve">c </w:t>
      </w:r>
      <w:r w:rsidRPr="006D2C33">
        <w:rPr>
          <w:rFonts w:ascii="Times New Roman" w:eastAsia="Times New Roman" w:hAnsi="Times New Roman" w:cs="Times New Roman"/>
          <w:sz w:val="20"/>
          <w:lang w:val="en-US"/>
        </w:rPr>
        <w:t>Department of Infection Control and Prevention, Osaka Metropolitan University Hospital, 1-5-7 Asahi-machi, Abeno-ku, Osaka 545-8586, Japan</w:t>
      </w:r>
    </w:p>
    <w:p w14:paraId="4CA5FDA1" w14:textId="77777777" w:rsidR="004003E7" w:rsidRPr="006D2C33" w:rsidRDefault="0028393B">
      <w:pPr>
        <w:rPr>
          <w:rFonts w:ascii="Times New Roman" w:eastAsia="Times New Roman" w:hAnsi="Times New Roman" w:cs="Times New Roman"/>
          <w:sz w:val="20"/>
          <w:lang w:val="en-US"/>
        </w:rPr>
      </w:pPr>
      <w:r w:rsidRPr="006D2C33">
        <w:rPr>
          <w:rFonts w:ascii="Times New Roman" w:eastAsia="Times New Roman" w:hAnsi="Times New Roman" w:cs="Times New Roman"/>
          <w:sz w:val="20"/>
          <w:vertAlign w:val="superscript"/>
          <w:lang w:val="en-US"/>
        </w:rPr>
        <w:t>d</w:t>
      </w:r>
      <w:r w:rsidRPr="006D2C33">
        <w:rPr>
          <w:rFonts w:ascii="Times New Roman" w:eastAsia="Times New Roman" w:hAnsi="Times New Roman" w:cs="Times New Roman"/>
          <w:sz w:val="20"/>
          <w:lang w:val="en-US"/>
        </w:rPr>
        <w:t xml:space="preserve"> Department of Medical Statistics, Osaka Metropolitan University Graduate School of Medicine, 1-4-3, Asahi-machi, Abeno-ku, Osaka 545-8585, Japan</w:t>
      </w:r>
    </w:p>
    <w:p w14:paraId="16FFDA7D" w14:textId="77777777" w:rsidR="004003E7" w:rsidRPr="006D2C33" w:rsidRDefault="0028393B">
      <w:pPr>
        <w:rPr>
          <w:rFonts w:ascii="Times New Roman" w:eastAsia="Times New Roman" w:hAnsi="Times New Roman" w:cs="Times New Roman"/>
          <w:sz w:val="20"/>
          <w:lang w:val="en-US"/>
        </w:rPr>
      </w:pPr>
      <w:r w:rsidRPr="006D2C33">
        <w:rPr>
          <w:rFonts w:ascii="Times New Roman" w:eastAsia="Times New Roman" w:hAnsi="Times New Roman" w:cs="Times New Roman"/>
          <w:sz w:val="20"/>
          <w:vertAlign w:val="superscript"/>
          <w:lang w:val="en-US"/>
        </w:rPr>
        <w:t>e</w:t>
      </w:r>
      <w:r w:rsidRPr="006D2C33">
        <w:rPr>
          <w:rFonts w:ascii="Times New Roman" w:eastAsia="Times New Roman" w:hAnsi="Times New Roman" w:cs="Times New Roman"/>
          <w:sz w:val="20"/>
          <w:lang w:val="en-US"/>
        </w:rPr>
        <w:t xml:space="preserve"> Department of Medical Education and General Practice, Osaka Metropolitan University Graduate School of Medicine, 1-4-3, Asahi-machi, Abeno-ku, Osaka 545-8585, Japan</w:t>
      </w:r>
    </w:p>
    <w:p w14:paraId="706DAE72" w14:textId="77777777" w:rsidR="004003E7" w:rsidRPr="006D2C33" w:rsidRDefault="0028393B">
      <w:pPr>
        <w:rPr>
          <w:rFonts w:ascii="Times New Roman" w:eastAsia="Times New Roman" w:hAnsi="Times New Roman" w:cs="Times New Roman"/>
          <w:sz w:val="20"/>
          <w:lang w:val="en-US"/>
        </w:rPr>
      </w:pPr>
      <w:r w:rsidRPr="006D2C33">
        <w:rPr>
          <w:rFonts w:ascii="Times New Roman" w:eastAsia="Times New Roman" w:hAnsi="Times New Roman" w:cs="Times New Roman"/>
          <w:sz w:val="20"/>
          <w:vertAlign w:val="superscript"/>
          <w:lang w:val="en-US"/>
        </w:rPr>
        <w:t xml:space="preserve">f </w:t>
      </w:r>
      <w:r w:rsidRPr="006D2C33">
        <w:rPr>
          <w:rFonts w:ascii="Times New Roman" w:eastAsia="Times New Roman" w:hAnsi="Times New Roman" w:cs="Times New Roman"/>
          <w:sz w:val="20"/>
          <w:lang w:val="en-US"/>
        </w:rPr>
        <w:t>Department of Bacteriology, Osaka Metropolitan University Graduate School of Medicine, 1-4-3, Asahi-machi, Abeno-ku, Osaka 545-8585, Japan</w:t>
      </w:r>
    </w:p>
    <w:p w14:paraId="3ACA3EBB" w14:textId="77777777" w:rsidR="004003E7" w:rsidRPr="006D2C33" w:rsidRDefault="0028393B">
      <w:pPr>
        <w:rPr>
          <w:rFonts w:ascii="Times New Roman" w:eastAsia="Times New Roman" w:hAnsi="Times New Roman" w:cs="Times New Roman"/>
          <w:sz w:val="20"/>
          <w:lang w:val="en-US"/>
        </w:rPr>
      </w:pPr>
      <w:r w:rsidRPr="006D2C33">
        <w:rPr>
          <w:rFonts w:ascii="Times New Roman" w:eastAsia="Times New Roman" w:hAnsi="Times New Roman" w:cs="Times New Roman"/>
          <w:sz w:val="20"/>
          <w:vertAlign w:val="superscript"/>
          <w:lang w:val="en-US"/>
        </w:rPr>
        <w:t xml:space="preserve">g </w:t>
      </w:r>
      <w:r w:rsidRPr="006D2C33">
        <w:rPr>
          <w:rFonts w:ascii="Times New Roman" w:eastAsia="Times New Roman" w:hAnsi="Times New Roman" w:cs="Times New Roman"/>
          <w:color w:val="222222"/>
          <w:sz w:val="20"/>
          <w:shd w:val="clear" w:color="auto" w:fill="FFFFFF"/>
          <w:lang w:val="en-US"/>
        </w:rPr>
        <w:t xml:space="preserve">Research Center for Infectious Disease Sciences (RCIDs), Osaka </w:t>
      </w:r>
      <w:r w:rsidRPr="006D2C33">
        <w:rPr>
          <w:rFonts w:ascii="Times New Roman" w:eastAsia="Times New Roman" w:hAnsi="Times New Roman" w:cs="Times New Roman"/>
          <w:sz w:val="20"/>
          <w:lang w:val="en-US"/>
        </w:rPr>
        <w:t>Metropolitan</w:t>
      </w:r>
      <w:r w:rsidRPr="006D2C33">
        <w:rPr>
          <w:rFonts w:ascii="Times New Roman" w:eastAsia="Times New Roman" w:hAnsi="Times New Roman" w:cs="Times New Roman"/>
          <w:color w:val="222222"/>
          <w:sz w:val="20"/>
          <w:shd w:val="clear" w:color="auto" w:fill="FFFFFF"/>
          <w:lang w:val="en-US"/>
        </w:rPr>
        <w:t xml:space="preserve"> University Graduate School of Medicine, 1-4-3, Asahi-machi, Abeno-ku, Osaka 545-8585, Japan</w:t>
      </w:r>
    </w:p>
    <w:p w14:paraId="7BD55463" w14:textId="77777777" w:rsidR="004003E7" w:rsidRPr="006D2C33" w:rsidRDefault="004003E7">
      <w:pPr>
        <w:jc w:val="left"/>
        <w:rPr>
          <w:rFonts w:ascii="Times New Roman" w:eastAsia="Times New Roman" w:hAnsi="Times New Roman" w:cs="Times New Roman"/>
          <w:b/>
          <w:color w:val="000000"/>
          <w:sz w:val="24"/>
          <w:lang w:val="en-US"/>
        </w:rPr>
      </w:pPr>
    </w:p>
    <w:p w14:paraId="42134C9B" w14:textId="77777777" w:rsidR="004003E7" w:rsidRPr="006D2C33" w:rsidRDefault="004003E7">
      <w:pPr>
        <w:jc w:val="left"/>
        <w:rPr>
          <w:rFonts w:ascii="Times New Roman" w:eastAsia="Times New Roman" w:hAnsi="Times New Roman" w:cs="Times New Roman"/>
          <w:b/>
          <w:color w:val="000000"/>
          <w:sz w:val="24"/>
          <w:lang w:val="en-US"/>
        </w:rPr>
      </w:pPr>
    </w:p>
    <w:p w14:paraId="796EACD9" w14:textId="77777777" w:rsidR="004003E7" w:rsidRPr="006D2C33" w:rsidRDefault="0028393B">
      <w:pPr>
        <w:jc w:val="left"/>
        <w:rPr>
          <w:rFonts w:ascii="Times New Roman" w:eastAsia="Times New Roman" w:hAnsi="Times New Roman" w:cs="Times New Roman"/>
          <w:b/>
          <w:color w:val="000000"/>
          <w:sz w:val="24"/>
          <w:lang w:val="en-US"/>
        </w:rPr>
      </w:pPr>
      <w:r w:rsidRPr="006D2C33">
        <w:rPr>
          <w:rFonts w:ascii="Times New Roman" w:eastAsia="Times New Roman" w:hAnsi="Times New Roman" w:cs="Times New Roman"/>
          <w:color w:val="000000"/>
          <w:sz w:val="20"/>
          <w:lang w:val="en-US"/>
        </w:rPr>
        <w:br w:type="page"/>
      </w:r>
    </w:p>
    <w:p w14:paraId="25E9F92B" w14:textId="77777777" w:rsidR="004003E7" w:rsidRPr="006D2C33" w:rsidRDefault="0028393B">
      <w:pPr>
        <w:jc w:val="left"/>
        <w:rPr>
          <w:rFonts w:ascii="Times New Roman" w:eastAsia="Times New Roman" w:hAnsi="Times New Roman" w:cs="Times New Roman"/>
          <w:b/>
          <w:color w:val="000000"/>
          <w:sz w:val="20"/>
          <w:lang w:val="en-US"/>
        </w:rPr>
      </w:pPr>
      <w:r w:rsidRPr="006D2C33">
        <w:rPr>
          <w:rFonts w:ascii="Times New Roman" w:eastAsia="Times New Roman" w:hAnsi="Times New Roman" w:cs="Times New Roman"/>
          <w:b/>
          <w:color w:val="000000"/>
          <w:sz w:val="20"/>
          <w:lang w:val="en-US"/>
        </w:rPr>
        <w:lastRenderedPageBreak/>
        <w:t>Table of contents</w:t>
      </w:r>
    </w:p>
    <w:p w14:paraId="1C08B5AC" w14:textId="77777777" w:rsidR="004003E7" w:rsidRPr="006D2C33" w:rsidRDefault="004003E7">
      <w:pPr>
        <w:jc w:val="left"/>
        <w:rPr>
          <w:rFonts w:ascii="Times New Roman" w:eastAsia="Times New Roman" w:hAnsi="Times New Roman" w:cs="Times New Roman"/>
          <w:b/>
          <w:color w:val="000000"/>
          <w:sz w:val="20"/>
          <w:lang w:val="en-US"/>
        </w:rPr>
      </w:pPr>
    </w:p>
    <w:p w14:paraId="152E532A" w14:textId="77777777" w:rsidR="004003E7" w:rsidRPr="006D2C33" w:rsidRDefault="0028393B">
      <w:pPr>
        <w:jc w:val="left"/>
        <w:rPr>
          <w:rFonts w:ascii="Times New Roman" w:eastAsia="Times New Roman" w:hAnsi="Times New Roman" w:cs="Times New Roman"/>
          <w:b/>
          <w:color w:val="000000"/>
          <w:sz w:val="20"/>
          <w:lang w:val="en-US"/>
        </w:rPr>
      </w:pPr>
      <w:r w:rsidRPr="006D2C33">
        <w:rPr>
          <w:rFonts w:ascii="Times New Roman" w:eastAsia="Times New Roman" w:hAnsi="Times New Roman" w:cs="Times New Roman"/>
          <w:b/>
          <w:color w:val="000000"/>
          <w:sz w:val="20"/>
          <w:lang w:val="en-US"/>
        </w:rPr>
        <w:t xml:space="preserve">Supplementary Methods 1. </w:t>
      </w:r>
      <w:r w:rsidRPr="006D2C33">
        <w:rPr>
          <w:rFonts w:ascii="Times New Roman" w:eastAsia="Times New Roman" w:hAnsi="Times New Roman" w:cs="Times New Roman"/>
          <w:color w:val="000000"/>
          <w:sz w:val="20"/>
          <w:lang w:val="en-US"/>
        </w:rPr>
        <w:t>Details for time-dependent propensity score sequential matching</w:t>
      </w:r>
    </w:p>
    <w:p w14:paraId="2D393745" w14:textId="77777777" w:rsidR="004003E7" w:rsidRPr="006D2C33" w:rsidRDefault="004003E7">
      <w:pPr>
        <w:jc w:val="left"/>
        <w:rPr>
          <w:rFonts w:ascii="Times New Roman" w:eastAsia="Times New Roman" w:hAnsi="Times New Roman" w:cs="Times New Roman"/>
          <w:b/>
          <w:color w:val="000000"/>
          <w:sz w:val="20"/>
          <w:lang w:val="en-US"/>
        </w:rPr>
      </w:pPr>
    </w:p>
    <w:p w14:paraId="070A10B6" w14:textId="77777777" w:rsidR="004003E7" w:rsidRPr="006D2C33" w:rsidRDefault="0028393B">
      <w:pPr>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 </w:t>
      </w:r>
      <w:r w:rsidRPr="006D2C33">
        <w:rPr>
          <w:rFonts w:ascii="Times New Roman" w:eastAsia="Times New Roman" w:hAnsi="Times New Roman" w:cs="Times New Roman"/>
          <w:color w:val="000000"/>
          <w:sz w:val="20"/>
          <w:lang w:val="en-US"/>
        </w:rPr>
        <w:t>Code lists for treatment and disease definitions</w:t>
      </w:r>
    </w:p>
    <w:p w14:paraId="282FC3E6"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1-1. </w:t>
      </w:r>
      <w:r w:rsidRPr="006D2C33">
        <w:rPr>
          <w:rFonts w:ascii="Times New Roman" w:eastAsia="Times New Roman" w:hAnsi="Times New Roman" w:cs="Times New Roman"/>
          <w:color w:val="000000"/>
          <w:sz w:val="20"/>
          <w:lang w:val="en-US"/>
        </w:rPr>
        <w:t>ICD-10 codes for COVID-19</w:t>
      </w:r>
    </w:p>
    <w:p w14:paraId="4B7B27B8"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1-2. </w:t>
      </w:r>
      <w:r w:rsidRPr="006D2C33">
        <w:rPr>
          <w:rFonts w:ascii="Times New Roman" w:eastAsia="Times New Roman" w:hAnsi="Times New Roman" w:cs="Times New Roman"/>
          <w:color w:val="000000"/>
          <w:sz w:val="20"/>
          <w:lang w:val="en-US"/>
        </w:rPr>
        <w:t>Code list for medical procedures for COVID-19</w:t>
      </w:r>
    </w:p>
    <w:p w14:paraId="4EAF9D87"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1-3. </w:t>
      </w:r>
      <w:r w:rsidRPr="006D2C33">
        <w:rPr>
          <w:rFonts w:ascii="Times New Roman" w:eastAsia="Times New Roman" w:hAnsi="Times New Roman" w:cs="Times New Roman"/>
          <w:color w:val="000000"/>
          <w:sz w:val="20"/>
          <w:lang w:val="en-US"/>
        </w:rPr>
        <w:t>ICD-10 codes for human cytomegalovirus infections</w:t>
      </w:r>
    </w:p>
    <w:p w14:paraId="423B1C29"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1-4. </w:t>
      </w:r>
      <w:r w:rsidRPr="006D2C33">
        <w:rPr>
          <w:rFonts w:ascii="Times New Roman" w:eastAsia="Times New Roman" w:hAnsi="Times New Roman" w:cs="Times New Roman"/>
          <w:color w:val="000000"/>
          <w:sz w:val="20"/>
          <w:lang w:val="en-US"/>
        </w:rPr>
        <w:t>Agents for human cytomegalovirus infections (Definition 2)</w:t>
      </w:r>
    </w:p>
    <w:p w14:paraId="70B41BBF"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1-5. </w:t>
      </w:r>
      <w:r w:rsidRPr="006D2C33">
        <w:rPr>
          <w:rFonts w:ascii="Times New Roman" w:eastAsia="Times New Roman" w:hAnsi="Times New Roman" w:cs="Times New Roman"/>
          <w:color w:val="000000"/>
          <w:sz w:val="20"/>
          <w:lang w:val="en-US"/>
        </w:rPr>
        <w:t>ICD-10 codes for comorbidities</w:t>
      </w:r>
    </w:p>
    <w:p w14:paraId="489959D5"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1-6. </w:t>
      </w:r>
      <w:r w:rsidRPr="006D2C33">
        <w:rPr>
          <w:rFonts w:ascii="Times New Roman" w:eastAsia="Times New Roman" w:hAnsi="Times New Roman" w:cs="Times New Roman"/>
          <w:color w:val="000000"/>
          <w:sz w:val="20"/>
          <w:lang w:val="en-US"/>
        </w:rPr>
        <w:t>Code list for therapeutic medications for COVID-19</w:t>
      </w:r>
    </w:p>
    <w:p w14:paraId="3E182C80" w14:textId="77777777"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1-7. </w:t>
      </w:r>
      <w:r w:rsidRPr="006D2C33">
        <w:rPr>
          <w:rFonts w:ascii="Times New Roman" w:eastAsia="Times New Roman" w:hAnsi="Times New Roman" w:cs="Times New Roman"/>
          <w:color w:val="000000"/>
          <w:sz w:val="20"/>
          <w:lang w:val="en-US"/>
        </w:rPr>
        <w:t>Code list for other medical procedures</w:t>
      </w:r>
    </w:p>
    <w:p w14:paraId="40700876" w14:textId="77777777" w:rsidR="004003E7" w:rsidRPr="006D2C33" w:rsidRDefault="004003E7">
      <w:pPr>
        <w:ind w:left="210"/>
        <w:rPr>
          <w:rFonts w:ascii="Times New Roman" w:eastAsia="Times New Roman" w:hAnsi="Times New Roman" w:cs="Times New Roman"/>
          <w:color w:val="000000"/>
          <w:sz w:val="20"/>
          <w:lang w:val="en-US"/>
        </w:rPr>
      </w:pPr>
    </w:p>
    <w:p w14:paraId="2501682B" w14:textId="77777777"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2. </w:t>
      </w:r>
      <w:r w:rsidRPr="006D2C33">
        <w:rPr>
          <w:rFonts w:ascii="Times New Roman" w:eastAsia="Times New Roman" w:hAnsi="Times New Roman" w:cs="Times New Roman"/>
          <w:color w:val="000000"/>
          <w:sz w:val="20"/>
          <w:lang w:val="en-US"/>
        </w:rPr>
        <w:t>Characteristics of the population created by time-dependent propensity score sequential matching</w:t>
      </w:r>
    </w:p>
    <w:p w14:paraId="4205F02B" w14:textId="7CD23C23"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2-1. </w:t>
      </w:r>
      <w:r w:rsidRPr="006D2C33">
        <w:rPr>
          <w:rFonts w:ascii="Times New Roman" w:eastAsia="Times New Roman" w:hAnsi="Times New Roman" w:cs="Times New Roman"/>
          <w:color w:val="000000"/>
          <w:sz w:val="20"/>
          <w:lang w:val="en-US"/>
        </w:rPr>
        <w:t>Source population: Severe or critical COVID-19 population</w:t>
      </w:r>
    </w:p>
    <w:p w14:paraId="78DB8473" w14:textId="285A05E6" w:rsidR="004003E7" w:rsidRPr="006D2C33" w:rsidRDefault="0028393B">
      <w:pPr>
        <w:ind w:left="42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Table 2-2. </w:t>
      </w:r>
      <w:r w:rsidRPr="006D2C33">
        <w:rPr>
          <w:rFonts w:ascii="Times New Roman" w:eastAsia="Times New Roman" w:hAnsi="Times New Roman" w:cs="Times New Roman"/>
          <w:color w:val="000000"/>
          <w:sz w:val="20"/>
          <w:lang w:val="en-US"/>
        </w:rPr>
        <w:t>Source population: Critical COVID-19 subgroup</w:t>
      </w:r>
    </w:p>
    <w:p w14:paraId="18752006" w14:textId="77777777" w:rsidR="004003E7" w:rsidRPr="006D2C33" w:rsidRDefault="004003E7">
      <w:pPr>
        <w:rPr>
          <w:rFonts w:ascii="Times New Roman" w:eastAsia="Times New Roman" w:hAnsi="Times New Roman" w:cs="Times New Roman"/>
          <w:color w:val="000000"/>
          <w:sz w:val="20"/>
          <w:lang w:val="en-US"/>
        </w:rPr>
      </w:pPr>
    </w:p>
    <w:p w14:paraId="605A3D8D" w14:textId="20A113B6"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1. </w:t>
      </w:r>
      <w:r w:rsidRPr="006D2C33">
        <w:rPr>
          <w:rFonts w:ascii="Times New Roman" w:eastAsia="Times New Roman" w:hAnsi="Times New Roman" w:cs="Times New Roman"/>
          <w:color w:val="000000"/>
          <w:sz w:val="20"/>
          <w:lang w:val="en-US"/>
        </w:rPr>
        <w:t>Demographic characteristics of COVID-19 patients from MDV data compared with those from publicly available data for COVID-19 by the Japanese Ministry of Health, Labour and Welfare</w:t>
      </w:r>
    </w:p>
    <w:p w14:paraId="00F82CFB" w14:textId="5E7DE7B6" w:rsidR="004003E7" w:rsidRPr="006D2C33" w:rsidRDefault="0028393B">
      <w:pPr>
        <w:ind w:left="21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1-1. </w:t>
      </w:r>
      <w:r w:rsidRPr="006D2C33">
        <w:rPr>
          <w:rFonts w:ascii="Times New Roman" w:eastAsia="Times New Roman" w:hAnsi="Times New Roman" w:cs="Times New Roman"/>
          <w:color w:val="000000"/>
          <w:sz w:val="20"/>
          <w:lang w:val="en-US"/>
        </w:rPr>
        <w:t>Distribution of patients with COVID-19 by calendar date</w:t>
      </w:r>
    </w:p>
    <w:p w14:paraId="4BE25C18" w14:textId="1F2F0C9B" w:rsidR="004003E7" w:rsidRPr="006D2C33" w:rsidRDefault="0028393B">
      <w:pPr>
        <w:ind w:left="21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1-2. </w:t>
      </w:r>
      <w:r w:rsidRPr="006D2C33">
        <w:rPr>
          <w:rFonts w:ascii="Times New Roman" w:eastAsia="Times New Roman" w:hAnsi="Times New Roman" w:cs="Times New Roman"/>
          <w:color w:val="000000"/>
          <w:sz w:val="20"/>
          <w:lang w:val="en-US"/>
        </w:rPr>
        <w:t>Proportions of age groups in COVID-19 patients</w:t>
      </w:r>
    </w:p>
    <w:p w14:paraId="45F3E66D" w14:textId="77777777" w:rsidR="004003E7" w:rsidRPr="006D2C33" w:rsidRDefault="004003E7">
      <w:pPr>
        <w:rPr>
          <w:rFonts w:ascii="Times New Roman" w:eastAsia="Times New Roman" w:hAnsi="Times New Roman" w:cs="Times New Roman"/>
          <w:color w:val="000000"/>
          <w:sz w:val="20"/>
          <w:lang w:val="en-US"/>
        </w:rPr>
      </w:pPr>
    </w:p>
    <w:p w14:paraId="38DBC382" w14:textId="4BE5E23E"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2. </w:t>
      </w:r>
      <w:r w:rsidR="002966C3">
        <w:rPr>
          <w:rFonts w:ascii="Times New Roman" w:eastAsia="Times New Roman" w:hAnsi="Times New Roman" w:cs="Times New Roman"/>
          <w:color w:val="000000"/>
          <w:sz w:val="20"/>
          <w:lang w:val="en-US"/>
        </w:rPr>
        <w:t>R</w:t>
      </w:r>
      <w:r w:rsidRPr="006D2C33">
        <w:rPr>
          <w:rFonts w:ascii="Times New Roman" w:eastAsia="Times New Roman" w:hAnsi="Times New Roman" w:cs="Times New Roman"/>
          <w:color w:val="000000"/>
          <w:sz w:val="20"/>
          <w:lang w:val="en-US"/>
        </w:rPr>
        <w:t>elationships between age and BMI and HCMV infection</w:t>
      </w:r>
    </w:p>
    <w:p w14:paraId="61E818E2" w14:textId="4D2544E1" w:rsidR="004003E7" w:rsidRPr="006D2C33" w:rsidRDefault="0028393B">
      <w:pPr>
        <w:ind w:left="21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2-1. </w:t>
      </w:r>
      <w:r w:rsidR="002966C3">
        <w:rPr>
          <w:rFonts w:ascii="Times New Roman" w:eastAsia="Times New Roman" w:hAnsi="Times New Roman" w:cs="Times New Roman"/>
          <w:color w:val="000000"/>
          <w:sz w:val="20"/>
          <w:lang w:val="en-US"/>
        </w:rPr>
        <w:t>R</w:t>
      </w:r>
      <w:r w:rsidRPr="006D2C33">
        <w:rPr>
          <w:rFonts w:ascii="Times New Roman" w:eastAsia="Times New Roman" w:hAnsi="Times New Roman" w:cs="Times New Roman"/>
          <w:color w:val="000000"/>
          <w:sz w:val="20"/>
          <w:lang w:val="en-US"/>
        </w:rPr>
        <w:t>elationships between age and incidents of HCMV infection</w:t>
      </w:r>
    </w:p>
    <w:p w14:paraId="200F7AF5" w14:textId="29D05C35" w:rsidR="004003E7" w:rsidRPr="006D2C33" w:rsidRDefault="0028393B">
      <w:pPr>
        <w:ind w:left="210"/>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2-2. </w:t>
      </w:r>
      <w:r w:rsidR="002966C3">
        <w:rPr>
          <w:rFonts w:ascii="Times New Roman" w:eastAsia="Times New Roman" w:hAnsi="Times New Roman" w:cs="Times New Roman"/>
          <w:color w:val="000000"/>
          <w:sz w:val="20"/>
          <w:lang w:val="en-US"/>
        </w:rPr>
        <w:t>R</w:t>
      </w:r>
      <w:r w:rsidRPr="006D2C33">
        <w:rPr>
          <w:rFonts w:ascii="Times New Roman" w:eastAsia="Times New Roman" w:hAnsi="Times New Roman" w:cs="Times New Roman"/>
          <w:color w:val="000000"/>
          <w:sz w:val="20"/>
          <w:lang w:val="en-US"/>
        </w:rPr>
        <w:t>elationships between BMI and</w:t>
      </w:r>
      <w:r w:rsidRPr="006D2C33">
        <w:rPr>
          <w:rFonts w:ascii="游明朝" w:eastAsia="游明朝" w:hAnsi="游明朝" w:cs="游明朝"/>
          <w:color w:val="000000"/>
          <w:sz w:val="20"/>
          <w:lang w:val="en-US"/>
        </w:rPr>
        <w:t xml:space="preserve"> </w:t>
      </w:r>
      <w:r w:rsidRPr="006D2C33">
        <w:rPr>
          <w:rFonts w:ascii="Times New Roman" w:eastAsia="Times New Roman" w:hAnsi="Times New Roman" w:cs="Times New Roman"/>
          <w:color w:val="000000"/>
          <w:sz w:val="20"/>
          <w:lang w:val="en-US"/>
        </w:rPr>
        <w:t>incidents of HCMV infection</w:t>
      </w:r>
    </w:p>
    <w:p w14:paraId="0CECCF37" w14:textId="77777777" w:rsidR="004003E7" w:rsidRPr="006D2C33" w:rsidRDefault="004003E7">
      <w:pPr>
        <w:rPr>
          <w:rFonts w:ascii="Times New Roman" w:eastAsia="Times New Roman" w:hAnsi="Times New Roman" w:cs="Times New Roman"/>
          <w:color w:val="000000"/>
          <w:sz w:val="20"/>
          <w:lang w:val="en-US"/>
        </w:rPr>
      </w:pPr>
    </w:p>
    <w:p w14:paraId="73D62C05" w14:textId="77777777" w:rsidR="004003E7" w:rsidRPr="006D2C33" w:rsidRDefault="004003E7">
      <w:pPr>
        <w:rPr>
          <w:rFonts w:ascii="Times New Roman" w:eastAsia="Times New Roman" w:hAnsi="Times New Roman" w:cs="Times New Roman"/>
          <w:color w:val="000000"/>
          <w:sz w:val="20"/>
          <w:lang w:val="en-US"/>
        </w:rPr>
      </w:pPr>
    </w:p>
    <w:p w14:paraId="7A63C11C" w14:textId="396E2962"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Abbreviations</w:t>
      </w:r>
      <w:r w:rsidR="00650C8C"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ICD-10, International Statistical Classification of Diseases and Related Health Problems, Tenth Revision; COVID-19, coronavirus disease 2019</w:t>
      </w:r>
    </w:p>
    <w:p w14:paraId="5FF454C4" w14:textId="77777777"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br w:type="page"/>
      </w:r>
    </w:p>
    <w:p w14:paraId="3B64DE50" w14:textId="77777777" w:rsidR="004003E7" w:rsidRPr="006D2C33" w:rsidRDefault="0028393B">
      <w:pPr>
        <w:spacing w:line="480" w:lineRule="auto"/>
        <w:jc w:val="left"/>
        <w:rPr>
          <w:rFonts w:ascii="Times New Roman" w:eastAsia="Times New Roman" w:hAnsi="Times New Roman" w:cs="Times New Roman"/>
          <w:b/>
          <w:color w:val="000000"/>
          <w:sz w:val="20"/>
          <w:lang w:val="en-US"/>
        </w:rPr>
      </w:pPr>
      <w:r w:rsidRPr="006D2C33">
        <w:rPr>
          <w:rFonts w:ascii="Times New Roman" w:eastAsia="Times New Roman" w:hAnsi="Times New Roman" w:cs="Times New Roman"/>
          <w:color w:val="000000"/>
          <w:sz w:val="20"/>
          <w:lang w:val="en-US"/>
        </w:rPr>
        <w:lastRenderedPageBreak/>
        <w:t>Supplementary Methods 1. Details for time-dependent propensity score sequential matching</w:t>
      </w:r>
    </w:p>
    <w:p w14:paraId="27B16740" w14:textId="6B7F8944" w:rsidR="004003E7" w:rsidRPr="006D2C33" w:rsidRDefault="0028393B">
      <w:pPr>
        <w:spacing w:line="480" w:lineRule="auto"/>
        <w:ind w:firstLine="840"/>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 xml:space="preserve">To examine the relationship between </w:t>
      </w:r>
      <w:r w:rsidR="00382D36" w:rsidRPr="006D2C33">
        <w:rPr>
          <w:rFonts w:ascii="Times New Roman" w:eastAsia="Times New Roman" w:hAnsi="Times New Roman" w:cs="Times New Roman"/>
          <w:color w:val="000000"/>
          <w:sz w:val="20"/>
          <w:lang w:val="en-US"/>
        </w:rPr>
        <w:t xml:space="preserve">human cytomegalovirus </w:t>
      </w:r>
      <w:r w:rsidR="0094302E"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HCMV</w:t>
      </w:r>
      <w:r w:rsidR="0094302E"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infection and increased mortality,</w:t>
      </w:r>
      <w:r w:rsidR="00BD7DF3" w:rsidRPr="00AC2B6C">
        <w:rPr>
          <w:rFonts w:ascii="Times New Roman" w:eastAsia="Times New Roman" w:hAnsi="Times New Roman" w:cs="Times New Roman"/>
          <w:color w:val="000000"/>
          <w:sz w:val="20"/>
          <w:szCs w:val="20"/>
          <w:lang w:val="en-US"/>
        </w:rPr>
        <w:t xml:space="preserve"> </w:t>
      </w:r>
      <w:r w:rsidR="00BD7DF3">
        <w:rPr>
          <w:rFonts w:ascii="Times New Roman" w:eastAsia="Times New Roman" w:hAnsi="Times New Roman" w:cs="Times New Roman"/>
          <w:color w:val="000000"/>
          <w:sz w:val="20"/>
          <w:szCs w:val="20"/>
          <w:lang w:val="en-US"/>
        </w:rPr>
        <w:t xml:space="preserve">while </w:t>
      </w:r>
      <w:r w:rsidR="00BD7DF3" w:rsidRPr="00AC2B6C">
        <w:rPr>
          <w:rFonts w:ascii="Times New Roman" w:eastAsia="Times New Roman" w:hAnsi="Times New Roman" w:cs="Times New Roman"/>
          <w:color w:val="000000"/>
          <w:sz w:val="20"/>
          <w:szCs w:val="20"/>
          <w:lang w:val="en-US"/>
        </w:rPr>
        <w:t>adjusting for the effects of measured potential confounders and avoiding the risk</w:t>
      </w:r>
      <w:r w:rsidRPr="006D2C33">
        <w:rPr>
          <w:rFonts w:ascii="Times New Roman" w:eastAsia="Times New Roman" w:hAnsi="Times New Roman" w:cs="Times New Roman"/>
          <w:color w:val="000000"/>
          <w:sz w:val="20"/>
          <w:lang w:val="en-US"/>
        </w:rPr>
        <w:t xml:space="preserve"> of “immortal time bias</w:t>
      </w:r>
      <w:r w:rsidR="0094302E"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[1, 2], time-dependent propensity score sequential matching [3] was applied in a 1:5 ratio to create groups with comparable observed characteristics other than HCMV infection status.</w:t>
      </w:r>
      <w:r w:rsidR="00290650">
        <w:rPr>
          <w:rFonts w:ascii="Times New Roman" w:eastAsia="Times New Roman" w:hAnsi="Times New Roman" w:cs="Times New Roman"/>
          <w:color w:val="000000"/>
          <w:sz w:val="20"/>
          <w:lang w:val="en-US"/>
        </w:rPr>
        <w:t xml:space="preserve"> </w:t>
      </w:r>
      <w:r w:rsidRPr="006D2C33">
        <w:rPr>
          <w:rFonts w:ascii="Times New Roman" w:eastAsia="Times New Roman" w:hAnsi="Times New Roman" w:cs="Times New Roman"/>
          <w:color w:val="000000"/>
          <w:sz w:val="20"/>
          <w:lang w:val="en-US"/>
        </w:rPr>
        <w:t>The propensity score for each day was estimated by Cox proportional hazard regression for the incidence of HCMV infection. The following potential confounders between HCMV infection and death were included in the models</w:t>
      </w:r>
      <w:r w:rsidR="00501D2E"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time-fixed (age, </w:t>
      </w:r>
      <w:r w:rsidR="004B0A74" w:rsidRPr="006D2C33">
        <w:rPr>
          <w:rFonts w:ascii="Times New Roman" w:eastAsia="Times New Roman" w:hAnsi="Times New Roman" w:cs="Times New Roman"/>
          <w:color w:val="000000"/>
          <w:sz w:val="20"/>
          <w:lang w:val="en-US"/>
        </w:rPr>
        <w:t>body mass index</w:t>
      </w:r>
      <w:r w:rsidRPr="006D2C33">
        <w:rPr>
          <w:rFonts w:ascii="Times New Roman" w:eastAsia="Times New Roman" w:hAnsi="Times New Roman" w:cs="Times New Roman"/>
          <w:color w:val="000000"/>
          <w:sz w:val="20"/>
          <w:lang w:val="en-US"/>
        </w:rPr>
        <w:t xml:space="preserve">, sex, Charlson Comorbidity Index score, hypertension, dyslipidemia, calendar dates) and time-dependent covariates (steroid use, immunosuppressants use, </w:t>
      </w:r>
      <w:r w:rsidR="00DB5191" w:rsidRPr="006D2C33">
        <w:rPr>
          <w:rFonts w:ascii="Times New Roman" w:eastAsia="Times New Roman" w:hAnsi="Times New Roman" w:cs="Times New Roman"/>
          <w:color w:val="000000"/>
          <w:sz w:val="20"/>
          <w:lang w:val="en-US"/>
        </w:rPr>
        <w:t xml:space="preserve">intensive care unit </w:t>
      </w:r>
      <w:r w:rsidRPr="006D2C33">
        <w:rPr>
          <w:rFonts w:ascii="Times New Roman" w:eastAsia="Times New Roman" w:hAnsi="Times New Roman" w:cs="Times New Roman"/>
          <w:color w:val="000000"/>
          <w:sz w:val="20"/>
          <w:lang w:val="en-US"/>
        </w:rPr>
        <w:t xml:space="preserve">admission, blood transfusion, dialysis, respiratory care procedure). The matching process, similar to that adopted in the observational cohort study [4] </w:t>
      </w:r>
      <w:r w:rsidR="00AC138A" w:rsidRPr="006D2C33">
        <w:rPr>
          <w:rFonts w:ascii="Times New Roman" w:eastAsia="Times New Roman" w:hAnsi="Times New Roman" w:cs="Times New Roman"/>
          <w:color w:val="000000"/>
          <w:sz w:val="20"/>
          <w:lang w:val="en-US"/>
        </w:rPr>
        <w:t xml:space="preserve">of </w:t>
      </w:r>
      <w:r w:rsidRPr="006D2C33">
        <w:rPr>
          <w:rFonts w:ascii="Times New Roman" w:eastAsia="Times New Roman" w:hAnsi="Times New Roman" w:cs="Times New Roman"/>
          <w:color w:val="000000"/>
          <w:sz w:val="20"/>
          <w:lang w:val="en-US"/>
        </w:rPr>
        <w:t xml:space="preserve">the </w:t>
      </w:r>
      <w:r w:rsidR="00DB5191" w:rsidRPr="006D2C33">
        <w:rPr>
          <w:rFonts w:ascii="Times New Roman" w:eastAsia="Times New Roman" w:hAnsi="Times New Roman" w:cs="Times New Roman"/>
          <w:color w:val="000000"/>
          <w:sz w:val="20"/>
          <w:lang w:val="en-US"/>
        </w:rPr>
        <w:t>coronavirus disease 20</w:t>
      </w:r>
      <w:r w:rsidRPr="006D2C33">
        <w:rPr>
          <w:rFonts w:ascii="Times New Roman" w:eastAsia="Times New Roman" w:hAnsi="Times New Roman" w:cs="Times New Roman"/>
          <w:color w:val="000000"/>
          <w:sz w:val="20"/>
          <w:lang w:val="en-US"/>
        </w:rPr>
        <w:t xml:space="preserve">19 vaccine by Dagan et al., was </w:t>
      </w:r>
      <w:r w:rsidR="00AC138A" w:rsidRPr="006D2C33">
        <w:rPr>
          <w:rFonts w:ascii="Times New Roman" w:eastAsia="Times New Roman" w:hAnsi="Times New Roman" w:cs="Times New Roman"/>
          <w:color w:val="000000"/>
          <w:sz w:val="20"/>
          <w:lang w:val="en-US"/>
        </w:rPr>
        <w:t xml:space="preserve">performed </w:t>
      </w:r>
      <w:r w:rsidRPr="006D2C33">
        <w:rPr>
          <w:rFonts w:ascii="Times New Roman" w:eastAsia="Times New Roman" w:hAnsi="Times New Roman" w:cs="Times New Roman"/>
          <w:color w:val="000000"/>
          <w:sz w:val="20"/>
          <w:lang w:val="en-US"/>
        </w:rPr>
        <w:t>as follows</w:t>
      </w:r>
      <w:r w:rsidR="00AC138A"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For every patient with a new incidence of HCMV infection, the population at risk for HCMV infection on the same day, who were not yet selected as a matched group, was identified. Among this population, the top </w:t>
      </w:r>
      <w:r w:rsidR="00192E67" w:rsidRPr="006D2C33">
        <w:rPr>
          <w:rFonts w:ascii="Times New Roman" w:eastAsia="Times New Roman" w:hAnsi="Times New Roman" w:cs="Times New Roman"/>
          <w:color w:val="000000"/>
          <w:sz w:val="20"/>
          <w:lang w:val="en-US"/>
        </w:rPr>
        <w:t xml:space="preserve">five </w:t>
      </w:r>
      <w:r w:rsidRPr="006D2C33">
        <w:rPr>
          <w:rFonts w:ascii="Times New Roman" w:eastAsia="Times New Roman" w:hAnsi="Times New Roman" w:cs="Times New Roman"/>
          <w:color w:val="000000"/>
          <w:sz w:val="20"/>
          <w:lang w:val="en-US"/>
        </w:rPr>
        <w:t>patients with the nearest propensity scores to that of the patient with a new incidence of HCMV infection were selected. Matching proceeded in the order of data entry, and optical matching</w:t>
      </w:r>
      <w:r w:rsidR="006A7B5A" w:rsidRPr="006D2C33">
        <w:rPr>
          <w:rFonts w:ascii="Times New Roman" w:eastAsia="Times New Roman" w:hAnsi="Times New Roman" w:cs="Times New Roman"/>
          <w:color w:val="000000"/>
          <w:sz w:val="20"/>
          <w:lang w:val="en-US"/>
        </w:rPr>
        <w:t xml:space="preserve"> [</w:t>
      </w:r>
      <w:r w:rsidRPr="006D2C33">
        <w:rPr>
          <w:rFonts w:ascii="Times New Roman" w:eastAsia="Times New Roman" w:hAnsi="Times New Roman" w:cs="Times New Roman"/>
          <w:color w:val="000000"/>
          <w:sz w:val="20"/>
          <w:lang w:val="en-US"/>
        </w:rPr>
        <w:t>3,5</w:t>
      </w:r>
      <w:r w:rsidR="006A7B5A"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was not performed. If a selected patient without HCMV infection had HCMV infection on a later day, survival times of members in the same matched group were censored, and a new matched group using a patient with a new incidence of HCMV infection was created. The balance of </w:t>
      </w:r>
      <w:r w:rsidRPr="006D2C33">
        <w:rPr>
          <w:rFonts w:ascii="Times New Roman" w:eastAsia="Times New Roman" w:hAnsi="Times New Roman" w:cs="Times New Roman"/>
          <w:color w:val="000000"/>
          <w:sz w:val="20"/>
          <w:lang w:val="en-US"/>
        </w:rPr>
        <w:lastRenderedPageBreak/>
        <w:t xml:space="preserve">the characteristics on the day of the matching between patients with and without HCMV infection were evaluated by absolute standardized differences (shown in Supplementary Table 2-1, 2-2). The hazard ratios for death between patients with (numerator) and without (denominator) HCMV infection and their 95% confidence intervals were estimated by simple Cox proportional hazard regressions with the matching day as the time 0 and accounting for the matched nature of the data. Hazard ratios above 1 indicate the association between HCMV infection and </w:t>
      </w:r>
      <w:r w:rsidR="00515CAE" w:rsidRPr="006D2C33">
        <w:rPr>
          <w:rFonts w:ascii="Times New Roman" w:eastAsia="Times New Roman" w:hAnsi="Times New Roman" w:cs="Times New Roman"/>
          <w:color w:val="000000"/>
          <w:sz w:val="20"/>
          <w:lang w:val="en-US"/>
        </w:rPr>
        <w:t xml:space="preserve">increased </w:t>
      </w:r>
      <w:r w:rsidRPr="006D2C33">
        <w:rPr>
          <w:rFonts w:ascii="Times New Roman" w:eastAsia="Times New Roman" w:hAnsi="Times New Roman" w:cs="Times New Roman"/>
          <w:color w:val="000000"/>
          <w:sz w:val="20"/>
          <w:lang w:val="en-US"/>
        </w:rPr>
        <w:t>mortality.</w:t>
      </w:r>
    </w:p>
    <w:p w14:paraId="3F419ED8" w14:textId="77777777" w:rsidR="004003E7" w:rsidRPr="006D2C33" w:rsidRDefault="0028393B">
      <w:pPr>
        <w:spacing w:line="480" w:lineRule="auto"/>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br w:type="page"/>
      </w:r>
    </w:p>
    <w:p w14:paraId="53779983" w14:textId="16C1F190"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lastRenderedPageBreak/>
        <w:t>References</w:t>
      </w:r>
    </w:p>
    <w:p w14:paraId="2E4916A6" w14:textId="77777777" w:rsidR="004003E7" w:rsidRPr="006D2C33" w:rsidRDefault="004003E7">
      <w:pPr>
        <w:rPr>
          <w:rFonts w:ascii="Times New Roman" w:eastAsia="Times New Roman" w:hAnsi="Times New Roman" w:cs="Times New Roman"/>
          <w:color w:val="000000"/>
          <w:sz w:val="20"/>
          <w:lang w:val="en-US"/>
        </w:rPr>
      </w:pPr>
    </w:p>
    <w:p w14:paraId="44F6B2E6" w14:textId="0AAB8B75" w:rsidR="004003E7" w:rsidRPr="006D2C33" w:rsidRDefault="0028393B" w:rsidP="006D2C33">
      <w:pPr>
        <w:pStyle w:val="ad"/>
        <w:spacing w:line="480" w:lineRule="auto"/>
        <w:ind w:left="360" w:hanging="360"/>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1.</w:t>
      </w:r>
      <w:r w:rsidRPr="006D2C33">
        <w:rPr>
          <w:rFonts w:ascii="Times New Roman" w:eastAsia="Times New Roman" w:hAnsi="Times New Roman" w:cs="Times New Roman"/>
          <w:color w:val="000000"/>
          <w:sz w:val="20"/>
          <w:lang w:val="en-US"/>
        </w:rPr>
        <w:tab/>
        <w:t>Wolkewitz M, Allignol A, Harbarth S, de Angelis G, Schumacher M and Beyersmann J. Time-dependent study entries and exposures in cohort studies can easily be sources of different and avoidable types of bias.</w:t>
      </w:r>
      <w:r w:rsidRPr="006D2C33">
        <w:rPr>
          <w:rFonts w:ascii="Times New Roman" w:eastAsia="Times New Roman" w:hAnsi="Times New Roman" w:cs="Times New Roman"/>
          <w:i/>
          <w:color w:val="000000"/>
          <w:sz w:val="20"/>
          <w:lang w:val="en-US"/>
        </w:rPr>
        <w:t xml:space="preserve"> </w:t>
      </w:r>
      <w:r w:rsidRPr="006D2C33">
        <w:rPr>
          <w:rFonts w:ascii="Times New Roman" w:eastAsia="Times New Roman" w:hAnsi="Times New Roman" w:cs="Times New Roman"/>
          <w:color w:val="000000"/>
          <w:sz w:val="20"/>
          <w:lang w:val="en-US"/>
        </w:rPr>
        <w:t>J Clin Epidemiol 2012; 65: 1171-1180.</w:t>
      </w:r>
    </w:p>
    <w:p w14:paraId="4739FE2A" w14:textId="5CC3FC16" w:rsidR="004003E7" w:rsidRPr="006D2C33" w:rsidRDefault="0028393B" w:rsidP="006D2C33">
      <w:pPr>
        <w:pStyle w:val="ad"/>
        <w:spacing w:line="480" w:lineRule="auto"/>
        <w:ind w:left="360" w:hanging="360"/>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2.</w:t>
      </w:r>
      <w:r w:rsidRPr="006D2C33">
        <w:rPr>
          <w:rFonts w:ascii="Times New Roman" w:eastAsia="Times New Roman" w:hAnsi="Times New Roman" w:cs="Times New Roman"/>
          <w:color w:val="000000"/>
          <w:sz w:val="20"/>
          <w:lang w:val="en-US"/>
        </w:rPr>
        <w:tab/>
        <w:t>Schumacher M, Allignol A, Beyersmann J, Binder N and Wolkewitz M. Hospital-acquired infections—appropriate statistical treatment is urgently needed! Int J Epidemiol 2013; 42: 1502-1508.</w:t>
      </w:r>
    </w:p>
    <w:p w14:paraId="16D87E95" w14:textId="6368A687" w:rsidR="004003E7" w:rsidRPr="006D2C33" w:rsidRDefault="0028393B" w:rsidP="006D2C33">
      <w:pPr>
        <w:pStyle w:val="ad"/>
        <w:spacing w:line="480" w:lineRule="auto"/>
        <w:ind w:left="360" w:hanging="360"/>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3.</w:t>
      </w:r>
      <w:r w:rsidRPr="006D2C33">
        <w:rPr>
          <w:rFonts w:ascii="Times New Roman" w:eastAsia="Times New Roman" w:hAnsi="Times New Roman" w:cs="Times New Roman"/>
          <w:color w:val="000000"/>
          <w:sz w:val="20"/>
          <w:lang w:val="en-US"/>
        </w:rPr>
        <w:tab/>
        <w:t>Lu B. Propensity score matching with time-dependent covariates. Biometrics 2005; 61: 721-728.</w:t>
      </w:r>
    </w:p>
    <w:p w14:paraId="0A7CCE22" w14:textId="7DF5D450" w:rsidR="004003E7" w:rsidRPr="006D2C33" w:rsidRDefault="0028393B" w:rsidP="006D2C33">
      <w:pPr>
        <w:pStyle w:val="ad"/>
        <w:spacing w:line="480" w:lineRule="auto"/>
        <w:ind w:left="360" w:hanging="360"/>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4.</w:t>
      </w:r>
      <w:r w:rsidRPr="006D2C33">
        <w:rPr>
          <w:rFonts w:ascii="Times New Roman" w:eastAsia="Times New Roman" w:hAnsi="Times New Roman" w:cs="Times New Roman"/>
          <w:color w:val="000000"/>
          <w:sz w:val="20"/>
          <w:lang w:val="en-US"/>
        </w:rPr>
        <w:tab/>
        <w:t xml:space="preserve">Dagan N, Barda N, Kepten E, Miron O, Perchik S, Katz MA </w:t>
      </w:r>
      <w:r w:rsidRPr="006D2C33">
        <w:rPr>
          <w:rFonts w:ascii="Times New Roman" w:eastAsia="Times New Roman" w:hAnsi="Times New Roman" w:cs="Times New Roman"/>
          <w:i/>
          <w:color w:val="000000"/>
          <w:sz w:val="20"/>
          <w:lang w:val="en-US"/>
        </w:rPr>
        <w:t>et al.</w:t>
      </w:r>
      <w:r w:rsidRPr="006D2C33">
        <w:rPr>
          <w:rFonts w:ascii="Times New Roman" w:eastAsia="Times New Roman" w:hAnsi="Times New Roman" w:cs="Times New Roman"/>
          <w:color w:val="000000"/>
          <w:sz w:val="20"/>
          <w:lang w:val="en-US"/>
        </w:rPr>
        <w:t xml:space="preserve"> BNT162b2 mRNA Covid-19 vaccine in a nationwide mass vaccination setting. N Engl J Med 2021; 384: 1412-1423.</w:t>
      </w:r>
    </w:p>
    <w:p w14:paraId="70FCA413" w14:textId="7F4F80FB" w:rsidR="004003E7" w:rsidRPr="006D2C33" w:rsidRDefault="0028393B" w:rsidP="006D2C33">
      <w:pPr>
        <w:pStyle w:val="ad"/>
        <w:spacing w:line="480" w:lineRule="auto"/>
        <w:ind w:left="360" w:hanging="360"/>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5.</w:t>
      </w:r>
      <w:r w:rsidRPr="006D2C33">
        <w:rPr>
          <w:rFonts w:ascii="Times New Roman" w:eastAsia="Times New Roman" w:hAnsi="Times New Roman" w:cs="Times New Roman"/>
          <w:color w:val="000000"/>
          <w:sz w:val="20"/>
          <w:lang w:val="en-US"/>
        </w:rPr>
        <w:tab/>
        <w:t>Li YP, Propert KJ and Rosenbaum PR. Balanced risk set matching. J Am Stat Assoc 2001; 96: 870-882.</w:t>
      </w:r>
    </w:p>
    <w:p w14:paraId="1E376AD3" w14:textId="2719EC51"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br w:type="page"/>
      </w:r>
      <w:r w:rsidRPr="006D2C33">
        <w:rPr>
          <w:rFonts w:ascii="Times New Roman" w:eastAsia="Times New Roman" w:hAnsi="Times New Roman" w:cs="Times New Roman"/>
          <w:b/>
          <w:color w:val="000000"/>
          <w:lang w:val="en-US"/>
        </w:rPr>
        <w:lastRenderedPageBreak/>
        <w:t xml:space="preserve">Supplementary Table 1-1. </w:t>
      </w:r>
      <w:r w:rsidRPr="006D2C33">
        <w:rPr>
          <w:rFonts w:ascii="Times New Roman" w:eastAsia="Times New Roman" w:hAnsi="Times New Roman" w:cs="Times New Roman"/>
          <w:color w:val="000000"/>
          <w:lang w:val="en-US"/>
        </w:rPr>
        <w:t>ICD-10 codes for COVID-19</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891"/>
        <w:gridCol w:w="3776"/>
      </w:tblGrid>
      <w:tr w:rsidR="004003E7" w:rsidRPr="00290650" w14:paraId="678D9A95" w14:textId="77777777">
        <w:trPr>
          <w:trHeight w:val="110"/>
        </w:trPr>
        <w:tc>
          <w:tcPr>
            <w:tcW w:w="1891" w:type="dxa"/>
            <w:tcBorders>
              <w:top w:val="single" w:sz="4" w:space="0" w:color="auto"/>
              <w:bottom w:val="single" w:sz="4" w:space="0" w:color="auto"/>
            </w:tcBorders>
            <w:shd w:val="clear" w:color="auto" w:fill="F2F2F2"/>
          </w:tcPr>
          <w:p w14:paraId="4F09F5D8" w14:textId="77777777" w:rsidR="004003E7" w:rsidRPr="006D2C33" w:rsidRDefault="004003E7">
            <w:pPr>
              <w:pStyle w:val="a9"/>
              <w:jc w:val="center"/>
              <w:rPr>
                <w:sz w:val="21"/>
                <w:lang w:val="en-US"/>
              </w:rPr>
            </w:pPr>
          </w:p>
        </w:tc>
        <w:tc>
          <w:tcPr>
            <w:tcW w:w="3776" w:type="dxa"/>
            <w:tcBorders>
              <w:top w:val="single" w:sz="4" w:space="0" w:color="auto"/>
              <w:bottom w:val="single" w:sz="4" w:space="0" w:color="auto"/>
            </w:tcBorders>
            <w:shd w:val="clear" w:color="auto" w:fill="F2F2F2"/>
            <w:vAlign w:val="center"/>
          </w:tcPr>
          <w:p w14:paraId="4C294D77" w14:textId="77777777" w:rsidR="004003E7" w:rsidRPr="006D2C33" w:rsidRDefault="0028393B">
            <w:pPr>
              <w:pStyle w:val="a9"/>
              <w:jc w:val="center"/>
              <w:rPr>
                <w:sz w:val="21"/>
                <w:lang w:val="en-US"/>
              </w:rPr>
            </w:pPr>
            <w:r w:rsidRPr="006D2C33">
              <w:rPr>
                <w:sz w:val="21"/>
                <w:lang w:val="en-US"/>
              </w:rPr>
              <w:t>ICD-10 codes</w:t>
            </w:r>
          </w:p>
        </w:tc>
      </w:tr>
      <w:tr w:rsidR="004003E7" w:rsidRPr="00290650" w14:paraId="146D2F75" w14:textId="77777777">
        <w:trPr>
          <w:trHeight w:val="46"/>
        </w:trPr>
        <w:tc>
          <w:tcPr>
            <w:tcW w:w="1891" w:type="dxa"/>
            <w:tcBorders>
              <w:bottom w:val="single" w:sz="4" w:space="0" w:color="auto"/>
            </w:tcBorders>
            <w:shd w:val="clear" w:color="auto" w:fill="auto"/>
            <w:vAlign w:val="center"/>
          </w:tcPr>
          <w:p w14:paraId="3E70237D" w14:textId="77777777" w:rsidR="004003E7" w:rsidRPr="006D2C33" w:rsidRDefault="0028393B">
            <w:pPr>
              <w:pStyle w:val="a9"/>
              <w:rPr>
                <w:sz w:val="21"/>
                <w:lang w:val="en-US"/>
              </w:rPr>
            </w:pPr>
            <w:r w:rsidRPr="006D2C33">
              <w:rPr>
                <w:sz w:val="21"/>
                <w:lang w:val="en-US"/>
              </w:rPr>
              <w:t>COVID-19</w:t>
            </w:r>
          </w:p>
        </w:tc>
        <w:tc>
          <w:tcPr>
            <w:tcW w:w="3776" w:type="dxa"/>
            <w:tcBorders>
              <w:bottom w:val="single" w:sz="4" w:space="0" w:color="auto"/>
            </w:tcBorders>
            <w:shd w:val="clear" w:color="auto" w:fill="auto"/>
          </w:tcPr>
          <w:p w14:paraId="6F0E58AF" w14:textId="77777777" w:rsidR="004003E7" w:rsidRPr="006D2C33" w:rsidRDefault="0028393B">
            <w:pPr>
              <w:pStyle w:val="a9"/>
              <w:rPr>
                <w:sz w:val="21"/>
                <w:lang w:val="en-US"/>
              </w:rPr>
            </w:pPr>
            <w:r w:rsidRPr="006D2C33">
              <w:rPr>
                <w:sz w:val="21"/>
                <w:shd w:val="clear" w:color="auto" w:fill="FFFFFF"/>
                <w:lang w:val="en-US"/>
              </w:rPr>
              <w:t>U071, U072, B342</w:t>
            </w:r>
          </w:p>
        </w:tc>
      </w:tr>
    </w:tbl>
    <w:p w14:paraId="3BC254F9" w14:textId="77777777" w:rsidR="004003E7" w:rsidRPr="006D2C33" w:rsidRDefault="004003E7">
      <w:pPr>
        <w:jc w:val="left"/>
        <w:rPr>
          <w:rFonts w:ascii="Times New Roman" w:eastAsia="Times New Roman" w:hAnsi="Times New Roman" w:cs="Times New Roman"/>
          <w:b/>
          <w:color w:val="000000"/>
          <w:lang w:val="en-US"/>
        </w:rPr>
      </w:pPr>
    </w:p>
    <w:p w14:paraId="7FF9F633" w14:textId="5854BB03"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b/>
          <w:color w:val="000000"/>
          <w:lang w:val="en-US"/>
        </w:rPr>
        <w:t xml:space="preserve">Supplementary Table 1-2. </w:t>
      </w:r>
      <w:r w:rsidRPr="006D2C33">
        <w:rPr>
          <w:rFonts w:ascii="Times New Roman" w:eastAsia="Times New Roman" w:hAnsi="Times New Roman" w:cs="Times New Roman"/>
          <w:color w:val="000000"/>
          <w:lang w:val="en-US"/>
        </w:rPr>
        <w:t>Code lists for medical procedures for COVID-19</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4077"/>
        <w:gridCol w:w="4427"/>
      </w:tblGrid>
      <w:tr w:rsidR="004003E7" w:rsidRPr="00290650" w14:paraId="64DBBB1D" w14:textId="77777777">
        <w:trPr>
          <w:trHeight w:val="110"/>
        </w:trPr>
        <w:tc>
          <w:tcPr>
            <w:tcW w:w="4395" w:type="dxa"/>
            <w:tcBorders>
              <w:top w:val="single" w:sz="4" w:space="0" w:color="auto"/>
              <w:left w:val="nil"/>
              <w:bottom w:val="single" w:sz="4" w:space="0" w:color="auto"/>
              <w:right w:val="nil"/>
            </w:tcBorders>
            <w:shd w:val="clear" w:color="auto" w:fill="F2F2F2"/>
            <w:vAlign w:val="center"/>
          </w:tcPr>
          <w:p w14:paraId="0EE11424" w14:textId="77777777" w:rsidR="004003E7" w:rsidRPr="006D2C33" w:rsidRDefault="0028393B">
            <w:pPr>
              <w:pStyle w:val="a9"/>
              <w:jc w:val="center"/>
              <w:rPr>
                <w:sz w:val="21"/>
                <w:lang w:val="en-US"/>
              </w:rPr>
            </w:pPr>
            <w:r w:rsidRPr="006D2C33">
              <w:rPr>
                <w:sz w:val="21"/>
                <w:lang w:val="en-US"/>
              </w:rPr>
              <w:t>Treatment</w:t>
            </w:r>
          </w:p>
        </w:tc>
        <w:tc>
          <w:tcPr>
            <w:tcW w:w="4819" w:type="dxa"/>
            <w:tcBorders>
              <w:top w:val="single" w:sz="4" w:space="0" w:color="auto"/>
              <w:left w:val="nil"/>
              <w:bottom w:val="single" w:sz="4" w:space="0" w:color="auto"/>
              <w:right w:val="nil"/>
            </w:tcBorders>
            <w:shd w:val="clear" w:color="auto" w:fill="F2F2F2"/>
            <w:vAlign w:val="center"/>
          </w:tcPr>
          <w:p w14:paraId="6BCE4FE3" w14:textId="77777777" w:rsidR="004003E7" w:rsidRPr="006D2C33" w:rsidRDefault="0028393B">
            <w:pPr>
              <w:pStyle w:val="a9"/>
              <w:jc w:val="center"/>
              <w:rPr>
                <w:sz w:val="21"/>
                <w:lang w:val="en-US"/>
              </w:rPr>
            </w:pPr>
            <w:r w:rsidRPr="006D2C33">
              <w:rPr>
                <w:sz w:val="21"/>
                <w:lang w:val="en-US"/>
              </w:rPr>
              <w:t>Procedure codes</w:t>
            </w:r>
          </w:p>
        </w:tc>
      </w:tr>
      <w:tr w:rsidR="004003E7" w:rsidRPr="00290650" w14:paraId="61E33D28" w14:textId="77777777">
        <w:trPr>
          <w:trHeight w:val="46"/>
        </w:trPr>
        <w:tc>
          <w:tcPr>
            <w:tcW w:w="4395" w:type="dxa"/>
            <w:tcBorders>
              <w:top w:val="single" w:sz="4" w:space="0" w:color="auto"/>
              <w:left w:val="nil"/>
              <w:bottom w:val="single" w:sz="4" w:space="0" w:color="auto"/>
              <w:right w:val="nil"/>
            </w:tcBorders>
            <w:vAlign w:val="center"/>
          </w:tcPr>
          <w:p w14:paraId="5CA626EB" w14:textId="21FCF83F" w:rsidR="004003E7" w:rsidRPr="006D2C33" w:rsidRDefault="0028393B">
            <w:pPr>
              <w:pStyle w:val="a9"/>
              <w:rPr>
                <w:sz w:val="21"/>
                <w:lang w:val="en-US"/>
              </w:rPr>
            </w:pPr>
            <w:r w:rsidRPr="006D2C33">
              <w:rPr>
                <w:sz w:val="21"/>
                <w:lang w:val="en-US"/>
              </w:rPr>
              <w:t>Oxygen therapy</w:t>
            </w:r>
          </w:p>
        </w:tc>
        <w:tc>
          <w:tcPr>
            <w:tcW w:w="4819" w:type="dxa"/>
            <w:tcBorders>
              <w:top w:val="single" w:sz="4" w:space="0" w:color="auto"/>
              <w:left w:val="nil"/>
              <w:bottom w:val="single" w:sz="4" w:space="0" w:color="auto"/>
              <w:right w:val="nil"/>
            </w:tcBorders>
          </w:tcPr>
          <w:p w14:paraId="6D2FE7F9" w14:textId="77777777" w:rsidR="004003E7" w:rsidRPr="006D2C33" w:rsidRDefault="0028393B">
            <w:pPr>
              <w:pStyle w:val="a9"/>
              <w:rPr>
                <w:sz w:val="21"/>
                <w:lang w:val="en-US"/>
              </w:rPr>
            </w:pPr>
            <w:r w:rsidRPr="006D2C33">
              <w:rPr>
                <w:sz w:val="21"/>
                <w:lang w:val="en-US"/>
              </w:rPr>
              <w:t>J024</w:t>
            </w:r>
          </w:p>
        </w:tc>
      </w:tr>
      <w:tr w:rsidR="004003E7" w:rsidRPr="00290650" w14:paraId="0EC11BDA" w14:textId="77777777">
        <w:trPr>
          <w:trHeight w:val="46"/>
        </w:trPr>
        <w:tc>
          <w:tcPr>
            <w:tcW w:w="4395" w:type="dxa"/>
            <w:tcBorders>
              <w:top w:val="single" w:sz="4" w:space="0" w:color="auto"/>
              <w:left w:val="nil"/>
              <w:bottom w:val="single" w:sz="4" w:space="0" w:color="auto"/>
              <w:right w:val="nil"/>
            </w:tcBorders>
            <w:vAlign w:val="center"/>
          </w:tcPr>
          <w:p w14:paraId="65AE118E" w14:textId="00CC5F22" w:rsidR="004003E7" w:rsidRPr="006D2C33" w:rsidRDefault="0028393B">
            <w:pPr>
              <w:pStyle w:val="a9"/>
              <w:rPr>
                <w:sz w:val="21"/>
                <w:lang w:val="en-US"/>
              </w:rPr>
            </w:pPr>
            <w:r w:rsidRPr="006D2C33">
              <w:rPr>
                <w:sz w:val="21"/>
                <w:lang w:val="en-US"/>
              </w:rPr>
              <w:t>Intensive care unit admission</w:t>
            </w:r>
          </w:p>
        </w:tc>
        <w:tc>
          <w:tcPr>
            <w:tcW w:w="4819" w:type="dxa"/>
            <w:tcBorders>
              <w:top w:val="single" w:sz="4" w:space="0" w:color="auto"/>
              <w:left w:val="nil"/>
              <w:bottom w:val="single" w:sz="4" w:space="0" w:color="auto"/>
              <w:right w:val="nil"/>
            </w:tcBorders>
          </w:tcPr>
          <w:p w14:paraId="61E44F3F" w14:textId="77777777" w:rsidR="004003E7" w:rsidRPr="006D2C33" w:rsidRDefault="0028393B">
            <w:pPr>
              <w:pStyle w:val="a9"/>
              <w:rPr>
                <w:sz w:val="21"/>
                <w:lang w:val="en-US"/>
              </w:rPr>
            </w:pPr>
            <w:r w:rsidRPr="006D2C33">
              <w:rPr>
                <w:sz w:val="21"/>
                <w:lang w:val="en-US"/>
              </w:rPr>
              <w:t>A3002, A3004, A301-41, A301-42, A301-43, A3011, A3012, A3013, A3014, A3015, A3018</w:t>
            </w:r>
          </w:p>
        </w:tc>
      </w:tr>
      <w:tr w:rsidR="004003E7" w:rsidRPr="00290650" w14:paraId="6C4F71BE" w14:textId="77777777">
        <w:trPr>
          <w:trHeight w:val="46"/>
        </w:trPr>
        <w:tc>
          <w:tcPr>
            <w:tcW w:w="4395" w:type="dxa"/>
            <w:tcBorders>
              <w:top w:val="single" w:sz="4" w:space="0" w:color="auto"/>
              <w:left w:val="nil"/>
              <w:bottom w:val="single" w:sz="4" w:space="0" w:color="auto"/>
              <w:right w:val="nil"/>
            </w:tcBorders>
            <w:vAlign w:val="center"/>
          </w:tcPr>
          <w:p w14:paraId="21562641" w14:textId="3B6A5173" w:rsidR="004003E7" w:rsidRPr="006D2C33" w:rsidRDefault="0028393B">
            <w:pPr>
              <w:pStyle w:val="a9"/>
              <w:rPr>
                <w:sz w:val="21"/>
                <w:lang w:val="en-US"/>
              </w:rPr>
            </w:pPr>
            <w:r w:rsidRPr="006D2C33">
              <w:rPr>
                <w:sz w:val="21"/>
                <w:lang w:val="en-US"/>
              </w:rPr>
              <w:t>High-care unit admission</w:t>
            </w:r>
          </w:p>
        </w:tc>
        <w:tc>
          <w:tcPr>
            <w:tcW w:w="4819" w:type="dxa"/>
            <w:tcBorders>
              <w:top w:val="single" w:sz="4" w:space="0" w:color="auto"/>
              <w:left w:val="nil"/>
              <w:bottom w:val="single" w:sz="4" w:space="0" w:color="auto"/>
              <w:right w:val="nil"/>
            </w:tcBorders>
          </w:tcPr>
          <w:p w14:paraId="01065DF7" w14:textId="77777777" w:rsidR="004003E7" w:rsidRPr="006D2C33" w:rsidRDefault="0028393B">
            <w:pPr>
              <w:pStyle w:val="a9"/>
              <w:rPr>
                <w:sz w:val="21"/>
                <w:lang w:val="en-US"/>
              </w:rPr>
            </w:pPr>
            <w:r w:rsidRPr="006D2C33">
              <w:rPr>
                <w:sz w:val="21"/>
                <w:lang w:val="en-US"/>
              </w:rPr>
              <w:t>A3001, A3003, A301-21, A301-22</w:t>
            </w:r>
          </w:p>
        </w:tc>
      </w:tr>
      <w:tr w:rsidR="004003E7" w:rsidRPr="00290650" w14:paraId="083EB08F" w14:textId="77777777">
        <w:trPr>
          <w:trHeight w:val="46"/>
        </w:trPr>
        <w:tc>
          <w:tcPr>
            <w:tcW w:w="4395" w:type="dxa"/>
            <w:tcBorders>
              <w:top w:val="single" w:sz="4" w:space="0" w:color="auto"/>
              <w:left w:val="nil"/>
              <w:bottom w:val="single" w:sz="4" w:space="0" w:color="auto"/>
              <w:right w:val="nil"/>
            </w:tcBorders>
            <w:vAlign w:val="center"/>
          </w:tcPr>
          <w:p w14:paraId="3ECB7BE3" w14:textId="78C38829" w:rsidR="004003E7" w:rsidRPr="006D2C33" w:rsidRDefault="0028393B">
            <w:pPr>
              <w:pStyle w:val="a9"/>
              <w:rPr>
                <w:sz w:val="21"/>
                <w:lang w:val="en-US"/>
              </w:rPr>
            </w:pPr>
            <w:r w:rsidRPr="006D2C33">
              <w:rPr>
                <w:sz w:val="21"/>
                <w:lang w:val="en-US"/>
              </w:rPr>
              <w:t>Invasive mechanical ventilation/</w:t>
            </w:r>
          </w:p>
          <w:p w14:paraId="1F5C8E35" w14:textId="77777777" w:rsidR="004003E7" w:rsidRPr="006D2C33" w:rsidRDefault="0028393B">
            <w:pPr>
              <w:pStyle w:val="a9"/>
              <w:rPr>
                <w:sz w:val="21"/>
                <w:lang w:val="en-US"/>
              </w:rPr>
            </w:pPr>
            <w:r w:rsidRPr="006D2C33">
              <w:rPr>
                <w:sz w:val="21"/>
                <w:lang w:val="en-US"/>
              </w:rPr>
              <w:t>Non-invasive Positive Pressure Ventilation (NPPV)</w:t>
            </w:r>
          </w:p>
        </w:tc>
        <w:tc>
          <w:tcPr>
            <w:tcW w:w="4819" w:type="dxa"/>
            <w:tcBorders>
              <w:top w:val="single" w:sz="4" w:space="0" w:color="auto"/>
              <w:left w:val="nil"/>
              <w:bottom w:val="single" w:sz="4" w:space="0" w:color="auto"/>
              <w:right w:val="nil"/>
            </w:tcBorders>
          </w:tcPr>
          <w:p w14:paraId="3CC83975" w14:textId="6AB92920" w:rsidR="004003E7" w:rsidRPr="006D2C33" w:rsidRDefault="0028393B">
            <w:pPr>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114009610, 114006810, 140006050, 140009310, 140009550, 140009750, 140009950, 140010150, 140023510, 140023750, 140023950, 140024150, 140024350, 140030830, 140030930, 140031030, 140031130, 140031230, 140031330, 140031430, 140031530, 140031630, 140031730, 140037810,</w:t>
            </w:r>
            <w:r w:rsidRPr="006D2C33">
              <w:rPr>
                <w:rFonts w:ascii="Times New Roman" w:eastAsia="Times New Roman" w:hAnsi="Times New Roman" w:cs="Times New Roman"/>
                <w:color w:val="000000"/>
                <w:lang w:val="en-US"/>
              </w:rPr>
              <w:br/>
              <w:t>140039550, 140039650, 140039850, 140039950</w:t>
            </w:r>
          </w:p>
        </w:tc>
      </w:tr>
      <w:tr w:rsidR="004003E7" w:rsidRPr="00290650" w14:paraId="452B36B7" w14:textId="77777777">
        <w:trPr>
          <w:trHeight w:val="46"/>
        </w:trPr>
        <w:tc>
          <w:tcPr>
            <w:tcW w:w="4395" w:type="dxa"/>
            <w:tcBorders>
              <w:top w:val="single" w:sz="4" w:space="0" w:color="auto"/>
              <w:left w:val="nil"/>
              <w:bottom w:val="single" w:sz="4" w:space="0" w:color="auto"/>
              <w:right w:val="nil"/>
            </w:tcBorders>
            <w:vAlign w:val="center"/>
          </w:tcPr>
          <w:p w14:paraId="680825CE" w14:textId="5C6B90D5" w:rsidR="004003E7" w:rsidRPr="006D2C33" w:rsidRDefault="0028393B">
            <w:pPr>
              <w:pStyle w:val="a9"/>
              <w:rPr>
                <w:sz w:val="21"/>
                <w:lang w:val="en-US"/>
              </w:rPr>
            </w:pPr>
            <w:r w:rsidRPr="006D2C33">
              <w:rPr>
                <w:sz w:val="21"/>
                <w:lang w:val="en-US"/>
              </w:rPr>
              <w:t>Extracorporeal membrane oxygenation (ECMO)</w:t>
            </w:r>
          </w:p>
        </w:tc>
        <w:tc>
          <w:tcPr>
            <w:tcW w:w="4819" w:type="dxa"/>
            <w:tcBorders>
              <w:top w:val="single" w:sz="4" w:space="0" w:color="auto"/>
              <w:left w:val="nil"/>
              <w:bottom w:val="single" w:sz="4" w:space="0" w:color="auto"/>
              <w:right w:val="nil"/>
            </w:tcBorders>
          </w:tcPr>
          <w:p w14:paraId="1B9F3118" w14:textId="77777777" w:rsidR="004003E7" w:rsidRPr="006D2C33" w:rsidRDefault="0028393B">
            <w:pPr>
              <w:pStyle w:val="a9"/>
              <w:rPr>
                <w:sz w:val="21"/>
                <w:lang w:val="en-US"/>
              </w:rPr>
            </w:pPr>
            <w:r w:rsidRPr="006D2C33">
              <w:rPr>
                <w:sz w:val="21"/>
                <w:lang w:val="en-US"/>
              </w:rPr>
              <w:t>710010015, 710010014, 710010662, 710010661, 738960000, 710010663</w:t>
            </w:r>
          </w:p>
        </w:tc>
      </w:tr>
      <w:tr w:rsidR="004003E7" w:rsidRPr="00290650" w14:paraId="0B5D3978" w14:textId="77777777">
        <w:trPr>
          <w:trHeight w:val="46"/>
        </w:trPr>
        <w:tc>
          <w:tcPr>
            <w:tcW w:w="4395" w:type="dxa"/>
            <w:tcBorders>
              <w:top w:val="single" w:sz="4" w:space="0" w:color="auto"/>
              <w:left w:val="nil"/>
              <w:bottom w:val="single" w:sz="4" w:space="0" w:color="auto"/>
              <w:right w:val="nil"/>
            </w:tcBorders>
            <w:vAlign w:val="center"/>
          </w:tcPr>
          <w:p w14:paraId="25DEF1E2" w14:textId="25A02C4C" w:rsidR="004003E7" w:rsidRPr="006D2C33" w:rsidRDefault="0028393B">
            <w:pPr>
              <w:pStyle w:val="a9"/>
              <w:rPr>
                <w:sz w:val="21"/>
                <w:lang w:val="en-US"/>
              </w:rPr>
            </w:pPr>
            <w:r w:rsidRPr="006D2C33">
              <w:rPr>
                <w:sz w:val="21"/>
                <w:lang w:val="en-US"/>
              </w:rPr>
              <w:t>High-flow oxygen therapy</w:t>
            </w:r>
          </w:p>
        </w:tc>
        <w:tc>
          <w:tcPr>
            <w:tcW w:w="4819" w:type="dxa"/>
            <w:tcBorders>
              <w:top w:val="single" w:sz="4" w:space="0" w:color="auto"/>
              <w:left w:val="nil"/>
              <w:bottom w:val="single" w:sz="4" w:space="0" w:color="auto"/>
              <w:right w:val="nil"/>
            </w:tcBorders>
          </w:tcPr>
          <w:p w14:paraId="74F2380D" w14:textId="77777777" w:rsidR="004003E7" w:rsidRPr="006D2C33" w:rsidRDefault="0028393B">
            <w:pPr>
              <w:pStyle w:val="a9"/>
              <w:rPr>
                <w:sz w:val="21"/>
                <w:lang w:val="en-US"/>
              </w:rPr>
            </w:pPr>
            <w:r w:rsidRPr="006D2C33">
              <w:rPr>
                <w:sz w:val="21"/>
                <w:shd w:val="clear" w:color="auto" w:fill="FFFFFF"/>
                <w:lang w:val="en-US"/>
              </w:rPr>
              <w:t>140057410, 140057310, 140055810</w:t>
            </w:r>
          </w:p>
        </w:tc>
      </w:tr>
    </w:tbl>
    <w:p w14:paraId="2385194F" w14:textId="77777777" w:rsidR="00BD7DF3" w:rsidRPr="006D2C33" w:rsidRDefault="00BD7DF3" w:rsidP="00BD7DF3">
      <w:pPr>
        <w:rPr>
          <w:rFonts w:ascii="Times New Roman" w:hAnsi="Times New Roman" w:cs="Times New Roman"/>
          <w:color w:val="000000"/>
          <w:lang w:val="en-US"/>
        </w:rPr>
      </w:pPr>
    </w:p>
    <w:p w14:paraId="2AF7AEC4" w14:textId="6663D6E2" w:rsidR="004003E7" w:rsidRPr="006D2C33" w:rsidRDefault="00BD7DF3">
      <w:pPr>
        <w:rPr>
          <w:rFonts w:ascii="Times New Roman" w:eastAsia="Times New Roman" w:hAnsi="Times New Roman" w:cs="Times New Roman"/>
          <w:color w:val="000000"/>
          <w:lang w:val="en-US"/>
        </w:rPr>
      </w:pPr>
      <w:r w:rsidRPr="00F53210">
        <w:rPr>
          <w:rFonts w:ascii="Times New Roman" w:eastAsia="Times New Roman" w:hAnsi="Times New Roman" w:cs="Times New Roman"/>
          <w:b/>
          <w:color w:val="000000"/>
          <w:lang w:val="en-US"/>
        </w:rPr>
        <w:t xml:space="preserve">Supplementary Table 1-3. </w:t>
      </w:r>
      <w:r w:rsidRPr="00F53210">
        <w:rPr>
          <w:rFonts w:ascii="Times New Roman" w:eastAsia="Times New Roman" w:hAnsi="Times New Roman" w:cs="Times New Roman"/>
          <w:color w:val="000000"/>
          <w:lang w:val="en-US"/>
        </w:rPr>
        <w:t>ICD-10 codes for human cytomegalovirus infections</w:t>
      </w:r>
      <w:r w:rsidRPr="00BD7DF3" w:rsidDel="00A067D5">
        <w:rPr>
          <w:rFonts w:ascii="Times New Roman" w:eastAsia="Times New Roman" w:hAnsi="Times New Roman" w:cs="Times New Roman"/>
          <w:b/>
          <w:color w:val="000000"/>
          <w:lang w:val="en-US"/>
        </w:rPr>
        <w:t xml:space="preserve"> </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891"/>
        <w:gridCol w:w="4488"/>
      </w:tblGrid>
      <w:tr w:rsidR="004003E7" w:rsidRPr="00290650" w14:paraId="231E72F2" w14:textId="77777777">
        <w:trPr>
          <w:trHeight w:val="110"/>
        </w:trPr>
        <w:tc>
          <w:tcPr>
            <w:tcW w:w="1891" w:type="dxa"/>
            <w:tcBorders>
              <w:top w:val="single" w:sz="4" w:space="0" w:color="auto"/>
              <w:bottom w:val="single" w:sz="4" w:space="0" w:color="auto"/>
            </w:tcBorders>
            <w:shd w:val="clear" w:color="auto" w:fill="F2F2F2"/>
          </w:tcPr>
          <w:p w14:paraId="280527F4" w14:textId="77777777" w:rsidR="004003E7" w:rsidRPr="006D2C33" w:rsidRDefault="004003E7">
            <w:pPr>
              <w:pStyle w:val="a9"/>
              <w:jc w:val="center"/>
              <w:rPr>
                <w:sz w:val="21"/>
                <w:lang w:val="en-US"/>
              </w:rPr>
            </w:pPr>
          </w:p>
        </w:tc>
        <w:tc>
          <w:tcPr>
            <w:tcW w:w="4488" w:type="dxa"/>
            <w:tcBorders>
              <w:top w:val="single" w:sz="4" w:space="0" w:color="auto"/>
              <w:bottom w:val="single" w:sz="4" w:space="0" w:color="auto"/>
            </w:tcBorders>
            <w:shd w:val="clear" w:color="auto" w:fill="F2F2F2"/>
            <w:vAlign w:val="center"/>
          </w:tcPr>
          <w:p w14:paraId="68DA8B4A" w14:textId="77777777" w:rsidR="004003E7" w:rsidRPr="006D2C33" w:rsidRDefault="0028393B">
            <w:pPr>
              <w:pStyle w:val="a9"/>
              <w:jc w:val="center"/>
              <w:rPr>
                <w:sz w:val="21"/>
                <w:lang w:val="en-US"/>
              </w:rPr>
            </w:pPr>
            <w:r w:rsidRPr="006D2C33">
              <w:rPr>
                <w:sz w:val="21"/>
                <w:lang w:val="en-US"/>
              </w:rPr>
              <w:t>ICD-10 codes</w:t>
            </w:r>
          </w:p>
        </w:tc>
      </w:tr>
      <w:tr w:rsidR="004003E7" w:rsidRPr="00290650" w14:paraId="1C5A6AEF" w14:textId="77777777">
        <w:trPr>
          <w:trHeight w:val="46"/>
        </w:trPr>
        <w:tc>
          <w:tcPr>
            <w:tcW w:w="1891" w:type="dxa"/>
            <w:tcBorders>
              <w:bottom w:val="single" w:sz="4" w:space="0" w:color="auto"/>
            </w:tcBorders>
            <w:shd w:val="clear" w:color="auto" w:fill="auto"/>
            <w:vAlign w:val="center"/>
          </w:tcPr>
          <w:p w14:paraId="622C7851" w14:textId="77777777" w:rsidR="004003E7" w:rsidRPr="006D2C33" w:rsidRDefault="0028393B">
            <w:pPr>
              <w:pStyle w:val="a9"/>
              <w:rPr>
                <w:sz w:val="21"/>
                <w:lang w:val="en-US"/>
              </w:rPr>
            </w:pPr>
            <w:r w:rsidRPr="006D2C33">
              <w:rPr>
                <w:sz w:val="21"/>
                <w:lang w:val="en-US"/>
              </w:rPr>
              <w:t>HCMV</w:t>
            </w:r>
          </w:p>
        </w:tc>
        <w:tc>
          <w:tcPr>
            <w:tcW w:w="4488" w:type="dxa"/>
            <w:tcBorders>
              <w:bottom w:val="single" w:sz="4" w:space="0" w:color="auto"/>
            </w:tcBorders>
            <w:shd w:val="clear" w:color="auto" w:fill="auto"/>
          </w:tcPr>
          <w:p w14:paraId="5F10A36D" w14:textId="77777777" w:rsidR="004003E7" w:rsidRPr="006D2C33" w:rsidRDefault="0028393B">
            <w:pPr>
              <w:pStyle w:val="a9"/>
              <w:rPr>
                <w:sz w:val="21"/>
                <w:lang w:val="en-US"/>
              </w:rPr>
            </w:pPr>
            <w:r w:rsidRPr="006D2C33">
              <w:rPr>
                <w:sz w:val="21"/>
                <w:shd w:val="clear" w:color="auto" w:fill="FFFFFF"/>
                <w:lang w:val="en-US"/>
              </w:rPr>
              <w:t>B202, B250, B251, B258, B259, B271</w:t>
            </w:r>
          </w:p>
        </w:tc>
      </w:tr>
    </w:tbl>
    <w:p w14:paraId="53C52099" w14:textId="77777777" w:rsidR="004003E7" w:rsidRPr="006D2C33" w:rsidRDefault="004003E7">
      <w:pPr>
        <w:rPr>
          <w:rFonts w:ascii="Times New Roman" w:eastAsia="Times New Roman" w:hAnsi="Times New Roman" w:cs="Times New Roman"/>
          <w:color w:val="000000"/>
          <w:lang w:val="en-US"/>
        </w:rPr>
      </w:pPr>
    </w:p>
    <w:p w14:paraId="782B87F3" w14:textId="299036F4" w:rsidR="004003E7" w:rsidRPr="006D2C33" w:rsidRDefault="00BD7DF3">
      <w:pPr>
        <w:rPr>
          <w:rFonts w:ascii="Times New Roman" w:eastAsia="Times New Roman" w:hAnsi="Times New Roman" w:cs="Times New Roman"/>
          <w:color w:val="000000"/>
          <w:lang w:val="en-US"/>
        </w:rPr>
      </w:pPr>
      <w:r w:rsidRPr="00F53210">
        <w:rPr>
          <w:rFonts w:ascii="Times New Roman" w:eastAsia="Times New Roman" w:hAnsi="Times New Roman" w:cs="Times New Roman"/>
          <w:b/>
          <w:color w:val="000000"/>
          <w:lang w:val="en-US"/>
        </w:rPr>
        <w:t xml:space="preserve">Supplementary Table 1-4. </w:t>
      </w:r>
      <w:r w:rsidRPr="00F53210">
        <w:rPr>
          <w:rFonts w:ascii="Times New Roman" w:eastAsia="Times New Roman" w:hAnsi="Times New Roman" w:cs="Times New Roman"/>
          <w:color w:val="000000"/>
          <w:lang w:val="en-US"/>
        </w:rPr>
        <w:t>Agents for human cytomegalovirus infections (Definition 2)</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4111"/>
      </w:tblGrid>
      <w:tr w:rsidR="004003E7" w:rsidRPr="00290650" w14:paraId="34F1F252" w14:textId="77777777">
        <w:trPr>
          <w:trHeight w:val="110"/>
        </w:trPr>
        <w:tc>
          <w:tcPr>
            <w:tcW w:w="4111" w:type="dxa"/>
            <w:tcBorders>
              <w:top w:val="single" w:sz="4" w:space="0" w:color="auto"/>
              <w:bottom w:val="single" w:sz="4" w:space="0" w:color="auto"/>
            </w:tcBorders>
            <w:shd w:val="clear" w:color="auto" w:fill="F2F2F2"/>
            <w:vAlign w:val="center"/>
          </w:tcPr>
          <w:p w14:paraId="085EB928" w14:textId="77777777" w:rsidR="004003E7" w:rsidRPr="006D2C33" w:rsidRDefault="0028393B">
            <w:pPr>
              <w:pStyle w:val="a9"/>
              <w:jc w:val="center"/>
              <w:rPr>
                <w:sz w:val="21"/>
                <w:lang w:val="en-US"/>
              </w:rPr>
            </w:pPr>
            <w:r w:rsidRPr="006D2C33">
              <w:rPr>
                <w:sz w:val="21"/>
                <w:lang w:val="en-US"/>
              </w:rPr>
              <w:t>Brand name</w:t>
            </w:r>
          </w:p>
        </w:tc>
      </w:tr>
      <w:tr w:rsidR="004003E7" w:rsidRPr="00290650" w14:paraId="6F55DCEF" w14:textId="77777777">
        <w:trPr>
          <w:trHeight w:val="46"/>
        </w:trPr>
        <w:tc>
          <w:tcPr>
            <w:tcW w:w="4111" w:type="dxa"/>
            <w:tcBorders>
              <w:bottom w:val="single" w:sz="4" w:space="0" w:color="auto"/>
            </w:tcBorders>
            <w:shd w:val="clear" w:color="auto" w:fill="auto"/>
            <w:vAlign w:val="center"/>
          </w:tcPr>
          <w:p w14:paraId="40EA15DF" w14:textId="013D3909" w:rsidR="004003E7" w:rsidRPr="006D2C33" w:rsidRDefault="0028393B">
            <w:pPr>
              <w:pStyle w:val="a9"/>
              <w:rPr>
                <w:sz w:val="21"/>
                <w:lang w:val="en-US"/>
              </w:rPr>
            </w:pPr>
            <w:r w:rsidRPr="006D2C33">
              <w:rPr>
                <w:sz w:val="21"/>
                <w:lang w:val="en-US"/>
              </w:rPr>
              <w:t>Ganciclovir</w:t>
            </w:r>
          </w:p>
        </w:tc>
      </w:tr>
      <w:tr w:rsidR="004003E7" w:rsidRPr="00290650" w14:paraId="27E2BE20" w14:textId="77777777">
        <w:trPr>
          <w:trHeight w:val="46"/>
        </w:trPr>
        <w:tc>
          <w:tcPr>
            <w:tcW w:w="4111" w:type="dxa"/>
            <w:tcBorders>
              <w:bottom w:val="single" w:sz="4" w:space="0" w:color="auto"/>
            </w:tcBorders>
            <w:shd w:val="clear" w:color="auto" w:fill="auto"/>
            <w:vAlign w:val="center"/>
          </w:tcPr>
          <w:p w14:paraId="4C099D42" w14:textId="24C1CA4A" w:rsidR="004003E7" w:rsidRPr="006D2C33" w:rsidRDefault="0028393B">
            <w:pPr>
              <w:pStyle w:val="a9"/>
              <w:rPr>
                <w:sz w:val="21"/>
                <w:lang w:val="en-US"/>
              </w:rPr>
            </w:pPr>
            <w:r w:rsidRPr="006D2C33">
              <w:rPr>
                <w:sz w:val="21"/>
                <w:lang w:val="en-US"/>
              </w:rPr>
              <w:t>Valganciclovir Hydrochloride</w:t>
            </w:r>
          </w:p>
        </w:tc>
      </w:tr>
      <w:tr w:rsidR="004003E7" w:rsidRPr="00290650" w14:paraId="06B1F8A9" w14:textId="77777777">
        <w:trPr>
          <w:trHeight w:val="46"/>
        </w:trPr>
        <w:tc>
          <w:tcPr>
            <w:tcW w:w="4111" w:type="dxa"/>
            <w:tcBorders>
              <w:bottom w:val="single" w:sz="4" w:space="0" w:color="auto"/>
            </w:tcBorders>
            <w:shd w:val="clear" w:color="auto" w:fill="auto"/>
            <w:vAlign w:val="center"/>
          </w:tcPr>
          <w:p w14:paraId="40A4A09A" w14:textId="21DBE1E1" w:rsidR="004003E7" w:rsidRPr="006D2C33" w:rsidRDefault="0028393B">
            <w:pPr>
              <w:pStyle w:val="a9"/>
              <w:rPr>
                <w:sz w:val="21"/>
                <w:lang w:val="en-US"/>
              </w:rPr>
            </w:pPr>
            <w:r w:rsidRPr="006D2C33">
              <w:rPr>
                <w:sz w:val="21"/>
                <w:lang w:val="en-US"/>
              </w:rPr>
              <w:t>Foscarnet Sodium Hydrate</w:t>
            </w:r>
          </w:p>
        </w:tc>
      </w:tr>
    </w:tbl>
    <w:p w14:paraId="749D0E29" w14:textId="77777777" w:rsidR="004003E7" w:rsidRPr="006D2C33" w:rsidRDefault="004003E7">
      <w:pPr>
        <w:rPr>
          <w:rFonts w:ascii="Times New Roman" w:eastAsia="Times New Roman" w:hAnsi="Times New Roman" w:cs="Times New Roman"/>
          <w:color w:val="000000"/>
          <w:lang w:val="en-US"/>
        </w:rPr>
      </w:pPr>
    </w:p>
    <w:p w14:paraId="39072F6C" w14:textId="2E5D0C18" w:rsidR="004003E7" w:rsidRPr="006D2C33" w:rsidRDefault="00BD7DF3" w:rsidP="00BD7DF3">
      <w:pPr>
        <w:rPr>
          <w:rFonts w:ascii="Times New Roman" w:eastAsia="Times New Roman" w:hAnsi="Times New Roman" w:cs="Times New Roman"/>
          <w:color w:val="000000"/>
          <w:lang w:val="en-US"/>
        </w:rPr>
      </w:pPr>
      <w:r w:rsidRPr="00F53210">
        <w:rPr>
          <w:rFonts w:ascii="Times New Roman" w:eastAsia="Times New Roman" w:hAnsi="Times New Roman" w:cs="Times New Roman"/>
          <w:b/>
          <w:color w:val="000000"/>
          <w:lang w:val="en-US"/>
        </w:rPr>
        <w:t xml:space="preserve">Supplementary Table 1-5. </w:t>
      </w:r>
      <w:r w:rsidRPr="00F53210">
        <w:rPr>
          <w:rFonts w:ascii="Times New Roman" w:eastAsia="Times New Roman" w:hAnsi="Times New Roman" w:cs="Times New Roman"/>
          <w:color w:val="000000"/>
          <w:lang w:val="en-US"/>
        </w:rPr>
        <w:t>ICD-10 codes for comorbidities</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596"/>
        <w:gridCol w:w="5908"/>
      </w:tblGrid>
      <w:tr w:rsidR="004003E7" w:rsidRPr="00290650" w14:paraId="45A8B0F3" w14:textId="77777777">
        <w:trPr>
          <w:trHeight w:val="110"/>
        </w:trPr>
        <w:tc>
          <w:tcPr>
            <w:tcW w:w="2694" w:type="dxa"/>
            <w:tcBorders>
              <w:top w:val="single" w:sz="4" w:space="0" w:color="auto"/>
              <w:bottom w:val="single" w:sz="4" w:space="0" w:color="auto"/>
            </w:tcBorders>
            <w:shd w:val="clear" w:color="auto" w:fill="F2F2F2"/>
          </w:tcPr>
          <w:p w14:paraId="67910A5C" w14:textId="77777777" w:rsidR="004003E7" w:rsidRPr="006D2C33" w:rsidRDefault="004003E7">
            <w:pPr>
              <w:pStyle w:val="a9"/>
              <w:jc w:val="center"/>
              <w:rPr>
                <w:sz w:val="21"/>
                <w:lang w:val="en-US"/>
              </w:rPr>
            </w:pPr>
          </w:p>
        </w:tc>
        <w:tc>
          <w:tcPr>
            <w:tcW w:w="6520" w:type="dxa"/>
            <w:tcBorders>
              <w:top w:val="single" w:sz="4" w:space="0" w:color="auto"/>
              <w:bottom w:val="single" w:sz="4" w:space="0" w:color="auto"/>
            </w:tcBorders>
            <w:shd w:val="clear" w:color="auto" w:fill="F2F2F2"/>
            <w:vAlign w:val="center"/>
          </w:tcPr>
          <w:p w14:paraId="42475585" w14:textId="77777777" w:rsidR="004003E7" w:rsidRPr="006D2C33" w:rsidRDefault="0028393B">
            <w:pPr>
              <w:pStyle w:val="a9"/>
              <w:jc w:val="center"/>
              <w:rPr>
                <w:sz w:val="21"/>
                <w:lang w:val="en-US"/>
              </w:rPr>
            </w:pPr>
            <w:r w:rsidRPr="006D2C33">
              <w:rPr>
                <w:sz w:val="21"/>
                <w:lang w:val="en-US"/>
              </w:rPr>
              <w:t>ICD-10 codes</w:t>
            </w:r>
          </w:p>
        </w:tc>
      </w:tr>
      <w:tr w:rsidR="004003E7" w:rsidRPr="00290650" w14:paraId="19985E8C" w14:textId="77777777">
        <w:trPr>
          <w:trHeight w:val="46"/>
        </w:trPr>
        <w:tc>
          <w:tcPr>
            <w:tcW w:w="2694" w:type="dxa"/>
            <w:tcBorders>
              <w:bottom w:val="single" w:sz="4" w:space="0" w:color="auto"/>
            </w:tcBorders>
            <w:shd w:val="clear" w:color="auto" w:fill="auto"/>
            <w:vAlign w:val="center"/>
          </w:tcPr>
          <w:p w14:paraId="739927C0" w14:textId="0CC5AE3D" w:rsidR="004003E7" w:rsidRPr="006D2C33" w:rsidRDefault="0028393B">
            <w:pPr>
              <w:pStyle w:val="a9"/>
              <w:rPr>
                <w:sz w:val="21"/>
                <w:lang w:val="en-US"/>
              </w:rPr>
            </w:pPr>
            <w:r w:rsidRPr="006D2C33">
              <w:rPr>
                <w:sz w:val="21"/>
                <w:lang w:val="en-US"/>
              </w:rPr>
              <w:t>Dyslipidemia</w:t>
            </w:r>
          </w:p>
        </w:tc>
        <w:tc>
          <w:tcPr>
            <w:tcW w:w="6520" w:type="dxa"/>
            <w:tcBorders>
              <w:bottom w:val="single" w:sz="4" w:space="0" w:color="auto"/>
            </w:tcBorders>
            <w:shd w:val="clear" w:color="auto" w:fill="auto"/>
          </w:tcPr>
          <w:p w14:paraId="5596E9E8" w14:textId="77777777" w:rsidR="004003E7" w:rsidRPr="006D2C33" w:rsidRDefault="0028393B">
            <w:pPr>
              <w:pStyle w:val="a9"/>
              <w:rPr>
                <w:sz w:val="21"/>
                <w:lang w:val="en-US"/>
              </w:rPr>
            </w:pPr>
            <w:r w:rsidRPr="006D2C33">
              <w:rPr>
                <w:sz w:val="21"/>
                <w:lang w:val="en-US"/>
              </w:rPr>
              <w:t>E785</w:t>
            </w:r>
          </w:p>
        </w:tc>
      </w:tr>
      <w:tr w:rsidR="004003E7" w:rsidRPr="00290650" w14:paraId="483E6D6B" w14:textId="77777777">
        <w:trPr>
          <w:trHeight w:val="46"/>
        </w:trPr>
        <w:tc>
          <w:tcPr>
            <w:tcW w:w="2694" w:type="dxa"/>
            <w:tcBorders>
              <w:bottom w:val="single" w:sz="4" w:space="0" w:color="auto"/>
            </w:tcBorders>
            <w:shd w:val="clear" w:color="auto" w:fill="auto"/>
            <w:vAlign w:val="center"/>
          </w:tcPr>
          <w:p w14:paraId="056FDE9B" w14:textId="77777777" w:rsidR="004003E7" w:rsidRPr="006D2C33" w:rsidRDefault="0028393B">
            <w:pPr>
              <w:pStyle w:val="a9"/>
              <w:rPr>
                <w:sz w:val="21"/>
                <w:lang w:val="en-US"/>
              </w:rPr>
            </w:pPr>
            <w:r w:rsidRPr="006D2C33">
              <w:rPr>
                <w:sz w:val="21"/>
                <w:lang w:val="en-US"/>
              </w:rPr>
              <w:t>Organ transplantation</w:t>
            </w:r>
          </w:p>
        </w:tc>
        <w:tc>
          <w:tcPr>
            <w:tcW w:w="6520" w:type="dxa"/>
            <w:tcBorders>
              <w:bottom w:val="single" w:sz="4" w:space="0" w:color="auto"/>
            </w:tcBorders>
            <w:shd w:val="clear" w:color="auto" w:fill="auto"/>
          </w:tcPr>
          <w:p w14:paraId="2FBB8733" w14:textId="77777777" w:rsidR="004003E7" w:rsidRPr="006D2C33" w:rsidRDefault="0028393B">
            <w:pPr>
              <w:pStyle w:val="a9"/>
              <w:rPr>
                <w:sz w:val="21"/>
                <w:lang w:val="en-US"/>
              </w:rPr>
            </w:pPr>
            <w:r w:rsidRPr="006D2C33">
              <w:rPr>
                <w:sz w:val="21"/>
                <w:lang w:val="en-US"/>
              </w:rPr>
              <w:t>Z94</w:t>
            </w:r>
          </w:p>
        </w:tc>
      </w:tr>
      <w:tr w:rsidR="004003E7" w:rsidRPr="00290650" w14:paraId="6D007ECD" w14:textId="77777777">
        <w:trPr>
          <w:trHeight w:val="46"/>
        </w:trPr>
        <w:tc>
          <w:tcPr>
            <w:tcW w:w="2694" w:type="dxa"/>
            <w:tcBorders>
              <w:bottom w:val="single" w:sz="4" w:space="0" w:color="auto"/>
            </w:tcBorders>
            <w:shd w:val="clear" w:color="auto" w:fill="auto"/>
            <w:vAlign w:val="center"/>
          </w:tcPr>
          <w:p w14:paraId="1DF87D10" w14:textId="78BB8E21" w:rsidR="004003E7" w:rsidRPr="006D2C33" w:rsidRDefault="0028393B">
            <w:pPr>
              <w:pStyle w:val="a9"/>
              <w:rPr>
                <w:sz w:val="21"/>
                <w:lang w:val="en-US"/>
              </w:rPr>
            </w:pPr>
            <w:r w:rsidRPr="006D2C33">
              <w:rPr>
                <w:sz w:val="21"/>
                <w:lang w:val="en-US"/>
              </w:rPr>
              <w:lastRenderedPageBreak/>
              <w:t>Myocardial Infarction</w:t>
            </w:r>
          </w:p>
        </w:tc>
        <w:tc>
          <w:tcPr>
            <w:tcW w:w="6520" w:type="dxa"/>
            <w:tcBorders>
              <w:bottom w:val="single" w:sz="4" w:space="0" w:color="auto"/>
            </w:tcBorders>
            <w:shd w:val="clear" w:color="auto" w:fill="auto"/>
          </w:tcPr>
          <w:p w14:paraId="60E28476" w14:textId="77777777" w:rsidR="004003E7" w:rsidRPr="006D2C33" w:rsidRDefault="0028393B">
            <w:pPr>
              <w:pStyle w:val="a9"/>
              <w:rPr>
                <w:sz w:val="21"/>
                <w:lang w:val="en-US"/>
              </w:rPr>
            </w:pPr>
            <w:r w:rsidRPr="006D2C33">
              <w:rPr>
                <w:sz w:val="21"/>
                <w:shd w:val="clear" w:color="auto" w:fill="FFFFFF"/>
                <w:lang w:val="en-US"/>
              </w:rPr>
              <w:t>I21.x, I22.x, I25.2</w:t>
            </w:r>
          </w:p>
        </w:tc>
      </w:tr>
      <w:tr w:rsidR="004003E7" w:rsidRPr="00290650" w14:paraId="7A2A988D" w14:textId="77777777">
        <w:trPr>
          <w:trHeight w:val="46"/>
        </w:trPr>
        <w:tc>
          <w:tcPr>
            <w:tcW w:w="2694" w:type="dxa"/>
            <w:tcBorders>
              <w:bottom w:val="single" w:sz="4" w:space="0" w:color="auto"/>
            </w:tcBorders>
            <w:shd w:val="clear" w:color="auto" w:fill="auto"/>
            <w:vAlign w:val="center"/>
          </w:tcPr>
          <w:p w14:paraId="470D79CE" w14:textId="4E4873A9" w:rsidR="004003E7" w:rsidRPr="006D2C33" w:rsidRDefault="0028393B">
            <w:pPr>
              <w:pStyle w:val="a9"/>
              <w:rPr>
                <w:sz w:val="21"/>
                <w:lang w:val="en-US"/>
              </w:rPr>
            </w:pPr>
            <w:r w:rsidRPr="006D2C33">
              <w:rPr>
                <w:sz w:val="21"/>
                <w:lang w:val="en-US"/>
              </w:rPr>
              <w:t>Congestive heart failure</w:t>
            </w:r>
          </w:p>
        </w:tc>
        <w:tc>
          <w:tcPr>
            <w:tcW w:w="6520" w:type="dxa"/>
            <w:tcBorders>
              <w:bottom w:val="single" w:sz="4" w:space="0" w:color="auto"/>
            </w:tcBorders>
            <w:shd w:val="clear" w:color="auto" w:fill="auto"/>
          </w:tcPr>
          <w:p w14:paraId="6B06AD13" w14:textId="77777777" w:rsidR="004003E7" w:rsidRPr="006D2C33" w:rsidRDefault="0028393B">
            <w:pPr>
              <w:pStyle w:val="a9"/>
              <w:rPr>
                <w:sz w:val="21"/>
                <w:lang w:val="en-US"/>
              </w:rPr>
            </w:pPr>
            <w:r w:rsidRPr="006D2C33">
              <w:rPr>
                <w:sz w:val="21"/>
                <w:shd w:val="clear" w:color="auto" w:fill="FFFFFF"/>
                <w:lang w:val="en-US"/>
              </w:rPr>
              <w:t>I09.9, I11.0, I13.0, I13.2, I25.5, I42.0, I42.5–I42.9, I43.x, I50.x, P29.0</w:t>
            </w:r>
          </w:p>
        </w:tc>
      </w:tr>
      <w:tr w:rsidR="004003E7" w:rsidRPr="00290650" w14:paraId="1C51ACA3" w14:textId="77777777">
        <w:trPr>
          <w:trHeight w:val="46"/>
        </w:trPr>
        <w:tc>
          <w:tcPr>
            <w:tcW w:w="2694" w:type="dxa"/>
            <w:tcBorders>
              <w:bottom w:val="single" w:sz="4" w:space="0" w:color="auto"/>
            </w:tcBorders>
            <w:shd w:val="clear" w:color="auto" w:fill="auto"/>
            <w:vAlign w:val="center"/>
          </w:tcPr>
          <w:p w14:paraId="4F2B53BB" w14:textId="4C89F4FB" w:rsidR="004003E7" w:rsidRPr="006D2C33" w:rsidRDefault="0028393B">
            <w:pPr>
              <w:pStyle w:val="a9"/>
              <w:rPr>
                <w:sz w:val="21"/>
                <w:lang w:val="en-US"/>
              </w:rPr>
            </w:pPr>
            <w:r w:rsidRPr="006D2C33">
              <w:rPr>
                <w:sz w:val="21"/>
                <w:lang w:val="en-US"/>
              </w:rPr>
              <w:t>Peripheral vascular disease</w:t>
            </w:r>
          </w:p>
        </w:tc>
        <w:tc>
          <w:tcPr>
            <w:tcW w:w="6520" w:type="dxa"/>
            <w:tcBorders>
              <w:bottom w:val="single" w:sz="4" w:space="0" w:color="auto"/>
            </w:tcBorders>
            <w:shd w:val="clear" w:color="auto" w:fill="auto"/>
          </w:tcPr>
          <w:p w14:paraId="4C38062C" w14:textId="77777777" w:rsidR="004003E7" w:rsidRPr="006D2C33" w:rsidRDefault="0028393B">
            <w:pPr>
              <w:pStyle w:val="a9"/>
              <w:rPr>
                <w:sz w:val="21"/>
                <w:lang w:val="en-US"/>
              </w:rPr>
            </w:pPr>
            <w:r w:rsidRPr="006D2C33">
              <w:rPr>
                <w:sz w:val="21"/>
                <w:shd w:val="clear" w:color="auto" w:fill="FFFFFF"/>
                <w:lang w:val="en-US"/>
              </w:rPr>
              <w:t>I70.x, I71.x, I73.1, I73.8, I73.9, I77.1, I79.0, I79.2, K55.1, K55.8, K55.9, Z95.8, Z95.9</w:t>
            </w:r>
          </w:p>
        </w:tc>
      </w:tr>
      <w:tr w:rsidR="004003E7" w:rsidRPr="00290650" w14:paraId="7B84C564" w14:textId="77777777">
        <w:trPr>
          <w:trHeight w:val="46"/>
        </w:trPr>
        <w:tc>
          <w:tcPr>
            <w:tcW w:w="2694" w:type="dxa"/>
            <w:tcBorders>
              <w:bottom w:val="single" w:sz="4" w:space="0" w:color="auto"/>
            </w:tcBorders>
            <w:shd w:val="clear" w:color="auto" w:fill="auto"/>
            <w:vAlign w:val="center"/>
          </w:tcPr>
          <w:p w14:paraId="0458BD37" w14:textId="6388322C" w:rsidR="004003E7" w:rsidRPr="006D2C33" w:rsidRDefault="0028393B">
            <w:pPr>
              <w:pStyle w:val="a9"/>
              <w:rPr>
                <w:sz w:val="21"/>
                <w:lang w:val="en-US"/>
              </w:rPr>
            </w:pPr>
            <w:r w:rsidRPr="006D2C33">
              <w:rPr>
                <w:sz w:val="21"/>
                <w:lang w:val="en-US"/>
              </w:rPr>
              <w:t>Cerebrovascular disease</w:t>
            </w:r>
          </w:p>
        </w:tc>
        <w:tc>
          <w:tcPr>
            <w:tcW w:w="6520" w:type="dxa"/>
            <w:tcBorders>
              <w:bottom w:val="single" w:sz="4" w:space="0" w:color="auto"/>
            </w:tcBorders>
            <w:shd w:val="clear" w:color="auto" w:fill="auto"/>
          </w:tcPr>
          <w:p w14:paraId="5B5F8BD8" w14:textId="77777777" w:rsidR="004003E7" w:rsidRPr="006D2C33" w:rsidRDefault="0028393B">
            <w:pPr>
              <w:pStyle w:val="a9"/>
              <w:rPr>
                <w:sz w:val="21"/>
                <w:lang w:val="en-US"/>
              </w:rPr>
            </w:pPr>
            <w:r w:rsidRPr="006D2C33">
              <w:rPr>
                <w:sz w:val="21"/>
                <w:shd w:val="clear" w:color="auto" w:fill="FFFFFF"/>
                <w:lang w:val="en-US"/>
              </w:rPr>
              <w:t>G45.x, G46.x, H34.0, I60.x–I69.x</w:t>
            </w:r>
          </w:p>
        </w:tc>
      </w:tr>
      <w:tr w:rsidR="004003E7" w:rsidRPr="00290650" w14:paraId="25282E02" w14:textId="77777777">
        <w:trPr>
          <w:trHeight w:val="46"/>
        </w:trPr>
        <w:tc>
          <w:tcPr>
            <w:tcW w:w="2694" w:type="dxa"/>
            <w:tcBorders>
              <w:bottom w:val="single" w:sz="4" w:space="0" w:color="auto"/>
            </w:tcBorders>
            <w:shd w:val="clear" w:color="auto" w:fill="auto"/>
            <w:vAlign w:val="center"/>
          </w:tcPr>
          <w:p w14:paraId="2F958B0F" w14:textId="7AF9BEE3" w:rsidR="004003E7" w:rsidRPr="006D2C33" w:rsidRDefault="0028393B">
            <w:pPr>
              <w:pStyle w:val="a9"/>
              <w:rPr>
                <w:sz w:val="21"/>
                <w:lang w:val="en-US"/>
              </w:rPr>
            </w:pPr>
            <w:r w:rsidRPr="006D2C33">
              <w:rPr>
                <w:sz w:val="21"/>
                <w:lang w:val="en-US"/>
              </w:rPr>
              <w:t>Dementia</w:t>
            </w:r>
          </w:p>
        </w:tc>
        <w:tc>
          <w:tcPr>
            <w:tcW w:w="6520" w:type="dxa"/>
            <w:tcBorders>
              <w:bottom w:val="single" w:sz="4" w:space="0" w:color="auto"/>
            </w:tcBorders>
            <w:shd w:val="clear" w:color="auto" w:fill="auto"/>
          </w:tcPr>
          <w:p w14:paraId="17049080" w14:textId="77777777" w:rsidR="004003E7" w:rsidRPr="006D2C33" w:rsidRDefault="0028393B">
            <w:pPr>
              <w:pStyle w:val="a9"/>
              <w:rPr>
                <w:sz w:val="21"/>
                <w:lang w:val="en-US"/>
              </w:rPr>
            </w:pPr>
            <w:r w:rsidRPr="006D2C33">
              <w:rPr>
                <w:sz w:val="21"/>
                <w:shd w:val="clear" w:color="auto" w:fill="FFFFFF"/>
                <w:lang w:val="en-US"/>
              </w:rPr>
              <w:t>F00.x–F03.x, F05.1, G30.x, G31.1</w:t>
            </w:r>
          </w:p>
        </w:tc>
      </w:tr>
      <w:tr w:rsidR="004003E7" w:rsidRPr="00290650" w14:paraId="3142EABD" w14:textId="77777777">
        <w:trPr>
          <w:trHeight w:val="46"/>
        </w:trPr>
        <w:tc>
          <w:tcPr>
            <w:tcW w:w="2694" w:type="dxa"/>
            <w:tcBorders>
              <w:bottom w:val="single" w:sz="4" w:space="0" w:color="auto"/>
            </w:tcBorders>
            <w:shd w:val="clear" w:color="auto" w:fill="auto"/>
            <w:vAlign w:val="center"/>
          </w:tcPr>
          <w:p w14:paraId="1179BC59" w14:textId="5A1D02CC" w:rsidR="004003E7" w:rsidRPr="006D2C33" w:rsidRDefault="0028393B">
            <w:pPr>
              <w:pStyle w:val="a9"/>
              <w:rPr>
                <w:sz w:val="21"/>
                <w:lang w:val="en-US"/>
              </w:rPr>
            </w:pPr>
            <w:r w:rsidRPr="006D2C33">
              <w:rPr>
                <w:sz w:val="21"/>
                <w:lang w:val="en-US"/>
              </w:rPr>
              <w:t>Chronic pulmonary disease</w:t>
            </w:r>
          </w:p>
        </w:tc>
        <w:tc>
          <w:tcPr>
            <w:tcW w:w="6520" w:type="dxa"/>
            <w:tcBorders>
              <w:bottom w:val="single" w:sz="4" w:space="0" w:color="auto"/>
            </w:tcBorders>
            <w:shd w:val="clear" w:color="auto" w:fill="auto"/>
          </w:tcPr>
          <w:p w14:paraId="063B6FF6" w14:textId="77777777" w:rsidR="004003E7" w:rsidRPr="006D2C33" w:rsidRDefault="0028393B">
            <w:pPr>
              <w:pStyle w:val="a9"/>
              <w:rPr>
                <w:sz w:val="21"/>
                <w:lang w:val="en-US"/>
              </w:rPr>
            </w:pPr>
            <w:r w:rsidRPr="006D2C33">
              <w:rPr>
                <w:sz w:val="21"/>
                <w:shd w:val="clear" w:color="auto" w:fill="FFFFFF"/>
                <w:lang w:val="en-US"/>
              </w:rPr>
              <w:t>I27.8, I27.9, J40.x–J47.x, J60.x–J67.x, J68.4, J70.1, J70.3</w:t>
            </w:r>
          </w:p>
        </w:tc>
      </w:tr>
      <w:tr w:rsidR="004003E7" w:rsidRPr="00290650" w14:paraId="28F1418D" w14:textId="77777777">
        <w:trPr>
          <w:trHeight w:val="46"/>
        </w:trPr>
        <w:tc>
          <w:tcPr>
            <w:tcW w:w="2694" w:type="dxa"/>
            <w:tcBorders>
              <w:bottom w:val="single" w:sz="4" w:space="0" w:color="auto"/>
            </w:tcBorders>
            <w:shd w:val="clear" w:color="auto" w:fill="auto"/>
            <w:vAlign w:val="center"/>
          </w:tcPr>
          <w:p w14:paraId="6F341B3D" w14:textId="26014186" w:rsidR="004003E7" w:rsidRPr="006D2C33" w:rsidRDefault="0028393B">
            <w:pPr>
              <w:pStyle w:val="a9"/>
              <w:rPr>
                <w:sz w:val="21"/>
                <w:lang w:val="en-US"/>
              </w:rPr>
            </w:pPr>
            <w:r w:rsidRPr="006D2C33">
              <w:rPr>
                <w:sz w:val="21"/>
                <w:lang w:val="en-US"/>
              </w:rPr>
              <w:t>Rheumatologic disease</w:t>
            </w:r>
          </w:p>
        </w:tc>
        <w:tc>
          <w:tcPr>
            <w:tcW w:w="6520" w:type="dxa"/>
            <w:tcBorders>
              <w:bottom w:val="single" w:sz="4" w:space="0" w:color="auto"/>
            </w:tcBorders>
            <w:shd w:val="clear" w:color="auto" w:fill="auto"/>
          </w:tcPr>
          <w:p w14:paraId="3D05F769" w14:textId="77777777" w:rsidR="004003E7" w:rsidRPr="006D2C33" w:rsidRDefault="0028393B">
            <w:pPr>
              <w:pStyle w:val="a9"/>
              <w:rPr>
                <w:sz w:val="21"/>
                <w:lang w:val="en-US"/>
              </w:rPr>
            </w:pPr>
            <w:r w:rsidRPr="006D2C33">
              <w:rPr>
                <w:sz w:val="21"/>
                <w:shd w:val="clear" w:color="auto" w:fill="FFFFFF"/>
                <w:lang w:val="en-US"/>
              </w:rPr>
              <w:t>M05.x, M06.x, M31.5, M32.x–M34.x, M35.1, M35.3, M36.0</w:t>
            </w:r>
          </w:p>
        </w:tc>
      </w:tr>
      <w:tr w:rsidR="004003E7" w:rsidRPr="00290650" w14:paraId="127426C1" w14:textId="77777777">
        <w:trPr>
          <w:trHeight w:val="46"/>
        </w:trPr>
        <w:tc>
          <w:tcPr>
            <w:tcW w:w="2694" w:type="dxa"/>
            <w:tcBorders>
              <w:bottom w:val="single" w:sz="4" w:space="0" w:color="auto"/>
            </w:tcBorders>
            <w:shd w:val="clear" w:color="auto" w:fill="auto"/>
            <w:vAlign w:val="center"/>
          </w:tcPr>
          <w:p w14:paraId="4A6C7FDC" w14:textId="193B7D5C" w:rsidR="004003E7" w:rsidRPr="006D2C33" w:rsidRDefault="0028393B">
            <w:pPr>
              <w:pStyle w:val="a9"/>
              <w:rPr>
                <w:sz w:val="21"/>
                <w:lang w:val="en-US"/>
              </w:rPr>
            </w:pPr>
            <w:r w:rsidRPr="006D2C33">
              <w:rPr>
                <w:sz w:val="21"/>
                <w:lang w:val="en-US"/>
              </w:rPr>
              <w:t>Peptic ulcer</w:t>
            </w:r>
          </w:p>
        </w:tc>
        <w:tc>
          <w:tcPr>
            <w:tcW w:w="6520" w:type="dxa"/>
            <w:tcBorders>
              <w:bottom w:val="single" w:sz="4" w:space="0" w:color="auto"/>
            </w:tcBorders>
            <w:shd w:val="clear" w:color="auto" w:fill="auto"/>
          </w:tcPr>
          <w:p w14:paraId="3F71F942" w14:textId="77777777" w:rsidR="004003E7" w:rsidRPr="006D2C33" w:rsidRDefault="0028393B">
            <w:pPr>
              <w:pStyle w:val="a9"/>
              <w:rPr>
                <w:sz w:val="21"/>
                <w:lang w:val="en-US"/>
              </w:rPr>
            </w:pPr>
            <w:r w:rsidRPr="006D2C33">
              <w:rPr>
                <w:sz w:val="21"/>
                <w:shd w:val="clear" w:color="auto" w:fill="FFFFFF"/>
                <w:lang w:val="en-US"/>
              </w:rPr>
              <w:t>K25.x–K28.x</w:t>
            </w:r>
          </w:p>
        </w:tc>
      </w:tr>
      <w:tr w:rsidR="004003E7" w:rsidRPr="00290650" w14:paraId="156A110A" w14:textId="77777777">
        <w:trPr>
          <w:trHeight w:val="46"/>
        </w:trPr>
        <w:tc>
          <w:tcPr>
            <w:tcW w:w="2694" w:type="dxa"/>
            <w:tcBorders>
              <w:bottom w:val="single" w:sz="4" w:space="0" w:color="auto"/>
            </w:tcBorders>
            <w:shd w:val="clear" w:color="auto" w:fill="auto"/>
            <w:vAlign w:val="center"/>
          </w:tcPr>
          <w:p w14:paraId="0CFF826C" w14:textId="1A44F76F" w:rsidR="004003E7" w:rsidRPr="006D2C33" w:rsidRDefault="0028393B">
            <w:pPr>
              <w:pStyle w:val="a9"/>
              <w:rPr>
                <w:sz w:val="21"/>
                <w:lang w:val="en-US"/>
              </w:rPr>
            </w:pPr>
            <w:r w:rsidRPr="006D2C33">
              <w:rPr>
                <w:sz w:val="21"/>
                <w:lang w:val="en-US"/>
              </w:rPr>
              <w:t>Mild liver disease</w:t>
            </w:r>
          </w:p>
        </w:tc>
        <w:tc>
          <w:tcPr>
            <w:tcW w:w="6520" w:type="dxa"/>
            <w:tcBorders>
              <w:bottom w:val="single" w:sz="4" w:space="0" w:color="auto"/>
            </w:tcBorders>
            <w:shd w:val="clear" w:color="auto" w:fill="auto"/>
          </w:tcPr>
          <w:p w14:paraId="413B2793" w14:textId="77777777" w:rsidR="004003E7" w:rsidRPr="006D2C33" w:rsidRDefault="0028393B">
            <w:pPr>
              <w:pStyle w:val="a9"/>
              <w:rPr>
                <w:sz w:val="21"/>
                <w:lang w:val="en-US"/>
              </w:rPr>
            </w:pPr>
            <w:r w:rsidRPr="006D2C33">
              <w:rPr>
                <w:sz w:val="21"/>
                <w:shd w:val="clear" w:color="auto" w:fill="FFFFFF"/>
                <w:lang w:val="en-US"/>
              </w:rPr>
              <w:t>B18.x, K70.0–K70.3, K70.9, K71.3–K71.5, K71.7, K73.x, K74.x, K76.0, K76.2–K76.4, K76.8, K76.9, Z94.4</w:t>
            </w:r>
          </w:p>
        </w:tc>
      </w:tr>
      <w:tr w:rsidR="004003E7" w:rsidRPr="00290650" w14:paraId="6CFDF5C9" w14:textId="77777777">
        <w:trPr>
          <w:trHeight w:val="46"/>
        </w:trPr>
        <w:tc>
          <w:tcPr>
            <w:tcW w:w="2694" w:type="dxa"/>
            <w:tcBorders>
              <w:bottom w:val="single" w:sz="4" w:space="0" w:color="auto"/>
            </w:tcBorders>
            <w:shd w:val="clear" w:color="auto" w:fill="auto"/>
            <w:vAlign w:val="center"/>
          </w:tcPr>
          <w:p w14:paraId="211C6FEC" w14:textId="69578AA4" w:rsidR="004003E7" w:rsidRPr="006D2C33" w:rsidRDefault="0028393B">
            <w:pPr>
              <w:pStyle w:val="a9"/>
              <w:rPr>
                <w:sz w:val="21"/>
                <w:lang w:val="en-US"/>
              </w:rPr>
            </w:pPr>
            <w:r w:rsidRPr="006D2C33">
              <w:rPr>
                <w:sz w:val="21"/>
                <w:lang w:val="en-US"/>
              </w:rPr>
              <w:t>Moderate</w:t>
            </w:r>
            <w:r w:rsidR="00290650">
              <w:rPr>
                <w:sz w:val="21"/>
                <w:lang w:val="en-US"/>
              </w:rPr>
              <w:t>-</w:t>
            </w:r>
            <w:r w:rsidRPr="006D2C33">
              <w:rPr>
                <w:sz w:val="21"/>
                <w:lang w:val="en-US"/>
              </w:rPr>
              <w:t>to</w:t>
            </w:r>
            <w:r w:rsidR="00290650">
              <w:rPr>
                <w:sz w:val="21"/>
                <w:lang w:val="en-US"/>
              </w:rPr>
              <w:t>-</w:t>
            </w:r>
            <w:r w:rsidRPr="006D2C33">
              <w:rPr>
                <w:sz w:val="21"/>
                <w:lang w:val="en-US"/>
              </w:rPr>
              <w:t>severe renal disease</w:t>
            </w:r>
          </w:p>
        </w:tc>
        <w:tc>
          <w:tcPr>
            <w:tcW w:w="6520" w:type="dxa"/>
            <w:tcBorders>
              <w:bottom w:val="single" w:sz="4" w:space="0" w:color="auto"/>
            </w:tcBorders>
            <w:shd w:val="clear" w:color="auto" w:fill="auto"/>
          </w:tcPr>
          <w:p w14:paraId="5AFE688E" w14:textId="77777777" w:rsidR="004003E7" w:rsidRPr="006D2C33" w:rsidRDefault="0028393B">
            <w:pPr>
              <w:pStyle w:val="a9"/>
              <w:rPr>
                <w:sz w:val="21"/>
                <w:lang w:val="en-US"/>
              </w:rPr>
            </w:pPr>
            <w:r w:rsidRPr="006D2C33">
              <w:rPr>
                <w:sz w:val="21"/>
                <w:shd w:val="clear" w:color="auto" w:fill="FFFFFF"/>
                <w:lang w:val="en-US"/>
              </w:rPr>
              <w:t>I12.0, I13.1, N03.2–N03.7, N05.2–N05.7, N18.x, N19.x, N25.0, Z49.0– Z49.2, Z94.0, Z99.2</w:t>
            </w:r>
          </w:p>
        </w:tc>
      </w:tr>
      <w:tr w:rsidR="004003E7" w:rsidRPr="00290650" w14:paraId="7689840E" w14:textId="77777777">
        <w:trPr>
          <w:trHeight w:val="46"/>
        </w:trPr>
        <w:tc>
          <w:tcPr>
            <w:tcW w:w="2694" w:type="dxa"/>
            <w:tcBorders>
              <w:bottom w:val="single" w:sz="4" w:space="0" w:color="auto"/>
            </w:tcBorders>
            <w:shd w:val="clear" w:color="auto" w:fill="auto"/>
            <w:vAlign w:val="center"/>
          </w:tcPr>
          <w:p w14:paraId="65CB16EE" w14:textId="249EA6E0" w:rsidR="004003E7" w:rsidRPr="006D2C33" w:rsidRDefault="0028393B">
            <w:pPr>
              <w:pStyle w:val="a9"/>
              <w:rPr>
                <w:sz w:val="21"/>
                <w:lang w:val="en-US"/>
              </w:rPr>
            </w:pPr>
            <w:r w:rsidRPr="006D2C33">
              <w:rPr>
                <w:sz w:val="21"/>
                <w:lang w:val="en-US"/>
              </w:rPr>
              <w:t>Any malignancy</w:t>
            </w:r>
          </w:p>
        </w:tc>
        <w:tc>
          <w:tcPr>
            <w:tcW w:w="6520" w:type="dxa"/>
            <w:tcBorders>
              <w:bottom w:val="single" w:sz="4" w:space="0" w:color="auto"/>
            </w:tcBorders>
            <w:shd w:val="clear" w:color="auto" w:fill="auto"/>
          </w:tcPr>
          <w:p w14:paraId="3B3B8C7E" w14:textId="77777777" w:rsidR="004003E7" w:rsidRPr="006D2C33" w:rsidRDefault="0028393B">
            <w:pPr>
              <w:pStyle w:val="a9"/>
              <w:rPr>
                <w:sz w:val="21"/>
                <w:lang w:val="en-US"/>
              </w:rPr>
            </w:pPr>
            <w:r w:rsidRPr="006D2C33">
              <w:rPr>
                <w:sz w:val="21"/>
                <w:shd w:val="clear" w:color="auto" w:fill="FFFFFF"/>
                <w:lang w:val="en-US"/>
              </w:rPr>
              <w:t>C00.x–C26.x, C30.x–C34.x, C37.x–C41.x, C43.x, C45.x–C58.x, C60.x–C76.x, C97.x</w:t>
            </w:r>
          </w:p>
        </w:tc>
      </w:tr>
      <w:tr w:rsidR="004003E7" w:rsidRPr="00290650" w14:paraId="1AEBF49E" w14:textId="77777777">
        <w:trPr>
          <w:trHeight w:val="46"/>
        </w:trPr>
        <w:tc>
          <w:tcPr>
            <w:tcW w:w="2694" w:type="dxa"/>
            <w:tcBorders>
              <w:bottom w:val="single" w:sz="4" w:space="0" w:color="auto"/>
            </w:tcBorders>
            <w:shd w:val="clear" w:color="auto" w:fill="auto"/>
            <w:vAlign w:val="center"/>
          </w:tcPr>
          <w:p w14:paraId="149BF577" w14:textId="7574B889" w:rsidR="004003E7" w:rsidRPr="006D2C33" w:rsidRDefault="0028393B">
            <w:pPr>
              <w:pStyle w:val="a9"/>
              <w:rPr>
                <w:sz w:val="21"/>
                <w:lang w:val="en-US"/>
              </w:rPr>
            </w:pPr>
            <w:r w:rsidRPr="006D2C33">
              <w:rPr>
                <w:sz w:val="21"/>
                <w:lang w:val="en-US"/>
              </w:rPr>
              <w:t>Leukemia</w:t>
            </w:r>
          </w:p>
        </w:tc>
        <w:tc>
          <w:tcPr>
            <w:tcW w:w="6520" w:type="dxa"/>
            <w:tcBorders>
              <w:bottom w:val="single" w:sz="4" w:space="0" w:color="auto"/>
            </w:tcBorders>
            <w:shd w:val="clear" w:color="auto" w:fill="auto"/>
          </w:tcPr>
          <w:p w14:paraId="3E248AC1" w14:textId="77777777" w:rsidR="004003E7" w:rsidRPr="006D2C33" w:rsidRDefault="0028393B">
            <w:pPr>
              <w:pStyle w:val="a9"/>
              <w:rPr>
                <w:sz w:val="21"/>
                <w:lang w:val="en-US"/>
              </w:rPr>
            </w:pPr>
            <w:r w:rsidRPr="006D2C33">
              <w:rPr>
                <w:sz w:val="21"/>
                <w:shd w:val="clear" w:color="auto" w:fill="FFFFFF"/>
                <w:lang w:val="en-US"/>
              </w:rPr>
              <w:t>C91.x-C95.x</w:t>
            </w:r>
          </w:p>
        </w:tc>
      </w:tr>
      <w:tr w:rsidR="004003E7" w:rsidRPr="00290650" w14:paraId="757C55A1" w14:textId="77777777">
        <w:trPr>
          <w:trHeight w:val="46"/>
        </w:trPr>
        <w:tc>
          <w:tcPr>
            <w:tcW w:w="2694" w:type="dxa"/>
            <w:tcBorders>
              <w:bottom w:val="single" w:sz="4" w:space="0" w:color="auto"/>
            </w:tcBorders>
            <w:shd w:val="clear" w:color="auto" w:fill="auto"/>
            <w:vAlign w:val="center"/>
          </w:tcPr>
          <w:p w14:paraId="69141774" w14:textId="77777777" w:rsidR="004003E7" w:rsidRPr="006D2C33" w:rsidRDefault="0028393B">
            <w:pPr>
              <w:pStyle w:val="a9"/>
              <w:rPr>
                <w:sz w:val="21"/>
                <w:lang w:val="en-US"/>
              </w:rPr>
            </w:pPr>
            <w:r w:rsidRPr="006D2C33">
              <w:rPr>
                <w:sz w:val="21"/>
                <w:lang w:val="en-US"/>
              </w:rPr>
              <w:t>lymphoma</w:t>
            </w:r>
          </w:p>
        </w:tc>
        <w:tc>
          <w:tcPr>
            <w:tcW w:w="6520" w:type="dxa"/>
            <w:tcBorders>
              <w:bottom w:val="single" w:sz="4" w:space="0" w:color="auto"/>
            </w:tcBorders>
            <w:shd w:val="clear" w:color="auto" w:fill="auto"/>
          </w:tcPr>
          <w:p w14:paraId="42D4B6F9" w14:textId="77777777" w:rsidR="004003E7" w:rsidRPr="006D2C33" w:rsidRDefault="0028393B">
            <w:pPr>
              <w:pStyle w:val="a9"/>
              <w:rPr>
                <w:sz w:val="21"/>
                <w:lang w:val="en-US"/>
              </w:rPr>
            </w:pPr>
            <w:r w:rsidRPr="006D2C33">
              <w:rPr>
                <w:sz w:val="21"/>
                <w:shd w:val="clear" w:color="auto" w:fill="FFFFFF"/>
                <w:lang w:val="en-US"/>
              </w:rPr>
              <w:t>C81.x-C90.x, C96.x</w:t>
            </w:r>
          </w:p>
        </w:tc>
      </w:tr>
      <w:tr w:rsidR="004003E7" w:rsidRPr="00290650" w14:paraId="2BC9C92E" w14:textId="77777777">
        <w:trPr>
          <w:trHeight w:val="46"/>
        </w:trPr>
        <w:tc>
          <w:tcPr>
            <w:tcW w:w="2694" w:type="dxa"/>
            <w:tcBorders>
              <w:bottom w:val="single" w:sz="4" w:space="0" w:color="auto"/>
            </w:tcBorders>
            <w:shd w:val="clear" w:color="auto" w:fill="auto"/>
            <w:vAlign w:val="center"/>
          </w:tcPr>
          <w:p w14:paraId="3DEE0643" w14:textId="586E8942" w:rsidR="004003E7" w:rsidRPr="006D2C33" w:rsidRDefault="0028393B">
            <w:pPr>
              <w:pStyle w:val="a9"/>
              <w:rPr>
                <w:sz w:val="21"/>
                <w:lang w:val="en-US"/>
              </w:rPr>
            </w:pPr>
            <w:r w:rsidRPr="006D2C33">
              <w:rPr>
                <w:sz w:val="21"/>
                <w:lang w:val="en-US"/>
              </w:rPr>
              <w:t>Moderate</w:t>
            </w:r>
            <w:r w:rsidR="00290650">
              <w:rPr>
                <w:sz w:val="21"/>
                <w:lang w:val="en-US"/>
              </w:rPr>
              <w:t>-</w:t>
            </w:r>
            <w:r w:rsidRPr="006D2C33">
              <w:rPr>
                <w:sz w:val="21"/>
                <w:lang w:val="en-US"/>
              </w:rPr>
              <w:t>to</w:t>
            </w:r>
            <w:r w:rsidR="00290650">
              <w:rPr>
                <w:sz w:val="21"/>
                <w:lang w:val="en-US"/>
              </w:rPr>
              <w:t>-</w:t>
            </w:r>
            <w:r w:rsidRPr="006D2C33">
              <w:rPr>
                <w:sz w:val="21"/>
                <w:lang w:val="en-US"/>
              </w:rPr>
              <w:t>severe liver disease</w:t>
            </w:r>
          </w:p>
        </w:tc>
        <w:tc>
          <w:tcPr>
            <w:tcW w:w="6520" w:type="dxa"/>
            <w:tcBorders>
              <w:bottom w:val="single" w:sz="4" w:space="0" w:color="auto"/>
            </w:tcBorders>
            <w:shd w:val="clear" w:color="auto" w:fill="auto"/>
          </w:tcPr>
          <w:p w14:paraId="6F730D15" w14:textId="77777777" w:rsidR="004003E7" w:rsidRPr="006D2C33" w:rsidRDefault="0028393B">
            <w:pPr>
              <w:pStyle w:val="a9"/>
              <w:rPr>
                <w:sz w:val="21"/>
                <w:lang w:val="en-US"/>
              </w:rPr>
            </w:pPr>
            <w:r w:rsidRPr="006D2C33">
              <w:rPr>
                <w:sz w:val="21"/>
                <w:shd w:val="clear" w:color="auto" w:fill="FFFFFF"/>
                <w:lang w:val="en-US"/>
              </w:rPr>
              <w:t>I85.0, I85.9, I86.4, I98.2, K70.4, K71.1, K72.1, K72.9, K76.5, K76.6, K76.7</w:t>
            </w:r>
          </w:p>
        </w:tc>
      </w:tr>
      <w:tr w:rsidR="004003E7" w:rsidRPr="00290650" w14:paraId="302A4718" w14:textId="77777777">
        <w:trPr>
          <w:trHeight w:val="46"/>
        </w:trPr>
        <w:tc>
          <w:tcPr>
            <w:tcW w:w="2694" w:type="dxa"/>
            <w:tcBorders>
              <w:bottom w:val="single" w:sz="4" w:space="0" w:color="auto"/>
            </w:tcBorders>
            <w:shd w:val="clear" w:color="auto" w:fill="auto"/>
            <w:vAlign w:val="center"/>
          </w:tcPr>
          <w:p w14:paraId="7737A893" w14:textId="1DC6DB1E" w:rsidR="004003E7" w:rsidRPr="006D2C33" w:rsidRDefault="0028393B">
            <w:pPr>
              <w:pStyle w:val="a9"/>
              <w:rPr>
                <w:sz w:val="21"/>
                <w:lang w:val="en-US"/>
              </w:rPr>
            </w:pPr>
            <w:r w:rsidRPr="006D2C33">
              <w:rPr>
                <w:sz w:val="21"/>
                <w:lang w:val="en-US"/>
              </w:rPr>
              <w:t>Metastatic solid tumor</w:t>
            </w:r>
          </w:p>
        </w:tc>
        <w:tc>
          <w:tcPr>
            <w:tcW w:w="6520" w:type="dxa"/>
            <w:tcBorders>
              <w:bottom w:val="single" w:sz="4" w:space="0" w:color="auto"/>
            </w:tcBorders>
            <w:shd w:val="clear" w:color="auto" w:fill="auto"/>
          </w:tcPr>
          <w:p w14:paraId="2D4AF874" w14:textId="77777777" w:rsidR="004003E7" w:rsidRPr="006D2C33" w:rsidRDefault="0028393B">
            <w:pPr>
              <w:pStyle w:val="a9"/>
              <w:rPr>
                <w:sz w:val="21"/>
                <w:lang w:val="en-US"/>
              </w:rPr>
            </w:pPr>
            <w:r w:rsidRPr="006D2C33">
              <w:rPr>
                <w:sz w:val="21"/>
                <w:shd w:val="clear" w:color="auto" w:fill="FFFFFF"/>
                <w:lang w:val="en-US"/>
              </w:rPr>
              <w:t>C77.x–C80.x</w:t>
            </w:r>
          </w:p>
        </w:tc>
      </w:tr>
      <w:tr w:rsidR="004003E7" w:rsidRPr="00290650" w14:paraId="1D3814A1" w14:textId="77777777">
        <w:trPr>
          <w:trHeight w:val="46"/>
        </w:trPr>
        <w:tc>
          <w:tcPr>
            <w:tcW w:w="2694" w:type="dxa"/>
            <w:tcBorders>
              <w:bottom w:val="single" w:sz="4" w:space="0" w:color="auto"/>
            </w:tcBorders>
            <w:shd w:val="clear" w:color="auto" w:fill="auto"/>
            <w:vAlign w:val="center"/>
          </w:tcPr>
          <w:p w14:paraId="60F62C19" w14:textId="70D0DFB8" w:rsidR="004003E7" w:rsidRPr="006D2C33" w:rsidRDefault="0028393B">
            <w:pPr>
              <w:pStyle w:val="a9"/>
              <w:rPr>
                <w:sz w:val="21"/>
                <w:lang w:val="en-US"/>
              </w:rPr>
            </w:pPr>
            <w:r w:rsidRPr="006D2C33">
              <w:rPr>
                <w:sz w:val="21"/>
                <w:lang w:val="en-US"/>
              </w:rPr>
              <w:t>Acquired immunodeficiency syndrome</w:t>
            </w:r>
          </w:p>
        </w:tc>
        <w:tc>
          <w:tcPr>
            <w:tcW w:w="6520" w:type="dxa"/>
            <w:tcBorders>
              <w:bottom w:val="single" w:sz="4" w:space="0" w:color="auto"/>
            </w:tcBorders>
            <w:shd w:val="clear" w:color="auto" w:fill="auto"/>
          </w:tcPr>
          <w:p w14:paraId="5F06A6C1" w14:textId="77777777" w:rsidR="004003E7" w:rsidRPr="006D2C33" w:rsidRDefault="0028393B">
            <w:pPr>
              <w:pStyle w:val="a9"/>
              <w:rPr>
                <w:sz w:val="21"/>
                <w:lang w:val="en-US"/>
              </w:rPr>
            </w:pPr>
            <w:r w:rsidRPr="006D2C33">
              <w:rPr>
                <w:sz w:val="21"/>
                <w:shd w:val="clear" w:color="auto" w:fill="FFFFFF"/>
                <w:lang w:val="en-US"/>
              </w:rPr>
              <w:t>B20.x–B22.x, B24.x</w:t>
            </w:r>
          </w:p>
        </w:tc>
      </w:tr>
    </w:tbl>
    <w:p w14:paraId="46B735CB" w14:textId="73AD4DA9" w:rsidR="00BD7DF3" w:rsidRDefault="00BD7DF3" w:rsidP="00BD7DF3">
      <w:pPr>
        <w:rPr>
          <w:rFonts w:ascii="Times New Roman" w:eastAsia="Times New Roman" w:hAnsi="Times New Roman" w:cs="Times New Roman"/>
          <w:b/>
          <w:color w:val="000000"/>
          <w:lang w:val="en-US"/>
        </w:rPr>
      </w:pPr>
    </w:p>
    <w:p w14:paraId="37A71131" w14:textId="7D977CEA" w:rsidR="004003E7" w:rsidRPr="006D2C33" w:rsidRDefault="00BD7DF3" w:rsidP="00BD7DF3">
      <w:pPr>
        <w:rPr>
          <w:rFonts w:ascii="Times New Roman" w:eastAsia="Times New Roman" w:hAnsi="Times New Roman" w:cs="Times New Roman"/>
          <w:color w:val="000000"/>
          <w:lang w:val="en-US"/>
        </w:rPr>
      </w:pPr>
      <w:r w:rsidRPr="00F53210">
        <w:rPr>
          <w:rFonts w:ascii="Times New Roman" w:eastAsia="Times New Roman" w:hAnsi="Times New Roman" w:cs="Times New Roman"/>
          <w:b/>
          <w:color w:val="000000"/>
          <w:lang w:val="en-US"/>
        </w:rPr>
        <w:t xml:space="preserve">Supplementary Table 1-6. </w:t>
      </w:r>
      <w:r w:rsidRPr="00F53210">
        <w:rPr>
          <w:rFonts w:ascii="Times New Roman" w:eastAsia="Times New Roman" w:hAnsi="Times New Roman" w:cs="Times New Roman"/>
          <w:color w:val="000000"/>
          <w:lang w:val="en-US"/>
        </w:rPr>
        <w:t>List of codes for therapeutic medication for COVID-19</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4105"/>
        <w:gridCol w:w="4399"/>
      </w:tblGrid>
      <w:tr w:rsidR="004003E7" w:rsidRPr="00290650" w14:paraId="3F3F30BB" w14:textId="77777777">
        <w:trPr>
          <w:trHeight w:val="110"/>
        </w:trPr>
        <w:tc>
          <w:tcPr>
            <w:tcW w:w="4395" w:type="dxa"/>
            <w:tcBorders>
              <w:top w:val="single" w:sz="4" w:space="0" w:color="auto"/>
              <w:left w:val="nil"/>
              <w:bottom w:val="single" w:sz="4" w:space="0" w:color="auto"/>
              <w:right w:val="nil"/>
            </w:tcBorders>
            <w:shd w:val="clear" w:color="auto" w:fill="F2F2F2"/>
            <w:vAlign w:val="center"/>
          </w:tcPr>
          <w:p w14:paraId="285DF80E" w14:textId="77777777" w:rsidR="004003E7" w:rsidRPr="006D2C33" w:rsidRDefault="0028393B">
            <w:pPr>
              <w:pStyle w:val="a9"/>
              <w:jc w:val="center"/>
              <w:rPr>
                <w:sz w:val="21"/>
                <w:lang w:val="en-US"/>
              </w:rPr>
            </w:pPr>
            <w:r w:rsidRPr="006D2C33">
              <w:rPr>
                <w:sz w:val="21"/>
                <w:lang w:val="en-US"/>
              </w:rPr>
              <w:t>Therapeutic medication</w:t>
            </w:r>
          </w:p>
        </w:tc>
        <w:tc>
          <w:tcPr>
            <w:tcW w:w="4819" w:type="dxa"/>
            <w:tcBorders>
              <w:top w:val="single" w:sz="4" w:space="0" w:color="auto"/>
              <w:left w:val="nil"/>
              <w:bottom w:val="single" w:sz="4" w:space="0" w:color="auto"/>
              <w:right w:val="nil"/>
            </w:tcBorders>
            <w:shd w:val="clear" w:color="auto" w:fill="F2F2F2"/>
            <w:vAlign w:val="center"/>
          </w:tcPr>
          <w:p w14:paraId="3801FC77" w14:textId="77777777" w:rsidR="004003E7" w:rsidRPr="006D2C33" w:rsidRDefault="0028393B">
            <w:pPr>
              <w:pStyle w:val="a9"/>
              <w:jc w:val="center"/>
              <w:rPr>
                <w:sz w:val="21"/>
                <w:lang w:val="en-US"/>
              </w:rPr>
            </w:pPr>
            <w:r w:rsidRPr="006D2C33">
              <w:rPr>
                <w:sz w:val="21"/>
                <w:lang w:val="en-US"/>
              </w:rPr>
              <w:t>Procedure codes</w:t>
            </w:r>
          </w:p>
        </w:tc>
      </w:tr>
      <w:tr w:rsidR="004003E7" w:rsidRPr="00290650" w14:paraId="6A9E5F8E" w14:textId="77777777">
        <w:trPr>
          <w:trHeight w:val="46"/>
        </w:trPr>
        <w:tc>
          <w:tcPr>
            <w:tcW w:w="4395" w:type="dxa"/>
            <w:tcBorders>
              <w:top w:val="single" w:sz="4" w:space="0" w:color="auto"/>
              <w:left w:val="nil"/>
              <w:bottom w:val="single" w:sz="4" w:space="0" w:color="auto"/>
              <w:right w:val="nil"/>
            </w:tcBorders>
            <w:vAlign w:val="center"/>
          </w:tcPr>
          <w:p w14:paraId="763D450E" w14:textId="7F4AF067" w:rsidR="004003E7" w:rsidRPr="006D2C33" w:rsidRDefault="0028393B">
            <w:pPr>
              <w:pStyle w:val="a9"/>
              <w:rPr>
                <w:sz w:val="21"/>
                <w:lang w:val="en-US"/>
              </w:rPr>
            </w:pPr>
            <w:r w:rsidRPr="006D2C33">
              <w:rPr>
                <w:sz w:val="21"/>
                <w:lang w:val="en-US"/>
              </w:rPr>
              <w:t>Steroid</w:t>
            </w:r>
          </w:p>
        </w:tc>
        <w:tc>
          <w:tcPr>
            <w:tcW w:w="4819" w:type="dxa"/>
            <w:tcBorders>
              <w:top w:val="single" w:sz="4" w:space="0" w:color="auto"/>
              <w:left w:val="nil"/>
              <w:bottom w:val="single" w:sz="4" w:space="0" w:color="auto"/>
              <w:right w:val="nil"/>
            </w:tcBorders>
          </w:tcPr>
          <w:p w14:paraId="278F2319" w14:textId="147F219A" w:rsidR="004003E7" w:rsidRPr="006D2C33" w:rsidRDefault="0028393B">
            <w:pPr>
              <w:pStyle w:val="a9"/>
              <w:rPr>
                <w:sz w:val="21"/>
                <w:lang w:val="en-US"/>
              </w:rPr>
            </w:pPr>
            <w:r w:rsidRPr="006D2C33">
              <w:rPr>
                <w:sz w:val="21"/>
                <w:lang w:val="en-US"/>
              </w:rPr>
              <w:t>642450081, 620007336, 620525001, 620525101, 620525201, 620525301,</w:t>
            </w:r>
            <w:r w:rsidR="00CC5258" w:rsidRPr="006D2C33">
              <w:rPr>
                <w:sz w:val="21"/>
                <w:lang w:val="en-US"/>
              </w:rPr>
              <w:t xml:space="preserve"> </w:t>
            </w:r>
            <w:r w:rsidRPr="006D2C33">
              <w:rPr>
                <w:sz w:val="21"/>
                <w:lang w:val="en-US"/>
              </w:rPr>
              <w:t>620525401, 620525601, 620525701, 620525801, 620525901, 640422045,</w:t>
            </w:r>
            <w:r w:rsidRPr="006D2C33">
              <w:rPr>
                <w:sz w:val="21"/>
                <w:lang w:val="en-US"/>
              </w:rPr>
              <w:br/>
              <w:t>640422046, 640422047, 642450007, 642450008, 642450054, 642450055,</w:t>
            </w:r>
            <w:r w:rsidR="00CC5258" w:rsidRPr="006D2C33">
              <w:rPr>
                <w:sz w:val="21"/>
                <w:lang w:val="en-US"/>
              </w:rPr>
              <w:t xml:space="preserve"> </w:t>
            </w:r>
            <w:r w:rsidRPr="006D2C33">
              <w:rPr>
                <w:sz w:val="21"/>
                <w:lang w:val="en-US"/>
              </w:rPr>
              <w:t>642450056, 620007332, 620007333, 620007334, 620007335, 620008816,</w:t>
            </w:r>
            <w:r w:rsidRPr="006D2C33">
              <w:rPr>
                <w:sz w:val="21"/>
                <w:lang w:val="en-US"/>
              </w:rPr>
              <w:br/>
              <w:t>620008818, 620008819, 620518605, 620518905, 620519005, 640454009,</w:t>
            </w:r>
            <w:r w:rsidR="00CC5258" w:rsidRPr="006D2C33">
              <w:rPr>
                <w:sz w:val="21"/>
                <w:lang w:val="en-US"/>
              </w:rPr>
              <w:t xml:space="preserve"> </w:t>
            </w:r>
            <w:r w:rsidRPr="006D2C33">
              <w:rPr>
                <w:sz w:val="21"/>
                <w:lang w:val="en-US"/>
              </w:rPr>
              <w:t xml:space="preserve">642450029, 642450044, </w:t>
            </w:r>
            <w:r w:rsidRPr="006D2C33">
              <w:rPr>
                <w:sz w:val="21"/>
                <w:lang w:val="en-US"/>
              </w:rPr>
              <w:lastRenderedPageBreak/>
              <w:t>642450046, 620002208, 620002209, 620005162,</w:t>
            </w:r>
            <w:r w:rsidRPr="006D2C33">
              <w:rPr>
                <w:sz w:val="21"/>
                <w:lang w:val="en-US"/>
              </w:rPr>
              <w:br/>
              <w:t>620005163, 620519503, 620519603, 622756200, 622756300, 620006613,</w:t>
            </w:r>
            <w:r w:rsidR="00CC5258" w:rsidRPr="006D2C33">
              <w:rPr>
                <w:sz w:val="21"/>
                <w:lang w:val="en-US"/>
              </w:rPr>
              <w:t xml:space="preserve"> </w:t>
            </w:r>
            <w:r w:rsidRPr="006D2C33">
              <w:rPr>
                <w:sz w:val="21"/>
                <w:lang w:val="en-US"/>
              </w:rPr>
              <w:t>620006614, 620530402, 620530502, 642450115, 642450116, 642450169,</w:t>
            </w:r>
            <w:r w:rsidRPr="006D2C33">
              <w:rPr>
                <w:sz w:val="21"/>
                <w:lang w:val="en-US"/>
              </w:rPr>
              <w:br/>
              <w:t>642450170, 642450171, 620002613, 620002614, 620002615, 620002616,</w:t>
            </w:r>
            <w:r w:rsidR="00CC5258" w:rsidRPr="006D2C33">
              <w:rPr>
                <w:sz w:val="21"/>
                <w:lang w:val="en-US"/>
              </w:rPr>
              <w:t xml:space="preserve"> </w:t>
            </w:r>
            <w:r w:rsidRPr="006D2C33">
              <w:rPr>
                <w:sz w:val="21"/>
                <w:lang w:val="en-US"/>
              </w:rPr>
              <w:t>620002617, 620003829, 620003830, 620003831, 620006275, 620006276,</w:t>
            </w:r>
            <w:r w:rsidRPr="006D2C33">
              <w:rPr>
                <w:sz w:val="21"/>
                <w:lang w:val="en-US"/>
              </w:rPr>
              <w:br/>
              <w:t>621977200, 620001310, 620003758, 620003759, 620007356, 620007357,</w:t>
            </w:r>
            <w:r w:rsidR="00CC5258" w:rsidRPr="006D2C33">
              <w:rPr>
                <w:sz w:val="21"/>
                <w:lang w:val="en-US"/>
              </w:rPr>
              <w:t xml:space="preserve"> </w:t>
            </w:r>
            <w:r w:rsidRPr="006D2C33">
              <w:rPr>
                <w:sz w:val="21"/>
                <w:lang w:val="en-US"/>
              </w:rPr>
              <w:t>620007358, 620007359, 620528103, 620528502, 620528505, 620528901,</w:t>
            </w:r>
            <w:r w:rsidRPr="006D2C33">
              <w:rPr>
                <w:sz w:val="21"/>
                <w:lang w:val="en-US"/>
              </w:rPr>
              <w:br/>
              <w:t>620528905, 620529204, 622100401, 622100501, 622329500, 622329600,</w:t>
            </w:r>
            <w:r w:rsidR="00CC5258" w:rsidRPr="006D2C33">
              <w:rPr>
                <w:sz w:val="21"/>
                <w:lang w:val="en-US"/>
              </w:rPr>
              <w:t xml:space="preserve"> </w:t>
            </w:r>
            <w:r w:rsidRPr="006D2C33">
              <w:rPr>
                <w:sz w:val="21"/>
                <w:lang w:val="en-US"/>
              </w:rPr>
              <w:t>622329700, 622756400, 622756500, 622756600, 622756700, 640454024,</w:t>
            </w:r>
            <w:r w:rsidRPr="006D2C33">
              <w:rPr>
                <w:sz w:val="21"/>
                <w:lang w:val="en-US"/>
              </w:rPr>
              <w:br/>
              <w:t>640454025, 640454026, 642450049, 642450050, 642450139, 642450140,</w:t>
            </w:r>
            <w:r w:rsidR="00CC5258" w:rsidRPr="006D2C33">
              <w:rPr>
                <w:sz w:val="21"/>
                <w:lang w:val="en-US"/>
              </w:rPr>
              <w:t xml:space="preserve"> </w:t>
            </w:r>
            <w:r w:rsidRPr="006D2C33">
              <w:rPr>
                <w:sz w:val="21"/>
                <w:lang w:val="en-US"/>
              </w:rPr>
              <w:t>642450141, 642450142, 620007381, 620007382, 642450067, 620002513,</w:t>
            </w:r>
            <w:r w:rsidRPr="006D2C33">
              <w:rPr>
                <w:sz w:val="21"/>
                <w:lang w:val="en-US"/>
              </w:rPr>
              <w:br/>
              <w:t>612450017, 612450121, 620006985, 620006986, 620008651, 620521302,</w:t>
            </w:r>
            <w:r w:rsidR="00CC5258" w:rsidRPr="006D2C33">
              <w:rPr>
                <w:sz w:val="21"/>
                <w:lang w:val="en-US"/>
              </w:rPr>
              <w:t xml:space="preserve"> </w:t>
            </w:r>
            <w:r w:rsidRPr="006D2C33">
              <w:rPr>
                <w:sz w:val="21"/>
                <w:lang w:val="en-US"/>
              </w:rPr>
              <w:t>621997701, 622359901, 612450070, 612450007, 620006903, 620007078,</w:t>
            </w:r>
            <w:r w:rsidRPr="006D2C33">
              <w:rPr>
                <w:sz w:val="21"/>
                <w:lang w:val="en-US"/>
              </w:rPr>
              <w:br/>
              <w:t>610408661, 610422253, 610431117, 610454071, 612450051, 612450096,</w:t>
            </w:r>
            <w:r w:rsidR="00CC5258" w:rsidRPr="006D2C33">
              <w:rPr>
                <w:sz w:val="21"/>
                <w:lang w:val="en-US"/>
              </w:rPr>
              <w:t xml:space="preserve"> </w:t>
            </w:r>
            <w:r w:rsidRPr="006D2C33">
              <w:rPr>
                <w:sz w:val="21"/>
                <w:lang w:val="en-US"/>
              </w:rPr>
              <w:t>612450100, 612450118, 620000125, 620000694, 620000695, 620000696,</w:t>
            </w:r>
            <w:r w:rsidRPr="006D2C33">
              <w:rPr>
                <w:sz w:val="21"/>
                <w:lang w:val="en-US"/>
              </w:rPr>
              <w:br/>
              <w:t>620000697, 620000698, 620001894, 620001895, 620001896, 620003272,</w:t>
            </w:r>
            <w:r w:rsidR="00CC5258" w:rsidRPr="006D2C33">
              <w:rPr>
                <w:sz w:val="21"/>
                <w:lang w:val="en-US"/>
              </w:rPr>
              <w:t xml:space="preserve"> </w:t>
            </w:r>
            <w:r w:rsidRPr="006D2C33">
              <w:rPr>
                <w:sz w:val="21"/>
                <w:lang w:val="en-US"/>
              </w:rPr>
              <w:t>620004294, 620004387, 620005848, 620527133, 620527205, 621559301,</w:t>
            </w:r>
            <w:r w:rsidR="00CC5258" w:rsidRPr="006D2C33">
              <w:rPr>
                <w:sz w:val="21"/>
                <w:lang w:val="en-US"/>
              </w:rPr>
              <w:t xml:space="preserve"> </w:t>
            </w:r>
            <w:r w:rsidRPr="006D2C33">
              <w:rPr>
                <w:sz w:val="21"/>
                <w:lang w:val="en-US"/>
              </w:rPr>
              <w:t>620004578, 620004620, 620005133, 620005134, 620006161, 620006162,</w:t>
            </w:r>
            <w:r w:rsidR="00CC5258" w:rsidRPr="006D2C33">
              <w:rPr>
                <w:sz w:val="21"/>
                <w:lang w:val="en-US"/>
              </w:rPr>
              <w:t xml:space="preserve"> </w:t>
            </w:r>
            <w:r w:rsidRPr="006D2C33">
              <w:rPr>
                <w:sz w:val="21"/>
                <w:lang w:val="en-US"/>
              </w:rPr>
              <w:t>620521501, 620005125, 620005126</w:t>
            </w:r>
          </w:p>
        </w:tc>
      </w:tr>
      <w:tr w:rsidR="004003E7" w:rsidRPr="00290650" w14:paraId="0BFCB967" w14:textId="77777777">
        <w:trPr>
          <w:trHeight w:val="46"/>
        </w:trPr>
        <w:tc>
          <w:tcPr>
            <w:tcW w:w="4395" w:type="dxa"/>
            <w:tcBorders>
              <w:top w:val="single" w:sz="4" w:space="0" w:color="auto"/>
              <w:left w:val="nil"/>
              <w:bottom w:val="single" w:sz="4" w:space="0" w:color="auto"/>
              <w:right w:val="nil"/>
            </w:tcBorders>
            <w:vAlign w:val="center"/>
          </w:tcPr>
          <w:p w14:paraId="58C4B38F" w14:textId="19F46FED" w:rsidR="004003E7" w:rsidRPr="006D2C33" w:rsidRDefault="0028393B">
            <w:pPr>
              <w:pStyle w:val="a9"/>
              <w:rPr>
                <w:sz w:val="21"/>
                <w:lang w:val="en-US"/>
              </w:rPr>
            </w:pPr>
            <w:r w:rsidRPr="006D2C33">
              <w:rPr>
                <w:sz w:val="21"/>
                <w:lang w:val="en-US"/>
              </w:rPr>
              <w:lastRenderedPageBreak/>
              <w:t>Immunosuppressant</w:t>
            </w:r>
          </w:p>
        </w:tc>
        <w:tc>
          <w:tcPr>
            <w:tcW w:w="4819" w:type="dxa"/>
            <w:tcBorders>
              <w:top w:val="single" w:sz="4" w:space="0" w:color="auto"/>
              <w:left w:val="nil"/>
              <w:bottom w:val="single" w:sz="4" w:space="0" w:color="auto"/>
              <w:right w:val="nil"/>
            </w:tcBorders>
          </w:tcPr>
          <w:p w14:paraId="0D296126" w14:textId="6FAD1844" w:rsidR="004003E7" w:rsidRPr="006D2C33" w:rsidRDefault="0028393B">
            <w:pPr>
              <w:pStyle w:val="a9"/>
              <w:rPr>
                <w:sz w:val="21"/>
                <w:lang w:val="en-US"/>
              </w:rPr>
            </w:pPr>
            <w:r w:rsidRPr="006D2C33">
              <w:rPr>
                <w:sz w:val="21"/>
                <w:lang w:val="en-US"/>
              </w:rPr>
              <w:t>616210018, 620006949, 620008624, 620008997, 620009119, 621133002,</w:t>
            </w:r>
            <w:r w:rsidR="00CC5258" w:rsidRPr="006D2C33">
              <w:rPr>
                <w:sz w:val="21"/>
                <w:lang w:val="en-US"/>
              </w:rPr>
              <w:t xml:space="preserve"> </w:t>
            </w:r>
            <w:r w:rsidRPr="006D2C33">
              <w:rPr>
                <w:sz w:val="21"/>
                <w:lang w:val="en-US"/>
              </w:rPr>
              <w:t>622023001, 622746800, 666210001, 610409338, 620008070, 620008106,</w:t>
            </w:r>
            <w:r w:rsidR="00CC5258" w:rsidRPr="006D2C33">
              <w:rPr>
                <w:sz w:val="21"/>
                <w:lang w:val="en-US"/>
              </w:rPr>
              <w:t xml:space="preserve"> </w:t>
            </w:r>
            <w:r w:rsidRPr="006D2C33">
              <w:rPr>
                <w:sz w:val="21"/>
                <w:lang w:val="en-US"/>
              </w:rPr>
              <w:t>620008107, 620008509, 620008510, 620008511, 620008512, 620008513,</w:t>
            </w:r>
            <w:r w:rsidR="00CC5258" w:rsidRPr="006D2C33">
              <w:rPr>
                <w:sz w:val="21"/>
                <w:lang w:val="en-US"/>
              </w:rPr>
              <w:t xml:space="preserve"> </w:t>
            </w:r>
            <w:r w:rsidRPr="006D2C33">
              <w:rPr>
                <w:sz w:val="21"/>
                <w:lang w:val="en-US"/>
              </w:rPr>
              <w:t>620008514, 620009440, 620009441, 620506801, 621867201, 621884302,</w:t>
            </w:r>
            <w:r w:rsidR="00CC5258" w:rsidRPr="006D2C33">
              <w:rPr>
                <w:sz w:val="21"/>
                <w:lang w:val="en-US"/>
              </w:rPr>
              <w:t xml:space="preserve"> </w:t>
            </w:r>
            <w:r w:rsidRPr="006D2C33">
              <w:rPr>
                <w:sz w:val="21"/>
                <w:lang w:val="en-US"/>
              </w:rPr>
              <w:t>621884303, 621890601, 621965201, 621969902, 622011801, 622026201,</w:t>
            </w:r>
            <w:r w:rsidR="00CC5258" w:rsidRPr="006D2C33">
              <w:rPr>
                <w:sz w:val="21"/>
                <w:lang w:val="en-US"/>
              </w:rPr>
              <w:t xml:space="preserve"> </w:t>
            </w:r>
            <w:r w:rsidRPr="006D2C33">
              <w:rPr>
                <w:sz w:val="21"/>
                <w:lang w:val="en-US"/>
              </w:rPr>
              <w:t xml:space="preserve">622053401, 622065002, </w:t>
            </w:r>
            <w:r w:rsidRPr="006D2C33">
              <w:rPr>
                <w:sz w:val="21"/>
                <w:lang w:val="en-US"/>
              </w:rPr>
              <w:lastRenderedPageBreak/>
              <w:t>622102901, 622102902, 622102903, 622109401,</w:t>
            </w:r>
            <w:r w:rsidR="00CC5258" w:rsidRPr="006D2C33">
              <w:rPr>
                <w:sz w:val="21"/>
                <w:lang w:val="en-US"/>
              </w:rPr>
              <w:t xml:space="preserve"> </w:t>
            </w:r>
            <w:r w:rsidRPr="006D2C33">
              <w:rPr>
                <w:sz w:val="21"/>
                <w:lang w:val="en-US"/>
              </w:rPr>
              <w:t>622646301, 614210169, 620005941, 622181601, 640453101, 644210037,</w:t>
            </w:r>
            <w:r w:rsidR="00CC5258" w:rsidRPr="006D2C33">
              <w:rPr>
                <w:sz w:val="21"/>
                <w:lang w:val="en-US"/>
              </w:rPr>
              <w:t xml:space="preserve"> </w:t>
            </w:r>
            <w:r w:rsidRPr="006D2C33">
              <w:rPr>
                <w:sz w:val="21"/>
                <w:lang w:val="en-US"/>
              </w:rPr>
              <w:t>614210098, 620007515, 622221301, 644210048, 644210049, 620006808,</w:t>
            </w:r>
            <w:r w:rsidR="00CC5258" w:rsidRPr="006D2C33">
              <w:rPr>
                <w:sz w:val="21"/>
                <w:lang w:val="en-US"/>
              </w:rPr>
              <w:t xml:space="preserve"> </w:t>
            </w:r>
            <w:r w:rsidRPr="006D2C33">
              <w:rPr>
                <w:sz w:val="21"/>
                <w:lang w:val="en-US"/>
              </w:rPr>
              <w:t>622093601, 622509701, 622509801, 622608801, 622608901, 622609001,</w:t>
            </w:r>
            <w:r w:rsidR="00CC5258" w:rsidRPr="006D2C33">
              <w:rPr>
                <w:sz w:val="21"/>
                <w:lang w:val="en-US"/>
              </w:rPr>
              <w:t xml:space="preserve"> </w:t>
            </w:r>
            <w:r w:rsidRPr="006D2C33">
              <w:rPr>
                <w:sz w:val="21"/>
                <w:lang w:val="en-US"/>
              </w:rPr>
              <w:t>629911301, 629911401, 629913601, 629913701, 640462006, 622378801,</w:t>
            </w:r>
            <w:r w:rsidR="00CC5258" w:rsidRPr="006D2C33">
              <w:rPr>
                <w:sz w:val="21"/>
                <w:lang w:val="en-US"/>
              </w:rPr>
              <w:t xml:space="preserve"> </w:t>
            </w:r>
            <w:r w:rsidRPr="006D2C33">
              <w:rPr>
                <w:sz w:val="21"/>
                <w:lang w:val="en-US"/>
              </w:rPr>
              <w:t>622577001, 622590801, 622596901, 622651501, 620002479, 620007231,</w:t>
            </w:r>
            <w:r w:rsidR="004D7D0B" w:rsidRPr="006D2C33">
              <w:rPr>
                <w:sz w:val="21"/>
                <w:lang w:val="en-US"/>
              </w:rPr>
              <w:t xml:space="preserve"> </w:t>
            </w:r>
            <w:r w:rsidRPr="006D2C33">
              <w:rPr>
                <w:sz w:val="21"/>
                <w:lang w:val="en-US"/>
              </w:rPr>
              <w:t>621934101, 622003901, 622242701, 622624701, 622635001, 622635101,</w:t>
            </w:r>
            <w:r w:rsidR="004D7D0B" w:rsidRPr="006D2C33">
              <w:rPr>
                <w:sz w:val="21"/>
                <w:lang w:val="en-US"/>
              </w:rPr>
              <w:t xml:space="preserve"> </w:t>
            </w:r>
            <w:r w:rsidRPr="006D2C33">
              <w:rPr>
                <w:sz w:val="21"/>
                <w:lang w:val="en-US"/>
              </w:rPr>
              <w:t>622635201, 629906301, 622676001, 622676101, 622676201, 622676301,</w:t>
            </w:r>
            <w:r w:rsidR="004D7D0B" w:rsidRPr="006D2C33">
              <w:rPr>
                <w:sz w:val="21"/>
                <w:lang w:val="en-US"/>
              </w:rPr>
              <w:t xml:space="preserve"> </w:t>
            </w:r>
            <w:r w:rsidRPr="006D2C33">
              <w:rPr>
                <w:sz w:val="21"/>
                <w:lang w:val="en-US"/>
              </w:rPr>
              <w:t>629900301, 629900501, 622070002, 622675801, 622224501, 622654701,</w:t>
            </w:r>
            <w:r w:rsidR="004D7D0B" w:rsidRPr="006D2C33">
              <w:rPr>
                <w:sz w:val="21"/>
                <w:lang w:val="en-US"/>
              </w:rPr>
              <w:t xml:space="preserve"> </w:t>
            </w:r>
            <w:r w:rsidRPr="006D2C33">
              <w:rPr>
                <w:sz w:val="21"/>
                <w:lang w:val="en-US"/>
              </w:rPr>
              <w:t>622508101, 622508201, 622046501, 622554701, 622123701, 622639401,</w:t>
            </w:r>
            <w:r w:rsidR="004D7D0B" w:rsidRPr="006D2C33">
              <w:rPr>
                <w:sz w:val="21"/>
                <w:lang w:val="en-US"/>
              </w:rPr>
              <w:t xml:space="preserve"> </w:t>
            </w:r>
            <w:r w:rsidRPr="006D2C33">
              <w:rPr>
                <w:sz w:val="21"/>
                <w:lang w:val="en-US"/>
              </w:rPr>
              <w:t>622403701, 622518901, 622608101, 629911101, 620006184, 620006804,</w:t>
            </w:r>
            <w:r w:rsidR="004D7D0B" w:rsidRPr="006D2C33">
              <w:rPr>
                <w:sz w:val="21"/>
                <w:lang w:val="en-US"/>
              </w:rPr>
              <w:t xml:space="preserve"> </w:t>
            </w:r>
            <w:r w:rsidRPr="006D2C33">
              <w:rPr>
                <w:sz w:val="21"/>
                <w:lang w:val="en-US"/>
              </w:rPr>
              <w:t>620006805, 620008445, 620008829, 622510201, 613990075, 613990088,</w:t>
            </w:r>
            <w:r w:rsidR="004D7D0B" w:rsidRPr="006D2C33">
              <w:rPr>
                <w:sz w:val="21"/>
                <w:lang w:val="en-US"/>
              </w:rPr>
              <w:t xml:space="preserve"> </w:t>
            </w:r>
            <w:r w:rsidRPr="006D2C33">
              <w:rPr>
                <w:sz w:val="21"/>
                <w:lang w:val="en-US"/>
              </w:rPr>
              <w:t>620004279, 620006560, 629916101, 622533801, 622533901, 622534001,</w:t>
            </w:r>
            <w:r w:rsidR="004D7D0B" w:rsidRPr="006D2C33">
              <w:rPr>
                <w:sz w:val="21"/>
                <w:lang w:val="en-US"/>
              </w:rPr>
              <w:t xml:space="preserve"> </w:t>
            </w:r>
            <w:r w:rsidRPr="006D2C33">
              <w:rPr>
                <w:sz w:val="21"/>
                <w:lang w:val="en-US"/>
              </w:rPr>
              <w:t>622793801, 622793901, 621984301, 620004854, 620004855, 620004856,</w:t>
            </w:r>
            <w:r w:rsidR="004D7D0B" w:rsidRPr="006D2C33">
              <w:rPr>
                <w:sz w:val="21"/>
                <w:lang w:val="en-US"/>
              </w:rPr>
              <w:t xml:space="preserve"> </w:t>
            </w:r>
            <w:r w:rsidRPr="006D2C33">
              <w:rPr>
                <w:sz w:val="21"/>
                <w:lang w:val="en-US"/>
              </w:rPr>
              <w:t>620008850, 610443018, 610443019, 610443020, 610443021, 613990074,</w:t>
            </w:r>
            <w:r w:rsidR="004D7D0B" w:rsidRPr="006D2C33">
              <w:rPr>
                <w:sz w:val="21"/>
                <w:lang w:val="en-US"/>
              </w:rPr>
              <w:t xml:space="preserve"> </w:t>
            </w:r>
            <w:r w:rsidRPr="006D2C33">
              <w:rPr>
                <w:sz w:val="21"/>
                <w:lang w:val="en-US"/>
              </w:rPr>
              <w:t>613990085, 613990086, 620002641, 620002728, 620002729, 620009313,</w:t>
            </w:r>
            <w:r w:rsidR="004D7D0B" w:rsidRPr="006D2C33">
              <w:rPr>
                <w:sz w:val="21"/>
                <w:lang w:val="en-US"/>
              </w:rPr>
              <w:t xml:space="preserve"> </w:t>
            </w:r>
            <w:r w:rsidRPr="006D2C33">
              <w:rPr>
                <w:sz w:val="21"/>
                <w:lang w:val="en-US"/>
              </w:rPr>
              <w:t>620009314, 620882601, 620894001, 621326201, 621483603, 621483703,</w:t>
            </w:r>
            <w:r w:rsidR="004D7D0B" w:rsidRPr="006D2C33">
              <w:rPr>
                <w:sz w:val="21"/>
                <w:lang w:val="en-US"/>
              </w:rPr>
              <w:t xml:space="preserve"> </w:t>
            </w:r>
            <w:r w:rsidRPr="006D2C33">
              <w:rPr>
                <w:sz w:val="21"/>
                <w:lang w:val="en-US"/>
              </w:rPr>
              <w:t>621637802, 621674701, 621674801, 621677601, 621677701, 621685602,</w:t>
            </w:r>
            <w:r w:rsidR="004D7D0B" w:rsidRPr="006D2C33">
              <w:rPr>
                <w:sz w:val="21"/>
                <w:lang w:val="en-US"/>
              </w:rPr>
              <w:t xml:space="preserve"> </w:t>
            </w:r>
            <w:r w:rsidRPr="006D2C33">
              <w:rPr>
                <w:sz w:val="21"/>
                <w:lang w:val="en-US"/>
              </w:rPr>
              <w:t>621732201, 621738001, 621743306, 621743406, 622043804, 622056201,</w:t>
            </w:r>
            <w:r w:rsidR="004D7D0B" w:rsidRPr="006D2C33">
              <w:rPr>
                <w:sz w:val="21"/>
                <w:lang w:val="en-US"/>
              </w:rPr>
              <w:t xml:space="preserve"> </w:t>
            </w:r>
            <w:r w:rsidRPr="006D2C33">
              <w:rPr>
                <w:sz w:val="21"/>
                <w:lang w:val="en-US"/>
              </w:rPr>
              <w:t>622056301, 622056401, 622741800, 622741900, 622742000, 622363701,</w:t>
            </w:r>
            <w:r w:rsidR="004D7D0B" w:rsidRPr="006D2C33">
              <w:rPr>
                <w:sz w:val="21"/>
                <w:lang w:val="en-US"/>
              </w:rPr>
              <w:t xml:space="preserve"> </w:t>
            </w:r>
            <w:r w:rsidRPr="006D2C33">
              <w:rPr>
                <w:sz w:val="21"/>
                <w:lang w:val="en-US"/>
              </w:rPr>
              <w:t>610409342, 610443059, 610451009, 610451010, 613990096, 620008437,</w:t>
            </w:r>
            <w:r w:rsidR="004D7D0B" w:rsidRPr="006D2C33">
              <w:rPr>
                <w:sz w:val="21"/>
                <w:lang w:val="en-US"/>
              </w:rPr>
              <w:t xml:space="preserve"> </w:t>
            </w:r>
            <w:r w:rsidRPr="006D2C33">
              <w:rPr>
                <w:sz w:val="21"/>
                <w:lang w:val="en-US"/>
              </w:rPr>
              <w:t>620008438, 620008439, 622047401, 622232201, 622232301, 622270501,</w:t>
            </w:r>
            <w:r w:rsidR="004D7D0B" w:rsidRPr="006D2C33">
              <w:rPr>
                <w:sz w:val="21"/>
                <w:lang w:val="en-US"/>
              </w:rPr>
              <w:t xml:space="preserve"> </w:t>
            </w:r>
            <w:r w:rsidRPr="006D2C33">
              <w:rPr>
                <w:sz w:val="21"/>
                <w:lang w:val="en-US"/>
              </w:rPr>
              <w:t>622270601, 622280901, 622281001, 622281101, 622281201, 622281301,</w:t>
            </w:r>
            <w:r w:rsidR="004D7D0B" w:rsidRPr="006D2C33">
              <w:rPr>
                <w:sz w:val="21"/>
                <w:lang w:val="en-US"/>
              </w:rPr>
              <w:t xml:space="preserve"> </w:t>
            </w:r>
            <w:r w:rsidRPr="006D2C33">
              <w:rPr>
                <w:sz w:val="21"/>
                <w:lang w:val="en-US"/>
              </w:rPr>
              <w:t>622370001, 622370101, 622384301, 622384303, 622384401, 622384403,</w:t>
            </w:r>
            <w:r w:rsidR="004D7D0B" w:rsidRPr="006D2C33">
              <w:rPr>
                <w:sz w:val="21"/>
                <w:lang w:val="en-US"/>
              </w:rPr>
              <w:t xml:space="preserve"> </w:t>
            </w:r>
            <w:r w:rsidRPr="006D2C33">
              <w:rPr>
                <w:sz w:val="21"/>
                <w:lang w:val="en-US"/>
              </w:rPr>
              <w:t xml:space="preserve">622384501, 622384503, </w:t>
            </w:r>
            <w:r w:rsidRPr="006D2C33">
              <w:rPr>
                <w:sz w:val="21"/>
                <w:lang w:val="en-US"/>
              </w:rPr>
              <w:lastRenderedPageBreak/>
              <w:t>622384601, 622384603, 622384703, 622437901,</w:t>
            </w:r>
            <w:r w:rsidR="004D7D0B" w:rsidRPr="006D2C33">
              <w:rPr>
                <w:sz w:val="21"/>
                <w:lang w:val="en-US"/>
              </w:rPr>
              <w:t xml:space="preserve"> </w:t>
            </w:r>
            <w:r w:rsidRPr="006D2C33">
              <w:rPr>
                <w:sz w:val="21"/>
                <w:lang w:val="en-US"/>
              </w:rPr>
              <w:t>622438001, 622438101, 622438601, 622438701, 622580901, 622590901,</w:t>
            </w:r>
            <w:r w:rsidR="004D7D0B" w:rsidRPr="006D2C33">
              <w:rPr>
                <w:sz w:val="21"/>
                <w:lang w:val="en-US"/>
              </w:rPr>
              <w:t xml:space="preserve"> </w:t>
            </w:r>
            <w:r w:rsidRPr="006D2C33">
              <w:rPr>
                <w:sz w:val="21"/>
                <w:lang w:val="en-US"/>
              </w:rPr>
              <w:t>643990141, 622242601, 622573701, 622573801, 622440601, 622587101,</w:t>
            </w:r>
            <w:r w:rsidR="004D7D0B" w:rsidRPr="006D2C33">
              <w:rPr>
                <w:sz w:val="21"/>
                <w:lang w:val="en-US"/>
              </w:rPr>
              <w:t xml:space="preserve"> </w:t>
            </w:r>
            <w:r w:rsidRPr="006D2C33">
              <w:rPr>
                <w:sz w:val="21"/>
                <w:lang w:val="en-US"/>
              </w:rPr>
              <w:t>622587201, 622587301, 622587401, 622678101, 622678201, 610432045,</w:t>
            </w:r>
            <w:r w:rsidR="004D7D0B" w:rsidRPr="006D2C33">
              <w:rPr>
                <w:sz w:val="21"/>
                <w:lang w:val="en-US"/>
              </w:rPr>
              <w:t xml:space="preserve"> </w:t>
            </w:r>
            <w:r w:rsidRPr="006D2C33">
              <w:rPr>
                <w:sz w:val="21"/>
                <w:lang w:val="en-US"/>
              </w:rPr>
              <w:t>622272501, 622283901, 622440801, 613990069, 613990070, 621993201,</w:t>
            </w:r>
            <w:r w:rsidR="004D7D0B" w:rsidRPr="006D2C33">
              <w:rPr>
                <w:sz w:val="21"/>
                <w:lang w:val="en-US"/>
              </w:rPr>
              <w:t xml:space="preserve"> </w:t>
            </w:r>
            <w:r w:rsidRPr="006D2C33">
              <w:rPr>
                <w:sz w:val="21"/>
                <w:lang w:val="en-US"/>
              </w:rPr>
              <w:t>621993301, 622008902, 622009001, 622009002, 622518701, 622518801,</w:t>
            </w:r>
            <w:r w:rsidR="004D7D0B" w:rsidRPr="006D2C33">
              <w:rPr>
                <w:sz w:val="21"/>
                <w:lang w:val="en-US"/>
              </w:rPr>
              <w:t xml:space="preserve"> </w:t>
            </w:r>
            <w:r w:rsidRPr="006D2C33">
              <w:rPr>
                <w:sz w:val="21"/>
                <w:lang w:val="en-US"/>
              </w:rPr>
              <w:t>611140861, 611140862, 620003877, 620003878, 620003879, 620003880,</w:t>
            </w:r>
            <w:r w:rsidR="004D7D0B" w:rsidRPr="006D2C33">
              <w:rPr>
                <w:sz w:val="21"/>
                <w:lang w:val="en-US"/>
              </w:rPr>
              <w:t xml:space="preserve"> </w:t>
            </w:r>
            <w:r w:rsidRPr="006D2C33">
              <w:rPr>
                <w:sz w:val="21"/>
                <w:lang w:val="en-US"/>
              </w:rPr>
              <w:t>622002901, 622265701, 622491601, 622183501, 622184501, 620006160,</w:t>
            </w:r>
            <w:r w:rsidR="004D7D0B" w:rsidRPr="006D2C33">
              <w:rPr>
                <w:sz w:val="21"/>
                <w:lang w:val="en-US"/>
              </w:rPr>
              <w:t xml:space="preserve"> </w:t>
            </w:r>
            <w:r w:rsidRPr="006D2C33">
              <w:rPr>
                <w:sz w:val="21"/>
                <w:lang w:val="en-US"/>
              </w:rPr>
              <w:t>620006895, 620007135, 620942001, 610453008, 610453065, 610463004,</w:t>
            </w:r>
            <w:r w:rsidR="004D7D0B" w:rsidRPr="006D2C33">
              <w:rPr>
                <w:sz w:val="21"/>
                <w:lang w:val="en-US"/>
              </w:rPr>
              <w:t xml:space="preserve"> </w:t>
            </w:r>
            <w:r w:rsidRPr="006D2C33">
              <w:rPr>
                <w:sz w:val="21"/>
                <w:lang w:val="en-US"/>
              </w:rPr>
              <w:t>620004897, 621442802, 621442905, 621443001, 621443002, 622039002,</w:t>
            </w:r>
            <w:r w:rsidR="004D7D0B" w:rsidRPr="006D2C33">
              <w:rPr>
                <w:sz w:val="21"/>
                <w:lang w:val="en-US"/>
              </w:rPr>
              <w:t xml:space="preserve"> </w:t>
            </w:r>
            <w:r w:rsidRPr="006D2C33">
              <w:rPr>
                <w:sz w:val="21"/>
                <w:lang w:val="en-US"/>
              </w:rPr>
              <w:t>622103601, 622103602, 622161402, 622173801, 622173901, 622746900,</w:t>
            </w:r>
            <w:r w:rsidR="004D7D0B" w:rsidRPr="006D2C33">
              <w:rPr>
                <w:sz w:val="21"/>
                <w:lang w:val="en-US"/>
              </w:rPr>
              <w:t xml:space="preserve"> </w:t>
            </w:r>
            <w:r w:rsidRPr="006D2C33">
              <w:rPr>
                <w:sz w:val="21"/>
                <w:lang w:val="en-US"/>
              </w:rPr>
              <w:t>622747000, 622833801, 622596601, 622596701, 622662001, 622662101,</w:t>
            </w:r>
            <w:r w:rsidR="004D7D0B" w:rsidRPr="006D2C33">
              <w:rPr>
                <w:sz w:val="21"/>
                <w:lang w:val="en-US"/>
              </w:rPr>
              <w:t xml:space="preserve"> </w:t>
            </w:r>
            <w:r w:rsidRPr="006D2C33">
              <w:rPr>
                <w:sz w:val="21"/>
                <w:lang w:val="en-US"/>
              </w:rPr>
              <w:t>622242201, 622242301, 622830601, 622830701, 610422247, 610433106,</w:t>
            </w:r>
            <w:r w:rsidR="004D7D0B" w:rsidRPr="006D2C33">
              <w:rPr>
                <w:sz w:val="21"/>
                <w:lang w:val="en-US"/>
              </w:rPr>
              <w:t xml:space="preserve"> </w:t>
            </w:r>
            <w:r w:rsidRPr="006D2C33">
              <w:rPr>
                <w:sz w:val="21"/>
                <w:lang w:val="en-US"/>
              </w:rPr>
              <w:t>610433156, 620000180, 620000181, 620006092, 620008052, 620942203,</w:t>
            </w:r>
            <w:r w:rsidR="004D7D0B" w:rsidRPr="006D2C33">
              <w:rPr>
                <w:sz w:val="21"/>
                <w:lang w:val="en-US"/>
              </w:rPr>
              <w:t xml:space="preserve"> </w:t>
            </w:r>
            <w:r w:rsidRPr="006D2C33">
              <w:rPr>
                <w:sz w:val="21"/>
                <w:lang w:val="en-US"/>
              </w:rPr>
              <w:t>620942401, 620943101, 622108401, 622108402, 622743000, 622743100,</w:t>
            </w:r>
            <w:r w:rsidR="004D7D0B" w:rsidRPr="006D2C33">
              <w:rPr>
                <w:sz w:val="21"/>
                <w:lang w:val="en-US"/>
              </w:rPr>
              <w:t xml:space="preserve"> </w:t>
            </w:r>
            <w:r w:rsidRPr="006D2C33">
              <w:rPr>
                <w:sz w:val="21"/>
                <w:lang w:val="en-US"/>
              </w:rPr>
              <w:t>620005116, 620005117, 610432016, 620002151, 620004005, 620004082,</w:t>
            </w:r>
            <w:r w:rsidR="004D7D0B" w:rsidRPr="006D2C33">
              <w:rPr>
                <w:sz w:val="21"/>
                <w:lang w:val="en-US"/>
              </w:rPr>
              <w:t xml:space="preserve"> </w:t>
            </w:r>
            <w:r w:rsidRPr="006D2C33">
              <w:rPr>
                <w:sz w:val="21"/>
                <w:lang w:val="en-US"/>
              </w:rPr>
              <w:t>620004083, 620004084, 620006686, 621622602, 621642203, 621734801,</w:t>
            </w:r>
            <w:r w:rsidR="004D7D0B" w:rsidRPr="006D2C33">
              <w:rPr>
                <w:sz w:val="21"/>
                <w:lang w:val="en-US"/>
              </w:rPr>
              <w:t xml:space="preserve"> </w:t>
            </w:r>
            <w:r w:rsidRPr="006D2C33">
              <w:rPr>
                <w:sz w:val="21"/>
                <w:lang w:val="en-US"/>
              </w:rPr>
              <w:t>622581501, 622630501, 622634501, 622642401, 622742200, 622742300,</w:t>
            </w:r>
            <w:r w:rsidR="004D7D0B" w:rsidRPr="006D2C33">
              <w:rPr>
                <w:sz w:val="21"/>
                <w:lang w:val="en-US"/>
              </w:rPr>
              <w:t xml:space="preserve"> </w:t>
            </w:r>
            <w:r w:rsidRPr="006D2C33">
              <w:rPr>
                <w:sz w:val="21"/>
                <w:lang w:val="en-US"/>
              </w:rPr>
              <w:t>622841001, 622869601, 620000416, 620000417, 620000418</w:t>
            </w:r>
          </w:p>
        </w:tc>
      </w:tr>
    </w:tbl>
    <w:p w14:paraId="2B04DFA4" w14:textId="77777777" w:rsidR="00BD7DF3" w:rsidRPr="006D2C33" w:rsidRDefault="00BD7DF3">
      <w:pPr>
        <w:rPr>
          <w:rFonts w:ascii="Times New Roman" w:hAnsi="Times New Roman" w:cs="Times New Roman"/>
          <w:color w:val="000000"/>
          <w:lang w:val="en-US"/>
        </w:rPr>
      </w:pPr>
    </w:p>
    <w:p w14:paraId="289DA509" w14:textId="361BB5EB" w:rsidR="004003E7" w:rsidRPr="006D2C33" w:rsidRDefault="00BD7DF3" w:rsidP="00BD7DF3">
      <w:pPr>
        <w:rPr>
          <w:rFonts w:ascii="Times New Roman" w:eastAsia="Times New Roman" w:hAnsi="Times New Roman" w:cs="Times New Roman"/>
          <w:color w:val="000000"/>
          <w:lang w:val="en-US"/>
        </w:rPr>
      </w:pPr>
      <w:r w:rsidRPr="00F53210">
        <w:rPr>
          <w:rFonts w:ascii="Times New Roman" w:eastAsia="Times New Roman" w:hAnsi="Times New Roman" w:cs="Times New Roman"/>
          <w:b/>
          <w:color w:val="000000"/>
          <w:lang w:val="en-US"/>
        </w:rPr>
        <w:t xml:space="preserve">Supplementary Table 1-7. </w:t>
      </w:r>
      <w:r w:rsidRPr="00F53210">
        <w:rPr>
          <w:rFonts w:ascii="Times New Roman" w:eastAsia="Times New Roman" w:hAnsi="Times New Roman" w:cs="Times New Roman"/>
          <w:color w:val="000000"/>
          <w:lang w:val="en-US"/>
        </w:rPr>
        <w:t>Code list for other medical procedures</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534"/>
        <w:gridCol w:w="5970"/>
      </w:tblGrid>
      <w:tr w:rsidR="004003E7" w:rsidRPr="00290650" w14:paraId="6EF74E73" w14:textId="77777777">
        <w:trPr>
          <w:trHeight w:val="110"/>
        </w:trPr>
        <w:tc>
          <w:tcPr>
            <w:tcW w:w="2694" w:type="dxa"/>
            <w:tcBorders>
              <w:top w:val="single" w:sz="4" w:space="0" w:color="auto"/>
              <w:bottom w:val="single" w:sz="4" w:space="0" w:color="auto"/>
            </w:tcBorders>
            <w:shd w:val="clear" w:color="auto" w:fill="F2F2F2"/>
          </w:tcPr>
          <w:p w14:paraId="68BFC1BE" w14:textId="77777777" w:rsidR="004003E7" w:rsidRPr="006D2C33" w:rsidRDefault="004003E7">
            <w:pPr>
              <w:pStyle w:val="a9"/>
              <w:jc w:val="center"/>
              <w:rPr>
                <w:sz w:val="21"/>
                <w:lang w:val="en-US"/>
              </w:rPr>
            </w:pPr>
          </w:p>
        </w:tc>
        <w:tc>
          <w:tcPr>
            <w:tcW w:w="6520" w:type="dxa"/>
            <w:tcBorders>
              <w:top w:val="single" w:sz="4" w:space="0" w:color="auto"/>
              <w:bottom w:val="single" w:sz="4" w:space="0" w:color="auto"/>
            </w:tcBorders>
            <w:shd w:val="clear" w:color="auto" w:fill="F2F2F2"/>
            <w:vAlign w:val="center"/>
          </w:tcPr>
          <w:p w14:paraId="1F788E49" w14:textId="77777777" w:rsidR="004003E7" w:rsidRPr="006D2C33" w:rsidRDefault="0028393B">
            <w:pPr>
              <w:pStyle w:val="a9"/>
              <w:jc w:val="center"/>
              <w:rPr>
                <w:sz w:val="21"/>
                <w:lang w:val="en-US"/>
              </w:rPr>
            </w:pPr>
            <w:r w:rsidRPr="006D2C33">
              <w:rPr>
                <w:sz w:val="21"/>
                <w:lang w:val="en-US"/>
              </w:rPr>
              <w:t>Procedure codes</w:t>
            </w:r>
          </w:p>
        </w:tc>
      </w:tr>
      <w:tr w:rsidR="004003E7" w:rsidRPr="00290650" w14:paraId="097F93D2" w14:textId="77777777">
        <w:trPr>
          <w:trHeight w:val="46"/>
        </w:trPr>
        <w:tc>
          <w:tcPr>
            <w:tcW w:w="2694" w:type="dxa"/>
            <w:tcBorders>
              <w:bottom w:val="single" w:sz="4" w:space="0" w:color="auto"/>
            </w:tcBorders>
            <w:shd w:val="clear" w:color="auto" w:fill="auto"/>
            <w:vAlign w:val="center"/>
          </w:tcPr>
          <w:p w14:paraId="20897A01" w14:textId="43B3AF00" w:rsidR="004003E7" w:rsidRPr="006D2C33" w:rsidRDefault="0028393B">
            <w:pPr>
              <w:pStyle w:val="a9"/>
              <w:rPr>
                <w:sz w:val="21"/>
                <w:lang w:val="en-US"/>
              </w:rPr>
            </w:pPr>
            <w:r w:rsidRPr="006D2C33">
              <w:rPr>
                <w:sz w:val="21"/>
                <w:lang w:val="en-US"/>
              </w:rPr>
              <w:t>Blood transfusion</w:t>
            </w:r>
          </w:p>
        </w:tc>
        <w:tc>
          <w:tcPr>
            <w:tcW w:w="6520" w:type="dxa"/>
            <w:tcBorders>
              <w:bottom w:val="single" w:sz="4" w:space="0" w:color="auto"/>
            </w:tcBorders>
            <w:shd w:val="clear" w:color="auto" w:fill="auto"/>
          </w:tcPr>
          <w:p w14:paraId="551A4550" w14:textId="0DB26964" w:rsidR="004003E7" w:rsidRPr="006D2C33" w:rsidRDefault="0028393B">
            <w:pPr>
              <w:pStyle w:val="a9"/>
              <w:rPr>
                <w:sz w:val="21"/>
                <w:lang w:val="en-US"/>
              </w:rPr>
            </w:pPr>
            <w:r w:rsidRPr="006D2C33">
              <w:rPr>
                <w:sz w:val="21"/>
                <w:lang w:val="en-US"/>
              </w:rPr>
              <w:t>150327910, 150366570, 150286310, 150224910, 150328010, 150366670,</w:t>
            </w:r>
            <w:r w:rsidR="002378BD" w:rsidRPr="006D2C33">
              <w:rPr>
                <w:sz w:val="21"/>
                <w:lang w:val="en-US"/>
              </w:rPr>
              <w:t xml:space="preserve"> </w:t>
            </w:r>
            <w:r w:rsidRPr="006D2C33">
              <w:rPr>
                <w:sz w:val="21"/>
                <w:lang w:val="en-US"/>
              </w:rPr>
              <w:t>150390610, 150225770, 710010664, 150247010, 724230000, 150380070,</w:t>
            </w:r>
            <w:r w:rsidR="002378BD" w:rsidRPr="006D2C33">
              <w:rPr>
                <w:sz w:val="21"/>
                <w:lang w:val="en-US"/>
              </w:rPr>
              <w:t xml:space="preserve"> </w:t>
            </w:r>
            <w:r w:rsidRPr="006D2C33">
              <w:rPr>
                <w:sz w:val="21"/>
                <w:lang w:val="en-US"/>
              </w:rPr>
              <w:t>150254810, 150286210, 643330019</w:t>
            </w:r>
          </w:p>
        </w:tc>
      </w:tr>
      <w:tr w:rsidR="004003E7" w:rsidRPr="00290650" w14:paraId="32037245" w14:textId="77777777">
        <w:trPr>
          <w:trHeight w:val="46"/>
        </w:trPr>
        <w:tc>
          <w:tcPr>
            <w:tcW w:w="2694" w:type="dxa"/>
            <w:tcBorders>
              <w:bottom w:val="single" w:sz="4" w:space="0" w:color="auto"/>
            </w:tcBorders>
            <w:shd w:val="clear" w:color="auto" w:fill="auto"/>
            <w:vAlign w:val="center"/>
          </w:tcPr>
          <w:p w14:paraId="7E56838D" w14:textId="234E1851" w:rsidR="004003E7" w:rsidRPr="006D2C33" w:rsidRDefault="0028393B">
            <w:pPr>
              <w:pStyle w:val="a9"/>
              <w:rPr>
                <w:sz w:val="21"/>
                <w:lang w:val="en-US"/>
              </w:rPr>
            </w:pPr>
            <w:r w:rsidRPr="006D2C33">
              <w:rPr>
                <w:sz w:val="21"/>
                <w:lang w:val="en-US"/>
              </w:rPr>
              <w:t>Dialysis</w:t>
            </w:r>
          </w:p>
          <w:p w14:paraId="5801B521" w14:textId="77777777" w:rsidR="004003E7" w:rsidRPr="006D2C33" w:rsidRDefault="004003E7">
            <w:pPr>
              <w:pStyle w:val="a9"/>
              <w:rPr>
                <w:sz w:val="21"/>
                <w:lang w:val="en-US"/>
              </w:rPr>
            </w:pPr>
          </w:p>
        </w:tc>
        <w:tc>
          <w:tcPr>
            <w:tcW w:w="6520" w:type="dxa"/>
            <w:tcBorders>
              <w:bottom w:val="single" w:sz="4" w:space="0" w:color="auto"/>
            </w:tcBorders>
            <w:shd w:val="clear" w:color="auto" w:fill="auto"/>
          </w:tcPr>
          <w:p w14:paraId="548E8509" w14:textId="0D0284B2" w:rsidR="004003E7" w:rsidRPr="006D2C33" w:rsidRDefault="0028393B">
            <w:pPr>
              <w:pStyle w:val="a9"/>
              <w:rPr>
                <w:sz w:val="21"/>
                <w:lang w:val="en-US"/>
              </w:rPr>
            </w:pPr>
            <w:r w:rsidRPr="006D2C33">
              <w:rPr>
                <w:sz w:val="21"/>
                <w:shd w:val="clear" w:color="auto" w:fill="FFFFFF"/>
                <w:lang w:val="en-US"/>
              </w:rPr>
              <w:t>140051010, 140052970, 140057910, 140058970, 620823201, 113002510,</w:t>
            </w:r>
            <w:r w:rsidR="002378BD" w:rsidRPr="006D2C33">
              <w:rPr>
                <w:sz w:val="21"/>
                <w:shd w:val="clear" w:color="auto" w:fill="FFFFFF"/>
                <w:lang w:val="en-US"/>
              </w:rPr>
              <w:t xml:space="preserve"> </w:t>
            </w:r>
            <w:r w:rsidRPr="006D2C33">
              <w:rPr>
                <w:sz w:val="21"/>
                <w:shd w:val="clear" w:color="auto" w:fill="FFFFFF"/>
                <w:lang w:val="en-US"/>
              </w:rPr>
              <w:t xml:space="preserve">620004188, 140057810, 620008808, 140058010, </w:t>
            </w:r>
            <w:r w:rsidRPr="006D2C33">
              <w:rPr>
                <w:sz w:val="21"/>
                <w:shd w:val="clear" w:color="auto" w:fill="FFFFFF"/>
                <w:lang w:val="en-US"/>
              </w:rPr>
              <w:lastRenderedPageBreak/>
              <w:t>140060310, 620005699,</w:t>
            </w:r>
            <w:r w:rsidR="002378BD" w:rsidRPr="006D2C33">
              <w:rPr>
                <w:sz w:val="21"/>
                <w:shd w:val="clear" w:color="auto" w:fill="FFFFFF"/>
                <w:lang w:val="en-US"/>
              </w:rPr>
              <w:t xml:space="preserve"> </w:t>
            </w:r>
            <w:r w:rsidRPr="006D2C33">
              <w:rPr>
                <w:sz w:val="21"/>
                <w:shd w:val="clear" w:color="auto" w:fill="FFFFFF"/>
                <w:lang w:val="en-US"/>
              </w:rPr>
              <w:t>620009138, 620009139, 710010654, 738110000, 622299701, 622299801,</w:t>
            </w:r>
            <w:r w:rsidR="002378BD" w:rsidRPr="006D2C33">
              <w:rPr>
                <w:sz w:val="21"/>
                <w:shd w:val="clear" w:color="auto" w:fill="FFFFFF"/>
                <w:lang w:val="en-US"/>
              </w:rPr>
              <w:t xml:space="preserve"> </w:t>
            </w:r>
            <w:r w:rsidRPr="006D2C33">
              <w:rPr>
                <w:sz w:val="21"/>
                <w:shd w:val="clear" w:color="auto" w:fill="FFFFFF"/>
                <w:lang w:val="en-US"/>
              </w:rPr>
              <w:t>622299501, 622300001, 732670000, 622299401, 622299601, 622300101,</w:t>
            </w:r>
            <w:r w:rsidR="002378BD" w:rsidRPr="006D2C33">
              <w:rPr>
                <w:sz w:val="21"/>
                <w:shd w:val="clear" w:color="auto" w:fill="FFFFFF"/>
                <w:lang w:val="en-US"/>
              </w:rPr>
              <w:t xml:space="preserve"> </w:t>
            </w:r>
            <w:r w:rsidRPr="006D2C33">
              <w:rPr>
                <w:sz w:val="21"/>
                <w:shd w:val="clear" w:color="auto" w:fill="FFFFFF"/>
                <w:lang w:val="en-US"/>
              </w:rPr>
              <w:t>622300201, 734010000, 734000000, 732690000, 622300301, 738100000,</w:t>
            </w:r>
            <w:r w:rsidR="002378BD" w:rsidRPr="006D2C33">
              <w:rPr>
                <w:sz w:val="21"/>
                <w:shd w:val="clear" w:color="auto" w:fill="FFFFFF"/>
                <w:lang w:val="en-US"/>
              </w:rPr>
              <w:t xml:space="preserve"> </w:t>
            </w:r>
            <w:r w:rsidRPr="006D2C33">
              <w:rPr>
                <w:sz w:val="21"/>
                <w:shd w:val="clear" w:color="auto" w:fill="FFFFFF"/>
                <w:lang w:val="en-US"/>
              </w:rPr>
              <w:t>734020000, 622471001, 620822301, 140059170, 140036710, 620004183,</w:t>
            </w:r>
            <w:r w:rsidR="002378BD" w:rsidRPr="006D2C33">
              <w:rPr>
                <w:sz w:val="21"/>
                <w:shd w:val="clear" w:color="auto" w:fill="FFFFFF"/>
                <w:lang w:val="en-US"/>
              </w:rPr>
              <w:t xml:space="preserve"> </w:t>
            </w:r>
            <w:r w:rsidRPr="006D2C33">
              <w:rPr>
                <w:sz w:val="21"/>
                <w:shd w:val="clear" w:color="auto" w:fill="FFFFFF"/>
                <w:lang w:val="en-US"/>
              </w:rPr>
              <w:t>621653101, 620007544, 622533301, 622837401, 620005155, 140052810,</w:t>
            </w:r>
            <w:r w:rsidR="002378BD" w:rsidRPr="006D2C33">
              <w:rPr>
                <w:sz w:val="21"/>
                <w:shd w:val="clear" w:color="auto" w:fill="FFFFFF"/>
                <w:lang w:val="en-US"/>
              </w:rPr>
              <w:t xml:space="preserve"> </w:t>
            </w:r>
            <w:r w:rsidRPr="006D2C33">
              <w:rPr>
                <w:sz w:val="21"/>
                <w:shd w:val="clear" w:color="auto" w:fill="FFFFFF"/>
                <w:lang w:val="en-US"/>
              </w:rPr>
              <w:t>622533201, 622181701, 621317501, 622396601, 621318501, 732680000,</w:t>
            </w:r>
            <w:r w:rsidR="002378BD" w:rsidRPr="006D2C33">
              <w:rPr>
                <w:sz w:val="21"/>
                <w:shd w:val="clear" w:color="auto" w:fill="FFFFFF"/>
                <w:lang w:val="en-US"/>
              </w:rPr>
              <w:t xml:space="preserve"> </w:t>
            </w:r>
            <w:r w:rsidRPr="006D2C33">
              <w:rPr>
                <w:sz w:val="21"/>
                <w:shd w:val="clear" w:color="auto" w:fill="FFFFFF"/>
                <w:lang w:val="en-US"/>
              </w:rPr>
              <w:t>140052570, 622530601, 622083901, 621728201, 620822901, 622131401,</w:t>
            </w:r>
            <w:r w:rsidR="002378BD" w:rsidRPr="006D2C33">
              <w:rPr>
                <w:sz w:val="21"/>
                <w:shd w:val="clear" w:color="auto" w:fill="FFFFFF"/>
                <w:lang w:val="en-US"/>
              </w:rPr>
              <w:t xml:space="preserve"> </w:t>
            </w:r>
            <w:r w:rsidRPr="006D2C33">
              <w:rPr>
                <w:sz w:val="21"/>
                <w:shd w:val="clear" w:color="auto" w:fill="FFFFFF"/>
                <w:lang w:val="en-US"/>
              </w:rPr>
              <w:t>622605801, 622605601, 622131301, 621989301, 621989401, 621989202,</w:t>
            </w:r>
            <w:r w:rsidRPr="006D2C33">
              <w:rPr>
                <w:sz w:val="21"/>
                <w:shd w:val="clear" w:color="auto" w:fill="FFFFFF"/>
                <w:lang w:val="en-US"/>
              </w:rPr>
              <w:br/>
              <w:t>621989402, 621989302, 620009140, 622301301, 622301501, 620009141,</w:t>
            </w:r>
            <w:r w:rsidR="002378BD" w:rsidRPr="006D2C33">
              <w:rPr>
                <w:sz w:val="21"/>
                <w:shd w:val="clear" w:color="auto" w:fill="FFFFFF"/>
                <w:lang w:val="en-US"/>
              </w:rPr>
              <w:t xml:space="preserve"> </w:t>
            </w:r>
            <w:r w:rsidRPr="006D2C33">
              <w:rPr>
                <w:sz w:val="21"/>
                <w:shd w:val="clear" w:color="auto" w:fill="FFFFFF"/>
                <w:lang w:val="en-US"/>
              </w:rPr>
              <w:t>622301201, 622300701, 622300801, 622300601, 622301101, 622054701,</w:t>
            </w:r>
            <w:r w:rsidR="002378BD" w:rsidRPr="006D2C33">
              <w:rPr>
                <w:sz w:val="21"/>
                <w:shd w:val="clear" w:color="auto" w:fill="FFFFFF"/>
                <w:lang w:val="en-US"/>
              </w:rPr>
              <w:t xml:space="preserve"> </w:t>
            </w:r>
            <w:r w:rsidRPr="006D2C33">
              <w:rPr>
                <w:sz w:val="21"/>
                <w:shd w:val="clear" w:color="auto" w:fill="FFFFFF"/>
                <w:lang w:val="en-US"/>
              </w:rPr>
              <w:t>621315901, 622471101, 621561701, 620007212, 621561801, 620004186,</w:t>
            </w:r>
            <w:r w:rsidR="002378BD" w:rsidRPr="006D2C33">
              <w:rPr>
                <w:sz w:val="21"/>
                <w:shd w:val="clear" w:color="auto" w:fill="FFFFFF"/>
                <w:lang w:val="en-US"/>
              </w:rPr>
              <w:t xml:space="preserve"> </w:t>
            </w:r>
            <w:r w:rsidRPr="006D2C33">
              <w:rPr>
                <w:sz w:val="21"/>
                <w:shd w:val="clear" w:color="auto" w:fill="FFFFFF"/>
                <w:lang w:val="en-US"/>
              </w:rPr>
              <w:t>620005157, 140051110, 622837301, 622456001, 622456101, 140058410,</w:t>
            </w:r>
            <w:r w:rsidR="002378BD" w:rsidRPr="006D2C33">
              <w:rPr>
                <w:sz w:val="21"/>
                <w:shd w:val="clear" w:color="auto" w:fill="FFFFFF"/>
                <w:lang w:val="en-US"/>
              </w:rPr>
              <w:t xml:space="preserve"> </w:t>
            </w:r>
            <w:r w:rsidRPr="006D2C33">
              <w:rPr>
                <w:sz w:val="21"/>
                <w:shd w:val="clear" w:color="auto" w:fill="FFFFFF"/>
                <w:lang w:val="en-US"/>
              </w:rPr>
              <w:t>140058510, 620009151, 620006312, 190167970, 620008806, 621653201,</w:t>
            </w:r>
            <w:r w:rsidRPr="006D2C33">
              <w:rPr>
                <w:sz w:val="21"/>
                <w:shd w:val="clear" w:color="auto" w:fill="FFFFFF"/>
                <w:lang w:val="en-US"/>
              </w:rPr>
              <w:br/>
              <w:t>620007213, 620005156, 620004187, 622420401, 622054501, 622836201,</w:t>
            </w:r>
            <w:r w:rsidR="002378BD" w:rsidRPr="006D2C33">
              <w:rPr>
                <w:sz w:val="21"/>
                <w:shd w:val="clear" w:color="auto" w:fill="FFFFFF"/>
                <w:lang w:val="en-US"/>
              </w:rPr>
              <w:t xml:space="preserve"> </w:t>
            </w:r>
            <w:r w:rsidRPr="006D2C33">
              <w:rPr>
                <w:sz w:val="21"/>
                <w:shd w:val="clear" w:color="auto" w:fill="FFFFFF"/>
                <w:lang w:val="en-US"/>
              </w:rPr>
              <w:t>621728101, 140060210, 620005701, 620007543, 622083701, 620822001,</w:t>
            </w:r>
            <w:r w:rsidR="002378BD" w:rsidRPr="006D2C33">
              <w:rPr>
                <w:sz w:val="21"/>
                <w:shd w:val="clear" w:color="auto" w:fill="FFFFFF"/>
                <w:lang w:val="en-US"/>
              </w:rPr>
              <w:t xml:space="preserve"> </w:t>
            </w:r>
            <w:r w:rsidRPr="006D2C33">
              <w:rPr>
                <w:sz w:val="21"/>
                <w:shd w:val="clear" w:color="auto" w:fill="FFFFFF"/>
                <w:lang w:val="en-US"/>
              </w:rPr>
              <w:t>622396801, 621317701, 621317601, 620008809, 622300501, 622301001,</w:t>
            </w:r>
            <w:r w:rsidR="002378BD" w:rsidRPr="006D2C33">
              <w:rPr>
                <w:sz w:val="21"/>
                <w:shd w:val="clear" w:color="auto" w:fill="FFFFFF"/>
                <w:lang w:val="en-US"/>
              </w:rPr>
              <w:t xml:space="preserve"> </w:t>
            </w:r>
            <w:r w:rsidRPr="006D2C33">
              <w:rPr>
                <w:sz w:val="21"/>
                <w:shd w:val="clear" w:color="auto" w:fill="FFFFFF"/>
                <w:lang w:val="en-US"/>
              </w:rPr>
              <w:t>140058210, 620823001, 620009175, 620009176, 620009180, 620009177,</w:t>
            </w:r>
            <w:r w:rsidR="002378BD" w:rsidRPr="006D2C33">
              <w:rPr>
                <w:sz w:val="21"/>
                <w:shd w:val="clear" w:color="auto" w:fill="FFFFFF"/>
                <w:lang w:val="en-US"/>
              </w:rPr>
              <w:t xml:space="preserve"> </w:t>
            </w:r>
            <w:r w:rsidRPr="006D2C33">
              <w:rPr>
                <w:sz w:val="21"/>
                <w:shd w:val="clear" w:color="auto" w:fill="FFFFFF"/>
                <w:lang w:val="en-US"/>
              </w:rPr>
              <w:t>620009186, 622605901, 622836301, 622836101, 622533401, 622300401,</w:t>
            </w:r>
            <w:r w:rsidRPr="006D2C33">
              <w:rPr>
                <w:sz w:val="21"/>
                <w:shd w:val="clear" w:color="auto" w:fill="FFFFFF"/>
                <w:lang w:val="en-US"/>
              </w:rPr>
              <w:br/>
              <w:t>620009168, 140060410, 622811101, 622083801, 622458601, 622458501,</w:t>
            </w:r>
            <w:r w:rsidR="002378BD" w:rsidRPr="006D2C33">
              <w:rPr>
                <w:sz w:val="21"/>
                <w:shd w:val="clear" w:color="auto" w:fill="FFFFFF"/>
                <w:lang w:val="en-US"/>
              </w:rPr>
              <w:t xml:space="preserve"> </w:t>
            </w:r>
            <w:r w:rsidRPr="006D2C33">
              <w:rPr>
                <w:sz w:val="21"/>
                <w:shd w:val="clear" w:color="auto" w:fill="FFFFFF"/>
                <w:lang w:val="en-US"/>
              </w:rPr>
              <w:t>721018000, 622471201, 620009159, 620009158, 620009187, 620009189,</w:t>
            </w:r>
            <w:r w:rsidR="002378BD" w:rsidRPr="006D2C33">
              <w:rPr>
                <w:sz w:val="21"/>
                <w:shd w:val="clear" w:color="auto" w:fill="FFFFFF"/>
                <w:lang w:val="en-US"/>
              </w:rPr>
              <w:t xml:space="preserve"> </w:t>
            </w:r>
            <w:r w:rsidRPr="006D2C33">
              <w:rPr>
                <w:sz w:val="21"/>
                <w:shd w:val="clear" w:color="auto" w:fill="FFFFFF"/>
                <w:lang w:val="en-US"/>
              </w:rPr>
              <w:t>620005154, 621989201, 620009166, 620009157, 140061010, 620009162,</w:t>
            </w:r>
            <w:r w:rsidR="002378BD" w:rsidRPr="006D2C33">
              <w:rPr>
                <w:sz w:val="21"/>
                <w:shd w:val="clear" w:color="auto" w:fill="FFFFFF"/>
                <w:lang w:val="en-US"/>
              </w:rPr>
              <w:t xml:space="preserve"> </w:t>
            </w:r>
            <w:r w:rsidRPr="006D2C33">
              <w:rPr>
                <w:sz w:val="21"/>
                <w:shd w:val="clear" w:color="auto" w:fill="FFFFFF"/>
                <w:lang w:val="en-US"/>
              </w:rPr>
              <w:t>620009171, 737890000, 737910000, 737900000, 621728001, 622837501,</w:t>
            </w:r>
            <w:r w:rsidR="002378BD" w:rsidRPr="006D2C33">
              <w:rPr>
                <w:sz w:val="21"/>
                <w:shd w:val="clear" w:color="auto" w:fill="FFFFFF"/>
                <w:lang w:val="en-US"/>
              </w:rPr>
              <w:t xml:space="preserve"> </w:t>
            </w:r>
            <w:r w:rsidRPr="006D2C33">
              <w:rPr>
                <w:sz w:val="21"/>
                <w:shd w:val="clear" w:color="auto" w:fill="FFFFFF"/>
                <w:lang w:val="en-US"/>
              </w:rPr>
              <w:t>622300901, 620822101, 621515201, 622606001, 621480901, 622466701,</w:t>
            </w:r>
            <w:r w:rsidRPr="006D2C33">
              <w:rPr>
                <w:sz w:val="21"/>
                <w:shd w:val="clear" w:color="auto" w:fill="FFFFFF"/>
                <w:lang w:val="en-US"/>
              </w:rPr>
              <w:br/>
              <w:t>622605701, 622466801, 620004184, 620004185, 621956701, 621317301,</w:t>
            </w:r>
            <w:r w:rsidR="002378BD" w:rsidRPr="006D2C33">
              <w:rPr>
                <w:sz w:val="21"/>
                <w:shd w:val="clear" w:color="auto" w:fill="FFFFFF"/>
                <w:lang w:val="en-US"/>
              </w:rPr>
              <w:t xml:space="preserve"> </w:t>
            </w:r>
            <w:r w:rsidRPr="006D2C33">
              <w:rPr>
                <w:sz w:val="21"/>
                <w:shd w:val="clear" w:color="auto" w:fill="FFFFFF"/>
                <w:lang w:val="en-US"/>
              </w:rPr>
              <w:t>620007546, 622606101, 140058610, 622514201, 620830301, 620829901,</w:t>
            </w:r>
            <w:r w:rsidR="002378BD" w:rsidRPr="006D2C33">
              <w:rPr>
                <w:sz w:val="21"/>
                <w:shd w:val="clear" w:color="auto" w:fill="FFFFFF"/>
                <w:lang w:val="en-US"/>
              </w:rPr>
              <w:t xml:space="preserve"> </w:t>
            </w:r>
            <w:r w:rsidRPr="006D2C33">
              <w:rPr>
                <w:sz w:val="21"/>
                <w:shd w:val="clear" w:color="auto" w:fill="FFFFFF"/>
                <w:lang w:val="en-US"/>
              </w:rPr>
              <w:t>621628201, 620830901, 621318301, 140058110, 621633401, 620009184,</w:t>
            </w:r>
            <w:r w:rsidR="002378BD" w:rsidRPr="006D2C33">
              <w:rPr>
                <w:sz w:val="21"/>
                <w:shd w:val="clear" w:color="auto" w:fill="FFFFFF"/>
                <w:lang w:val="en-US"/>
              </w:rPr>
              <w:t xml:space="preserve"> </w:t>
            </w:r>
            <w:r w:rsidRPr="006D2C33">
              <w:rPr>
                <w:sz w:val="21"/>
                <w:shd w:val="clear" w:color="auto" w:fill="FFFFFF"/>
                <w:lang w:val="en-US"/>
              </w:rPr>
              <w:t>620009178, 622456201, 621318001, 621319201, 621317201, 622396501,</w:t>
            </w:r>
            <w:r w:rsidR="002378BD" w:rsidRPr="006D2C33">
              <w:rPr>
                <w:sz w:val="21"/>
                <w:shd w:val="clear" w:color="auto" w:fill="FFFFFF"/>
                <w:lang w:val="en-US"/>
              </w:rPr>
              <w:t xml:space="preserve"> </w:t>
            </w:r>
            <w:r w:rsidRPr="006D2C33">
              <w:rPr>
                <w:sz w:val="21"/>
                <w:shd w:val="clear" w:color="auto" w:fill="FFFFFF"/>
                <w:lang w:val="en-US"/>
              </w:rPr>
              <w:t>621318401, 621318101, 621318901, 620009183, 620009181, 620009172,</w:t>
            </w:r>
            <w:r w:rsidRPr="006D2C33">
              <w:rPr>
                <w:sz w:val="21"/>
                <w:shd w:val="clear" w:color="auto" w:fill="FFFFFF"/>
                <w:lang w:val="en-US"/>
              </w:rPr>
              <w:br/>
              <w:t>620009174, 620009188, 620009173, 140059410, 140060910, 622396701,</w:t>
            </w:r>
            <w:r w:rsidR="002378BD" w:rsidRPr="006D2C33">
              <w:rPr>
                <w:sz w:val="21"/>
                <w:shd w:val="clear" w:color="auto" w:fill="FFFFFF"/>
                <w:lang w:val="en-US"/>
              </w:rPr>
              <w:t xml:space="preserve"> </w:t>
            </w:r>
            <w:r w:rsidRPr="006D2C33">
              <w:rPr>
                <w:sz w:val="21"/>
                <w:shd w:val="clear" w:color="auto" w:fill="FFFFFF"/>
                <w:lang w:val="en-US"/>
              </w:rPr>
              <w:t>621503101, 621503401, 621502001, 140060810</w:t>
            </w:r>
          </w:p>
        </w:tc>
      </w:tr>
    </w:tbl>
    <w:p w14:paraId="603F57EC" w14:textId="77777777" w:rsidR="004003E7" w:rsidRPr="006D2C33" w:rsidRDefault="004003E7">
      <w:pPr>
        <w:rPr>
          <w:rFonts w:ascii="Times New Roman" w:hAnsi="Times New Roman" w:cs="Times New Roman"/>
          <w:color w:val="000000"/>
          <w:lang w:val="en-US"/>
        </w:rPr>
        <w:sectPr w:rsidR="004003E7" w:rsidRPr="006D2C33">
          <w:pgSz w:w="11906" w:h="16838"/>
          <w:pgMar w:top="1985" w:right="1701" w:bottom="1701" w:left="1701" w:header="851" w:footer="992" w:gutter="0"/>
          <w:cols w:space="425"/>
          <w:docGrid w:type="lines" w:linePitch="360"/>
        </w:sectPr>
      </w:pPr>
    </w:p>
    <w:p w14:paraId="791CDF4F" w14:textId="62385647"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b/>
          <w:color w:val="000000"/>
          <w:lang w:val="en-US"/>
        </w:rPr>
        <w:lastRenderedPageBreak/>
        <w:t xml:space="preserve">Supplementary Table 2-1. </w:t>
      </w:r>
      <w:r w:rsidRPr="006D2C33">
        <w:rPr>
          <w:rFonts w:ascii="Times New Roman" w:eastAsia="Times New Roman" w:hAnsi="Times New Roman" w:cs="Times New Roman"/>
          <w:color w:val="000000"/>
          <w:lang w:val="en-US"/>
        </w:rPr>
        <w:t xml:space="preserve">Characteristics of the population created by time-dependent propensity score sequential matching (source population: </w:t>
      </w:r>
      <w:r w:rsidR="00352D57" w:rsidRPr="006D2C33">
        <w:rPr>
          <w:rFonts w:ascii="Times New Roman" w:eastAsia="Times New Roman" w:hAnsi="Times New Roman" w:cs="Times New Roman"/>
          <w:color w:val="000000"/>
          <w:lang w:val="en-US"/>
        </w:rPr>
        <w:t>s</w:t>
      </w:r>
      <w:r w:rsidRPr="006D2C33">
        <w:rPr>
          <w:rFonts w:ascii="Times New Roman" w:eastAsia="Times New Roman" w:hAnsi="Times New Roman" w:cs="Times New Roman"/>
          <w:color w:val="000000"/>
          <w:lang w:val="en-US"/>
        </w:rPr>
        <w:t>evere or critical COVID-19 population)</w:t>
      </w:r>
    </w:p>
    <w:tbl>
      <w:tblPr>
        <w:tblW w:w="0" w:type="auto"/>
        <w:tblCellMar>
          <w:left w:w="99" w:type="dxa"/>
          <w:right w:w="99" w:type="dxa"/>
        </w:tblCellMar>
        <w:tblLook w:val="0000" w:firstRow="0" w:lastRow="0" w:firstColumn="0" w:lastColumn="0" w:noHBand="0" w:noVBand="0"/>
      </w:tblPr>
      <w:tblGrid>
        <w:gridCol w:w="595"/>
        <w:gridCol w:w="2577"/>
        <w:gridCol w:w="1948"/>
        <w:gridCol w:w="2021"/>
        <w:gridCol w:w="1364"/>
      </w:tblGrid>
      <w:tr w:rsidR="004003E7" w:rsidRPr="00290650" w14:paraId="1AA2D482" w14:textId="77777777">
        <w:trPr>
          <w:trHeight w:val="594"/>
        </w:trPr>
        <w:tc>
          <w:tcPr>
            <w:tcW w:w="595" w:type="dxa"/>
            <w:tcBorders>
              <w:left w:val="nil"/>
              <w:right w:val="nil"/>
            </w:tcBorders>
            <w:shd w:val="clear" w:color="auto" w:fill="auto"/>
          </w:tcPr>
          <w:p w14:paraId="63AFCD16" w14:textId="77777777" w:rsidR="004003E7" w:rsidRPr="006D2C33" w:rsidRDefault="004003E7">
            <w:pPr>
              <w:widowControl/>
              <w:jc w:val="left"/>
              <w:rPr>
                <w:rFonts w:ascii="Times New Roman" w:eastAsia="Times New Roman" w:hAnsi="Times New Roman" w:cs="Times New Roman"/>
                <w:lang w:val="en-US"/>
              </w:rPr>
            </w:pPr>
          </w:p>
        </w:tc>
        <w:tc>
          <w:tcPr>
            <w:tcW w:w="2577" w:type="dxa"/>
            <w:tcBorders>
              <w:left w:val="nil"/>
              <w:right w:val="nil"/>
            </w:tcBorders>
            <w:shd w:val="clear" w:color="auto" w:fill="auto"/>
          </w:tcPr>
          <w:p w14:paraId="6A5BBAB4" w14:textId="77777777" w:rsidR="004003E7" w:rsidRPr="006D2C33" w:rsidRDefault="004003E7">
            <w:pPr>
              <w:widowControl/>
              <w:jc w:val="left"/>
              <w:rPr>
                <w:rFonts w:ascii="Times New Roman" w:eastAsia="Times New Roman" w:hAnsi="Times New Roman" w:cs="Times New Roman"/>
                <w:lang w:val="en-US"/>
              </w:rPr>
            </w:pPr>
          </w:p>
        </w:tc>
        <w:tc>
          <w:tcPr>
            <w:tcW w:w="1948" w:type="dxa"/>
            <w:tcBorders>
              <w:left w:val="nil"/>
              <w:right w:val="nil"/>
            </w:tcBorders>
            <w:shd w:val="clear" w:color="auto" w:fill="auto"/>
            <w:vAlign w:val="center"/>
          </w:tcPr>
          <w:p w14:paraId="5C1672F1" w14:textId="56C9E1E1"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With HCMV (Definition 2)</w:t>
            </w:r>
            <w:r w:rsidR="00352D57" w:rsidRPr="006D2C33">
              <w:rPr>
                <w:rFonts w:ascii="Times New Roman" w:eastAsia="Times New Roman" w:hAnsi="Times New Roman" w:cs="Times New Roman"/>
                <w:color w:val="000000"/>
                <w:lang w:val="en-US"/>
              </w:rPr>
              <w:t xml:space="preserve"> </w:t>
            </w:r>
            <w:r w:rsidRPr="006D2C33">
              <w:rPr>
                <w:rFonts w:ascii="Times New Roman" w:eastAsia="Times New Roman" w:hAnsi="Times New Roman" w:cs="Times New Roman"/>
                <w:color w:val="000000"/>
                <w:lang w:val="en-US"/>
              </w:rPr>
              <w:t>N=93</w:t>
            </w:r>
          </w:p>
        </w:tc>
        <w:tc>
          <w:tcPr>
            <w:tcW w:w="2021" w:type="dxa"/>
            <w:tcBorders>
              <w:left w:val="nil"/>
              <w:right w:val="nil"/>
            </w:tcBorders>
            <w:shd w:val="clear" w:color="auto" w:fill="auto"/>
            <w:vAlign w:val="center"/>
          </w:tcPr>
          <w:p w14:paraId="2E814931" w14:textId="19EB5792"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Without HCMV (Definition 2)</w:t>
            </w:r>
            <w:r w:rsidR="00352D57" w:rsidRPr="006D2C33">
              <w:rPr>
                <w:rFonts w:ascii="Times New Roman" w:eastAsia="Times New Roman" w:hAnsi="Times New Roman" w:cs="Times New Roman"/>
                <w:color w:val="000000"/>
                <w:lang w:val="en-US"/>
              </w:rPr>
              <w:t xml:space="preserve"> </w:t>
            </w:r>
            <w:r w:rsidRPr="006D2C33">
              <w:rPr>
                <w:rFonts w:ascii="Times New Roman" w:eastAsia="Times New Roman" w:hAnsi="Times New Roman" w:cs="Times New Roman"/>
                <w:color w:val="000000"/>
                <w:lang w:val="en-US"/>
              </w:rPr>
              <w:t>N=465</w:t>
            </w:r>
          </w:p>
        </w:tc>
        <w:tc>
          <w:tcPr>
            <w:tcW w:w="1364" w:type="dxa"/>
            <w:tcBorders>
              <w:left w:val="nil"/>
              <w:right w:val="nil"/>
            </w:tcBorders>
            <w:shd w:val="clear" w:color="auto" w:fill="auto"/>
          </w:tcPr>
          <w:p w14:paraId="5B31A564" w14:textId="77777777" w:rsidR="004003E7" w:rsidRPr="006D2C33" w:rsidRDefault="004003E7">
            <w:pPr>
              <w:widowControl/>
              <w:jc w:val="center"/>
              <w:rPr>
                <w:rFonts w:ascii="Times New Roman" w:eastAsia="Times New Roman" w:hAnsi="Times New Roman" w:cs="Times New Roman"/>
                <w:color w:val="000000"/>
                <w:lang w:val="en-US"/>
              </w:rPr>
            </w:pPr>
          </w:p>
        </w:tc>
      </w:tr>
      <w:tr w:rsidR="004003E7" w:rsidRPr="00290650" w14:paraId="1FECDB34" w14:textId="77777777">
        <w:trPr>
          <w:trHeight w:val="354"/>
        </w:trPr>
        <w:tc>
          <w:tcPr>
            <w:tcW w:w="3172" w:type="dxa"/>
            <w:gridSpan w:val="2"/>
            <w:tcBorders>
              <w:left w:val="nil"/>
              <w:bottom w:val="single" w:sz="4" w:space="0" w:color="auto"/>
              <w:right w:val="nil"/>
            </w:tcBorders>
            <w:shd w:val="clear" w:color="auto" w:fill="auto"/>
            <w:vAlign w:val="center"/>
          </w:tcPr>
          <w:p w14:paraId="73BF3745" w14:textId="4D9AE4EE"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Variables</w:t>
            </w:r>
          </w:p>
        </w:tc>
        <w:tc>
          <w:tcPr>
            <w:tcW w:w="1948" w:type="dxa"/>
            <w:tcBorders>
              <w:left w:val="nil"/>
              <w:bottom w:val="single" w:sz="4" w:space="0" w:color="auto"/>
              <w:right w:val="nil"/>
            </w:tcBorders>
            <w:shd w:val="clear" w:color="auto" w:fill="auto"/>
            <w:vAlign w:val="center"/>
          </w:tcPr>
          <w:p w14:paraId="09B84D2D" w14:textId="4A4D61E4"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Mean (SD) or N (%)</w:t>
            </w:r>
          </w:p>
        </w:tc>
        <w:tc>
          <w:tcPr>
            <w:tcW w:w="2021" w:type="dxa"/>
            <w:tcBorders>
              <w:left w:val="nil"/>
              <w:bottom w:val="single" w:sz="4" w:space="0" w:color="auto"/>
              <w:right w:val="nil"/>
            </w:tcBorders>
            <w:shd w:val="clear" w:color="auto" w:fill="auto"/>
            <w:vAlign w:val="center"/>
          </w:tcPr>
          <w:p w14:paraId="7E757B9B" w14:textId="15B14318"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Mean (SD) or N (%)</w:t>
            </w:r>
          </w:p>
        </w:tc>
        <w:tc>
          <w:tcPr>
            <w:tcW w:w="1364" w:type="dxa"/>
            <w:tcBorders>
              <w:left w:val="nil"/>
              <w:bottom w:val="single" w:sz="4" w:space="0" w:color="auto"/>
              <w:right w:val="nil"/>
            </w:tcBorders>
            <w:shd w:val="clear" w:color="auto" w:fill="auto"/>
            <w:vAlign w:val="center"/>
          </w:tcPr>
          <w:p w14:paraId="7C13D55A"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ASD</w:t>
            </w:r>
          </w:p>
        </w:tc>
      </w:tr>
      <w:tr w:rsidR="004003E7" w:rsidRPr="00290650" w14:paraId="4838D10D" w14:textId="77777777">
        <w:trPr>
          <w:trHeight w:val="354"/>
        </w:trPr>
        <w:tc>
          <w:tcPr>
            <w:tcW w:w="595" w:type="dxa"/>
            <w:tcBorders>
              <w:left w:val="nil"/>
              <w:right w:val="nil"/>
            </w:tcBorders>
            <w:shd w:val="clear" w:color="auto" w:fill="auto"/>
            <w:vAlign w:val="center"/>
          </w:tcPr>
          <w:p w14:paraId="5CA216F5" w14:textId="4C67AC56"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Age</w:t>
            </w:r>
          </w:p>
        </w:tc>
        <w:tc>
          <w:tcPr>
            <w:tcW w:w="2577" w:type="dxa"/>
            <w:tcBorders>
              <w:left w:val="nil"/>
              <w:right w:val="nil"/>
            </w:tcBorders>
            <w:shd w:val="clear" w:color="auto" w:fill="auto"/>
          </w:tcPr>
          <w:p w14:paraId="51579044" w14:textId="77777777" w:rsidR="004003E7" w:rsidRPr="006D2C33" w:rsidRDefault="004003E7">
            <w:pPr>
              <w:widowControl/>
              <w:jc w:val="left"/>
              <w:rPr>
                <w:rFonts w:ascii="Times New Roman" w:eastAsia="Times New Roman" w:hAnsi="Times New Roman" w:cs="Times New Roman"/>
                <w:color w:val="000000"/>
                <w:lang w:val="en-US"/>
              </w:rPr>
            </w:pPr>
          </w:p>
        </w:tc>
        <w:tc>
          <w:tcPr>
            <w:tcW w:w="1948" w:type="dxa"/>
            <w:tcBorders>
              <w:left w:val="nil"/>
              <w:right w:val="nil"/>
            </w:tcBorders>
            <w:shd w:val="clear" w:color="auto" w:fill="auto"/>
          </w:tcPr>
          <w:p w14:paraId="274663AF"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68.97 (11.16)</w:t>
            </w:r>
          </w:p>
        </w:tc>
        <w:tc>
          <w:tcPr>
            <w:tcW w:w="2021" w:type="dxa"/>
            <w:tcBorders>
              <w:left w:val="nil"/>
              <w:right w:val="nil"/>
            </w:tcBorders>
            <w:shd w:val="clear" w:color="auto" w:fill="auto"/>
          </w:tcPr>
          <w:p w14:paraId="526B0864"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68.87 (12.86)</w:t>
            </w:r>
          </w:p>
        </w:tc>
        <w:tc>
          <w:tcPr>
            <w:tcW w:w="1364" w:type="dxa"/>
            <w:tcBorders>
              <w:left w:val="nil"/>
              <w:right w:val="nil"/>
            </w:tcBorders>
            <w:shd w:val="clear" w:color="auto" w:fill="auto"/>
          </w:tcPr>
          <w:p w14:paraId="6F2DB9AB"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0.008</w:t>
            </w:r>
          </w:p>
        </w:tc>
      </w:tr>
      <w:tr w:rsidR="004003E7" w:rsidRPr="00290650" w14:paraId="08000A5D" w14:textId="77777777">
        <w:trPr>
          <w:trHeight w:val="354"/>
        </w:trPr>
        <w:tc>
          <w:tcPr>
            <w:tcW w:w="595" w:type="dxa"/>
            <w:tcBorders>
              <w:left w:val="nil"/>
              <w:right w:val="nil"/>
            </w:tcBorders>
            <w:shd w:val="clear" w:color="auto" w:fill="auto"/>
            <w:vAlign w:val="center"/>
          </w:tcPr>
          <w:p w14:paraId="46B8CA58" w14:textId="77777777"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BMI</w:t>
            </w:r>
          </w:p>
        </w:tc>
        <w:tc>
          <w:tcPr>
            <w:tcW w:w="2577" w:type="dxa"/>
            <w:tcBorders>
              <w:left w:val="nil"/>
              <w:right w:val="nil"/>
            </w:tcBorders>
            <w:shd w:val="clear" w:color="auto" w:fill="auto"/>
          </w:tcPr>
          <w:p w14:paraId="3A377E04" w14:textId="77777777" w:rsidR="004003E7" w:rsidRPr="006D2C33" w:rsidRDefault="004003E7">
            <w:pPr>
              <w:widowControl/>
              <w:jc w:val="left"/>
              <w:rPr>
                <w:rFonts w:ascii="Times New Roman" w:eastAsia="Times New Roman" w:hAnsi="Times New Roman" w:cs="Times New Roman"/>
                <w:color w:val="000000"/>
                <w:lang w:val="en-US"/>
              </w:rPr>
            </w:pPr>
          </w:p>
        </w:tc>
        <w:tc>
          <w:tcPr>
            <w:tcW w:w="1948" w:type="dxa"/>
            <w:tcBorders>
              <w:left w:val="nil"/>
              <w:right w:val="nil"/>
            </w:tcBorders>
            <w:shd w:val="clear" w:color="auto" w:fill="auto"/>
          </w:tcPr>
          <w:p w14:paraId="7DEA3671"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25.12 (5.23)</w:t>
            </w:r>
          </w:p>
        </w:tc>
        <w:tc>
          <w:tcPr>
            <w:tcW w:w="2021" w:type="dxa"/>
            <w:tcBorders>
              <w:left w:val="nil"/>
              <w:right w:val="nil"/>
            </w:tcBorders>
            <w:shd w:val="clear" w:color="auto" w:fill="auto"/>
          </w:tcPr>
          <w:p w14:paraId="1D3788D6"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24.86 (5.03)</w:t>
            </w:r>
          </w:p>
        </w:tc>
        <w:tc>
          <w:tcPr>
            <w:tcW w:w="1364" w:type="dxa"/>
            <w:tcBorders>
              <w:left w:val="nil"/>
              <w:right w:val="nil"/>
            </w:tcBorders>
            <w:shd w:val="clear" w:color="auto" w:fill="auto"/>
          </w:tcPr>
          <w:p w14:paraId="76892FEA"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0.051</w:t>
            </w:r>
          </w:p>
        </w:tc>
      </w:tr>
      <w:tr w:rsidR="004003E7" w:rsidRPr="00290650" w14:paraId="1B26020C" w14:textId="77777777">
        <w:trPr>
          <w:trHeight w:val="354"/>
        </w:trPr>
        <w:tc>
          <w:tcPr>
            <w:tcW w:w="595" w:type="dxa"/>
            <w:tcBorders>
              <w:left w:val="nil"/>
              <w:right w:val="nil"/>
            </w:tcBorders>
            <w:shd w:val="clear" w:color="auto" w:fill="auto"/>
            <w:vAlign w:val="center"/>
          </w:tcPr>
          <w:p w14:paraId="049A4A0F" w14:textId="404B370F"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Sex</w:t>
            </w:r>
          </w:p>
        </w:tc>
        <w:tc>
          <w:tcPr>
            <w:tcW w:w="2577" w:type="dxa"/>
            <w:tcBorders>
              <w:left w:val="nil"/>
              <w:right w:val="nil"/>
            </w:tcBorders>
            <w:shd w:val="clear" w:color="auto" w:fill="auto"/>
            <w:vAlign w:val="center"/>
          </w:tcPr>
          <w:p w14:paraId="2E17E4BC" w14:textId="77777777"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Male</w:t>
            </w:r>
          </w:p>
        </w:tc>
        <w:tc>
          <w:tcPr>
            <w:tcW w:w="1948" w:type="dxa"/>
            <w:tcBorders>
              <w:left w:val="nil"/>
              <w:right w:val="nil"/>
            </w:tcBorders>
            <w:shd w:val="clear" w:color="auto" w:fill="auto"/>
          </w:tcPr>
          <w:p w14:paraId="65AEDE7B" w14:textId="77777777" w:rsidR="004003E7" w:rsidRPr="006D2C33" w:rsidRDefault="0028393B">
            <w:pPr>
              <w:widowControl/>
              <w:jc w:val="center"/>
              <w:rPr>
                <w:rFonts w:ascii="Times New Roman" w:eastAsia="Times New Roman" w:hAnsi="Times New Roman" w:cs="Times New Roman"/>
                <w:lang w:val="en-US"/>
              </w:rPr>
            </w:pPr>
            <w:r w:rsidRPr="006D2C33">
              <w:rPr>
                <w:rFonts w:ascii="Times New Roman" w:eastAsia="Times New Roman" w:hAnsi="Times New Roman" w:cs="Times New Roman"/>
                <w:lang w:val="en-US"/>
              </w:rPr>
              <w:t>71 (76.3%)</w:t>
            </w:r>
          </w:p>
        </w:tc>
        <w:tc>
          <w:tcPr>
            <w:tcW w:w="2021" w:type="dxa"/>
            <w:tcBorders>
              <w:left w:val="nil"/>
              <w:right w:val="nil"/>
            </w:tcBorders>
            <w:shd w:val="clear" w:color="auto" w:fill="auto"/>
          </w:tcPr>
          <w:p w14:paraId="0099FAE4" w14:textId="77777777" w:rsidR="004003E7" w:rsidRPr="006D2C33" w:rsidRDefault="0028393B">
            <w:pPr>
              <w:widowControl/>
              <w:jc w:val="center"/>
              <w:rPr>
                <w:rFonts w:ascii="Times New Roman" w:eastAsia="Times New Roman" w:hAnsi="Times New Roman" w:cs="Times New Roman"/>
                <w:lang w:val="en-US"/>
              </w:rPr>
            </w:pPr>
            <w:r w:rsidRPr="006D2C33">
              <w:rPr>
                <w:rFonts w:ascii="Times New Roman" w:eastAsia="Times New Roman" w:hAnsi="Times New Roman" w:cs="Times New Roman"/>
                <w:lang w:val="en-US"/>
              </w:rPr>
              <w:t>357 (76.8%)</w:t>
            </w:r>
          </w:p>
        </w:tc>
        <w:tc>
          <w:tcPr>
            <w:tcW w:w="1364" w:type="dxa"/>
            <w:tcBorders>
              <w:left w:val="nil"/>
              <w:right w:val="nil"/>
            </w:tcBorders>
            <w:shd w:val="clear" w:color="auto" w:fill="auto"/>
          </w:tcPr>
          <w:p w14:paraId="2E3AA704" w14:textId="77777777" w:rsidR="004003E7" w:rsidRPr="006D2C33" w:rsidRDefault="0028393B">
            <w:pPr>
              <w:widowControl/>
              <w:jc w:val="center"/>
              <w:rPr>
                <w:rFonts w:ascii="Times New Roman" w:eastAsia="Times New Roman" w:hAnsi="Times New Roman" w:cs="Times New Roman"/>
                <w:lang w:val="en-US"/>
              </w:rPr>
            </w:pPr>
            <w:r w:rsidRPr="006D2C33">
              <w:rPr>
                <w:rFonts w:ascii="Times New Roman" w:eastAsia="Times New Roman" w:hAnsi="Times New Roman" w:cs="Times New Roman"/>
                <w:lang w:val="en-US"/>
              </w:rPr>
              <w:t>0.010</w:t>
            </w:r>
          </w:p>
        </w:tc>
      </w:tr>
      <w:tr w:rsidR="004003E7" w:rsidRPr="00290650" w14:paraId="194BB051" w14:textId="77777777">
        <w:trPr>
          <w:trHeight w:val="354"/>
        </w:trPr>
        <w:tc>
          <w:tcPr>
            <w:tcW w:w="595" w:type="dxa"/>
            <w:tcBorders>
              <w:left w:val="nil"/>
              <w:right w:val="nil"/>
            </w:tcBorders>
            <w:shd w:val="clear" w:color="auto" w:fill="auto"/>
          </w:tcPr>
          <w:p w14:paraId="1C29512E" w14:textId="77777777" w:rsidR="004003E7" w:rsidRPr="006D2C33" w:rsidRDefault="004003E7">
            <w:pPr>
              <w:widowControl/>
              <w:jc w:val="center"/>
              <w:rPr>
                <w:rFonts w:ascii="Times New Roman" w:eastAsia="Times New Roman" w:hAnsi="Times New Roman" w:cs="Times New Roman"/>
                <w:lang w:val="en-US"/>
              </w:rPr>
            </w:pPr>
          </w:p>
        </w:tc>
        <w:tc>
          <w:tcPr>
            <w:tcW w:w="2577" w:type="dxa"/>
            <w:tcBorders>
              <w:left w:val="nil"/>
              <w:right w:val="nil"/>
            </w:tcBorders>
            <w:shd w:val="clear" w:color="auto" w:fill="auto"/>
            <w:vAlign w:val="center"/>
          </w:tcPr>
          <w:p w14:paraId="781C0020" w14:textId="208C0FCB"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Female</w:t>
            </w:r>
          </w:p>
        </w:tc>
        <w:tc>
          <w:tcPr>
            <w:tcW w:w="1948" w:type="dxa"/>
            <w:tcBorders>
              <w:left w:val="nil"/>
              <w:right w:val="nil"/>
            </w:tcBorders>
            <w:shd w:val="clear" w:color="auto" w:fill="auto"/>
          </w:tcPr>
          <w:p w14:paraId="653DCCD6"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22 (23.7%)</w:t>
            </w:r>
          </w:p>
        </w:tc>
        <w:tc>
          <w:tcPr>
            <w:tcW w:w="2021" w:type="dxa"/>
            <w:tcBorders>
              <w:left w:val="nil"/>
              <w:right w:val="nil"/>
            </w:tcBorders>
            <w:shd w:val="clear" w:color="auto" w:fill="auto"/>
          </w:tcPr>
          <w:p w14:paraId="0EE8240F"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108 (23.2)</w:t>
            </w:r>
          </w:p>
        </w:tc>
        <w:tc>
          <w:tcPr>
            <w:tcW w:w="1364" w:type="dxa"/>
            <w:tcBorders>
              <w:left w:val="nil"/>
              <w:right w:val="nil"/>
            </w:tcBorders>
            <w:shd w:val="clear" w:color="auto" w:fill="auto"/>
          </w:tcPr>
          <w:p w14:paraId="7ABBFFA7" w14:textId="77777777" w:rsidR="004003E7" w:rsidRPr="006D2C33" w:rsidRDefault="004003E7">
            <w:pPr>
              <w:widowControl/>
              <w:jc w:val="center"/>
              <w:rPr>
                <w:rFonts w:ascii="Times New Roman" w:eastAsia="Times New Roman" w:hAnsi="Times New Roman" w:cs="Times New Roman"/>
                <w:color w:val="000000"/>
                <w:lang w:val="en-US"/>
              </w:rPr>
            </w:pPr>
          </w:p>
        </w:tc>
      </w:tr>
      <w:tr w:rsidR="004003E7" w:rsidRPr="00290650" w14:paraId="46B54DED" w14:textId="77777777">
        <w:trPr>
          <w:trHeight w:val="354"/>
        </w:trPr>
        <w:tc>
          <w:tcPr>
            <w:tcW w:w="3172" w:type="dxa"/>
            <w:gridSpan w:val="2"/>
            <w:tcBorders>
              <w:left w:val="nil"/>
              <w:right w:val="nil"/>
            </w:tcBorders>
            <w:shd w:val="clear" w:color="auto" w:fill="auto"/>
            <w:vAlign w:val="center"/>
          </w:tcPr>
          <w:p w14:paraId="07B7D6A4" w14:textId="77777777"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Charlson Comorbidity Index score</w:t>
            </w:r>
          </w:p>
        </w:tc>
        <w:tc>
          <w:tcPr>
            <w:tcW w:w="1948" w:type="dxa"/>
            <w:tcBorders>
              <w:left w:val="nil"/>
              <w:right w:val="nil"/>
            </w:tcBorders>
            <w:shd w:val="clear" w:color="auto" w:fill="auto"/>
          </w:tcPr>
          <w:p w14:paraId="32B2026F"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4.53 (2.70)</w:t>
            </w:r>
          </w:p>
        </w:tc>
        <w:tc>
          <w:tcPr>
            <w:tcW w:w="2021" w:type="dxa"/>
            <w:tcBorders>
              <w:left w:val="nil"/>
              <w:right w:val="nil"/>
            </w:tcBorders>
            <w:shd w:val="clear" w:color="auto" w:fill="auto"/>
          </w:tcPr>
          <w:p w14:paraId="72142048"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4.41 (2.73)</w:t>
            </w:r>
          </w:p>
        </w:tc>
        <w:tc>
          <w:tcPr>
            <w:tcW w:w="1364" w:type="dxa"/>
            <w:tcBorders>
              <w:left w:val="nil"/>
              <w:right w:val="nil"/>
            </w:tcBorders>
            <w:shd w:val="clear" w:color="auto" w:fill="auto"/>
          </w:tcPr>
          <w:p w14:paraId="092760B2"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0.042</w:t>
            </w:r>
          </w:p>
        </w:tc>
      </w:tr>
      <w:tr w:rsidR="004003E7" w:rsidRPr="00290650" w14:paraId="343ADD1E" w14:textId="77777777">
        <w:trPr>
          <w:trHeight w:val="354"/>
        </w:trPr>
        <w:tc>
          <w:tcPr>
            <w:tcW w:w="3172" w:type="dxa"/>
            <w:gridSpan w:val="2"/>
            <w:tcBorders>
              <w:left w:val="nil"/>
              <w:right w:val="nil"/>
            </w:tcBorders>
            <w:shd w:val="clear" w:color="auto" w:fill="auto"/>
            <w:vAlign w:val="center"/>
          </w:tcPr>
          <w:p w14:paraId="347B5EF4" w14:textId="3846B451"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Hypertension</w:t>
            </w:r>
          </w:p>
        </w:tc>
        <w:tc>
          <w:tcPr>
            <w:tcW w:w="1948" w:type="dxa"/>
            <w:tcBorders>
              <w:left w:val="nil"/>
              <w:right w:val="nil"/>
            </w:tcBorders>
            <w:shd w:val="clear" w:color="auto" w:fill="auto"/>
          </w:tcPr>
          <w:p w14:paraId="7BF69905"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72 (77.4%)</w:t>
            </w:r>
          </w:p>
        </w:tc>
        <w:tc>
          <w:tcPr>
            <w:tcW w:w="2021" w:type="dxa"/>
            <w:tcBorders>
              <w:left w:val="nil"/>
              <w:right w:val="nil"/>
            </w:tcBorders>
            <w:shd w:val="clear" w:color="auto" w:fill="auto"/>
          </w:tcPr>
          <w:p w14:paraId="3E59419D"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359 (77.2%)</w:t>
            </w:r>
          </w:p>
        </w:tc>
        <w:tc>
          <w:tcPr>
            <w:tcW w:w="1364" w:type="dxa"/>
            <w:tcBorders>
              <w:left w:val="nil"/>
              <w:right w:val="nil"/>
            </w:tcBorders>
            <w:shd w:val="clear" w:color="auto" w:fill="auto"/>
          </w:tcPr>
          <w:p w14:paraId="0136F3FD"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0.005</w:t>
            </w:r>
          </w:p>
        </w:tc>
      </w:tr>
      <w:tr w:rsidR="004003E7" w:rsidRPr="00290650" w14:paraId="6A43A0E9" w14:textId="77777777">
        <w:trPr>
          <w:trHeight w:val="354"/>
        </w:trPr>
        <w:tc>
          <w:tcPr>
            <w:tcW w:w="3172" w:type="dxa"/>
            <w:gridSpan w:val="2"/>
            <w:tcBorders>
              <w:left w:val="nil"/>
              <w:right w:val="nil"/>
            </w:tcBorders>
            <w:shd w:val="clear" w:color="auto" w:fill="auto"/>
            <w:vAlign w:val="center"/>
          </w:tcPr>
          <w:p w14:paraId="5141A82F" w14:textId="0B804B8A"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Dyslipidemia</w:t>
            </w:r>
          </w:p>
        </w:tc>
        <w:tc>
          <w:tcPr>
            <w:tcW w:w="1948" w:type="dxa"/>
            <w:tcBorders>
              <w:left w:val="nil"/>
              <w:right w:val="nil"/>
            </w:tcBorders>
            <w:shd w:val="clear" w:color="auto" w:fill="auto"/>
          </w:tcPr>
          <w:p w14:paraId="5EDDE1B6"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23 (24.7%)</w:t>
            </w:r>
          </w:p>
        </w:tc>
        <w:tc>
          <w:tcPr>
            <w:tcW w:w="2021" w:type="dxa"/>
            <w:tcBorders>
              <w:left w:val="nil"/>
              <w:right w:val="nil"/>
            </w:tcBorders>
            <w:shd w:val="clear" w:color="auto" w:fill="auto"/>
          </w:tcPr>
          <w:p w14:paraId="0128E1FB"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115 (24.7%)</w:t>
            </w:r>
          </w:p>
        </w:tc>
        <w:tc>
          <w:tcPr>
            <w:tcW w:w="1364" w:type="dxa"/>
            <w:tcBorders>
              <w:left w:val="nil"/>
              <w:right w:val="nil"/>
            </w:tcBorders>
            <w:shd w:val="clear" w:color="auto" w:fill="auto"/>
          </w:tcPr>
          <w:p w14:paraId="18720C03"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&lt;0.001</w:t>
            </w:r>
          </w:p>
        </w:tc>
      </w:tr>
      <w:tr w:rsidR="004003E7" w:rsidRPr="00290650" w14:paraId="262B7598" w14:textId="77777777">
        <w:trPr>
          <w:trHeight w:val="354"/>
        </w:trPr>
        <w:tc>
          <w:tcPr>
            <w:tcW w:w="3172" w:type="dxa"/>
            <w:gridSpan w:val="2"/>
            <w:tcBorders>
              <w:left w:val="nil"/>
              <w:right w:val="nil"/>
            </w:tcBorders>
            <w:shd w:val="clear" w:color="auto" w:fill="auto"/>
            <w:vAlign w:val="center"/>
          </w:tcPr>
          <w:p w14:paraId="3F80FD79" w14:textId="77777777"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Organ transplantation history</w:t>
            </w:r>
          </w:p>
        </w:tc>
        <w:tc>
          <w:tcPr>
            <w:tcW w:w="1948" w:type="dxa"/>
            <w:tcBorders>
              <w:left w:val="nil"/>
              <w:right w:val="nil"/>
            </w:tcBorders>
            <w:shd w:val="clear" w:color="auto" w:fill="auto"/>
          </w:tcPr>
          <w:p w14:paraId="5288DFA0"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 (2.2%)</w:t>
            </w:r>
          </w:p>
        </w:tc>
        <w:tc>
          <w:tcPr>
            <w:tcW w:w="2021" w:type="dxa"/>
            <w:tcBorders>
              <w:left w:val="nil"/>
              <w:right w:val="nil"/>
            </w:tcBorders>
            <w:shd w:val="clear" w:color="auto" w:fill="auto"/>
          </w:tcPr>
          <w:p w14:paraId="67F7E0B4"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7 (1.5%)</w:t>
            </w:r>
          </w:p>
        </w:tc>
        <w:tc>
          <w:tcPr>
            <w:tcW w:w="1364" w:type="dxa"/>
            <w:tcBorders>
              <w:left w:val="nil"/>
              <w:right w:val="nil"/>
            </w:tcBorders>
            <w:shd w:val="clear" w:color="auto" w:fill="auto"/>
          </w:tcPr>
          <w:p w14:paraId="2B744297"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0.048</w:t>
            </w:r>
          </w:p>
        </w:tc>
      </w:tr>
      <w:tr w:rsidR="004003E7" w:rsidRPr="00290650" w14:paraId="7357428F" w14:textId="77777777">
        <w:trPr>
          <w:trHeight w:val="366"/>
        </w:trPr>
        <w:tc>
          <w:tcPr>
            <w:tcW w:w="3172" w:type="dxa"/>
            <w:gridSpan w:val="2"/>
            <w:tcBorders>
              <w:left w:val="nil"/>
              <w:right w:val="nil"/>
            </w:tcBorders>
            <w:shd w:val="clear" w:color="auto" w:fill="auto"/>
            <w:vAlign w:val="center"/>
          </w:tcPr>
          <w:p w14:paraId="6C4B20C8" w14:textId="53DEA4E1"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Calendar dates of COVID-19</w:t>
            </w:r>
          </w:p>
        </w:tc>
        <w:tc>
          <w:tcPr>
            <w:tcW w:w="1948" w:type="dxa"/>
            <w:tcBorders>
              <w:left w:val="nil"/>
              <w:right w:val="nil"/>
            </w:tcBorders>
            <w:shd w:val="clear" w:color="auto" w:fill="auto"/>
          </w:tcPr>
          <w:p w14:paraId="19358D53" w14:textId="77777777" w:rsidR="004003E7" w:rsidRPr="006D2C33" w:rsidRDefault="004003E7">
            <w:pPr>
              <w:widowControl/>
              <w:jc w:val="left"/>
              <w:rPr>
                <w:rFonts w:ascii="Times New Roman" w:eastAsia="Times New Roman" w:hAnsi="Times New Roman" w:cs="Times New Roman"/>
                <w:color w:val="000000"/>
                <w:lang w:val="en-US"/>
              </w:rPr>
            </w:pPr>
          </w:p>
        </w:tc>
        <w:tc>
          <w:tcPr>
            <w:tcW w:w="2021" w:type="dxa"/>
            <w:tcBorders>
              <w:left w:val="nil"/>
              <w:right w:val="nil"/>
            </w:tcBorders>
            <w:shd w:val="clear" w:color="auto" w:fill="auto"/>
          </w:tcPr>
          <w:p w14:paraId="367B5596" w14:textId="77777777" w:rsidR="004003E7" w:rsidRPr="006D2C33" w:rsidRDefault="004003E7">
            <w:pPr>
              <w:widowControl/>
              <w:jc w:val="center"/>
              <w:rPr>
                <w:rFonts w:ascii="Times New Roman" w:eastAsia="Times New Roman" w:hAnsi="Times New Roman" w:cs="Times New Roman"/>
                <w:lang w:val="en-US"/>
              </w:rPr>
            </w:pPr>
          </w:p>
        </w:tc>
        <w:tc>
          <w:tcPr>
            <w:tcW w:w="1364" w:type="dxa"/>
            <w:tcBorders>
              <w:left w:val="nil"/>
              <w:right w:val="nil"/>
            </w:tcBorders>
            <w:shd w:val="clear" w:color="auto" w:fill="auto"/>
          </w:tcPr>
          <w:p w14:paraId="348F2A51" w14:textId="77777777" w:rsidR="004003E7" w:rsidRPr="006D2C33" w:rsidRDefault="004003E7">
            <w:pPr>
              <w:widowControl/>
              <w:jc w:val="center"/>
              <w:rPr>
                <w:rFonts w:ascii="Times New Roman" w:eastAsia="Times New Roman" w:hAnsi="Times New Roman" w:cs="Times New Roman"/>
                <w:lang w:val="en-US"/>
              </w:rPr>
            </w:pPr>
          </w:p>
        </w:tc>
      </w:tr>
      <w:tr w:rsidR="00BD7DF3" w:rsidRPr="00290650" w14:paraId="19327BA0" w14:textId="77777777">
        <w:trPr>
          <w:trHeight w:val="366"/>
        </w:trPr>
        <w:tc>
          <w:tcPr>
            <w:tcW w:w="595" w:type="dxa"/>
            <w:tcBorders>
              <w:left w:val="nil"/>
              <w:right w:val="nil"/>
            </w:tcBorders>
            <w:shd w:val="clear" w:color="auto" w:fill="auto"/>
          </w:tcPr>
          <w:p w14:paraId="75A15FAF" w14:textId="77777777" w:rsidR="00BD7DF3" w:rsidRPr="006D2C33" w:rsidRDefault="00BD7DF3" w:rsidP="00BD7DF3">
            <w:pPr>
              <w:widowControl/>
              <w:jc w:val="center"/>
              <w:rPr>
                <w:rFonts w:ascii="Times New Roman" w:eastAsia="Times New Roman" w:hAnsi="Times New Roman" w:cs="Times New Roman"/>
                <w:lang w:val="en-US"/>
              </w:rPr>
            </w:pPr>
          </w:p>
        </w:tc>
        <w:tc>
          <w:tcPr>
            <w:tcW w:w="2577" w:type="dxa"/>
            <w:tcBorders>
              <w:left w:val="nil"/>
              <w:right w:val="nil"/>
            </w:tcBorders>
            <w:shd w:val="clear" w:color="auto" w:fill="auto"/>
            <w:vAlign w:val="center"/>
          </w:tcPr>
          <w:p w14:paraId="4AE0A09A" w14:textId="2652D64F" w:rsidR="00BD7DF3" w:rsidRPr="006D2C33" w:rsidRDefault="00BD7DF3" w:rsidP="00BD7DF3">
            <w:pPr>
              <w:widowControl/>
              <w:jc w:val="left"/>
              <w:rPr>
                <w:rFonts w:ascii="Times New Roman" w:eastAsia="Times New Roman" w:hAnsi="Times New Roman" w:cs="Times New Roman"/>
                <w:color w:val="000000"/>
                <w:lang w:val="en-US"/>
              </w:rPr>
            </w:pPr>
            <w:r w:rsidRPr="00F53210">
              <w:rPr>
                <w:rFonts w:ascii="Times New Roman" w:eastAsia="Times New Roman" w:hAnsi="Times New Roman" w:cs="Times New Roman"/>
                <w:color w:val="000000"/>
                <w:sz w:val="20"/>
                <w:lang w:val="en-US"/>
              </w:rPr>
              <w:t>01/01</w:t>
            </w:r>
            <w:r>
              <w:rPr>
                <w:rFonts w:ascii="Times New Roman" w:eastAsia="Times New Roman" w:hAnsi="Times New Roman" w:cs="Times New Roman"/>
                <w:color w:val="000000"/>
                <w:sz w:val="20"/>
                <w:lang w:val="en-US"/>
              </w:rPr>
              <w:t>/2020</w:t>
            </w:r>
            <w:r w:rsidRPr="00F53210">
              <w:rPr>
                <w:rFonts w:ascii="Times New Roman" w:eastAsia="Times New Roman" w:hAnsi="Times New Roman" w:cs="Times New Roman"/>
                <w:color w:val="000000"/>
                <w:sz w:val="20"/>
                <w:lang w:val="en-US"/>
              </w:rPr>
              <w:t>-05/31</w:t>
            </w:r>
            <w:r>
              <w:rPr>
                <w:rFonts w:ascii="Times New Roman" w:eastAsia="Times New Roman" w:hAnsi="Times New Roman" w:cs="Times New Roman"/>
                <w:color w:val="000000"/>
                <w:sz w:val="20"/>
                <w:lang w:val="en-US"/>
              </w:rPr>
              <w:t>/2020</w:t>
            </w:r>
          </w:p>
        </w:tc>
        <w:tc>
          <w:tcPr>
            <w:tcW w:w="1948" w:type="dxa"/>
            <w:tcBorders>
              <w:left w:val="nil"/>
              <w:right w:val="nil"/>
            </w:tcBorders>
            <w:shd w:val="clear" w:color="auto" w:fill="auto"/>
          </w:tcPr>
          <w:p w14:paraId="267E20AB"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5 (5.4%)</w:t>
            </w:r>
          </w:p>
        </w:tc>
        <w:tc>
          <w:tcPr>
            <w:tcW w:w="2021" w:type="dxa"/>
            <w:tcBorders>
              <w:left w:val="nil"/>
              <w:right w:val="nil"/>
            </w:tcBorders>
            <w:shd w:val="clear" w:color="auto" w:fill="auto"/>
          </w:tcPr>
          <w:p w14:paraId="4FB8091A"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23 (4.9%)</w:t>
            </w:r>
          </w:p>
        </w:tc>
        <w:tc>
          <w:tcPr>
            <w:tcW w:w="1364" w:type="dxa"/>
            <w:tcBorders>
              <w:left w:val="nil"/>
              <w:right w:val="nil"/>
            </w:tcBorders>
            <w:shd w:val="clear" w:color="auto" w:fill="auto"/>
          </w:tcPr>
          <w:p w14:paraId="62420123"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0.019</w:t>
            </w:r>
          </w:p>
        </w:tc>
      </w:tr>
      <w:tr w:rsidR="00BD7DF3" w:rsidRPr="00290650" w14:paraId="4D9AAFA0" w14:textId="77777777">
        <w:trPr>
          <w:trHeight w:val="366"/>
        </w:trPr>
        <w:tc>
          <w:tcPr>
            <w:tcW w:w="595" w:type="dxa"/>
            <w:tcBorders>
              <w:left w:val="nil"/>
              <w:right w:val="nil"/>
            </w:tcBorders>
            <w:shd w:val="clear" w:color="auto" w:fill="auto"/>
          </w:tcPr>
          <w:p w14:paraId="40BD6FC8" w14:textId="77777777" w:rsidR="00BD7DF3" w:rsidRPr="006D2C33" w:rsidRDefault="00BD7DF3" w:rsidP="00BD7DF3">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3E763083" w14:textId="52F4597C" w:rsidR="00BD7DF3" w:rsidRPr="006D2C33" w:rsidRDefault="00BD7DF3" w:rsidP="00BD7DF3">
            <w:pPr>
              <w:widowControl/>
              <w:jc w:val="left"/>
              <w:rPr>
                <w:rFonts w:ascii="Times New Roman" w:eastAsia="Times New Roman" w:hAnsi="Times New Roman" w:cs="Times New Roman"/>
                <w:color w:val="000000"/>
                <w:lang w:val="en-US"/>
              </w:rPr>
            </w:pPr>
            <w:r w:rsidRPr="00F53210">
              <w:rPr>
                <w:rFonts w:ascii="Times New Roman" w:eastAsia="Times New Roman" w:hAnsi="Times New Roman" w:cs="Times New Roman"/>
                <w:color w:val="000000"/>
                <w:sz w:val="20"/>
                <w:lang w:val="en-US"/>
              </w:rPr>
              <w:t>06/01</w:t>
            </w:r>
            <w:r>
              <w:rPr>
                <w:rFonts w:ascii="Times New Roman" w:eastAsia="Times New Roman" w:hAnsi="Times New Roman" w:cs="Times New Roman"/>
                <w:color w:val="000000"/>
                <w:sz w:val="20"/>
                <w:lang w:val="en-US"/>
              </w:rPr>
              <w:t>/2020</w:t>
            </w:r>
            <w:r w:rsidRPr="00F53210">
              <w:rPr>
                <w:rFonts w:ascii="Times New Roman" w:eastAsia="Times New Roman" w:hAnsi="Times New Roman" w:cs="Times New Roman"/>
                <w:color w:val="000000"/>
                <w:sz w:val="20"/>
                <w:lang w:val="en-US"/>
              </w:rPr>
              <w:t>-10/31</w:t>
            </w:r>
            <w:r>
              <w:rPr>
                <w:rFonts w:ascii="Times New Roman" w:eastAsia="Times New Roman" w:hAnsi="Times New Roman" w:cs="Times New Roman"/>
                <w:color w:val="000000"/>
                <w:sz w:val="20"/>
                <w:lang w:val="en-US"/>
              </w:rPr>
              <w:t>/2020</w:t>
            </w:r>
          </w:p>
        </w:tc>
        <w:tc>
          <w:tcPr>
            <w:tcW w:w="1948" w:type="dxa"/>
            <w:tcBorders>
              <w:left w:val="nil"/>
              <w:right w:val="nil"/>
            </w:tcBorders>
            <w:shd w:val="clear" w:color="auto" w:fill="auto"/>
          </w:tcPr>
          <w:p w14:paraId="572FD7CC"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9 (9.7%)</w:t>
            </w:r>
          </w:p>
        </w:tc>
        <w:tc>
          <w:tcPr>
            <w:tcW w:w="2021" w:type="dxa"/>
            <w:tcBorders>
              <w:left w:val="nil"/>
              <w:right w:val="nil"/>
            </w:tcBorders>
            <w:shd w:val="clear" w:color="auto" w:fill="auto"/>
          </w:tcPr>
          <w:p w14:paraId="61768E84"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38 (8.2%)</w:t>
            </w:r>
          </w:p>
        </w:tc>
        <w:tc>
          <w:tcPr>
            <w:tcW w:w="1364" w:type="dxa"/>
            <w:tcBorders>
              <w:left w:val="nil"/>
              <w:right w:val="nil"/>
            </w:tcBorders>
            <w:shd w:val="clear" w:color="auto" w:fill="auto"/>
          </w:tcPr>
          <w:p w14:paraId="1C463CE4"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0.053</w:t>
            </w:r>
          </w:p>
        </w:tc>
      </w:tr>
      <w:tr w:rsidR="00BD7DF3" w:rsidRPr="00290650" w14:paraId="2F9454D5" w14:textId="77777777">
        <w:trPr>
          <w:trHeight w:val="366"/>
        </w:trPr>
        <w:tc>
          <w:tcPr>
            <w:tcW w:w="595" w:type="dxa"/>
            <w:tcBorders>
              <w:left w:val="nil"/>
              <w:right w:val="nil"/>
            </w:tcBorders>
            <w:shd w:val="clear" w:color="auto" w:fill="auto"/>
          </w:tcPr>
          <w:p w14:paraId="42505AD3" w14:textId="77777777" w:rsidR="00BD7DF3" w:rsidRPr="006D2C33" w:rsidRDefault="00BD7DF3" w:rsidP="00BD7DF3">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1FB9385B" w14:textId="0319BA26" w:rsidR="00BD7DF3" w:rsidRPr="006D2C33" w:rsidRDefault="00BD7DF3" w:rsidP="00BD7DF3">
            <w:pPr>
              <w:widowControl/>
              <w:jc w:val="left"/>
              <w:rPr>
                <w:rFonts w:ascii="Times New Roman" w:eastAsia="Times New Roman" w:hAnsi="Times New Roman" w:cs="Times New Roman"/>
                <w:color w:val="000000"/>
                <w:lang w:val="en-US"/>
              </w:rPr>
            </w:pPr>
            <w:r w:rsidRPr="00F53210">
              <w:rPr>
                <w:rFonts w:ascii="Times New Roman" w:eastAsia="Times New Roman" w:hAnsi="Times New Roman" w:cs="Times New Roman"/>
                <w:color w:val="000000"/>
                <w:sz w:val="20"/>
                <w:lang w:val="en-US"/>
              </w:rPr>
              <w:t>11/01</w:t>
            </w:r>
            <w:r>
              <w:rPr>
                <w:rFonts w:ascii="Times New Roman" w:eastAsia="Times New Roman" w:hAnsi="Times New Roman" w:cs="Times New Roman"/>
                <w:color w:val="000000"/>
                <w:sz w:val="20"/>
                <w:lang w:val="en-US"/>
              </w:rPr>
              <w:t>/2020</w:t>
            </w:r>
            <w:r w:rsidRPr="00F53210">
              <w:rPr>
                <w:rFonts w:ascii="Times New Roman" w:eastAsia="Times New Roman" w:hAnsi="Times New Roman" w:cs="Times New Roman"/>
                <w:color w:val="000000"/>
                <w:sz w:val="20"/>
                <w:lang w:val="en-US"/>
              </w:rPr>
              <w:t>-03-31</w:t>
            </w:r>
            <w:r>
              <w:rPr>
                <w:rFonts w:ascii="Times New Roman" w:eastAsia="Times New Roman" w:hAnsi="Times New Roman" w:cs="Times New Roman"/>
                <w:color w:val="000000"/>
                <w:sz w:val="20"/>
                <w:lang w:val="en-US"/>
              </w:rPr>
              <w:t>/2021</w:t>
            </w:r>
          </w:p>
        </w:tc>
        <w:tc>
          <w:tcPr>
            <w:tcW w:w="1948" w:type="dxa"/>
            <w:tcBorders>
              <w:left w:val="nil"/>
              <w:right w:val="nil"/>
            </w:tcBorders>
            <w:shd w:val="clear" w:color="auto" w:fill="auto"/>
          </w:tcPr>
          <w:p w14:paraId="1FB3BD86"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23 (24.7%)</w:t>
            </w:r>
          </w:p>
        </w:tc>
        <w:tc>
          <w:tcPr>
            <w:tcW w:w="2021" w:type="dxa"/>
            <w:tcBorders>
              <w:left w:val="nil"/>
              <w:right w:val="nil"/>
            </w:tcBorders>
            <w:shd w:val="clear" w:color="auto" w:fill="auto"/>
          </w:tcPr>
          <w:p w14:paraId="4D7A7593"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119 (25.6%)</w:t>
            </w:r>
          </w:p>
        </w:tc>
        <w:tc>
          <w:tcPr>
            <w:tcW w:w="1364" w:type="dxa"/>
            <w:tcBorders>
              <w:left w:val="nil"/>
              <w:right w:val="nil"/>
            </w:tcBorders>
            <w:shd w:val="clear" w:color="auto" w:fill="auto"/>
          </w:tcPr>
          <w:p w14:paraId="6DFD7592"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0.020</w:t>
            </w:r>
          </w:p>
        </w:tc>
      </w:tr>
      <w:tr w:rsidR="00BD7DF3" w:rsidRPr="00290650" w14:paraId="43D6A4A7" w14:textId="77777777">
        <w:trPr>
          <w:trHeight w:val="366"/>
        </w:trPr>
        <w:tc>
          <w:tcPr>
            <w:tcW w:w="595" w:type="dxa"/>
            <w:tcBorders>
              <w:left w:val="nil"/>
              <w:right w:val="nil"/>
            </w:tcBorders>
            <w:shd w:val="clear" w:color="auto" w:fill="auto"/>
          </w:tcPr>
          <w:p w14:paraId="68872D58" w14:textId="77777777" w:rsidR="00BD7DF3" w:rsidRPr="006D2C33" w:rsidRDefault="00BD7DF3" w:rsidP="00BD7DF3">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24E36B20" w14:textId="0D06FDF4" w:rsidR="00BD7DF3" w:rsidRPr="006D2C33" w:rsidRDefault="00BD7DF3" w:rsidP="00BD7DF3">
            <w:pPr>
              <w:widowControl/>
              <w:jc w:val="left"/>
              <w:rPr>
                <w:rFonts w:ascii="Times New Roman" w:eastAsia="Times New Roman" w:hAnsi="Times New Roman" w:cs="Times New Roman"/>
                <w:color w:val="000000"/>
                <w:lang w:val="en-US"/>
              </w:rPr>
            </w:pPr>
            <w:r w:rsidRPr="00F53210">
              <w:rPr>
                <w:rFonts w:ascii="Times New Roman" w:eastAsia="Times New Roman" w:hAnsi="Times New Roman" w:cs="Times New Roman"/>
                <w:color w:val="000000"/>
                <w:sz w:val="20"/>
                <w:lang w:val="en-US"/>
              </w:rPr>
              <w:t>04/01</w:t>
            </w:r>
            <w:r>
              <w:rPr>
                <w:rFonts w:ascii="Times New Roman" w:eastAsia="Times New Roman" w:hAnsi="Times New Roman" w:cs="Times New Roman"/>
                <w:color w:val="000000"/>
                <w:sz w:val="20"/>
                <w:lang w:val="en-US"/>
              </w:rPr>
              <w:t>/2021</w:t>
            </w:r>
            <w:r w:rsidRPr="00F53210">
              <w:rPr>
                <w:rFonts w:ascii="Times New Roman" w:eastAsia="Times New Roman" w:hAnsi="Times New Roman" w:cs="Times New Roman"/>
                <w:color w:val="000000"/>
                <w:sz w:val="20"/>
                <w:lang w:val="en-US"/>
              </w:rPr>
              <w:t>-06/30</w:t>
            </w:r>
            <w:r>
              <w:rPr>
                <w:rFonts w:ascii="Times New Roman" w:eastAsia="Times New Roman" w:hAnsi="Times New Roman" w:cs="Times New Roman"/>
                <w:color w:val="000000"/>
                <w:sz w:val="20"/>
                <w:lang w:val="en-US"/>
              </w:rPr>
              <w:t>/2021</w:t>
            </w:r>
          </w:p>
        </w:tc>
        <w:tc>
          <w:tcPr>
            <w:tcW w:w="1948" w:type="dxa"/>
            <w:tcBorders>
              <w:left w:val="nil"/>
              <w:right w:val="nil"/>
            </w:tcBorders>
            <w:shd w:val="clear" w:color="auto" w:fill="auto"/>
          </w:tcPr>
          <w:p w14:paraId="43918284"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31 (33.3%)</w:t>
            </w:r>
          </w:p>
        </w:tc>
        <w:tc>
          <w:tcPr>
            <w:tcW w:w="2021" w:type="dxa"/>
            <w:tcBorders>
              <w:left w:val="nil"/>
              <w:right w:val="nil"/>
            </w:tcBorders>
            <w:shd w:val="clear" w:color="auto" w:fill="auto"/>
          </w:tcPr>
          <w:p w14:paraId="4048DE44"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165 (35.5%)</w:t>
            </w:r>
          </w:p>
        </w:tc>
        <w:tc>
          <w:tcPr>
            <w:tcW w:w="1364" w:type="dxa"/>
            <w:tcBorders>
              <w:left w:val="nil"/>
              <w:right w:val="nil"/>
            </w:tcBorders>
            <w:shd w:val="clear" w:color="auto" w:fill="auto"/>
          </w:tcPr>
          <w:p w14:paraId="4683A826"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0.045</w:t>
            </w:r>
          </w:p>
        </w:tc>
      </w:tr>
      <w:tr w:rsidR="00BD7DF3" w:rsidRPr="00290650" w14:paraId="77DCE67E" w14:textId="77777777">
        <w:trPr>
          <w:trHeight w:val="366"/>
        </w:trPr>
        <w:tc>
          <w:tcPr>
            <w:tcW w:w="595" w:type="dxa"/>
            <w:tcBorders>
              <w:left w:val="nil"/>
              <w:right w:val="nil"/>
            </w:tcBorders>
            <w:shd w:val="clear" w:color="auto" w:fill="auto"/>
          </w:tcPr>
          <w:p w14:paraId="1C777542" w14:textId="77777777" w:rsidR="00BD7DF3" w:rsidRPr="006D2C33" w:rsidRDefault="00BD7DF3" w:rsidP="00BD7DF3">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2DDA2F9B" w14:textId="60492B52" w:rsidR="00BD7DF3" w:rsidRPr="006D2C33" w:rsidRDefault="00BD7DF3" w:rsidP="00BD7DF3">
            <w:pPr>
              <w:widowControl/>
              <w:jc w:val="left"/>
              <w:rPr>
                <w:rFonts w:ascii="Times New Roman" w:eastAsia="Times New Roman" w:hAnsi="Times New Roman" w:cs="Times New Roman"/>
                <w:color w:val="000000"/>
                <w:lang w:val="en-US"/>
              </w:rPr>
            </w:pPr>
            <w:r w:rsidRPr="00F53210">
              <w:rPr>
                <w:rFonts w:ascii="Times New Roman" w:eastAsia="Times New Roman" w:hAnsi="Times New Roman" w:cs="Times New Roman"/>
                <w:color w:val="000000"/>
                <w:sz w:val="20"/>
                <w:lang w:val="en-US"/>
              </w:rPr>
              <w:t>07/01</w:t>
            </w:r>
            <w:r>
              <w:rPr>
                <w:rFonts w:ascii="Times New Roman" w:eastAsia="Times New Roman" w:hAnsi="Times New Roman" w:cs="Times New Roman"/>
                <w:color w:val="000000"/>
                <w:sz w:val="20"/>
                <w:lang w:val="en-US"/>
              </w:rPr>
              <w:t>/2021</w:t>
            </w:r>
            <w:r w:rsidRPr="00F53210">
              <w:rPr>
                <w:rFonts w:ascii="Times New Roman" w:eastAsia="Times New Roman" w:hAnsi="Times New Roman" w:cs="Times New Roman"/>
                <w:color w:val="000000"/>
                <w:sz w:val="20"/>
                <w:lang w:val="en-US"/>
              </w:rPr>
              <w:t>-12/31</w:t>
            </w:r>
            <w:r>
              <w:rPr>
                <w:rFonts w:ascii="Times New Roman" w:eastAsia="Times New Roman" w:hAnsi="Times New Roman" w:cs="Times New Roman"/>
                <w:color w:val="000000"/>
                <w:sz w:val="20"/>
                <w:lang w:val="en-US"/>
              </w:rPr>
              <w:t>/2021</w:t>
            </w:r>
          </w:p>
        </w:tc>
        <w:tc>
          <w:tcPr>
            <w:tcW w:w="1948" w:type="dxa"/>
            <w:tcBorders>
              <w:left w:val="nil"/>
              <w:right w:val="nil"/>
            </w:tcBorders>
            <w:shd w:val="clear" w:color="auto" w:fill="auto"/>
          </w:tcPr>
          <w:p w14:paraId="266123DA"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25 (26.9%)</w:t>
            </w:r>
          </w:p>
        </w:tc>
        <w:tc>
          <w:tcPr>
            <w:tcW w:w="2021" w:type="dxa"/>
            <w:tcBorders>
              <w:left w:val="nil"/>
              <w:right w:val="nil"/>
            </w:tcBorders>
            <w:shd w:val="clear" w:color="auto" w:fill="auto"/>
          </w:tcPr>
          <w:p w14:paraId="77A9342A"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120 (25.8%)</w:t>
            </w:r>
          </w:p>
        </w:tc>
        <w:tc>
          <w:tcPr>
            <w:tcW w:w="1364" w:type="dxa"/>
            <w:tcBorders>
              <w:left w:val="nil"/>
              <w:right w:val="nil"/>
            </w:tcBorders>
            <w:shd w:val="clear" w:color="auto" w:fill="auto"/>
          </w:tcPr>
          <w:p w14:paraId="31432486" w14:textId="77777777" w:rsidR="00BD7DF3" w:rsidRPr="006D2C33" w:rsidRDefault="00BD7DF3" w:rsidP="00BD7DF3">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0.024</w:t>
            </w:r>
          </w:p>
        </w:tc>
      </w:tr>
      <w:tr w:rsidR="004003E7" w:rsidRPr="00290650" w14:paraId="471A80E3" w14:textId="77777777">
        <w:trPr>
          <w:trHeight w:val="354"/>
        </w:trPr>
        <w:tc>
          <w:tcPr>
            <w:tcW w:w="3172" w:type="dxa"/>
            <w:gridSpan w:val="2"/>
            <w:tcBorders>
              <w:left w:val="nil"/>
              <w:right w:val="nil"/>
            </w:tcBorders>
            <w:shd w:val="clear" w:color="auto" w:fill="auto"/>
            <w:vAlign w:val="center"/>
          </w:tcPr>
          <w:p w14:paraId="70836A5A" w14:textId="1F682AF9"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Medication</w:t>
            </w:r>
          </w:p>
        </w:tc>
        <w:tc>
          <w:tcPr>
            <w:tcW w:w="1948" w:type="dxa"/>
            <w:tcBorders>
              <w:left w:val="nil"/>
              <w:right w:val="nil"/>
            </w:tcBorders>
            <w:shd w:val="clear" w:color="auto" w:fill="auto"/>
          </w:tcPr>
          <w:p w14:paraId="7C940530" w14:textId="77777777" w:rsidR="004003E7" w:rsidRPr="006D2C33" w:rsidRDefault="004003E7">
            <w:pPr>
              <w:widowControl/>
              <w:jc w:val="left"/>
              <w:rPr>
                <w:rFonts w:ascii="Times New Roman" w:eastAsia="Times New Roman" w:hAnsi="Times New Roman" w:cs="Times New Roman"/>
                <w:color w:val="000000"/>
                <w:lang w:val="en-US"/>
              </w:rPr>
            </w:pPr>
          </w:p>
        </w:tc>
        <w:tc>
          <w:tcPr>
            <w:tcW w:w="2021" w:type="dxa"/>
            <w:tcBorders>
              <w:left w:val="nil"/>
              <w:right w:val="nil"/>
            </w:tcBorders>
            <w:shd w:val="clear" w:color="auto" w:fill="auto"/>
          </w:tcPr>
          <w:p w14:paraId="55980470" w14:textId="77777777" w:rsidR="004003E7" w:rsidRPr="006D2C33" w:rsidRDefault="004003E7">
            <w:pPr>
              <w:widowControl/>
              <w:jc w:val="center"/>
              <w:rPr>
                <w:rFonts w:ascii="Times New Roman" w:eastAsia="Times New Roman" w:hAnsi="Times New Roman" w:cs="Times New Roman"/>
                <w:lang w:val="en-US"/>
              </w:rPr>
            </w:pPr>
          </w:p>
        </w:tc>
        <w:tc>
          <w:tcPr>
            <w:tcW w:w="1364" w:type="dxa"/>
            <w:tcBorders>
              <w:left w:val="nil"/>
              <w:right w:val="nil"/>
            </w:tcBorders>
            <w:shd w:val="clear" w:color="auto" w:fill="auto"/>
          </w:tcPr>
          <w:p w14:paraId="43EF1C39" w14:textId="77777777" w:rsidR="004003E7" w:rsidRPr="006D2C33" w:rsidRDefault="004003E7">
            <w:pPr>
              <w:widowControl/>
              <w:jc w:val="center"/>
              <w:rPr>
                <w:rFonts w:ascii="Times New Roman" w:eastAsia="Times New Roman" w:hAnsi="Times New Roman" w:cs="Times New Roman"/>
                <w:lang w:val="en-US"/>
              </w:rPr>
            </w:pPr>
          </w:p>
        </w:tc>
      </w:tr>
      <w:tr w:rsidR="004003E7" w:rsidRPr="00290650" w14:paraId="5FADC573" w14:textId="77777777">
        <w:trPr>
          <w:trHeight w:val="354"/>
        </w:trPr>
        <w:tc>
          <w:tcPr>
            <w:tcW w:w="595" w:type="dxa"/>
            <w:tcBorders>
              <w:left w:val="nil"/>
              <w:right w:val="nil"/>
            </w:tcBorders>
            <w:shd w:val="clear" w:color="auto" w:fill="auto"/>
          </w:tcPr>
          <w:p w14:paraId="5ECF578F" w14:textId="77777777" w:rsidR="004003E7" w:rsidRPr="006D2C33" w:rsidRDefault="004003E7">
            <w:pPr>
              <w:widowControl/>
              <w:jc w:val="center"/>
              <w:rPr>
                <w:rFonts w:ascii="Times New Roman" w:eastAsia="Times New Roman" w:hAnsi="Times New Roman" w:cs="Times New Roman"/>
                <w:lang w:val="en-US"/>
              </w:rPr>
            </w:pPr>
          </w:p>
        </w:tc>
        <w:tc>
          <w:tcPr>
            <w:tcW w:w="2577" w:type="dxa"/>
            <w:tcBorders>
              <w:left w:val="nil"/>
              <w:right w:val="nil"/>
            </w:tcBorders>
            <w:shd w:val="clear" w:color="auto" w:fill="auto"/>
            <w:vAlign w:val="center"/>
          </w:tcPr>
          <w:p w14:paraId="535EF3A5" w14:textId="7A45671F"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Steroid</w:t>
            </w:r>
          </w:p>
        </w:tc>
        <w:tc>
          <w:tcPr>
            <w:tcW w:w="1948" w:type="dxa"/>
            <w:tcBorders>
              <w:left w:val="nil"/>
              <w:right w:val="nil"/>
            </w:tcBorders>
            <w:shd w:val="clear" w:color="auto" w:fill="auto"/>
          </w:tcPr>
          <w:p w14:paraId="7CB5F3F4"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89 (95.7%)</w:t>
            </w:r>
          </w:p>
        </w:tc>
        <w:tc>
          <w:tcPr>
            <w:tcW w:w="2021" w:type="dxa"/>
            <w:tcBorders>
              <w:left w:val="nil"/>
              <w:right w:val="nil"/>
            </w:tcBorders>
            <w:shd w:val="clear" w:color="auto" w:fill="auto"/>
          </w:tcPr>
          <w:p w14:paraId="6B5CD0DF"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448 (96.3%)</w:t>
            </w:r>
          </w:p>
        </w:tc>
        <w:tc>
          <w:tcPr>
            <w:tcW w:w="1364" w:type="dxa"/>
            <w:tcBorders>
              <w:left w:val="nil"/>
              <w:right w:val="nil"/>
            </w:tcBorders>
            <w:shd w:val="clear" w:color="auto" w:fill="auto"/>
          </w:tcPr>
          <w:p w14:paraId="62C5F751"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0.033</w:t>
            </w:r>
          </w:p>
        </w:tc>
      </w:tr>
      <w:tr w:rsidR="004003E7" w:rsidRPr="00290650" w14:paraId="33196212" w14:textId="77777777">
        <w:trPr>
          <w:trHeight w:val="354"/>
        </w:trPr>
        <w:tc>
          <w:tcPr>
            <w:tcW w:w="595" w:type="dxa"/>
            <w:tcBorders>
              <w:left w:val="nil"/>
              <w:right w:val="nil"/>
            </w:tcBorders>
            <w:shd w:val="clear" w:color="auto" w:fill="auto"/>
          </w:tcPr>
          <w:p w14:paraId="287CC39E" w14:textId="77777777" w:rsidR="004003E7" w:rsidRPr="006D2C33" w:rsidRDefault="004003E7">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55693B05" w14:textId="53921A34"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Immunosuppressants</w:t>
            </w:r>
          </w:p>
        </w:tc>
        <w:tc>
          <w:tcPr>
            <w:tcW w:w="1948" w:type="dxa"/>
            <w:tcBorders>
              <w:left w:val="nil"/>
              <w:right w:val="nil"/>
            </w:tcBorders>
            <w:shd w:val="clear" w:color="auto" w:fill="auto"/>
          </w:tcPr>
          <w:p w14:paraId="410A189E"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40 (43.0%)</w:t>
            </w:r>
          </w:p>
        </w:tc>
        <w:tc>
          <w:tcPr>
            <w:tcW w:w="2021" w:type="dxa"/>
            <w:tcBorders>
              <w:left w:val="nil"/>
              <w:right w:val="nil"/>
            </w:tcBorders>
            <w:shd w:val="clear" w:color="auto" w:fill="auto"/>
          </w:tcPr>
          <w:p w14:paraId="3B5F2B28"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193 (41.5%)</w:t>
            </w:r>
          </w:p>
        </w:tc>
        <w:tc>
          <w:tcPr>
            <w:tcW w:w="1364" w:type="dxa"/>
            <w:tcBorders>
              <w:left w:val="nil"/>
              <w:right w:val="nil"/>
            </w:tcBorders>
            <w:shd w:val="clear" w:color="auto" w:fill="auto"/>
          </w:tcPr>
          <w:p w14:paraId="4D077B7E"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0.030</w:t>
            </w:r>
          </w:p>
        </w:tc>
      </w:tr>
      <w:tr w:rsidR="004003E7" w:rsidRPr="00290650" w14:paraId="5AA1930F" w14:textId="77777777">
        <w:trPr>
          <w:trHeight w:val="354"/>
        </w:trPr>
        <w:tc>
          <w:tcPr>
            <w:tcW w:w="3172" w:type="dxa"/>
            <w:gridSpan w:val="2"/>
            <w:tcBorders>
              <w:left w:val="nil"/>
              <w:right w:val="nil"/>
            </w:tcBorders>
            <w:shd w:val="clear" w:color="auto" w:fill="auto"/>
            <w:vAlign w:val="center"/>
          </w:tcPr>
          <w:p w14:paraId="6FD42973" w14:textId="2704262B"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Medical procedures</w:t>
            </w:r>
          </w:p>
        </w:tc>
        <w:tc>
          <w:tcPr>
            <w:tcW w:w="1948" w:type="dxa"/>
            <w:tcBorders>
              <w:left w:val="nil"/>
              <w:right w:val="nil"/>
            </w:tcBorders>
            <w:shd w:val="clear" w:color="auto" w:fill="auto"/>
          </w:tcPr>
          <w:p w14:paraId="3947039C" w14:textId="77777777" w:rsidR="004003E7" w:rsidRPr="006D2C33" w:rsidRDefault="004003E7">
            <w:pPr>
              <w:widowControl/>
              <w:jc w:val="left"/>
              <w:rPr>
                <w:rFonts w:ascii="Times New Roman" w:eastAsia="Times New Roman" w:hAnsi="Times New Roman" w:cs="Times New Roman"/>
                <w:color w:val="000000"/>
                <w:lang w:val="en-US"/>
              </w:rPr>
            </w:pPr>
          </w:p>
        </w:tc>
        <w:tc>
          <w:tcPr>
            <w:tcW w:w="2021" w:type="dxa"/>
            <w:tcBorders>
              <w:left w:val="nil"/>
              <w:right w:val="nil"/>
            </w:tcBorders>
            <w:shd w:val="clear" w:color="auto" w:fill="auto"/>
          </w:tcPr>
          <w:p w14:paraId="746241A0" w14:textId="77777777" w:rsidR="004003E7" w:rsidRPr="006D2C33" w:rsidRDefault="004003E7">
            <w:pPr>
              <w:widowControl/>
              <w:jc w:val="center"/>
              <w:rPr>
                <w:rFonts w:ascii="Times New Roman" w:eastAsia="Times New Roman" w:hAnsi="Times New Roman" w:cs="Times New Roman"/>
                <w:lang w:val="en-US"/>
              </w:rPr>
            </w:pPr>
          </w:p>
        </w:tc>
        <w:tc>
          <w:tcPr>
            <w:tcW w:w="1364" w:type="dxa"/>
            <w:tcBorders>
              <w:left w:val="nil"/>
              <w:right w:val="nil"/>
            </w:tcBorders>
            <w:shd w:val="clear" w:color="auto" w:fill="auto"/>
          </w:tcPr>
          <w:p w14:paraId="787C7BAD" w14:textId="77777777" w:rsidR="004003E7" w:rsidRPr="006D2C33" w:rsidRDefault="004003E7">
            <w:pPr>
              <w:widowControl/>
              <w:jc w:val="center"/>
              <w:rPr>
                <w:rFonts w:ascii="Times New Roman" w:eastAsia="Times New Roman" w:hAnsi="Times New Roman" w:cs="Times New Roman"/>
                <w:lang w:val="en-US"/>
              </w:rPr>
            </w:pPr>
          </w:p>
        </w:tc>
      </w:tr>
      <w:tr w:rsidR="004003E7" w:rsidRPr="00290650" w14:paraId="59D305E3" w14:textId="77777777">
        <w:trPr>
          <w:trHeight w:val="354"/>
        </w:trPr>
        <w:tc>
          <w:tcPr>
            <w:tcW w:w="595" w:type="dxa"/>
            <w:tcBorders>
              <w:left w:val="nil"/>
              <w:right w:val="nil"/>
            </w:tcBorders>
            <w:shd w:val="clear" w:color="auto" w:fill="auto"/>
          </w:tcPr>
          <w:p w14:paraId="03937FFE" w14:textId="77777777" w:rsidR="004003E7" w:rsidRPr="006D2C33" w:rsidRDefault="004003E7">
            <w:pPr>
              <w:widowControl/>
              <w:jc w:val="center"/>
              <w:rPr>
                <w:rFonts w:ascii="Times New Roman" w:eastAsia="Times New Roman" w:hAnsi="Times New Roman" w:cs="Times New Roman"/>
                <w:lang w:val="en-US"/>
              </w:rPr>
            </w:pPr>
          </w:p>
        </w:tc>
        <w:tc>
          <w:tcPr>
            <w:tcW w:w="2577" w:type="dxa"/>
            <w:tcBorders>
              <w:left w:val="nil"/>
              <w:right w:val="nil"/>
            </w:tcBorders>
            <w:shd w:val="clear" w:color="auto" w:fill="auto"/>
            <w:vAlign w:val="center"/>
          </w:tcPr>
          <w:p w14:paraId="4CA1E912" w14:textId="77777777"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ICU admission</w:t>
            </w:r>
          </w:p>
        </w:tc>
        <w:tc>
          <w:tcPr>
            <w:tcW w:w="1948" w:type="dxa"/>
            <w:tcBorders>
              <w:left w:val="nil"/>
              <w:right w:val="nil"/>
            </w:tcBorders>
            <w:shd w:val="clear" w:color="auto" w:fill="auto"/>
          </w:tcPr>
          <w:p w14:paraId="7A774169"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73 (78.5%)</w:t>
            </w:r>
          </w:p>
        </w:tc>
        <w:tc>
          <w:tcPr>
            <w:tcW w:w="2021" w:type="dxa"/>
            <w:tcBorders>
              <w:left w:val="nil"/>
              <w:right w:val="nil"/>
            </w:tcBorders>
            <w:shd w:val="clear" w:color="auto" w:fill="auto"/>
          </w:tcPr>
          <w:p w14:paraId="4C154C3C"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364 (78.3%)</w:t>
            </w:r>
          </w:p>
        </w:tc>
        <w:tc>
          <w:tcPr>
            <w:tcW w:w="1364" w:type="dxa"/>
            <w:tcBorders>
              <w:left w:val="nil"/>
              <w:right w:val="nil"/>
            </w:tcBorders>
            <w:shd w:val="clear" w:color="auto" w:fill="auto"/>
          </w:tcPr>
          <w:p w14:paraId="681A73A2"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0.005</w:t>
            </w:r>
          </w:p>
        </w:tc>
      </w:tr>
      <w:tr w:rsidR="004003E7" w:rsidRPr="00290650" w14:paraId="689160AA" w14:textId="77777777">
        <w:trPr>
          <w:trHeight w:val="354"/>
        </w:trPr>
        <w:tc>
          <w:tcPr>
            <w:tcW w:w="595" w:type="dxa"/>
            <w:tcBorders>
              <w:left w:val="nil"/>
              <w:right w:val="nil"/>
            </w:tcBorders>
            <w:shd w:val="clear" w:color="auto" w:fill="auto"/>
          </w:tcPr>
          <w:p w14:paraId="0F95AEDC" w14:textId="77777777" w:rsidR="004003E7" w:rsidRPr="006D2C33" w:rsidRDefault="004003E7">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7C61D5C8" w14:textId="6538FAF6"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Blood transfusion</w:t>
            </w:r>
          </w:p>
        </w:tc>
        <w:tc>
          <w:tcPr>
            <w:tcW w:w="1948" w:type="dxa"/>
            <w:tcBorders>
              <w:left w:val="nil"/>
              <w:right w:val="nil"/>
            </w:tcBorders>
            <w:shd w:val="clear" w:color="auto" w:fill="auto"/>
          </w:tcPr>
          <w:p w14:paraId="50534BC5"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53 (57.0%)</w:t>
            </w:r>
          </w:p>
        </w:tc>
        <w:tc>
          <w:tcPr>
            <w:tcW w:w="2021" w:type="dxa"/>
            <w:tcBorders>
              <w:left w:val="nil"/>
              <w:right w:val="nil"/>
            </w:tcBorders>
            <w:shd w:val="clear" w:color="auto" w:fill="auto"/>
          </w:tcPr>
          <w:p w14:paraId="268EB6FC"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254 (54.6%)</w:t>
            </w:r>
          </w:p>
        </w:tc>
        <w:tc>
          <w:tcPr>
            <w:tcW w:w="1364" w:type="dxa"/>
            <w:tcBorders>
              <w:left w:val="nil"/>
              <w:right w:val="nil"/>
            </w:tcBorders>
            <w:shd w:val="clear" w:color="auto" w:fill="auto"/>
          </w:tcPr>
          <w:p w14:paraId="4C0EA309"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0.048</w:t>
            </w:r>
          </w:p>
        </w:tc>
      </w:tr>
      <w:tr w:rsidR="004003E7" w:rsidRPr="00290650" w14:paraId="64929184" w14:textId="77777777">
        <w:trPr>
          <w:trHeight w:val="354"/>
        </w:trPr>
        <w:tc>
          <w:tcPr>
            <w:tcW w:w="595" w:type="dxa"/>
            <w:tcBorders>
              <w:left w:val="nil"/>
              <w:right w:val="nil"/>
            </w:tcBorders>
            <w:shd w:val="clear" w:color="auto" w:fill="auto"/>
          </w:tcPr>
          <w:p w14:paraId="2C365624" w14:textId="77777777" w:rsidR="004003E7" w:rsidRPr="006D2C33" w:rsidRDefault="004003E7">
            <w:pPr>
              <w:widowControl/>
              <w:jc w:val="center"/>
              <w:rPr>
                <w:rFonts w:ascii="Times New Roman" w:eastAsia="Times New Roman" w:hAnsi="Times New Roman" w:cs="Times New Roman"/>
                <w:color w:val="000000"/>
                <w:lang w:val="en-US"/>
              </w:rPr>
            </w:pPr>
          </w:p>
        </w:tc>
        <w:tc>
          <w:tcPr>
            <w:tcW w:w="2577" w:type="dxa"/>
            <w:tcBorders>
              <w:left w:val="nil"/>
              <w:right w:val="nil"/>
            </w:tcBorders>
            <w:shd w:val="clear" w:color="auto" w:fill="auto"/>
            <w:vAlign w:val="center"/>
          </w:tcPr>
          <w:p w14:paraId="3B936AA3" w14:textId="5600AA2C"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Dialysis</w:t>
            </w:r>
          </w:p>
        </w:tc>
        <w:tc>
          <w:tcPr>
            <w:tcW w:w="1948" w:type="dxa"/>
            <w:tcBorders>
              <w:left w:val="nil"/>
              <w:right w:val="nil"/>
            </w:tcBorders>
            <w:shd w:val="clear" w:color="auto" w:fill="auto"/>
          </w:tcPr>
          <w:p w14:paraId="216EB49A"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7 (7.5%)</w:t>
            </w:r>
          </w:p>
        </w:tc>
        <w:tc>
          <w:tcPr>
            <w:tcW w:w="2021" w:type="dxa"/>
            <w:tcBorders>
              <w:left w:val="nil"/>
              <w:right w:val="nil"/>
            </w:tcBorders>
            <w:shd w:val="clear" w:color="auto" w:fill="auto"/>
          </w:tcPr>
          <w:p w14:paraId="2F133311"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35 (7.5%)</w:t>
            </w:r>
          </w:p>
        </w:tc>
        <w:tc>
          <w:tcPr>
            <w:tcW w:w="1364" w:type="dxa"/>
            <w:tcBorders>
              <w:left w:val="nil"/>
              <w:right w:val="nil"/>
            </w:tcBorders>
            <w:shd w:val="clear" w:color="auto" w:fill="auto"/>
          </w:tcPr>
          <w:p w14:paraId="0E9AD2B8"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&lt;0.001</w:t>
            </w:r>
          </w:p>
        </w:tc>
      </w:tr>
      <w:tr w:rsidR="004003E7" w:rsidRPr="00290650" w14:paraId="174BC2BB" w14:textId="77777777">
        <w:trPr>
          <w:trHeight w:val="354"/>
        </w:trPr>
        <w:tc>
          <w:tcPr>
            <w:tcW w:w="595" w:type="dxa"/>
            <w:tcBorders>
              <w:left w:val="nil"/>
              <w:bottom w:val="single" w:sz="4" w:space="0" w:color="auto"/>
              <w:right w:val="nil"/>
            </w:tcBorders>
            <w:shd w:val="clear" w:color="auto" w:fill="auto"/>
          </w:tcPr>
          <w:p w14:paraId="65E56964" w14:textId="77777777"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Uni" w:eastAsia="Times New Roman Uni" w:hAnsi="Times New Roman Uni" w:cs="Times New Roman Uni"/>
                <w:color w:val="000000"/>
                <w:lang w:val="en-US"/>
              </w:rPr>
              <w:t xml:space="preserve">　</w:t>
            </w:r>
          </w:p>
        </w:tc>
        <w:tc>
          <w:tcPr>
            <w:tcW w:w="2577" w:type="dxa"/>
            <w:tcBorders>
              <w:left w:val="nil"/>
              <w:bottom w:val="single" w:sz="4" w:space="0" w:color="auto"/>
              <w:right w:val="nil"/>
            </w:tcBorders>
            <w:shd w:val="clear" w:color="auto" w:fill="auto"/>
            <w:vAlign w:val="center"/>
          </w:tcPr>
          <w:p w14:paraId="2D090582" w14:textId="728D4F05"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Respiratory care procedure*</w:t>
            </w:r>
          </w:p>
        </w:tc>
        <w:tc>
          <w:tcPr>
            <w:tcW w:w="1948" w:type="dxa"/>
            <w:tcBorders>
              <w:left w:val="nil"/>
              <w:bottom w:val="single" w:sz="4" w:space="0" w:color="auto"/>
              <w:right w:val="nil"/>
            </w:tcBorders>
            <w:shd w:val="clear" w:color="auto" w:fill="auto"/>
          </w:tcPr>
          <w:p w14:paraId="4E252072"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73 (78.5%)</w:t>
            </w:r>
          </w:p>
        </w:tc>
        <w:tc>
          <w:tcPr>
            <w:tcW w:w="2021" w:type="dxa"/>
            <w:tcBorders>
              <w:left w:val="nil"/>
              <w:bottom w:val="single" w:sz="4" w:space="0" w:color="auto"/>
              <w:right w:val="nil"/>
            </w:tcBorders>
            <w:shd w:val="clear" w:color="auto" w:fill="auto"/>
          </w:tcPr>
          <w:p w14:paraId="015A958D"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381 (81.9%)</w:t>
            </w:r>
          </w:p>
        </w:tc>
        <w:tc>
          <w:tcPr>
            <w:tcW w:w="1364" w:type="dxa"/>
            <w:tcBorders>
              <w:left w:val="nil"/>
              <w:bottom w:val="single" w:sz="4" w:space="0" w:color="auto"/>
              <w:right w:val="nil"/>
            </w:tcBorders>
            <w:shd w:val="clear" w:color="auto" w:fill="auto"/>
          </w:tcPr>
          <w:p w14:paraId="0B27F76D" w14:textId="77777777" w:rsidR="004003E7" w:rsidRPr="006D2C33" w:rsidRDefault="0028393B">
            <w:pPr>
              <w:widowControl/>
              <w:jc w:val="center"/>
              <w:rPr>
                <w:rFonts w:ascii="Times New Roman" w:eastAsia="Times New Roman" w:hAnsi="Times New Roman" w:cs="Times New Roman"/>
                <w:color w:val="000000"/>
                <w:lang w:val="en-US"/>
              </w:rPr>
            </w:pPr>
            <w:r w:rsidRPr="006D2C33">
              <w:rPr>
                <w:rFonts w:ascii="Times New Roman" w:eastAsia="Times New Roman" w:hAnsi="Times New Roman" w:cs="Times New Roman"/>
                <w:lang w:val="en-US"/>
              </w:rPr>
              <w:t>0.086</w:t>
            </w:r>
          </w:p>
        </w:tc>
      </w:tr>
    </w:tbl>
    <w:p w14:paraId="507A2C67" w14:textId="1BAD5705"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 xml:space="preserve">*Respiratory care procedure includes the use of at least one of the following procedures: </w:t>
      </w:r>
      <w:r w:rsidR="00BF5465" w:rsidRPr="006D2C33">
        <w:rPr>
          <w:rFonts w:ascii="Times New Roman" w:eastAsia="Times New Roman" w:hAnsi="Times New Roman" w:cs="Times New Roman"/>
          <w:color w:val="000000"/>
          <w:lang w:val="en-US"/>
        </w:rPr>
        <w:t xml:space="preserve">invasive mechanical ventilation/non-invasive positive pressure ventilation </w:t>
      </w:r>
      <w:r w:rsidRPr="006D2C33">
        <w:rPr>
          <w:rFonts w:ascii="Times New Roman" w:eastAsia="Times New Roman" w:hAnsi="Times New Roman" w:cs="Times New Roman"/>
          <w:color w:val="000000"/>
          <w:lang w:val="en-US"/>
        </w:rPr>
        <w:t xml:space="preserve">(NPPV), </w:t>
      </w:r>
      <w:r w:rsidR="00BF5465" w:rsidRPr="006D2C33">
        <w:rPr>
          <w:rFonts w:ascii="Times New Roman" w:eastAsia="Times New Roman" w:hAnsi="Times New Roman" w:cs="Times New Roman"/>
          <w:color w:val="000000"/>
          <w:lang w:val="en-US"/>
        </w:rPr>
        <w:t>extracorporeal m</w:t>
      </w:r>
      <w:r w:rsidRPr="006D2C33">
        <w:rPr>
          <w:rFonts w:ascii="Times New Roman" w:eastAsia="Times New Roman" w:hAnsi="Times New Roman" w:cs="Times New Roman"/>
          <w:color w:val="000000"/>
          <w:lang w:val="en-US"/>
        </w:rPr>
        <w:t xml:space="preserve">embrane oxygenation (ECMO), and </w:t>
      </w:r>
      <w:r w:rsidR="00BF5465" w:rsidRPr="006D2C33">
        <w:rPr>
          <w:rFonts w:ascii="Times New Roman" w:eastAsia="Times New Roman" w:hAnsi="Times New Roman" w:cs="Times New Roman"/>
          <w:color w:val="000000"/>
          <w:lang w:val="en-US"/>
        </w:rPr>
        <w:t xml:space="preserve">high flow </w:t>
      </w:r>
      <w:r w:rsidRPr="006D2C33">
        <w:rPr>
          <w:rFonts w:ascii="Times New Roman" w:eastAsia="Times New Roman" w:hAnsi="Times New Roman" w:cs="Times New Roman"/>
          <w:color w:val="000000"/>
          <w:lang w:val="en-US"/>
        </w:rPr>
        <w:t>oxygen therapy.</w:t>
      </w:r>
    </w:p>
    <w:p w14:paraId="7A0650E8" w14:textId="2D3A2AEE"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Abbreviations; COVID-19, coronavirus disease 2019; HCMV, human cytomegalovirus; SD, standard deviation; ASD, absolute standardized difference; BMI, body mass index; ICU, intensive care unit</w:t>
      </w:r>
    </w:p>
    <w:p w14:paraId="5F5AC293" w14:textId="77777777" w:rsidR="004003E7" w:rsidRPr="006D2C33" w:rsidRDefault="004003E7">
      <w:pPr>
        <w:rPr>
          <w:rFonts w:ascii="Times New Roman" w:eastAsia="Times New Roman" w:hAnsi="Times New Roman" w:cs="Times New Roman"/>
          <w:color w:val="000000"/>
          <w:lang w:val="en-US"/>
        </w:rPr>
      </w:pPr>
    </w:p>
    <w:p w14:paraId="37E769A1" w14:textId="77777777"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lang w:val="en-US"/>
        </w:rPr>
        <w:t>Among multiple datasets from multiple imputation methods for missing BMI, a result from one dataset was shown. The results of the characteristics balance were similar across all multiply imputed datasets.</w:t>
      </w:r>
      <w:r w:rsidRPr="006D2C33">
        <w:rPr>
          <w:rFonts w:ascii="Times New Roman" w:eastAsia="Times New Roman" w:hAnsi="Times New Roman" w:cs="Times New Roman"/>
          <w:sz w:val="20"/>
          <w:lang w:val="en-US"/>
        </w:rPr>
        <w:br w:type="page"/>
      </w:r>
    </w:p>
    <w:p w14:paraId="43CC125D" w14:textId="720FC3AA"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lastRenderedPageBreak/>
        <w:t xml:space="preserve">Supplementary Table 2-2. </w:t>
      </w:r>
      <w:r w:rsidRPr="006D2C33">
        <w:rPr>
          <w:rFonts w:ascii="Times New Roman" w:eastAsia="Times New Roman" w:hAnsi="Times New Roman" w:cs="Times New Roman"/>
          <w:color w:val="000000"/>
          <w:sz w:val="20"/>
          <w:lang w:val="en-US"/>
        </w:rPr>
        <w:t xml:space="preserve">Characteristics of the population created by time-dependent propensity score sequential matching (source population: </w:t>
      </w:r>
      <w:r w:rsidR="00352D57" w:rsidRPr="006D2C33">
        <w:rPr>
          <w:rFonts w:ascii="Times New Roman" w:eastAsia="Times New Roman" w:hAnsi="Times New Roman" w:cs="Times New Roman"/>
          <w:color w:val="000000"/>
          <w:sz w:val="20"/>
          <w:lang w:val="en-US"/>
        </w:rPr>
        <w:t>c</w:t>
      </w:r>
      <w:r w:rsidRPr="006D2C33">
        <w:rPr>
          <w:rFonts w:ascii="Times New Roman" w:eastAsia="Times New Roman" w:hAnsi="Times New Roman" w:cs="Times New Roman"/>
          <w:color w:val="000000"/>
          <w:sz w:val="20"/>
          <w:lang w:val="en-US"/>
        </w:rPr>
        <w:t>ritical COVID-19 subgroup)</w:t>
      </w:r>
    </w:p>
    <w:tbl>
      <w:tblPr>
        <w:tblW w:w="0" w:type="auto"/>
        <w:tblCellMar>
          <w:left w:w="99" w:type="dxa"/>
          <w:right w:w="99" w:type="dxa"/>
        </w:tblCellMar>
        <w:tblLook w:val="0000" w:firstRow="0" w:lastRow="0" w:firstColumn="0" w:lastColumn="0" w:noHBand="0" w:noVBand="0"/>
      </w:tblPr>
      <w:tblGrid>
        <w:gridCol w:w="614"/>
        <w:gridCol w:w="2752"/>
        <w:gridCol w:w="2106"/>
        <w:gridCol w:w="2106"/>
        <w:gridCol w:w="927"/>
      </w:tblGrid>
      <w:tr w:rsidR="004003E7" w:rsidRPr="00290650" w14:paraId="65460D3A" w14:textId="77777777">
        <w:trPr>
          <w:trHeight w:val="705"/>
        </w:trPr>
        <w:tc>
          <w:tcPr>
            <w:tcW w:w="614" w:type="dxa"/>
            <w:tcBorders>
              <w:left w:val="nil"/>
              <w:right w:val="nil"/>
            </w:tcBorders>
            <w:shd w:val="clear" w:color="auto" w:fill="auto"/>
          </w:tcPr>
          <w:p w14:paraId="06E96191" w14:textId="77777777" w:rsidR="004003E7" w:rsidRPr="006D2C33" w:rsidRDefault="004003E7">
            <w:pPr>
              <w:widowControl/>
              <w:jc w:val="left"/>
              <w:rPr>
                <w:rFonts w:ascii="Times New Roman" w:eastAsia="Times New Roman" w:hAnsi="Times New Roman" w:cs="Times New Roman"/>
                <w:sz w:val="20"/>
                <w:lang w:val="en-US"/>
              </w:rPr>
            </w:pPr>
          </w:p>
        </w:tc>
        <w:tc>
          <w:tcPr>
            <w:tcW w:w="2752" w:type="dxa"/>
            <w:tcBorders>
              <w:left w:val="nil"/>
              <w:right w:val="nil"/>
            </w:tcBorders>
            <w:shd w:val="clear" w:color="auto" w:fill="auto"/>
          </w:tcPr>
          <w:p w14:paraId="42509ABE" w14:textId="77777777" w:rsidR="004003E7" w:rsidRPr="006D2C33" w:rsidRDefault="004003E7">
            <w:pPr>
              <w:widowControl/>
              <w:jc w:val="left"/>
              <w:rPr>
                <w:rFonts w:ascii="Times New Roman" w:eastAsia="Times New Roman" w:hAnsi="Times New Roman" w:cs="Times New Roman"/>
                <w:sz w:val="20"/>
                <w:lang w:val="en-US"/>
              </w:rPr>
            </w:pPr>
          </w:p>
        </w:tc>
        <w:tc>
          <w:tcPr>
            <w:tcW w:w="2106" w:type="dxa"/>
            <w:tcBorders>
              <w:left w:val="nil"/>
              <w:right w:val="nil"/>
            </w:tcBorders>
            <w:shd w:val="clear" w:color="auto" w:fill="auto"/>
            <w:vAlign w:val="center"/>
          </w:tcPr>
          <w:p w14:paraId="294D452A" w14:textId="46EE9802"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With HCMV (Definition 2)</w:t>
            </w:r>
            <w:r w:rsidR="00AF6DC4" w:rsidRPr="006D2C33">
              <w:rPr>
                <w:rFonts w:ascii="Times New Roman" w:eastAsia="Times New Roman" w:hAnsi="Times New Roman" w:cs="Times New Roman"/>
                <w:color w:val="000000"/>
                <w:sz w:val="20"/>
                <w:lang w:val="en-US"/>
              </w:rPr>
              <w:t xml:space="preserve"> </w:t>
            </w:r>
            <w:r w:rsidRPr="006D2C33">
              <w:rPr>
                <w:rFonts w:ascii="Times New Roman" w:eastAsia="Times New Roman" w:hAnsi="Times New Roman" w:cs="Times New Roman"/>
                <w:color w:val="000000"/>
                <w:sz w:val="20"/>
                <w:lang w:val="en-US"/>
              </w:rPr>
              <w:t>N=78</w:t>
            </w:r>
          </w:p>
        </w:tc>
        <w:tc>
          <w:tcPr>
            <w:tcW w:w="2106" w:type="dxa"/>
            <w:tcBorders>
              <w:left w:val="nil"/>
              <w:right w:val="nil"/>
            </w:tcBorders>
            <w:shd w:val="clear" w:color="auto" w:fill="auto"/>
            <w:vAlign w:val="center"/>
          </w:tcPr>
          <w:p w14:paraId="3A536EF5" w14:textId="4A4A6575"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Without HCMV (Definition 2)</w:t>
            </w:r>
            <w:r w:rsidR="00AF6DC4" w:rsidRPr="006D2C33">
              <w:rPr>
                <w:rFonts w:ascii="Times New Roman" w:eastAsia="Times New Roman" w:hAnsi="Times New Roman" w:cs="Times New Roman"/>
                <w:color w:val="000000"/>
                <w:sz w:val="20"/>
                <w:lang w:val="en-US"/>
              </w:rPr>
              <w:t xml:space="preserve"> </w:t>
            </w:r>
            <w:r w:rsidRPr="006D2C33">
              <w:rPr>
                <w:rFonts w:ascii="Times New Roman" w:eastAsia="Times New Roman" w:hAnsi="Times New Roman" w:cs="Times New Roman"/>
                <w:color w:val="000000"/>
                <w:sz w:val="20"/>
                <w:lang w:val="en-US"/>
              </w:rPr>
              <w:t>N=390</w:t>
            </w:r>
          </w:p>
        </w:tc>
        <w:tc>
          <w:tcPr>
            <w:tcW w:w="927" w:type="dxa"/>
            <w:tcBorders>
              <w:left w:val="nil"/>
              <w:right w:val="nil"/>
            </w:tcBorders>
            <w:shd w:val="clear" w:color="auto" w:fill="auto"/>
          </w:tcPr>
          <w:p w14:paraId="4BC1CF99" w14:textId="77777777" w:rsidR="004003E7" w:rsidRPr="006D2C33" w:rsidRDefault="004003E7">
            <w:pPr>
              <w:widowControl/>
              <w:jc w:val="center"/>
              <w:rPr>
                <w:rFonts w:ascii="Times New Roman" w:eastAsia="Times New Roman" w:hAnsi="Times New Roman" w:cs="Times New Roman"/>
                <w:color w:val="000000"/>
                <w:sz w:val="20"/>
                <w:lang w:val="en-US"/>
              </w:rPr>
            </w:pPr>
          </w:p>
        </w:tc>
      </w:tr>
      <w:tr w:rsidR="004003E7" w:rsidRPr="00290650" w14:paraId="20B7B482" w14:textId="77777777">
        <w:trPr>
          <w:trHeight w:val="354"/>
        </w:trPr>
        <w:tc>
          <w:tcPr>
            <w:tcW w:w="3366" w:type="dxa"/>
            <w:gridSpan w:val="2"/>
            <w:tcBorders>
              <w:left w:val="nil"/>
              <w:bottom w:val="single" w:sz="4" w:space="0" w:color="auto"/>
              <w:right w:val="nil"/>
            </w:tcBorders>
            <w:shd w:val="clear" w:color="auto" w:fill="auto"/>
            <w:vAlign w:val="center"/>
          </w:tcPr>
          <w:p w14:paraId="4B765272" w14:textId="29A7F75B"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Variables</w:t>
            </w:r>
          </w:p>
        </w:tc>
        <w:tc>
          <w:tcPr>
            <w:tcW w:w="2106" w:type="dxa"/>
            <w:tcBorders>
              <w:left w:val="nil"/>
              <w:bottom w:val="single" w:sz="4" w:space="0" w:color="auto"/>
              <w:right w:val="nil"/>
            </w:tcBorders>
            <w:shd w:val="clear" w:color="auto" w:fill="auto"/>
            <w:vAlign w:val="center"/>
          </w:tcPr>
          <w:p w14:paraId="1545BA3B" w14:textId="2BC91D73"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Mean (SD) or N (%)</w:t>
            </w:r>
          </w:p>
        </w:tc>
        <w:tc>
          <w:tcPr>
            <w:tcW w:w="2106" w:type="dxa"/>
            <w:tcBorders>
              <w:left w:val="nil"/>
              <w:bottom w:val="single" w:sz="4" w:space="0" w:color="auto"/>
              <w:right w:val="nil"/>
            </w:tcBorders>
            <w:shd w:val="clear" w:color="auto" w:fill="auto"/>
            <w:vAlign w:val="center"/>
          </w:tcPr>
          <w:p w14:paraId="2F06229B" w14:textId="5D7B91E1"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Mean (SD) or N (%)</w:t>
            </w:r>
          </w:p>
        </w:tc>
        <w:tc>
          <w:tcPr>
            <w:tcW w:w="927" w:type="dxa"/>
            <w:tcBorders>
              <w:left w:val="nil"/>
              <w:bottom w:val="single" w:sz="4" w:space="0" w:color="auto"/>
              <w:right w:val="nil"/>
            </w:tcBorders>
            <w:shd w:val="clear" w:color="auto" w:fill="auto"/>
            <w:vAlign w:val="center"/>
          </w:tcPr>
          <w:p w14:paraId="196A5E7E"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ASD</w:t>
            </w:r>
          </w:p>
        </w:tc>
      </w:tr>
      <w:tr w:rsidR="004003E7" w:rsidRPr="00290650" w14:paraId="28DCC399" w14:textId="77777777">
        <w:trPr>
          <w:trHeight w:val="354"/>
        </w:trPr>
        <w:tc>
          <w:tcPr>
            <w:tcW w:w="614" w:type="dxa"/>
            <w:tcBorders>
              <w:left w:val="nil"/>
              <w:right w:val="nil"/>
            </w:tcBorders>
            <w:shd w:val="clear" w:color="auto" w:fill="auto"/>
            <w:vAlign w:val="center"/>
          </w:tcPr>
          <w:p w14:paraId="4294A390" w14:textId="68983B0E"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Age</w:t>
            </w:r>
          </w:p>
        </w:tc>
        <w:tc>
          <w:tcPr>
            <w:tcW w:w="2752" w:type="dxa"/>
            <w:tcBorders>
              <w:left w:val="nil"/>
              <w:right w:val="nil"/>
            </w:tcBorders>
            <w:shd w:val="clear" w:color="auto" w:fill="auto"/>
          </w:tcPr>
          <w:p w14:paraId="5B5397F6" w14:textId="77777777" w:rsidR="004003E7" w:rsidRPr="006D2C33" w:rsidRDefault="004003E7">
            <w:pPr>
              <w:widowControl/>
              <w:jc w:val="left"/>
              <w:rPr>
                <w:rFonts w:ascii="Times New Roman" w:eastAsia="Times New Roman" w:hAnsi="Times New Roman" w:cs="Times New Roman"/>
                <w:color w:val="000000"/>
                <w:sz w:val="20"/>
                <w:lang w:val="en-US"/>
              </w:rPr>
            </w:pPr>
          </w:p>
        </w:tc>
        <w:tc>
          <w:tcPr>
            <w:tcW w:w="2106" w:type="dxa"/>
            <w:tcBorders>
              <w:left w:val="nil"/>
              <w:right w:val="nil"/>
            </w:tcBorders>
            <w:shd w:val="clear" w:color="auto" w:fill="auto"/>
          </w:tcPr>
          <w:p w14:paraId="30F9B19A"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68.50 (10.86)</w:t>
            </w:r>
          </w:p>
        </w:tc>
        <w:tc>
          <w:tcPr>
            <w:tcW w:w="2106" w:type="dxa"/>
            <w:tcBorders>
              <w:left w:val="nil"/>
              <w:right w:val="nil"/>
            </w:tcBorders>
            <w:shd w:val="clear" w:color="auto" w:fill="auto"/>
          </w:tcPr>
          <w:p w14:paraId="761F36BC"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69.53 (12.01)</w:t>
            </w:r>
          </w:p>
        </w:tc>
        <w:tc>
          <w:tcPr>
            <w:tcW w:w="927" w:type="dxa"/>
            <w:tcBorders>
              <w:left w:val="nil"/>
              <w:right w:val="nil"/>
            </w:tcBorders>
            <w:shd w:val="clear" w:color="auto" w:fill="auto"/>
          </w:tcPr>
          <w:p w14:paraId="2683C9AD"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0.090</w:t>
            </w:r>
          </w:p>
        </w:tc>
      </w:tr>
      <w:tr w:rsidR="004003E7" w:rsidRPr="00290650" w14:paraId="3490DBC1" w14:textId="77777777">
        <w:trPr>
          <w:trHeight w:val="354"/>
        </w:trPr>
        <w:tc>
          <w:tcPr>
            <w:tcW w:w="614" w:type="dxa"/>
            <w:tcBorders>
              <w:left w:val="nil"/>
              <w:right w:val="nil"/>
            </w:tcBorders>
            <w:shd w:val="clear" w:color="auto" w:fill="auto"/>
            <w:vAlign w:val="center"/>
          </w:tcPr>
          <w:p w14:paraId="38487E94" w14:textId="77777777"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BMI</w:t>
            </w:r>
          </w:p>
        </w:tc>
        <w:tc>
          <w:tcPr>
            <w:tcW w:w="2752" w:type="dxa"/>
            <w:tcBorders>
              <w:left w:val="nil"/>
              <w:right w:val="nil"/>
            </w:tcBorders>
            <w:shd w:val="clear" w:color="auto" w:fill="auto"/>
          </w:tcPr>
          <w:p w14:paraId="502CBDDE" w14:textId="77777777" w:rsidR="004003E7" w:rsidRPr="006D2C33" w:rsidRDefault="004003E7">
            <w:pPr>
              <w:widowControl/>
              <w:jc w:val="left"/>
              <w:rPr>
                <w:rFonts w:ascii="Times New Roman" w:eastAsia="Times New Roman" w:hAnsi="Times New Roman" w:cs="Times New Roman"/>
                <w:color w:val="000000"/>
                <w:sz w:val="20"/>
                <w:lang w:val="en-US"/>
              </w:rPr>
            </w:pPr>
          </w:p>
        </w:tc>
        <w:tc>
          <w:tcPr>
            <w:tcW w:w="2106" w:type="dxa"/>
            <w:tcBorders>
              <w:left w:val="nil"/>
              <w:right w:val="nil"/>
            </w:tcBorders>
            <w:shd w:val="clear" w:color="auto" w:fill="auto"/>
          </w:tcPr>
          <w:p w14:paraId="5F7CE023"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25.93 (5.46)</w:t>
            </w:r>
          </w:p>
        </w:tc>
        <w:tc>
          <w:tcPr>
            <w:tcW w:w="2106" w:type="dxa"/>
            <w:tcBorders>
              <w:left w:val="nil"/>
              <w:right w:val="nil"/>
            </w:tcBorders>
            <w:shd w:val="clear" w:color="auto" w:fill="auto"/>
          </w:tcPr>
          <w:p w14:paraId="54AF8D88"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25.56 (4.93)</w:t>
            </w:r>
          </w:p>
        </w:tc>
        <w:tc>
          <w:tcPr>
            <w:tcW w:w="927" w:type="dxa"/>
            <w:tcBorders>
              <w:left w:val="nil"/>
              <w:right w:val="nil"/>
            </w:tcBorders>
            <w:shd w:val="clear" w:color="auto" w:fill="auto"/>
          </w:tcPr>
          <w:p w14:paraId="6DD58D0B"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0.072</w:t>
            </w:r>
          </w:p>
        </w:tc>
      </w:tr>
      <w:tr w:rsidR="004003E7" w:rsidRPr="00290650" w14:paraId="477D001A" w14:textId="77777777">
        <w:trPr>
          <w:trHeight w:val="354"/>
        </w:trPr>
        <w:tc>
          <w:tcPr>
            <w:tcW w:w="614" w:type="dxa"/>
            <w:tcBorders>
              <w:left w:val="nil"/>
              <w:right w:val="nil"/>
            </w:tcBorders>
            <w:shd w:val="clear" w:color="auto" w:fill="auto"/>
            <w:vAlign w:val="center"/>
          </w:tcPr>
          <w:p w14:paraId="344B3F39" w14:textId="331E6B84"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Sex</w:t>
            </w:r>
          </w:p>
        </w:tc>
        <w:tc>
          <w:tcPr>
            <w:tcW w:w="2752" w:type="dxa"/>
            <w:tcBorders>
              <w:left w:val="nil"/>
              <w:right w:val="nil"/>
            </w:tcBorders>
            <w:shd w:val="clear" w:color="auto" w:fill="auto"/>
            <w:vAlign w:val="center"/>
          </w:tcPr>
          <w:p w14:paraId="45C54BD1" w14:textId="77777777"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Male</w:t>
            </w:r>
          </w:p>
        </w:tc>
        <w:tc>
          <w:tcPr>
            <w:tcW w:w="2106" w:type="dxa"/>
            <w:tcBorders>
              <w:left w:val="nil"/>
              <w:right w:val="nil"/>
            </w:tcBorders>
            <w:shd w:val="clear" w:color="auto" w:fill="auto"/>
          </w:tcPr>
          <w:p w14:paraId="3CFA7029" w14:textId="77777777" w:rsidR="004003E7" w:rsidRPr="006D2C33" w:rsidRDefault="0028393B">
            <w:pPr>
              <w:widowControl/>
              <w:jc w:val="center"/>
              <w:rPr>
                <w:rFonts w:ascii="Times New Roman" w:eastAsia="Times New Roman" w:hAnsi="Times New Roman" w:cs="Times New Roman"/>
                <w:sz w:val="20"/>
                <w:lang w:val="en-US"/>
              </w:rPr>
            </w:pPr>
            <w:r w:rsidRPr="006D2C33">
              <w:rPr>
                <w:rFonts w:ascii="Times New Roman" w:eastAsia="Times New Roman" w:hAnsi="Times New Roman" w:cs="Times New Roman"/>
                <w:sz w:val="20"/>
                <w:lang w:val="en-US"/>
              </w:rPr>
              <w:t>58 (74.4%)</w:t>
            </w:r>
          </w:p>
        </w:tc>
        <w:tc>
          <w:tcPr>
            <w:tcW w:w="2106" w:type="dxa"/>
            <w:tcBorders>
              <w:left w:val="nil"/>
              <w:right w:val="nil"/>
            </w:tcBorders>
            <w:shd w:val="clear" w:color="auto" w:fill="auto"/>
          </w:tcPr>
          <w:p w14:paraId="6EADA990" w14:textId="77777777" w:rsidR="004003E7" w:rsidRPr="006D2C33" w:rsidRDefault="0028393B">
            <w:pPr>
              <w:widowControl/>
              <w:jc w:val="center"/>
              <w:rPr>
                <w:rFonts w:ascii="Times New Roman" w:eastAsia="Times New Roman" w:hAnsi="Times New Roman" w:cs="Times New Roman"/>
                <w:sz w:val="20"/>
                <w:lang w:val="en-US"/>
              </w:rPr>
            </w:pPr>
            <w:r w:rsidRPr="006D2C33">
              <w:rPr>
                <w:rFonts w:ascii="Times New Roman" w:eastAsia="Times New Roman" w:hAnsi="Times New Roman" w:cs="Times New Roman"/>
                <w:sz w:val="20"/>
                <w:lang w:val="en-US"/>
              </w:rPr>
              <w:t>285 (73.1%)</w:t>
            </w:r>
          </w:p>
        </w:tc>
        <w:tc>
          <w:tcPr>
            <w:tcW w:w="927" w:type="dxa"/>
            <w:tcBorders>
              <w:left w:val="nil"/>
              <w:right w:val="nil"/>
            </w:tcBorders>
            <w:shd w:val="clear" w:color="auto" w:fill="auto"/>
          </w:tcPr>
          <w:p w14:paraId="174EDCE5" w14:textId="77777777" w:rsidR="004003E7" w:rsidRPr="006D2C33" w:rsidRDefault="0028393B">
            <w:pPr>
              <w:widowControl/>
              <w:jc w:val="center"/>
              <w:rPr>
                <w:rFonts w:ascii="Times New Roman" w:eastAsia="Times New Roman" w:hAnsi="Times New Roman" w:cs="Times New Roman"/>
                <w:sz w:val="20"/>
                <w:lang w:val="en-US"/>
              </w:rPr>
            </w:pPr>
            <w:r w:rsidRPr="006D2C33">
              <w:rPr>
                <w:rFonts w:ascii="Times New Roman" w:eastAsia="Times New Roman" w:hAnsi="Times New Roman" w:cs="Times New Roman"/>
                <w:sz w:val="20"/>
                <w:lang w:val="en-US"/>
              </w:rPr>
              <w:t>0.029</w:t>
            </w:r>
          </w:p>
        </w:tc>
      </w:tr>
      <w:tr w:rsidR="004003E7" w:rsidRPr="00290650" w14:paraId="021B18C4" w14:textId="77777777">
        <w:trPr>
          <w:trHeight w:val="354"/>
        </w:trPr>
        <w:tc>
          <w:tcPr>
            <w:tcW w:w="614" w:type="dxa"/>
            <w:tcBorders>
              <w:left w:val="nil"/>
              <w:right w:val="nil"/>
            </w:tcBorders>
            <w:shd w:val="clear" w:color="auto" w:fill="auto"/>
          </w:tcPr>
          <w:p w14:paraId="2179C727" w14:textId="77777777" w:rsidR="004003E7" w:rsidRPr="006D2C33" w:rsidRDefault="004003E7">
            <w:pPr>
              <w:widowControl/>
              <w:jc w:val="center"/>
              <w:rPr>
                <w:rFonts w:ascii="Times New Roman" w:eastAsia="Times New Roman" w:hAnsi="Times New Roman" w:cs="Times New Roman"/>
                <w:sz w:val="20"/>
                <w:lang w:val="en-US"/>
              </w:rPr>
            </w:pPr>
          </w:p>
        </w:tc>
        <w:tc>
          <w:tcPr>
            <w:tcW w:w="2752" w:type="dxa"/>
            <w:tcBorders>
              <w:left w:val="nil"/>
              <w:right w:val="nil"/>
            </w:tcBorders>
            <w:shd w:val="clear" w:color="auto" w:fill="auto"/>
            <w:vAlign w:val="center"/>
          </w:tcPr>
          <w:p w14:paraId="57D9F79C" w14:textId="310F8238"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Female</w:t>
            </w:r>
          </w:p>
        </w:tc>
        <w:tc>
          <w:tcPr>
            <w:tcW w:w="2106" w:type="dxa"/>
            <w:tcBorders>
              <w:left w:val="nil"/>
              <w:right w:val="nil"/>
            </w:tcBorders>
            <w:shd w:val="clear" w:color="auto" w:fill="auto"/>
          </w:tcPr>
          <w:p w14:paraId="5FFD10B5"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20 (25.6%)</w:t>
            </w:r>
          </w:p>
        </w:tc>
        <w:tc>
          <w:tcPr>
            <w:tcW w:w="2106" w:type="dxa"/>
            <w:tcBorders>
              <w:left w:val="nil"/>
              <w:right w:val="nil"/>
            </w:tcBorders>
            <w:shd w:val="clear" w:color="auto" w:fill="auto"/>
          </w:tcPr>
          <w:p w14:paraId="0A76E55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105 (26.9%)</w:t>
            </w:r>
          </w:p>
        </w:tc>
        <w:tc>
          <w:tcPr>
            <w:tcW w:w="927" w:type="dxa"/>
            <w:tcBorders>
              <w:left w:val="nil"/>
              <w:right w:val="nil"/>
            </w:tcBorders>
            <w:shd w:val="clear" w:color="auto" w:fill="auto"/>
          </w:tcPr>
          <w:p w14:paraId="0E482E0B" w14:textId="77777777" w:rsidR="004003E7" w:rsidRPr="006D2C33" w:rsidRDefault="004003E7">
            <w:pPr>
              <w:widowControl/>
              <w:jc w:val="center"/>
              <w:rPr>
                <w:rFonts w:ascii="Times New Roman" w:eastAsia="Times New Roman" w:hAnsi="Times New Roman" w:cs="Times New Roman"/>
                <w:color w:val="000000"/>
                <w:sz w:val="20"/>
                <w:lang w:val="en-US"/>
              </w:rPr>
            </w:pPr>
          </w:p>
        </w:tc>
      </w:tr>
      <w:tr w:rsidR="004003E7" w:rsidRPr="00290650" w14:paraId="3CFD88DB" w14:textId="77777777">
        <w:trPr>
          <w:trHeight w:val="354"/>
        </w:trPr>
        <w:tc>
          <w:tcPr>
            <w:tcW w:w="3366" w:type="dxa"/>
            <w:gridSpan w:val="2"/>
            <w:tcBorders>
              <w:left w:val="nil"/>
              <w:right w:val="nil"/>
            </w:tcBorders>
            <w:shd w:val="clear" w:color="auto" w:fill="auto"/>
            <w:vAlign w:val="center"/>
          </w:tcPr>
          <w:p w14:paraId="6491D697" w14:textId="77777777"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Charlson Comorbidity Index score</w:t>
            </w:r>
          </w:p>
        </w:tc>
        <w:tc>
          <w:tcPr>
            <w:tcW w:w="2106" w:type="dxa"/>
            <w:tcBorders>
              <w:left w:val="nil"/>
              <w:right w:val="nil"/>
            </w:tcBorders>
            <w:shd w:val="clear" w:color="auto" w:fill="auto"/>
          </w:tcPr>
          <w:p w14:paraId="49E2525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4.14 (2.41)</w:t>
            </w:r>
          </w:p>
        </w:tc>
        <w:tc>
          <w:tcPr>
            <w:tcW w:w="2106" w:type="dxa"/>
            <w:tcBorders>
              <w:left w:val="nil"/>
              <w:right w:val="nil"/>
            </w:tcBorders>
            <w:shd w:val="clear" w:color="auto" w:fill="auto"/>
          </w:tcPr>
          <w:p w14:paraId="0A7D011D"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4.03 (2.25)</w:t>
            </w:r>
          </w:p>
        </w:tc>
        <w:tc>
          <w:tcPr>
            <w:tcW w:w="927" w:type="dxa"/>
            <w:tcBorders>
              <w:left w:val="nil"/>
              <w:right w:val="nil"/>
            </w:tcBorders>
            <w:shd w:val="clear" w:color="auto" w:fill="auto"/>
          </w:tcPr>
          <w:p w14:paraId="78A06988"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0.046</w:t>
            </w:r>
          </w:p>
        </w:tc>
      </w:tr>
      <w:tr w:rsidR="004003E7" w:rsidRPr="00290650" w14:paraId="1F90D1FE" w14:textId="77777777">
        <w:trPr>
          <w:trHeight w:val="354"/>
        </w:trPr>
        <w:tc>
          <w:tcPr>
            <w:tcW w:w="3366" w:type="dxa"/>
            <w:gridSpan w:val="2"/>
            <w:tcBorders>
              <w:left w:val="nil"/>
              <w:right w:val="nil"/>
            </w:tcBorders>
            <w:shd w:val="clear" w:color="auto" w:fill="auto"/>
            <w:vAlign w:val="center"/>
          </w:tcPr>
          <w:p w14:paraId="65781C89" w14:textId="3B035AF6"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Hypertension</w:t>
            </w:r>
          </w:p>
        </w:tc>
        <w:tc>
          <w:tcPr>
            <w:tcW w:w="2106" w:type="dxa"/>
            <w:tcBorders>
              <w:left w:val="nil"/>
              <w:right w:val="nil"/>
            </w:tcBorders>
            <w:shd w:val="clear" w:color="auto" w:fill="auto"/>
          </w:tcPr>
          <w:p w14:paraId="4BEBB1F3"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57 (73.1%)</w:t>
            </w:r>
          </w:p>
        </w:tc>
        <w:tc>
          <w:tcPr>
            <w:tcW w:w="2106" w:type="dxa"/>
            <w:tcBorders>
              <w:left w:val="nil"/>
              <w:right w:val="nil"/>
            </w:tcBorders>
            <w:shd w:val="clear" w:color="auto" w:fill="auto"/>
          </w:tcPr>
          <w:p w14:paraId="2C168C9F"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286 (73.3%)</w:t>
            </w:r>
          </w:p>
        </w:tc>
        <w:tc>
          <w:tcPr>
            <w:tcW w:w="927" w:type="dxa"/>
            <w:tcBorders>
              <w:left w:val="nil"/>
              <w:right w:val="nil"/>
            </w:tcBorders>
            <w:shd w:val="clear" w:color="auto" w:fill="auto"/>
          </w:tcPr>
          <w:p w14:paraId="781D8554"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0.006</w:t>
            </w:r>
          </w:p>
        </w:tc>
      </w:tr>
      <w:tr w:rsidR="004003E7" w:rsidRPr="00290650" w14:paraId="3A86A700" w14:textId="77777777">
        <w:trPr>
          <w:trHeight w:val="354"/>
        </w:trPr>
        <w:tc>
          <w:tcPr>
            <w:tcW w:w="3366" w:type="dxa"/>
            <w:gridSpan w:val="2"/>
            <w:tcBorders>
              <w:left w:val="nil"/>
              <w:right w:val="nil"/>
            </w:tcBorders>
            <w:shd w:val="clear" w:color="auto" w:fill="auto"/>
            <w:vAlign w:val="center"/>
          </w:tcPr>
          <w:p w14:paraId="11D4B519" w14:textId="0AC56730"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Dyslipidemia</w:t>
            </w:r>
          </w:p>
        </w:tc>
        <w:tc>
          <w:tcPr>
            <w:tcW w:w="2106" w:type="dxa"/>
            <w:tcBorders>
              <w:left w:val="nil"/>
              <w:right w:val="nil"/>
            </w:tcBorders>
            <w:shd w:val="clear" w:color="auto" w:fill="auto"/>
          </w:tcPr>
          <w:p w14:paraId="28343FEC"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19 (24.4%)</w:t>
            </w:r>
          </w:p>
        </w:tc>
        <w:tc>
          <w:tcPr>
            <w:tcW w:w="2106" w:type="dxa"/>
            <w:tcBorders>
              <w:left w:val="nil"/>
              <w:right w:val="nil"/>
            </w:tcBorders>
            <w:shd w:val="clear" w:color="auto" w:fill="auto"/>
          </w:tcPr>
          <w:p w14:paraId="77851147"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98 (25.1%)</w:t>
            </w:r>
          </w:p>
        </w:tc>
        <w:tc>
          <w:tcPr>
            <w:tcW w:w="927" w:type="dxa"/>
            <w:tcBorders>
              <w:left w:val="nil"/>
              <w:right w:val="nil"/>
            </w:tcBorders>
            <w:shd w:val="clear" w:color="auto" w:fill="auto"/>
          </w:tcPr>
          <w:p w14:paraId="46F4DB1C"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0.018</w:t>
            </w:r>
          </w:p>
        </w:tc>
      </w:tr>
      <w:tr w:rsidR="004003E7" w:rsidRPr="00290650" w14:paraId="44C37BD0" w14:textId="77777777">
        <w:trPr>
          <w:trHeight w:val="354"/>
        </w:trPr>
        <w:tc>
          <w:tcPr>
            <w:tcW w:w="3366" w:type="dxa"/>
            <w:gridSpan w:val="2"/>
            <w:tcBorders>
              <w:left w:val="nil"/>
              <w:right w:val="nil"/>
            </w:tcBorders>
            <w:shd w:val="clear" w:color="auto" w:fill="auto"/>
            <w:vAlign w:val="center"/>
          </w:tcPr>
          <w:p w14:paraId="5AC17F11" w14:textId="77777777"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Organ transplantation history</w:t>
            </w:r>
          </w:p>
        </w:tc>
        <w:tc>
          <w:tcPr>
            <w:tcW w:w="2106" w:type="dxa"/>
            <w:tcBorders>
              <w:left w:val="nil"/>
              <w:right w:val="nil"/>
            </w:tcBorders>
            <w:shd w:val="clear" w:color="auto" w:fill="auto"/>
          </w:tcPr>
          <w:p w14:paraId="4C34A7BC"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 (1.3%)</w:t>
            </w:r>
          </w:p>
        </w:tc>
        <w:tc>
          <w:tcPr>
            <w:tcW w:w="2106" w:type="dxa"/>
            <w:tcBorders>
              <w:left w:val="nil"/>
              <w:right w:val="nil"/>
            </w:tcBorders>
            <w:shd w:val="clear" w:color="auto" w:fill="auto"/>
          </w:tcPr>
          <w:p w14:paraId="1B13BB1B"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9 (2.3%)</w:t>
            </w:r>
          </w:p>
        </w:tc>
        <w:tc>
          <w:tcPr>
            <w:tcW w:w="927" w:type="dxa"/>
            <w:tcBorders>
              <w:left w:val="nil"/>
              <w:right w:val="nil"/>
            </w:tcBorders>
            <w:shd w:val="clear" w:color="auto" w:fill="auto"/>
          </w:tcPr>
          <w:p w14:paraId="5EFDAC2F"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0.077</w:t>
            </w:r>
          </w:p>
        </w:tc>
      </w:tr>
      <w:tr w:rsidR="004003E7" w:rsidRPr="00290650" w14:paraId="51DC590D" w14:textId="77777777">
        <w:trPr>
          <w:trHeight w:val="366"/>
        </w:trPr>
        <w:tc>
          <w:tcPr>
            <w:tcW w:w="3366" w:type="dxa"/>
            <w:gridSpan w:val="2"/>
            <w:tcBorders>
              <w:left w:val="nil"/>
              <w:right w:val="nil"/>
            </w:tcBorders>
            <w:shd w:val="clear" w:color="auto" w:fill="auto"/>
            <w:vAlign w:val="center"/>
          </w:tcPr>
          <w:p w14:paraId="1A71B441" w14:textId="52144B6B"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Calendar dates of COVID-19</w:t>
            </w:r>
          </w:p>
        </w:tc>
        <w:tc>
          <w:tcPr>
            <w:tcW w:w="2106" w:type="dxa"/>
            <w:tcBorders>
              <w:left w:val="nil"/>
              <w:right w:val="nil"/>
            </w:tcBorders>
            <w:shd w:val="clear" w:color="auto" w:fill="auto"/>
          </w:tcPr>
          <w:p w14:paraId="171CE55A" w14:textId="77777777" w:rsidR="004003E7" w:rsidRPr="006D2C33" w:rsidRDefault="004003E7">
            <w:pPr>
              <w:widowControl/>
              <w:jc w:val="left"/>
              <w:rPr>
                <w:rFonts w:ascii="Times New Roman" w:eastAsia="Times New Roman" w:hAnsi="Times New Roman" w:cs="Times New Roman"/>
                <w:color w:val="000000"/>
                <w:sz w:val="20"/>
                <w:lang w:val="en-US"/>
              </w:rPr>
            </w:pPr>
          </w:p>
        </w:tc>
        <w:tc>
          <w:tcPr>
            <w:tcW w:w="2106" w:type="dxa"/>
            <w:tcBorders>
              <w:left w:val="nil"/>
              <w:right w:val="nil"/>
            </w:tcBorders>
            <w:shd w:val="clear" w:color="auto" w:fill="auto"/>
          </w:tcPr>
          <w:p w14:paraId="4A9768F7" w14:textId="77777777" w:rsidR="004003E7" w:rsidRPr="006D2C33" w:rsidRDefault="004003E7">
            <w:pPr>
              <w:widowControl/>
              <w:jc w:val="center"/>
              <w:rPr>
                <w:rFonts w:ascii="Times New Roman" w:eastAsia="Times New Roman" w:hAnsi="Times New Roman" w:cs="Times New Roman"/>
                <w:sz w:val="20"/>
                <w:lang w:val="en-US"/>
              </w:rPr>
            </w:pPr>
          </w:p>
        </w:tc>
        <w:tc>
          <w:tcPr>
            <w:tcW w:w="927" w:type="dxa"/>
            <w:tcBorders>
              <w:left w:val="nil"/>
              <w:right w:val="nil"/>
            </w:tcBorders>
            <w:shd w:val="clear" w:color="auto" w:fill="auto"/>
          </w:tcPr>
          <w:p w14:paraId="2DA29935" w14:textId="77777777" w:rsidR="004003E7" w:rsidRPr="006D2C33" w:rsidRDefault="004003E7">
            <w:pPr>
              <w:widowControl/>
              <w:jc w:val="center"/>
              <w:rPr>
                <w:rFonts w:ascii="Times New Roman" w:eastAsia="Times New Roman" w:hAnsi="Times New Roman" w:cs="Times New Roman"/>
                <w:sz w:val="20"/>
                <w:lang w:val="en-US"/>
              </w:rPr>
            </w:pPr>
          </w:p>
        </w:tc>
      </w:tr>
      <w:tr w:rsidR="004003E7" w:rsidRPr="00290650" w14:paraId="6FD23000" w14:textId="77777777">
        <w:trPr>
          <w:trHeight w:val="366"/>
        </w:trPr>
        <w:tc>
          <w:tcPr>
            <w:tcW w:w="614" w:type="dxa"/>
            <w:tcBorders>
              <w:left w:val="nil"/>
              <w:right w:val="nil"/>
            </w:tcBorders>
            <w:shd w:val="clear" w:color="auto" w:fill="auto"/>
          </w:tcPr>
          <w:p w14:paraId="0D51168D" w14:textId="77777777" w:rsidR="004003E7" w:rsidRPr="006D2C33" w:rsidRDefault="004003E7">
            <w:pPr>
              <w:widowControl/>
              <w:jc w:val="center"/>
              <w:rPr>
                <w:rFonts w:ascii="Times New Roman" w:eastAsia="Times New Roman" w:hAnsi="Times New Roman" w:cs="Times New Roman"/>
                <w:sz w:val="20"/>
                <w:lang w:val="en-US"/>
              </w:rPr>
            </w:pPr>
          </w:p>
        </w:tc>
        <w:tc>
          <w:tcPr>
            <w:tcW w:w="2752" w:type="dxa"/>
            <w:tcBorders>
              <w:left w:val="nil"/>
              <w:right w:val="nil"/>
            </w:tcBorders>
            <w:shd w:val="clear" w:color="auto" w:fill="auto"/>
            <w:vAlign w:val="center"/>
          </w:tcPr>
          <w:p w14:paraId="7ADAD5FE" w14:textId="5C142390"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01/01</w:t>
            </w:r>
            <w:r w:rsidR="00BD7DF3">
              <w:rPr>
                <w:rFonts w:ascii="Times New Roman" w:eastAsia="Times New Roman" w:hAnsi="Times New Roman" w:cs="Times New Roman"/>
                <w:color w:val="000000"/>
                <w:sz w:val="20"/>
                <w:lang w:val="en-US"/>
              </w:rPr>
              <w:t>/2020</w:t>
            </w:r>
            <w:r w:rsidRPr="006D2C33">
              <w:rPr>
                <w:rFonts w:ascii="Times New Roman" w:eastAsia="Times New Roman" w:hAnsi="Times New Roman" w:cs="Times New Roman"/>
                <w:color w:val="000000"/>
                <w:sz w:val="20"/>
                <w:lang w:val="en-US"/>
              </w:rPr>
              <w:t>-05/31</w:t>
            </w:r>
            <w:r w:rsidR="00BD7DF3">
              <w:rPr>
                <w:rFonts w:ascii="Times New Roman" w:eastAsia="Times New Roman" w:hAnsi="Times New Roman" w:cs="Times New Roman"/>
                <w:color w:val="000000"/>
                <w:sz w:val="20"/>
                <w:lang w:val="en-US"/>
              </w:rPr>
              <w:t>/2020</w:t>
            </w:r>
          </w:p>
        </w:tc>
        <w:tc>
          <w:tcPr>
            <w:tcW w:w="2106" w:type="dxa"/>
            <w:tcBorders>
              <w:left w:val="nil"/>
              <w:right w:val="nil"/>
            </w:tcBorders>
            <w:shd w:val="clear" w:color="auto" w:fill="auto"/>
          </w:tcPr>
          <w:p w14:paraId="3850690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4 (5.1%)</w:t>
            </w:r>
          </w:p>
        </w:tc>
        <w:tc>
          <w:tcPr>
            <w:tcW w:w="2106" w:type="dxa"/>
            <w:tcBorders>
              <w:left w:val="nil"/>
              <w:right w:val="nil"/>
            </w:tcBorders>
            <w:shd w:val="clear" w:color="auto" w:fill="auto"/>
          </w:tcPr>
          <w:p w14:paraId="7FD955C1"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17 (4.4%)</w:t>
            </w:r>
          </w:p>
        </w:tc>
        <w:tc>
          <w:tcPr>
            <w:tcW w:w="927" w:type="dxa"/>
            <w:tcBorders>
              <w:left w:val="nil"/>
              <w:right w:val="nil"/>
            </w:tcBorders>
            <w:shd w:val="clear" w:color="auto" w:fill="auto"/>
          </w:tcPr>
          <w:p w14:paraId="4FBBB9C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0.036</w:t>
            </w:r>
          </w:p>
        </w:tc>
      </w:tr>
      <w:tr w:rsidR="004003E7" w:rsidRPr="00290650" w14:paraId="79F5F61C" w14:textId="77777777">
        <w:trPr>
          <w:trHeight w:val="366"/>
        </w:trPr>
        <w:tc>
          <w:tcPr>
            <w:tcW w:w="614" w:type="dxa"/>
            <w:tcBorders>
              <w:left w:val="nil"/>
              <w:right w:val="nil"/>
            </w:tcBorders>
            <w:shd w:val="clear" w:color="auto" w:fill="auto"/>
          </w:tcPr>
          <w:p w14:paraId="6D8858BF"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22C19532" w14:textId="5DDC094E"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06/01</w:t>
            </w:r>
            <w:r w:rsidR="00BD7DF3">
              <w:rPr>
                <w:rFonts w:ascii="Times New Roman" w:eastAsia="Times New Roman" w:hAnsi="Times New Roman" w:cs="Times New Roman"/>
                <w:color w:val="000000"/>
                <w:sz w:val="20"/>
                <w:lang w:val="en-US"/>
              </w:rPr>
              <w:t>/2020</w:t>
            </w:r>
            <w:r w:rsidRPr="006D2C33">
              <w:rPr>
                <w:rFonts w:ascii="Times New Roman" w:eastAsia="Times New Roman" w:hAnsi="Times New Roman" w:cs="Times New Roman"/>
                <w:color w:val="000000"/>
                <w:sz w:val="20"/>
                <w:lang w:val="en-US"/>
              </w:rPr>
              <w:t>-10/31</w:t>
            </w:r>
            <w:r w:rsidR="00BD7DF3">
              <w:rPr>
                <w:rFonts w:ascii="Times New Roman" w:eastAsia="Times New Roman" w:hAnsi="Times New Roman" w:cs="Times New Roman"/>
                <w:color w:val="000000"/>
                <w:sz w:val="20"/>
                <w:lang w:val="en-US"/>
              </w:rPr>
              <w:t>/2020</w:t>
            </w:r>
          </w:p>
        </w:tc>
        <w:tc>
          <w:tcPr>
            <w:tcW w:w="2106" w:type="dxa"/>
            <w:tcBorders>
              <w:left w:val="nil"/>
              <w:right w:val="nil"/>
            </w:tcBorders>
            <w:shd w:val="clear" w:color="auto" w:fill="auto"/>
          </w:tcPr>
          <w:p w14:paraId="778551BD"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8 (10.3%)</w:t>
            </w:r>
          </w:p>
        </w:tc>
        <w:tc>
          <w:tcPr>
            <w:tcW w:w="2106" w:type="dxa"/>
            <w:tcBorders>
              <w:left w:val="nil"/>
              <w:right w:val="nil"/>
            </w:tcBorders>
            <w:shd w:val="clear" w:color="auto" w:fill="auto"/>
          </w:tcPr>
          <w:p w14:paraId="509DB0CD"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33 (8.5%)</w:t>
            </w:r>
          </w:p>
        </w:tc>
        <w:tc>
          <w:tcPr>
            <w:tcW w:w="927" w:type="dxa"/>
            <w:tcBorders>
              <w:left w:val="nil"/>
              <w:right w:val="nil"/>
            </w:tcBorders>
            <w:shd w:val="clear" w:color="auto" w:fill="auto"/>
          </w:tcPr>
          <w:p w14:paraId="4C948D1A"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0.062</w:t>
            </w:r>
          </w:p>
        </w:tc>
      </w:tr>
      <w:tr w:rsidR="004003E7" w:rsidRPr="00290650" w14:paraId="3113FA78" w14:textId="77777777">
        <w:trPr>
          <w:trHeight w:val="366"/>
        </w:trPr>
        <w:tc>
          <w:tcPr>
            <w:tcW w:w="614" w:type="dxa"/>
            <w:tcBorders>
              <w:left w:val="nil"/>
              <w:right w:val="nil"/>
            </w:tcBorders>
            <w:shd w:val="clear" w:color="auto" w:fill="auto"/>
          </w:tcPr>
          <w:p w14:paraId="6BEF7DF1"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5DBF646F" w14:textId="77BE6B05"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11/01</w:t>
            </w:r>
            <w:r w:rsidR="00BD7DF3">
              <w:rPr>
                <w:rFonts w:ascii="Times New Roman" w:eastAsia="Times New Roman" w:hAnsi="Times New Roman" w:cs="Times New Roman"/>
                <w:color w:val="000000"/>
                <w:sz w:val="20"/>
                <w:lang w:val="en-US"/>
              </w:rPr>
              <w:t>/2020</w:t>
            </w:r>
            <w:r w:rsidRPr="006D2C33">
              <w:rPr>
                <w:rFonts w:ascii="Times New Roman" w:eastAsia="Times New Roman" w:hAnsi="Times New Roman" w:cs="Times New Roman"/>
                <w:color w:val="000000"/>
                <w:sz w:val="20"/>
                <w:lang w:val="en-US"/>
              </w:rPr>
              <w:t>-03-31</w:t>
            </w:r>
            <w:r w:rsidR="00BD7DF3">
              <w:rPr>
                <w:rFonts w:ascii="Times New Roman" w:eastAsia="Times New Roman" w:hAnsi="Times New Roman" w:cs="Times New Roman"/>
                <w:color w:val="000000"/>
                <w:sz w:val="20"/>
                <w:lang w:val="en-US"/>
              </w:rPr>
              <w:t>/2021</w:t>
            </w:r>
          </w:p>
        </w:tc>
        <w:tc>
          <w:tcPr>
            <w:tcW w:w="2106" w:type="dxa"/>
            <w:tcBorders>
              <w:left w:val="nil"/>
              <w:right w:val="nil"/>
            </w:tcBorders>
            <w:shd w:val="clear" w:color="auto" w:fill="auto"/>
          </w:tcPr>
          <w:p w14:paraId="127CE718"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18 (23.1%)</w:t>
            </w:r>
          </w:p>
        </w:tc>
        <w:tc>
          <w:tcPr>
            <w:tcW w:w="2106" w:type="dxa"/>
            <w:tcBorders>
              <w:left w:val="nil"/>
              <w:right w:val="nil"/>
            </w:tcBorders>
            <w:shd w:val="clear" w:color="auto" w:fill="auto"/>
          </w:tcPr>
          <w:p w14:paraId="5CBA455B"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101 (25.9%)</w:t>
            </w:r>
          </w:p>
        </w:tc>
        <w:tc>
          <w:tcPr>
            <w:tcW w:w="927" w:type="dxa"/>
            <w:tcBorders>
              <w:left w:val="nil"/>
              <w:right w:val="nil"/>
            </w:tcBorders>
            <w:shd w:val="clear" w:color="auto" w:fill="auto"/>
          </w:tcPr>
          <w:p w14:paraId="71039264"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0.066</w:t>
            </w:r>
          </w:p>
        </w:tc>
      </w:tr>
      <w:tr w:rsidR="004003E7" w:rsidRPr="00290650" w14:paraId="297DD88C" w14:textId="77777777">
        <w:trPr>
          <w:trHeight w:val="366"/>
        </w:trPr>
        <w:tc>
          <w:tcPr>
            <w:tcW w:w="614" w:type="dxa"/>
            <w:tcBorders>
              <w:left w:val="nil"/>
              <w:right w:val="nil"/>
            </w:tcBorders>
            <w:shd w:val="clear" w:color="auto" w:fill="auto"/>
          </w:tcPr>
          <w:p w14:paraId="667C960C"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54953D00" w14:textId="6508176D"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04/01</w:t>
            </w:r>
            <w:r w:rsidR="00BD7DF3">
              <w:rPr>
                <w:rFonts w:ascii="Times New Roman" w:eastAsia="Times New Roman" w:hAnsi="Times New Roman" w:cs="Times New Roman"/>
                <w:color w:val="000000"/>
                <w:sz w:val="20"/>
                <w:lang w:val="en-US"/>
              </w:rPr>
              <w:t>/2021</w:t>
            </w:r>
            <w:r w:rsidRPr="006D2C33">
              <w:rPr>
                <w:rFonts w:ascii="Times New Roman" w:eastAsia="Times New Roman" w:hAnsi="Times New Roman" w:cs="Times New Roman"/>
                <w:color w:val="000000"/>
                <w:sz w:val="20"/>
                <w:lang w:val="en-US"/>
              </w:rPr>
              <w:t>-06/30</w:t>
            </w:r>
            <w:r w:rsidR="00BD7DF3">
              <w:rPr>
                <w:rFonts w:ascii="Times New Roman" w:eastAsia="Times New Roman" w:hAnsi="Times New Roman" w:cs="Times New Roman"/>
                <w:color w:val="000000"/>
                <w:sz w:val="20"/>
                <w:lang w:val="en-US"/>
              </w:rPr>
              <w:t>/2021</w:t>
            </w:r>
          </w:p>
        </w:tc>
        <w:tc>
          <w:tcPr>
            <w:tcW w:w="2106" w:type="dxa"/>
            <w:tcBorders>
              <w:left w:val="nil"/>
              <w:right w:val="nil"/>
            </w:tcBorders>
            <w:shd w:val="clear" w:color="auto" w:fill="auto"/>
          </w:tcPr>
          <w:p w14:paraId="7C51FF64"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27 (34.6%)</w:t>
            </w:r>
          </w:p>
        </w:tc>
        <w:tc>
          <w:tcPr>
            <w:tcW w:w="2106" w:type="dxa"/>
            <w:tcBorders>
              <w:left w:val="nil"/>
              <w:right w:val="nil"/>
            </w:tcBorders>
            <w:shd w:val="clear" w:color="auto" w:fill="auto"/>
          </w:tcPr>
          <w:p w14:paraId="70BF89B9"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146 (37.4%)</w:t>
            </w:r>
          </w:p>
        </w:tc>
        <w:tc>
          <w:tcPr>
            <w:tcW w:w="927" w:type="dxa"/>
            <w:tcBorders>
              <w:left w:val="nil"/>
              <w:right w:val="nil"/>
            </w:tcBorders>
            <w:shd w:val="clear" w:color="auto" w:fill="auto"/>
          </w:tcPr>
          <w:p w14:paraId="7F137BB5"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0.059</w:t>
            </w:r>
          </w:p>
        </w:tc>
      </w:tr>
      <w:tr w:rsidR="004003E7" w:rsidRPr="00290650" w14:paraId="0552A4DA" w14:textId="77777777">
        <w:trPr>
          <w:trHeight w:val="366"/>
        </w:trPr>
        <w:tc>
          <w:tcPr>
            <w:tcW w:w="614" w:type="dxa"/>
            <w:tcBorders>
              <w:left w:val="nil"/>
              <w:right w:val="nil"/>
            </w:tcBorders>
            <w:shd w:val="clear" w:color="auto" w:fill="auto"/>
          </w:tcPr>
          <w:p w14:paraId="5BE94E32"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2069BE1D" w14:textId="4073CBEF"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07/01</w:t>
            </w:r>
            <w:r w:rsidR="00BD7DF3">
              <w:rPr>
                <w:rFonts w:ascii="Times New Roman" w:eastAsia="Times New Roman" w:hAnsi="Times New Roman" w:cs="Times New Roman"/>
                <w:color w:val="000000"/>
                <w:sz w:val="20"/>
                <w:lang w:val="en-US"/>
              </w:rPr>
              <w:t>/2021</w:t>
            </w:r>
            <w:r w:rsidRPr="006D2C33">
              <w:rPr>
                <w:rFonts w:ascii="Times New Roman" w:eastAsia="Times New Roman" w:hAnsi="Times New Roman" w:cs="Times New Roman"/>
                <w:color w:val="000000"/>
                <w:sz w:val="20"/>
                <w:lang w:val="en-US"/>
              </w:rPr>
              <w:t>-12/31</w:t>
            </w:r>
            <w:r w:rsidR="00BD7DF3">
              <w:rPr>
                <w:rFonts w:ascii="Times New Roman" w:eastAsia="Times New Roman" w:hAnsi="Times New Roman" w:cs="Times New Roman"/>
                <w:color w:val="000000"/>
                <w:sz w:val="20"/>
                <w:lang w:val="en-US"/>
              </w:rPr>
              <w:t>/2021</w:t>
            </w:r>
          </w:p>
        </w:tc>
        <w:tc>
          <w:tcPr>
            <w:tcW w:w="2106" w:type="dxa"/>
            <w:tcBorders>
              <w:left w:val="nil"/>
              <w:right w:val="nil"/>
            </w:tcBorders>
            <w:shd w:val="clear" w:color="auto" w:fill="auto"/>
          </w:tcPr>
          <w:p w14:paraId="13AF323C"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21 (26.9%)</w:t>
            </w:r>
          </w:p>
        </w:tc>
        <w:tc>
          <w:tcPr>
            <w:tcW w:w="2106" w:type="dxa"/>
            <w:tcBorders>
              <w:left w:val="nil"/>
              <w:right w:val="nil"/>
            </w:tcBorders>
            <w:shd w:val="clear" w:color="auto" w:fill="auto"/>
          </w:tcPr>
          <w:p w14:paraId="4326D727"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93 (23.8%)</w:t>
            </w:r>
          </w:p>
        </w:tc>
        <w:tc>
          <w:tcPr>
            <w:tcW w:w="927" w:type="dxa"/>
            <w:tcBorders>
              <w:left w:val="nil"/>
              <w:right w:val="nil"/>
            </w:tcBorders>
            <w:shd w:val="clear" w:color="auto" w:fill="auto"/>
          </w:tcPr>
          <w:p w14:paraId="4418C537"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0.071</w:t>
            </w:r>
          </w:p>
        </w:tc>
      </w:tr>
      <w:tr w:rsidR="004003E7" w:rsidRPr="00290650" w14:paraId="126C9D61" w14:textId="77777777">
        <w:trPr>
          <w:trHeight w:val="354"/>
        </w:trPr>
        <w:tc>
          <w:tcPr>
            <w:tcW w:w="3366" w:type="dxa"/>
            <w:gridSpan w:val="2"/>
            <w:tcBorders>
              <w:left w:val="nil"/>
              <w:right w:val="nil"/>
            </w:tcBorders>
            <w:shd w:val="clear" w:color="auto" w:fill="auto"/>
            <w:vAlign w:val="center"/>
          </w:tcPr>
          <w:p w14:paraId="4E8AF8D1" w14:textId="6F9E1D70"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Medication</w:t>
            </w:r>
          </w:p>
        </w:tc>
        <w:tc>
          <w:tcPr>
            <w:tcW w:w="2106" w:type="dxa"/>
            <w:tcBorders>
              <w:left w:val="nil"/>
              <w:right w:val="nil"/>
            </w:tcBorders>
            <w:shd w:val="clear" w:color="auto" w:fill="auto"/>
          </w:tcPr>
          <w:p w14:paraId="4478378D" w14:textId="77777777" w:rsidR="004003E7" w:rsidRPr="006D2C33" w:rsidRDefault="004003E7">
            <w:pPr>
              <w:widowControl/>
              <w:jc w:val="left"/>
              <w:rPr>
                <w:rFonts w:ascii="Times New Roman" w:eastAsia="Times New Roman" w:hAnsi="Times New Roman" w:cs="Times New Roman"/>
                <w:color w:val="000000"/>
                <w:sz w:val="20"/>
                <w:lang w:val="en-US"/>
              </w:rPr>
            </w:pPr>
          </w:p>
        </w:tc>
        <w:tc>
          <w:tcPr>
            <w:tcW w:w="2106" w:type="dxa"/>
            <w:tcBorders>
              <w:left w:val="nil"/>
              <w:right w:val="nil"/>
            </w:tcBorders>
            <w:shd w:val="clear" w:color="auto" w:fill="auto"/>
          </w:tcPr>
          <w:p w14:paraId="52F7FCF4" w14:textId="77777777" w:rsidR="004003E7" w:rsidRPr="006D2C33" w:rsidRDefault="004003E7">
            <w:pPr>
              <w:widowControl/>
              <w:jc w:val="center"/>
              <w:rPr>
                <w:rFonts w:ascii="Times New Roman" w:eastAsia="Times New Roman" w:hAnsi="Times New Roman" w:cs="Times New Roman"/>
                <w:sz w:val="20"/>
                <w:lang w:val="en-US"/>
              </w:rPr>
            </w:pPr>
          </w:p>
        </w:tc>
        <w:tc>
          <w:tcPr>
            <w:tcW w:w="927" w:type="dxa"/>
            <w:tcBorders>
              <w:left w:val="nil"/>
              <w:right w:val="nil"/>
            </w:tcBorders>
            <w:shd w:val="clear" w:color="auto" w:fill="auto"/>
          </w:tcPr>
          <w:p w14:paraId="0EB00997" w14:textId="77777777" w:rsidR="004003E7" w:rsidRPr="006D2C33" w:rsidRDefault="004003E7">
            <w:pPr>
              <w:widowControl/>
              <w:jc w:val="center"/>
              <w:rPr>
                <w:rFonts w:ascii="Times New Roman" w:eastAsia="Times New Roman" w:hAnsi="Times New Roman" w:cs="Times New Roman"/>
                <w:sz w:val="20"/>
                <w:lang w:val="en-US"/>
              </w:rPr>
            </w:pPr>
          </w:p>
        </w:tc>
      </w:tr>
      <w:tr w:rsidR="004003E7" w:rsidRPr="00290650" w14:paraId="13D8EA18" w14:textId="77777777">
        <w:trPr>
          <w:trHeight w:val="354"/>
        </w:trPr>
        <w:tc>
          <w:tcPr>
            <w:tcW w:w="614" w:type="dxa"/>
            <w:tcBorders>
              <w:left w:val="nil"/>
              <w:right w:val="nil"/>
            </w:tcBorders>
            <w:shd w:val="clear" w:color="auto" w:fill="auto"/>
          </w:tcPr>
          <w:p w14:paraId="6BDE5C91" w14:textId="77777777" w:rsidR="004003E7" w:rsidRPr="006D2C33" w:rsidRDefault="004003E7">
            <w:pPr>
              <w:widowControl/>
              <w:jc w:val="center"/>
              <w:rPr>
                <w:rFonts w:ascii="Times New Roman" w:eastAsia="Times New Roman" w:hAnsi="Times New Roman" w:cs="Times New Roman"/>
                <w:sz w:val="20"/>
                <w:lang w:val="en-US"/>
              </w:rPr>
            </w:pPr>
          </w:p>
        </w:tc>
        <w:tc>
          <w:tcPr>
            <w:tcW w:w="2752" w:type="dxa"/>
            <w:tcBorders>
              <w:left w:val="nil"/>
              <w:right w:val="nil"/>
            </w:tcBorders>
            <w:shd w:val="clear" w:color="auto" w:fill="auto"/>
            <w:vAlign w:val="center"/>
          </w:tcPr>
          <w:p w14:paraId="4C9207B5" w14:textId="1FDC3C2A"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Steroid</w:t>
            </w:r>
          </w:p>
        </w:tc>
        <w:tc>
          <w:tcPr>
            <w:tcW w:w="2106" w:type="dxa"/>
            <w:tcBorders>
              <w:left w:val="nil"/>
              <w:right w:val="nil"/>
            </w:tcBorders>
            <w:shd w:val="clear" w:color="auto" w:fill="auto"/>
          </w:tcPr>
          <w:p w14:paraId="193E8D4A"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76 (97.4%)</w:t>
            </w:r>
          </w:p>
        </w:tc>
        <w:tc>
          <w:tcPr>
            <w:tcW w:w="2106" w:type="dxa"/>
            <w:tcBorders>
              <w:left w:val="nil"/>
              <w:right w:val="nil"/>
            </w:tcBorders>
            <w:shd w:val="clear" w:color="auto" w:fill="auto"/>
          </w:tcPr>
          <w:p w14:paraId="0FBEFDE4"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382 (97.9%)</w:t>
            </w:r>
          </w:p>
        </w:tc>
        <w:tc>
          <w:tcPr>
            <w:tcW w:w="927" w:type="dxa"/>
            <w:tcBorders>
              <w:left w:val="nil"/>
              <w:right w:val="nil"/>
            </w:tcBorders>
            <w:shd w:val="clear" w:color="auto" w:fill="auto"/>
          </w:tcPr>
          <w:p w14:paraId="2D1EDB89"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0.034</w:t>
            </w:r>
          </w:p>
        </w:tc>
      </w:tr>
      <w:tr w:rsidR="004003E7" w:rsidRPr="00290650" w14:paraId="5C7FFA0A" w14:textId="77777777">
        <w:trPr>
          <w:trHeight w:val="354"/>
        </w:trPr>
        <w:tc>
          <w:tcPr>
            <w:tcW w:w="614" w:type="dxa"/>
            <w:tcBorders>
              <w:left w:val="nil"/>
              <w:right w:val="nil"/>
            </w:tcBorders>
            <w:shd w:val="clear" w:color="auto" w:fill="auto"/>
          </w:tcPr>
          <w:p w14:paraId="03994D99"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2B42A6DF" w14:textId="5EFCCF14"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Immunosuppressants</w:t>
            </w:r>
          </w:p>
        </w:tc>
        <w:tc>
          <w:tcPr>
            <w:tcW w:w="2106" w:type="dxa"/>
            <w:tcBorders>
              <w:left w:val="nil"/>
              <w:right w:val="nil"/>
            </w:tcBorders>
            <w:shd w:val="clear" w:color="auto" w:fill="auto"/>
          </w:tcPr>
          <w:p w14:paraId="37088D0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35 (44.9%)</w:t>
            </w:r>
          </w:p>
        </w:tc>
        <w:tc>
          <w:tcPr>
            <w:tcW w:w="2106" w:type="dxa"/>
            <w:tcBorders>
              <w:left w:val="nil"/>
              <w:right w:val="nil"/>
            </w:tcBorders>
            <w:shd w:val="clear" w:color="auto" w:fill="auto"/>
          </w:tcPr>
          <w:p w14:paraId="5E1650F4"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166 (42.6%)</w:t>
            </w:r>
          </w:p>
        </w:tc>
        <w:tc>
          <w:tcPr>
            <w:tcW w:w="927" w:type="dxa"/>
            <w:tcBorders>
              <w:left w:val="nil"/>
              <w:right w:val="nil"/>
            </w:tcBorders>
            <w:shd w:val="clear" w:color="auto" w:fill="auto"/>
          </w:tcPr>
          <w:p w14:paraId="192C889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0.047</w:t>
            </w:r>
          </w:p>
        </w:tc>
      </w:tr>
      <w:tr w:rsidR="004003E7" w:rsidRPr="00290650" w14:paraId="4DD30B4B" w14:textId="77777777">
        <w:trPr>
          <w:trHeight w:val="354"/>
        </w:trPr>
        <w:tc>
          <w:tcPr>
            <w:tcW w:w="3366" w:type="dxa"/>
            <w:gridSpan w:val="2"/>
            <w:tcBorders>
              <w:left w:val="nil"/>
              <w:right w:val="nil"/>
            </w:tcBorders>
            <w:shd w:val="clear" w:color="auto" w:fill="auto"/>
            <w:vAlign w:val="center"/>
          </w:tcPr>
          <w:p w14:paraId="34A849E5" w14:textId="23A11878"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Medical procedures</w:t>
            </w:r>
          </w:p>
        </w:tc>
        <w:tc>
          <w:tcPr>
            <w:tcW w:w="2106" w:type="dxa"/>
            <w:tcBorders>
              <w:left w:val="nil"/>
              <w:right w:val="nil"/>
            </w:tcBorders>
            <w:shd w:val="clear" w:color="auto" w:fill="auto"/>
          </w:tcPr>
          <w:p w14:paraId="37279E20" w14:textId="77777777" w:rsidR="004003E7" w:rsidRPr="006D2C33" w:rsidRDefault="004003E7">
            <w:pPr>
              <w:widowControl/>
              <w:jc w:val="left"/>
              <w:rPr>
                <w:rFonts w:ascii="Times New Roman" w:eastAsia="Times New Roman" w:hAnsi="Times New Roman" w:cs="Times New Roman"/>
                <w:color w:val="000000"/>
                <w:sz w:val="20"/>
                <w:lang w:val="en-US"/>
              </w:rPr>
            </w:pPr>
          </w:p>
        </w:tc>
        <w:tc>
          <w:tcPr>
            <w:tcW w:w="2106" w:type="dxa"/>
            <w:tcBorders>
              <w:left w:val="nil"/>
              <w:right w:val="nil"/>
            </w:tcBorders>
            <w:shd w:val="clear" w:color="auto" w:fill="auto"/>
          </w:tcPr>
          <w:p w14:paraId="05E9F37E" w14:textId="77777777" w:rsidR="004003E7" w:rsidRPr="006D2C33" w:rsidRDefault="004003E7">
            <w:pPr>
              <w:widowControl/>
              <w:jc w:val="center"/>
              <w:rPr>
                <w:rFonts w:ascii="Times New Roman" w:eastAsia="Times New Roman" w:hAnsi="Times New Roman" w:cs="Times New Roman"/>
                <w:sz w:val="20"/>
                <w:lang w:val="en-US"/>
              </w:rPr>
            </w:pPr>
          </w:p>
        </w:tc>
        <w:tc>
          <w:tcPr>
            <w:tcW w:w="927" w:type="dxa"/>
            <w:tcBorders>
              <w:left w:val="nil"/>
              <w:right w:val="nil"/>
            </w:tcBorders>
            <w:shd w:val="clear" w:color="auto" w:fill="auto"/>
          </w:tcPr>
          <w:p w14:paraId="7B2ECF49" w14:textId="77777777" w:rsidR="004003E7" w:rsidRPr="006D2C33" w:rsidRDefault="004003E7">
            <w:pPr>
              <w:widowControl/>
              <w:jc w:val="center"/>
              <w:rPr>
                <w:rFonts w:ascii="Times New Roman" w:eastAsia="Times New Roman" w:hAnsi="Times New Roman" w:cs="Times New Roman"/>
                <w:sz w:val="20"/>
                <w:lang w:val="en-US"/>
              </w:rPr>
            </w:pPr>
          </w:p>
        </w:tc>
      </w:tr>
      <w:tr w:rsidR="004003E7" w:rsidRPr="00290650" w14:paraId="598E65DD" w14:textId="77777777">
        <w:trPr>
          <w:trHeight w:val="354"/>
        </w:trPr>
        <w:tc>
          <w:tcPr>
            <w:tcW w:w="614" w:type="dxa"/>
            <w:tcBorders>
              <w:left w:val="nil"/>
              <w:right w:val="nil"/>
            </w:tcBorders>
            <w:shd w:val="clear" w:color="auto" w:fill="auto"/>
          </w:tcPr>
          <w:p w14:paraId="34652C1D" w14:textId="77777777" w:rsidR="004003E7" w:rsidRPr="006D2C33" w:rsidRDefault="004003E7">
            <w:pPr>
              <w:widowControl/>
              <w:jc w:val="center"/>
              <w:rPr>
                <w:rFonts w:ascii="Times New Roman" w:eastAsia="Times New Roman" w:hAnsi="Times New Roman" w:cs="Times New Roman"/>
                <w:sz w:val="20"/>
                <w:lang w:val="en-US"/>
              </w:rPr>
            </w:pPr>
          </w:p>
        </w:tc>
        <w:tc>
          <w:tcPr>
            <w:tcW w:w="2752" w:type="dxa"/>
            <w:tcBorders>
              <w:left w:val="nil"/>
              <w:right w:val="nil"/>
            </w:tcBorders>
            <w:shd w:val="clear" w:color="auto" w:fill="auto"/>
            <w:vAlign w:val="center"/>
          </w:tcPr>
          <w:p w14:paraId="285A35A5" w14:textId="77777777"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ICU admission</w:t>
            </w:r>
          </w:p>
        </w:tc>
        <w:tc>
          <w:tcPr>
            <w:tcW w:w="2106" w:type="dxa"/>
            <w:tcBorders>
              <w:left w:val="nil"/>
              <w:right w:val="nil"/>
            </w:tcBorders>
            <w:shd w:val="clear" w:color="auto" w:fill="auto"/>
          </w:tcPr>
          <w:p w14:paraId="27C8BE01"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72 (92.3%)</w:t>
            </w:r>
          </w:p>
        </w:tc>
        <w:tc>
          <w:tcPr>
            <w:tcW w:w="2106" w:type="dxa"/>
            <w:tcBorders>
              <w:left w:val="nil"/>
              <w:right w:val="nil"/>
            </w:tcBorders>
            <w:shd w:val="clear" w:color="auto" w:fill="auto"/>
          </w:tcPr>
          <w:p w14:paraId="5B2DF5A4"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366 (93.8%)</w:t>
            </w:r>
          </w:p>
        </w:tc>
        <w:tc>
          <w:tcPr>
            <w:tcW w:w="927" w:type="dxa"/>
            <w:tcBorders>
              <w:left w:val="nil"/>
              <w:right w:val="nil"/>
            </w:tcBorders>
            <w:shd w:val="clear" w:color="auto" w:fill="auto"/>
          </w:tcPr>
          <w:p w14:paraId="0D358726"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0.061</w:t>
            </w:r>
          </w:p>
        </w:tc>
      </w:tr>
      <w:tr w:rsidR="004003E7" w:rsidRPr="00290650" w14:paraId="071A29D0" w14:textId="77777777">
        <w:trPr>
          <w:trHeight w:val="354"/>
        </w:trPr>
        <w:tc>
          <w:tcPr>
            <w:tcW w:w="614" w:type="dxa"/>
            <w:tcBorders>
              <w:left w:val="nil"/>
              <w:right w:val="nil"/>
            </w:tcBorders>
            <w:shd w:val="clear" w:color="auto" w:fill="auto"/>
          </w:tcPr>
          <w:p w14:paraId="46E6BDCE"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1D0C5E9B" w14:textId="76348424"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Blood transfusion</w:t>
            </w:r>
          </w:p>
        </w:tc>
        <w:tc>
          <w:tcPr>
            <w:tcW w:w="2106" w:type="dxa"/>
            <w:tcBorders>
              <w:left w:val="nil"/>
              <w:right w:val="nil"/>
            </w:tcBorders>
            <w:shd w:val="clear" w:color="auto" w:fill="auto"/>
          </w:tcPr>
          <w:p w14:paraId="7E9620D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47 (60.3%)</w:t>
            </w:r>
          </w:p>
        </w:tc>
        <w:tc>
          <w:tcPr>
            <w:tcW w:w="2106" w:type="dxa"/>
            <w:tcBorders>
              <w:left w:val="nil"/>
              <w:right w:val="nil"/>
            </w:tcBorders>
            <w:shd w:val="clear" w:color="auto" w:fill="auto"/>
          </w:tcPr>
          <w:p w14:paraId="60760130"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229 (58.7%)</w:t>
            </w:r>
          </w:p>
        </w:tc>
        <w:tc>
          <w:tcPr>
            <w:tcW w:w="927" w:type="dxa"/>
            <w:tcBorders>
              <w:left w:val="nil"/>
              <w:right w:val="nil"/>
            </w:tcBorders>
            <w:shd w:val="clear" w:color="auto" w:fill="auto"/>
          </w:tcPr>
          <w:p w14:paraId="2A1873AB"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0.031</w:t>
            </w:r>
          </w:p>
        </w:tc>
      </w:tr>
      <w:tr w:rsidR="004003E7" w:rsidRPr="00290650" w14:paraId="5833BA6E" w14:textId="77777777">
        <w:trPr>
          <w:trHeight w:val="354"/>
        </w:trPr>
        <w:tc>
          <w:tcPr>
            <w:tcW w:w="614" w:type="dxa"/>
            <w:tcBorders>
              <w:left w:val="nil"/>
              <w:right w:val="nil"/>
            </w:tcBorders>
            <w:shd w:val="clear" w:color="auto" w:fill="auto"/>
          </w:tcPr>
          <w:p w14:paraId="11C2B701" w14:textId="77777777" w:rsidR="004003E7" w:rsidRPr="006D2C33" w:rsidRDefault="004003E7">
            <w:pPr>
              <w:widowControl/>
              <w:jc w:val="center"/>
              <w:rPr>
                <w:rFonts w:ascii="Times New Roman" w:eastAsia="Times New Roman" w:hAnsi="Times New Roman" w:cs="Times New Roman"/>
                <w:color w:val="000000"/>
                <w:sz w:val="20"/>
                <w:lang w:val="en-US"/>
              </w:rPr>
            </w:pPr>
          </w:p>
        </w:tc>
        <w:tc>
          <w:tcPr>
            <w:tcW w:w="2752" w:type="dxa"/>
            <w:tcBorders>
              <w:left w:val="nil"/>
              <w:right w:val="nil"/>
            </w:tcBorders>
            <w:shd w:val="clear" w:color="auto" w:fill="auto"/>
            <w:vAlign w:val="center"/>
          </w:tcPr>
          <w:p w14:paraId="75F35BCE" w14:textId="57BE3D08"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Dialysis</w:t>
            </w:r>
          </w:p>
        </w:tc>
        <w:tc>
          <w:tcPr>
            <w:tcW w:w="2106" w:type="dxa"/>
            <w:tcBorders>
              <w:left w:val="nil"/>
              <w:right w:val="nil"/>
            </w:tcBorders>
            <w:shd w:val="clear" w:color="auto" w:fill="auto"/>
          </w:tcPr>
          <w:p w14:paraId="1415E1C1"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7 (9.0%)</w:t>
            </w:r>
          </w:p>
        </w:tc>
        <w:tc>
          <w:tcPr>
            <w:tcW w:w="2106" w:type="dxa"/>
            <w:tcBorders>
              <w:left w:val="nil"/>
              <w:right w:val="nil"/>
            </w:tcBorders>
            <w:shd w:val="clear" w:color="auto" w:fill="auto"/>
          </w:tcPr>
          <w:p w14:paraId="26825C97"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26 (6.7%)</w:t>
            </w:r>
          </w:p>
        </w:tc>
        <w:tc>
          <w:tcPr>
            <w:tcW w:w="927" w:type="dxa"/>
            <w:tcBorders>
              <w:left w:val="nil"/>
              <w:right w:val="nil"/>
            </w:tcBorders>
            <w:shd w:val="clear" w:color="auto" w:fill="auto"/>
          </w:tcPr>
          <w:p w14:paraId="7226DE86"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0.086</w:t>
            </w:r>
          </w:p>
        </w:tc>
      </w:tr>
      <w:tr w:rsidR="004003E7" w:rsidRPr="00290650" w14:paraId="66116A09" w14:textId="77777777">
        <w:trPr>
          <w:trHeight w:val="354"/>
        </w:trPr>
        <w:tc>
          <w:tcPr>
            <w:tcW w:w="614" w:type="dxa"/>
            <w:tcBorders>
              <w:left w:val="nil"/>
              <w:bottom w:val="single" w:sz="4" w:space="0" w:color="auto"/>
              <w:right w:val="nil"/>
            </w:tcBorders>
            <w:shd w:val="clear" w:color="auto" w:fill="auto"/>
          </w:tcPr>
          <w:p w14:paraId="538402A0" w14:textId="77777777"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Uni" w:eastAsia="Times New Roman Uni" w:hAnsi="Times New Roman Uni" w:cs="Times New Roman Uni"/>
                <w:color w:val="000000"/>
                <w:sz w:val="20"/>
                <w:lang w:val="en-US"/>
              </w:rPr>
              <w:t xml:space="preserve">　</w:t>
            </w:r>
          </w:p>
        </w:tc>
        <w:tc>
          <w:tcPr>
            <w:tcW w:w="2752" w:type="dxa"/>
            <w:tcBorders>
              <w:left w:val="nil"/>
              <w:bottom w:val="single" w:sz="4" w:space="0" w:color="auto"/>
              <w:right w:val="nil"/>
            </w:tcBorders>
            <w:shd w:val="clear" w:color="auto" w:fill="auto"/>
            <w:vAlign w:val="center"/>
          </w:tcPr>
          <w:p w14:paraId="0A6586D9" w14:textId="356376EE" w:rsidR="004003E7" w:rsidRPr="006D2C33" w:rsidRDefault="0028393B">
            <w:pPr>
              <w:widowControl/>
              <w:jc w:val="left"/>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Respiratory care procedure*</w:t>
            </w:r>
          </w:p>
        </w:tc>
        <w:tc>
          <w:tcPr>
            <w:tcW w:w="2106" w:type="dxa"/>
            <w:tcBorders>
              <w:left w:val="nil"/>
              <w:bottom w:val="single" w:sz="4" w:space="0" w:color="auto"/>
              <w:right w:val="nil"/>
            </w:tcBorders>
            <w:shd w:val="clear" w:color="auto" w:fill="auto"/>
          </w:tcPr>
          <w:p w14:paraId="73F2FAAF"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71 (91.0%)</w:t>
            </w:r>
          </w:p>
        </w:tc>
        <w:tc>
          <w:tcPr>
            <w:tcW w:w="2106" w:type="dxa"/>
            <w:tcBorders>
              <w:left w:val="nil"/>
              <w:bottom w:val="single" w:sz="4" w:space="0" w:color="auto"/>
              <w:right w:val="nil"/>
            </w:tcBorders>
            <w:shd w:val="clear" w:color="auto" w:fill="auto"/>
          </w:tcPr>
          <w:p w14:paraId="4B881332"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356 (91.3%)</w:t>
            </w:r>
          </w:p>
        </w:tc>
        <w:tc>
          <w:tcPr>
            <w:tcW w:w="927" w:type="dxa"/>
            <w:tcBorders>
              <w:left w:val="nil"/>
              <w:bottom w:val="single" w:sz="4" w:space="0" w:color="auto"/>
              <w:right w:val="nil"/>
            </w:tcBorders>
            <w:shd w:val="clear" w:color="auto" w:fill="auto"/>
          </w:tcPr>
          <w:p w14:paraId="3E553650" w14:textId="77777777" w:rsidR="004003E7" w:rsidRPr="006D2C33" w:rsidRDefault="0028393B">
            <w:pPr>
              <w:widowControl/>
              <w:jc w:val="center"/>
              <w:rPr>
                <w:rFonts w:ascii="Times New Roman" w:eastAsia="Times New Roman" w:hAnsi="Times New Roman" w:cs="Times New Roman"/>
                <w:color w:val="000000"/>
                <w:sz w:val="20"/>
                <w:lang w:val="en-US"/>
              </w:rPr>
            </w:pPr>
            <w:r w:rsidRPr="006D2C33">
              <w:rPr>
                <w:rFonts w:ascii="Times New Roman" w:eastAsia="Times New Roman" w:hAnsi="Times New Roman" w:cs="Times New Roman"/>
                <w:sz w:val="20"/>
                <w:lang w:val="en-US"/>
              </w:rPr>
              <w:t>0.009</w:t>
            </w:r>
          </w:p>
        </w:tc>
      </w:tr>
    </w:tbl>
    <w:p w14:paraId="451DC658" w14:textId="47FCD0CF"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 xml:space="preserve">*Respiratory care procedure includes the use of at least one of the following procedures: </w:t>
      </w:r>
      <w:r w:rsidR="00656EE9" w:rsidRPr="006D2C33">
        <w:rPr>
          <w:rFonts w:ascii="Times New Roman" w:eastAsia="Times New Roman" w:hAnsi="Times New Roman" w:cs="Times New Roman"/>
          <w:color w:val="000000"/>
          <w:sz w:val="20"/>
          <w:lang w:val="en-US"/>
        </w:rPr>
        <w:t xml:space="preserve">invasive mechanical ventilation/non-invasive positive pressure ventilation </w:t>
      </w:r>
      <w:r w:rsidRPr="006D2C33">
        <w:rPr>
          <w:rFonts w:ascii="Times New Roman" w:eastAsia="Times New Roman" w:hAnsi="Times New Roman" w:cs="Times New Roman"/>
          <w:color w:val="000000"/>
          <w:sz w:val="20"/>
          <w:lang w:val="en-US"/>
        </w:rPr>
        <w:t xml:space="preserve">(NPPV), </w:t>
      </w:r>
      <w:r w:rsidR="00656EE9" w:rsidRPr="006D2C33">
        <w:rPr>
          <w:rFonts w:ascii="Times New Roman" w:eastAsia="Times New Roman" w:hAnsi="Times New Roman" w:cs="Times New Roman"/>
          <w:color w:val="000000"/>
          <w:sz w:val="20"/>
          <w:lang w:val="en-US"/>
        </w:rPr>
        <w:t xml:space="preserve">extracorporeal membrane </w:t>
      </w:r>
      <w:r w:rsidRPr="006D2C33">
        <w:rPr>
          <w:rFonts w:ascii="Times New Roman" w:eastAsia="Times New Roman" w:hAnsi="Times New Roman" w:cs="Times New Roman"/>
          <w:color w:val="000000"/>
          <w:sz w:val="20"/>
          <w:lang w:val="en-US"/>
        </w:rPr>
        <w:t xml:space="preserve">oxygenation (ECMO), and </w:t>
      </w:r>
      <w:r w:rsidR="00656EE9" w:rsidRPr="006D2C33">
        <w:rPr>
          <w:rFonts w:ascii="Times New Roman" w:eastAsia="Times New Roman" w:hAnsi="Times New Roman" w:cs="Times New Roman"/>
          <w:color w:val="000000"/>
          <w:sz w:val="20"/>
          <w:lang w:val="en-US"/>
        </w:rPr>
        <w:t xml:space="preserve">high flow oxygen </w:t>
      </w:r>
      <w:r w:rsidRPr="006D2C33">
        <w:rPr>
          <w:rFonts w:ascii="Times New Roman" w:eastAsia="Times New Roman" w:hAnsi="Times New Roman" w:cs="Times New Roman"/>
          <w:color w:val="000000"/>
          <w:sz w:val="20"/>
          <w:lang w:val="en-US"/>
        </w:rPr>
        <w:t>therapy.</w:t>
      </w:r>
    </w:p>
    <w:p w14:paraId="48048EB6" w14:textId="317A289B"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Abbreviations; COVID-19, coronavirus disease 2019; HCMV, human cytomegalovirus; SD, standard deviation; ASD, absolute standardized difference; BMI, body mass index; ICU, intensive care unit</w:t>
      </w:r>
    </w:p>
    <w:p w14:paraId="71E3B3C8" w14:textId="77777777" w:rsidR="004003E7" w:rsidRPr="006D2C33" w:rsidRDefault="004003E7">
      <w:pPr>
        <w:rPr>
          <w:rFonts w:ascii="Times New Roman" w:eastAsia="Times New Roman" w:hAnsi="Times New Roman" w:cs="Times New Roman"/>
          <w:color w:val="000000"/>
          <w:sz w:val="20"/>
          <w:lang w:val="en-US"/>
        </w:rPr>
      </w:pPr>
    </w:p>
    <w:p w14:paraId="4774ED6D" w14:textId="77777777"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color w:val="000000"/>
          <w:sz w:val="20"/>
          <w:lang w:val="en-US"/>
        </w:rPr>
        <w:t>Among multiple datasets from multiple imputation methods for missing BMI, a result from one dataset was shown. The results of the characteristics balance were similar across all multiply imputed datasets.</w:t>
      </w:r>
      <w:r w:rsidRPr="006D2C33">
        <w:rPr>
          <w:rFonts w:ascii="Times New Roman" w:eastAsia="Times New Roman" w:hAnsi="Times New Roman" w:cs="Times New Roman"/>
          <w:lang w:val="en-US"/>
        </w:rPr>
        <w:br w:type="page"/>
      </w:r>
    </w:p>
    <w:p w14:paraId="6BC54C7B" w14:textId="77777777" w:rsidR="004003E7" w:rsidRPr="006D2C33" w:rsidRDefault="004003E7">
      <w:pPr>
        <w:rPr>
          <w:rFonts w:ascii="Times New Roman" w:eastAsia="Times New Roman" w:hAnsi="Times New Roman" w:cs="Times New Roman"/>
          <w:lang w:val="en-US"/>
        </w:rPr>
        <w:sectPr w:rsidR="004003E7" w:rsidRPr="006D2C33">
          <w:pgSz w:w="11907" w:h="16840"/>
          <w:pgMar w:top="1985" w:right="1701" w:bottom="1701" w:left="1701" w:header="851" w:footer="992" w:gutter="0"/>
          <w:cols w:space="425"/>
          <w:docGrid w:type="lines" w:linePitch="360"/>
        </w:sectPr>
      </w:pPr>
    </w:p>
    <w:p w14:paraId="0B13FB61" w14:textId="77777777"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lastRenderedPageBreak/>
        <w:t xml:space="preserve">Supplementary Figure 1-1. </w:t>
      </w:r>
      <w:r w:rsidRPr="006D2C33">
        <w:rPr>
          <w:rFonts w:ascii="Times New Roman" w:eastAsia="Times New Roman" w:hAnsi="Times New Roman" w:cs="Times New Roman"/>
          <w:color w:val="000000"/>
          <w:sz w:val="20"/>
          <w:lang w:val="en-US"/>
        </w:rPr>
        <w:t>Distribution of patients with COVID-19 by calendar date</w:t>
      </w:r>
    </w:p>
    <w:p w14:paraId="189F72E9" w14:textId="77777777"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noProof/>
          <w:color w:val="000000"/>
          <w:lang w:val="en-US"/>
        </w:rPr>
        <w:drawing>
          <wp:anchor distT="0" distB="0" distL="114300" distR="114300" simplePos="0" relativeHeight="251658240" behindDoc="0" locked="0" layoutInCell="1" allowOverlap="1" wp14:anchorId="756AF682" wp14:editId="237FDED3">
            <wp:simplePos x="0" y="0"/>
            <wp:positionH relativeFrom="margin">
              <wp:align>left</wp:align>
            </wp:positionH>
            <wp:positionV relativeFrom="paragraph">
              <wp:posOffset>57610</wp:posOffset>
            </wp:positionV>
            <wp:extent cx="7840717" cy="4768693"/>
            <wp:effectExtent l="0" t="0" r="8255" b="0"/>
            <wp:wrapNone/>
            <wp:docPr id="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7" cstate="screen">
                      <a:extLst>
                        <a:ext uri="{28A0092B-C50C-407E-A947-70E740481C1C}">
                          <a14:useLocalDpi xmlns:a14="http://schemas.microsoft.com/office/drawing/2010/main" val="0"/>
                        </a:ext>
                      </a:extLst>
                    </a:blip>
                    <a:stretch>
                      <a:fillRect/>
                    </a:stretch>
                  </pic:blipFill>
                  <pic:spPr bwMode="auto">
                    <a:xfrm>
                      <a:off x="0" y="0"/>
                      <a:ext cx="7847824" cy="4773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76F010" w14:textId="77777777" w:rsidR="004003E7" w:rsidRPr="006D2C33" w:rsidRDefault="004003E7">
      <w:pPr>
        <w:rPr>
          <w:rFonts w:ascii="Times New Roman" w:eastAsia="Times New Roman" w:hAnsi="Times New Roman" w:cs="Times New Roman"/>
          <w:color w:val="000000"/>
          <w:lang w:val="en-US"/>
        </w:rPr>
      </w:pPr>
    </w:p>
    <w:p w14:paraId="75E461A3" w14:textId="77777777" w:rsidR="004003E7" w:rsidRPr="006D2C33" w:rsidRDefault="004003E7">
      <w:pPr>
        <w:rPr>
          <w:rFonts w:ascii="Times New Roman" w:eastAsia="Times New Roman" w:hAnsi="Times New Roman" w:cs="Times New Roman"/>
          <w:color w:val="000000"/>
          <w:lang w:val="en-US"/>
        </w:rPr>
      </w:pPr>
    </w:p>
    <w:p w14:paraId="5582A386" w14:textId="77777777" w:rsidR="004003E7" w:rsidRPr="006D2C33" w:rsidRDefault="004003E7">
      <w:pPr>
        <w:rPr>
          <w:rFonts w:ascii="Times New Roman" w:eastAsia="Times New Roman" w:hAnsi="Times New Roman" w:cs="Times New Roman"/>
          <w:color w:val="000000"/>
          <w:lang w:val="en-US"/>
        </w:rPr>
      </w:pPr>
    </w:p>
    <w:p w14:paraId="0FC82885" w14:textId="77777777" w:rsidR="004003E7" w:rsidRPr="006D2C33" w:rsidRDefault="004003E7">
      <w:pPr>
        <w:rPr>
          <w:rFonts w:ascii="Times New Roman" w:eastAsia="Times New Roman" w:hAnsi="Times New Roman" w:cs="Times New Roman"/>
          <w:color w:val="000000"/>
          <w:lang w:val="en-US"/>
        </w:rPr>
      </w:pPr>
    </w:p>
    <w:p w14:paraId="0CC72BD2" w14:textId="77777777" w:rsidR="004003E7" w:rsidRPr="006D2C33" w:rsidRDefault="004003E7">
      <w:pPr>
        <w:rPr>
          <w:rFonts w:ascii="Times New Roman" w:eastAsia="Times New Roman" w:hAnsi="Times New Roman" w:cs="Times New Roman"/>
          <w:color w:val="000000"/>
          <w:lang w:val="en-US"/>
        </w:rPr>
      </w:pPr>
    </w:p>
    <w:p w14:paraId="4FE8BEED" w14:textId="77777777" w:rsidR="004003E7" w:rsidRPr="006D2C33" w:rsidRDefault="004003E7">
      <w:pPr>
        <w:rPr>
          <w:rFonts w:ascii="Times New Roman" w:eastAsia="Times New Roman" w:hAnsi="Times New Roman" w:cs="Times New Roman"/>
          <w:color w:val="000000"/>
          <w:lang w:val="en-US"/>
        </w:rPr>
      </w:pPr>
    </w:p>
    <w:p w14:paraId="2EF1674F" w14:textId="77777777" w:rsidR="004003E7" w:rsidRPr="006D2C33" w:rsidRDefault="004003E7">
      <w:pPr>
        <w:rPr>
          <w:rFonts w:ascii="Times New Roman" w:eastAsia="Times New Roman" w:hAnsi="Times New Roman" w:cs="Times New Roman"/>
          <w:color w:val="000000"/>
          <w:lang w:val="en-US"/>
        </w:rPr>
      </w:pPr>
    </w:p>
    <w:p w14:paraId="7E151A09" w14:textId="77777777" w:rsidR="004003E7" w:rsidRPr="006D2C33" w:rsidRDefault="004003E7">
      <w:pPr>
        <w:rPr>
          <w:rFonts w:ascii="Times New Roman" w:eastAsia="Times New Roman" w:hAnsi="Times New Roman" w:cs="Times New Roman"/>
          <w:color w:val="000000"/>
          <w:lang w:val="en-US"/>
        </w:rPr>
      </w:pPr>
    </w:p>
    <w:p w14:paraId="0A94D165" w14:textId="77777777" w:rsidR="004003E7" w:rsidRPr="006D2C33" w:rsidRDefault="004003E7">
      <w:pPr>
        <w:rPr>
          <w:rFonts w:ascii="Times New Roman" w:eastAsia="Times New Roman" w:hAnsi="Times New Roman" w:cs="Times New Roman"/>
          <w:color w:val="000000"/>
          <w:lang w:val="en-US"/>
        </w:rPr>
      </w:pPr>
    </w:p>
    <w:p w14:paraId="0A31C891" w14:textId="77777777" w:rsidR="004003E7" w:rsidRPr="006D2C33" w:rsidRDefault="004003E7">
      <w:pPr>
        <w:rPr>
          <w:rFonts w:ascii="Times New Roman" w:eastAsia="Times New Roman" w:hAnsi="Times New Roman" w:cs="Times New Roman"/>
          <w:color w:val="000000"/>
          <w:lang w:val="en-US"/>
        </w:rPr>
      </w:pPr>
    </w:p>
    <w:p w14:paraId="32E810FC" w14:textId="77777777" w:rsidR="004003E7" w:rsidRPr="006D2C33" w:rsidRDefault="004003E7">
      <w:pPr>
        <w:rPr>
          <w:rFonts w:ascii="Times New Roman" w:eastAsia="Times New Roman" w:hAnsi="Times New Roman" w:cs="Times New Roman"/>
          <w:color w:val="000000"/>
          <w:lang w:val="en-US"/>
        </w:rPr>
      </w:pPr>
    </w:p>
    <w:p w14:paraId="0BE050C4" w14:textId="77777777" w:rsidR="004003E7" w:rsidRPr="006D2C33" w:rsidRDefault="004003E7">
      <w:pPr>
        <w:rPr>
          <w:rFonts w:ascii="Times New Roman" w:eastAsia="Times New Roman" w:hAnsi="Times New Roman" w:cs="Times New Roman"/>
          <w:color w:val="000000"/>
          <w:lang w:val="en-US"/>
        </w:rPr>
      </w:pPr>
    </w:p>
    <w:p w14:paraId="3787320A" w14:textId="77777777" w:rsidR="004003E7" w:rsidRPr="006D2C33" w:rsidRDefault="004003E7">
      <w:pPr>
        <w:rPr>
          <w:rFonts w:ascii="Times New Roman" w:eastAsia="Times New Roman" w:hAnsi="Times New Roman" w:cs="Times New Roman"/>
          <w:color w:val="000000"/>
          <w:lang w:val="en-US"/>
        </w:rPr>
      </w:pPr>
    </w:p>
    <w:p w14:paraId="5897845F" w14:textId="77777777" w:rsidR="004003E7" w:rsidRPr="006D2C33" w:rsidRDefault="004003E7">
      <w:pPr>
        <w:rPr>
          <w:rFonts w:ascii="Times New Roman" w:eastAsia="Times New Roman" w:hAnsi="Times New Roman" w:cs="Times New Roman"/>
          <w:color w:val="000000"/>
          <w:lang w:val="en-US"/>
        </w:rPr>
      </w:pPr>
    </w:p>
    <w:p w14:paraId="47BE0914" w14:textId="77777777" w:rsidR="004003E7" w:rsidRPr="006D2C33" w:rsidRDefault="004003E7">
      <w:pPr>
        <w:rPr>
          <w:rFonts w:ascii="Times New Roman" w:eastAsia="Times New Roman" w:hAnsi="Times New Roman" w:cs="Times New Roman"/>
          <w:color w:val="000000"/>
          <w:lang w:val="en-US"/>
        </w:rPr>
      </w:pPr>
    </w:p>
    <w:p w14:paraId="606F1290" w14:textId="77777777" w:rsidR="004003E7" w:rsidRPr="006D2C33" w:rsidRDefault="004003E7">
      <w:pPr>
        <w:rPr>
          <w:rFonts w:ascii="Times New Roman" w:eastAsia="Times New Roman" w:hAnsi="Times New Roman" w:cs="Times New Roman"/>
          <w:color w:val="000000"/>
          <w:lang w:val="en-US"/>
        </w:rPr>
      </w:pPr>
    </w:p>
    <w:p w14:paraId="20281766" w14:textId="77777777" w:rsidR="004003E7" w:rsidRPr="006D2C33" w:rsidRDefault="004003E7">
      <w:pPr>
        <w:rPr>
          <w:rFonts w:ascii="Times New Roman" w:eastAsia="Times New Roman" w:hAnsi="Times New Roman" w:cs="Times New Roman"/>
          <w:color w:val="000000"/>
          <w:lang w:val="en-US"/>
        </w:rPr>
      </w:pPr>
    </w:p>
    <w:p w14:paraId="3D166BE9" w14:textId="77777777" w:rsidR="004003E7" w:rsidRPr="006D2C33" w:rsidRDefault="004003E7">
      <w:pPr>
        <w:rPr>
          <w:rFonts w:ascii="Times New Roman" w:eastAsia="Times New Roman" w:hAnsi="Times New Roman" w:cs="Times New Roman"/>
          <w:color w:val="000000"/>
          <w:lang w:val="en-US"/>
        </w:rPr>
      </w:pPr>
    </w:p>
    <w:p w14:paraId="2036AAE7" w14:textId="77777777" w:rsidR="004003E7" w:rsidRPr="006D2C33" w:rsidRDefault="004003E7">
      <w:pPr>
        <w:rPr>
          <w:rFonts w:ascii="Times New Roman" w:eastAsia="Times New Roman" w:hAnsi="Times New Roman" w:cs="Times New Roman"/>
          <w:color w:val="000000"/>
          <w:lang w:val="en-US"/>
        </w:rPr>
      </w:pPr>
    </w:p>
    <w:p w14:paraId="6C4730EA" w14:textId="77777777" w:rsidR="004003E7" w:rsidRPr="006D2C33" w:rsidRDefault="004003E7">
      <w:pPr>
        <w:rPr>
          <w:rFonts w:ascii="Times New Roman" w:eastAsia="Times New Roman" w:hAnsi="Times New Roman" w:cs="Times New Roman"/>
          <w:color w:val="000000"/>
          <w:lang w:val="en-US"/>
        </w:rPr>
      </w:pPr>
    </w:p>
    <w:p w14:paraId="022C686A" w14:textId="2805C057"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Abbreviations; COVID-19, coronavirus disease 2019; MHLW, Ministry of Health, Labour and Welfare</w:t>
      </w:r>
    </w:p>
    <w:p w14:paraId="7CAE5118" w14:textId="77777777"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lastRenderedPageBreak/>
        <w:t xml:space="preserve">Supplementary Figure 1-2. </w:t>
      </w:r>
      <w:r w:rsidRPr="006D2C33">
        <w:rPr>
          <w:rFonts w:ascii="Times New Roman" w:eastAsia="Times New Roman" w:hAnsi="Times New Roman" w:cs="Times New Roman"/>
          <w:color w:val="000000"/>
          <w:sz w:val="20"/>
          <w:lang w:val="en-US"/>
        </w:rPr>
        <w:t>Proportions of age groups in COVID-19 patients</w:t>
      </w:r>
    </w:p>
    <w:p w14:paraId="4669F477" w14:textId="77777777"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noProof/>
          <w:color w:val="000000"/>
          <w:lang w:val="en-US"/>
        </w:rPr>
        <w:drawing>
          <wp:anchor distT="0" distB="0" distL="114300" distR="114300" simplePos="0" relativeHeight="251659264" behindDoc="0" locked="0" layoutInCell="1" allowOverlap="1" wp14:anchorId="7B941965" wp14:editId="7B9F223C">
            <wp:simplePos x="0" y="0"/>
            <wp:positionH relativeFrom="margin">
              <wp:posOffset>-34640</wp:posOffset>
            </wp:positionH>
            <wp:positionV relativeFrom="paragraph">
              <wp:posOffset>119380</wp:posOffset>
            </wp:positionV>
            <wp:extent cx="8202295" cy="4570095"/>
            <wp:effectExtent l="0" t="0" r="8255" b="0"/>
            <wp:wrapNone/>
            <wp:docPr id="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202295" cy="4570095"/>
                    </a:xfrm>
                    <a:prstGeom prst="rect">
                      <a:avLst/>
                    </a:prstGeom>
                    <a:noFill/>
                    <a:ln>
                      <a:noFill/>
                    </a:ln>
                  </pic:spPr>
                </pic:pic>
              </a:graphicData>
            </a:graphic>
          </wp:anchor>
        </w:drawing>
      </w:r>
    </w:p>
    <w:p w14:paraId="11E566D1" w14:textId="77777777" w:rsidR="004003E7" w:rsidRPr="006D2C33" w:rsidRDefault="004003E7">
      <w:pPr>
        <w:rPr>
          <w:rFonts w:ascii="Times New Roman" w:eastAsia="Times New Roman" w:hAnsi="Times New Roman" w:cs="Times New Roman"/>
          <w:color w:val="000000"/>
          <w:lang w:val="en-US"/>
        </w:rPr>
      </w:pPr>
    </w:p>
    <w:p w14:paraId="28A6204A" w14:textId="77777777" w:rsidR="004003E7" w:rsidRPr="006D2C33" w:rsidRDefault="004003E7">
      <w:pPr>
        <w:rPr>
          <w:rFonts w:ascii="Times New Roman" w:eastAsia="Times New Roman" w:hAnsi="Times New Roman" w:cs="Times New Roman"/>
          <w:color w:val="000000"/>
          <w:lang w:val="en-US"/>
        </w:rPr>
      </w:pPr>
    </w:p>
    <w:p w14:paraId="083191D9" w14:textId="77777777" w:rsidR="004003E7" w:rsidRPr="006D2C33" w:rsidRDefault="004003E7">
      <w:pPr>
        <w:rPr>
          <w:rFonts w:ascii="Times New Roman" w:eastAsia="Times New Roman" w:hAnsi="Times New Roman" w:cs="Times New Roman"/>
          <w:color w:val="000000"/>
          <w:lang w:val="en-US"/>
        </w:rPr>
      </w:pPr>
    </w:p>
    <w:p w14:paraId="70B4F8F0" w14:textId="77777777" w:rsidR="004003E7" w:rsidRPr="006D2C33" w:rsidRDefault="004003E7">
      <w:pPr>
        <w:rPr>
          <w:rFonts w:ascii="Times New Roman" w:eastAsia="Times New Roman" w:hAnsi="Times New Roman" w:cs="Times New Roman"/>
          <w:color w:val="000000"/>
          <w:lang w:val="en-US"/>
        </w:rPr>
      </w:pPr>
    </w:p>
    <w:p w14:paraId="69BEF77C" w14:textId="77777777" w:rsidR="004003E7" w:rsidRPr="006D2C33" w:rsidRDefault="004003E7">
      <w:pPr>
        <w:rPr>
          <w:rFonts w:ascii="Times New Roman" w:eastAsia="Times New Roman" w:hAnsi="Times New Roman" w:cs="Times New Roman"/>
          <w:color w:val="000000"/>
          <w:lang w:val="en-US"/>
        </w:rPr>
      </w:pPr>
    </w:p>
    <w:p w14:paraId="5E294A41" w14:textId="77777777" w:rsidR="004003E7" w:rsidRPr="006D2C33" w:rsidRDefault="004003E7">
      <w:pPr>
        <w:rPr>
          <w:rFonts w:ascii="Times New Roman" w:eastAsia="Times New Roman" w:hAnsi="Times New Roman" w:cs="Times New Roman"/>
          <w:color w:val="000000"/>
          <w:lang w:val="en-US"/>
        </w:rPr>
      </w:pPr>
    </w:p>
    <w:p w14:paraId="71128344" w14:textId="77777777" w:rsidR="004003E7" w:rsidRPr="006D2C33" w:rsidRDefault="004003E7">
      <w:pPr>
        <w:rPr>
          <w:rFonts w:ascii="Times New Roman" w:eastAsia="Times New Roman" w:hAnsi="Times New Roman" w:cs="Times New Roman"/>
          <w:color w:val="000000"/>
          <w:lang w:val="en-US"/>
        </w:rPr>
      </w:pPr>
    </w:p>
    <w:p w14:paraId="6E42B7DE" w14:textId="77777777" w:rsidR="004003E7" w:rsidRPr="006D2C33" w:rsidRDefault="004003E7">
      <w:pPr>
        <w:rPr>
          <w:rFonts w:ascii="Times New Roman" w:eastAsia="Times New Roman" w:hAnsi="Times New Roman" w:cs="Times New Roman"/>
          <w:color w:val="000000"/>
          <w:lang w:val="en-US"/>
        </w:rPr>
      </w:pPr>
    </w:p>
    <w:p w14:paraId="1094BCB5" w14:textId="77777777" w:rsidR="004003E7" w:rsidRPr="006D2C33" w:rsidRDefault="004003E7">
      <w:pPr>
        <w:rPr>
          <w:rFonts w:ascii="Times New Roman" w:eastAsia="Times New Roman" w:hAnsi="Times New Roman" w:cs="Times New Roman"/>
          <w:color w:val="000000"/>
          <w:lang w:val="en-US"/>
        </w:rPr>
      </w:pPr>
    </w:p>
    <w:p w14:paraId="35182560" w14:textId="77777777" w:rsidR="004003E7" w:rsidRPr="006D2C33" w:rsidRDefault="004003E7">
      <w:pPr>
        <w:rPr>
          <w:rFonts w:ascii="Times New Roman" w:eastAsia="Times New Roman" w:hAnsi="Times New Roman" w:cs="Times New Roman"/>
          <w:color w:val="000000"/>
          <w:lang w:val="en-US"/>
        </w:rPr>
      </w:pPr>
    </w:p>
    <w:p w14:paraId="7A5EA17F" w14:textId="77777777" w:rsidR="004003E7" w:rsidRPr="006D2C33" w:rsidRDefault="004003E7">
      <w:pPr>
        <w:rPr>
          <w:rFonts w:ascii="Times New Roman" w:eastAsia="Times New Roman" w:hAnsi="Times New Roman" w:cs="Times New Roman"/>
          <w:color w:val="000000"/>
          <w:lang w:val="en-US"/>
        </w:rPr>
      </w:pPr>
    </w:p>
    <w:p w14:paraId="1B668C3C" w14:textId="77777777" w:rsidR="004003E7" w:rsidRPr="006D2C33" w:rsidRDefault="004003E7">
      <w:pPr>
        <w:rPr>
          <w:rFonts w:ascii="Times New Roman" w:eastAsia="Times New Roman" w:hAnsi="Times New Roman" w:cs="Times New Roman"/>
          <w:color w:val="000000"/>
          <w:lang w:val="en-US"/>
        </w:rPr>
      </w:pPr>
    </w:p>
    <w:p w14:paraId="481EA074" w14:textId="77777777" w:rsidR="004003E7" w:rsidRPr="006D2C33" w:rsidRDefault="004003E7">
      <w:pPr>
        <w:rPr>
          <w:rFonts w:ascii="Times New Roman" w:eastAsia="Times New Roman" w:hAnsi="Times New Roman" w:cs="Times New Roman"/>
          <w:color w:val="000000"/>
          <w:lang w:val="en-US"/>
        </w:rPr>
      </w:pPr>
    </w:p>
    <w:p w14:paraId="59FE66FE" w14:textId="77777777" w:rsidR="004003E7" w:rsidRPr="006D2C33" w:rsidRDefault="004003E7">
      <w:pPr>
        <w:rPr>
          <w:rFonts w:ascii="Times New Roman" w:eastAsia="Times New Roman" w:hAnsi="Times New Roman" w:cs="Times New Roman"/>
          <w:color w:val="000000"/>
          <w:lang w:val="en-US"/>
        </w:rPr>
      </w:pPr>
    </w:p>
    <w:p w14:paraId="0FC20AD9" w14:textId="77777777" w:rsidR="004003E7" w:rsidRPr="006D2C33" w:rsidRDefault="004003E7">
      <w:pPr>
        <w:rPr>
          <w:rFonts w:ascii="Times New Roman" w:eastAsia="Times New Roman" w:hAnsi="Times New Roman" w:cs="Times New Roman"/>
          <w:color w:val="000000"/>
          <w:lang w:val="en-US"/>
        </w:rPr>
      </w:pPr>
    </w:p>
    <w:p w14:paraId="2226E1E1" w14:textId="77777777" w:rsidR="004003E7" w:rsidRPr="006D2C33" w:rsidRDefault="004003E7">
      <w:pPr>
        <w:rPr>
          <w:rFonts w:ascii="Times New Roman" w:eastAsia="Times New Roman" w:hAnsi="Times New Roman" w:cs="Times New Roman"/>
          <w:color w:val="000000"/>
          <w:lang w:val="en-US"/>
        </w:rPr>
      </w:pPr>
    </w:p>
    <w:p w14:paraId="48B42D4F" w14:textId="77777777" w:rsidR="004003E7" w:rsidRPr="006D2C33" w:rsidRDefault="004003E7">
      <w:pPr>
        <w:rPr>
          <w:rFonts w:ascii="Times New Roman" w:eastAsia="Times New Roman" w:hAnsi="Times New Roman" w:cs="Times New Roman"/>
          <w:color w:val="000000"/>
          <w:lang w:val="en-US"/>
        </w:rPr>
      </w:pPr>
    </w:p>
    <w:p w14:paraId="433B0EDC" w14:textId="77777777" w:rsidR="004003E7" w:rsidRPr="006D2C33" w:rsidRDefault="004003E7">
      <w:pPr>
        <w:rPr>
          <w:rFonts w:ascii="Times New Roman" w:eastAsia="Times New Roman" w:hAnsi="Times New Roman" w:cs="Times New Roman"/>
          <w:color w:val="000000"/>
          <w:lang w:val="en-US"/>
        </w:rPr>
      </w:pPr>
    </w:p>
    <w:p w14:paraId="4BB5DB9F" w14:textId="77777777" w:rsidR="004003E7" w:rsidRPr="006D2C33" w:rsidRDefault="004003E7">
      <w:pPr>
        <w:rPr>
          <w:rFonts w:ascii="Times New Roman" w:eastAsia="Times New Roman" w:hAnsi="Times New Roman" w:cs="Times New Roman"/>
          <w:color w:val="000000"/>
          <w:lang w:val="en-US"/>
        </w:rPr>
      </w:pPr>
    </w:p>
    <w:p w14:paraId="1AB74A77" w14:textId="77777777" w:rsidR="004003E7" w:rsidRPr="006D2C33" w:rsidRDefault="004003E7">
      <w:pPr>
        <w:rPr>
          <w:rFonts w:ascii="Times New Roman" w:eastAsia="Times New Roman" w:hAnsi="Times New Roman" w:cs="Times New Roman"/>
          <w:color w:val="000000"/>
          <w:lang w:val="en-US"/>
        </w:rPr>
      </w:pPr>
    </w:p>
    <w:p w14:paraId="04B079B2" w14:textId="6C93D0D6" w:rsidR="004003E7" w:rsidRPr="006D2C33" w:rsidRDefault="0028393B">
      <w:pPr>
        <w:rPr>
          <w:rFonts w:ascii="Times New Roman" w:eastAsia="Times New Roman" w:hAnsi="Times New Roman" w:cs="Times New Roman"/>
          <w:color w:val="000000"/>
          <w:lang w:val="en-US"/>
        </w:rPr>
        <w:sectPr w:rsidR="004003E7" w:rsidRPr="006D2C33">
          <w:pgSz w:w="16840" w:h="11907" w:orient="landscape"/>
          <w:pgMar w:top="1701" w:right="1985" w:bottom="1701" w:left="1701" w:header="851" w:footer="992" w:gutter="0"/>
          <w:cols w:space="425"/>
          <w:docGrid w:type="lines" w:linePitch="360"/>
        </w:sectPr>
      </w:pPr>
      <w:r w:rsidRPr="006D2C33">
        <w:rPr>
          <w:rFonts w:ascii="Times New Roman" w:eastAsia="Times New Roman" w:hAnsi="Times New Roman" w:cs="Times New Roman"/>
          <w:color w:val="000000"/>
          <w:sz w:val="20"/>
          <w:lang w:val="en-US"/>
        </w:rPr>
        <w:t>Abbreviations</w:t>
      </w:r>
      <w:r w:rsidR="00313E81"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COVID-19, coronavirus disease 2019; MHLW, Ministry of Health, Labour and Welfare</w:t>
      </w:r>
      <w:r w:rsidRPr="006D2C33">
        <w:rPr>
          <w:rFonts w:ascii="Times New Roman" w:eastAsia="Times New Roman" w:hAnsi="Times New Roman" w:cs="Times New Roman"/>
          <w:color w:val="000000"/>
          <w:sz w:val="20"/>
          <w:lang w:val="en-US"/>
        </w:rPr>
        <w:br w:type="page"/>
      </w:r>
    </w:p>
    <w:p w14:paraId="01395991" w14:textId="7DBF9F78" w:rsidR="004003E7" w:rsidRPr="006D2C33" w:rsidRDefault="0028393B">
      <w:pPr>
        <w:widowControl/>
        <w:jc w:val="left"/>
        <w:rPr>
          <w:rFonts w:ascii="Times New Roman" w:eastAsia="Times New Roman" w:hAnsi="Times New Roman" w:cs="Times New Roman"/>
          <w:color w:val="000000"/>
          <w:lang w:val="en-US"/>
        </w:rPr>
      </w:pPr>
      <w:r w:rsidRPr="006D2C33">
        <w:rPr>
          <w:rFonts w:ascii="Times New Roman" w:eastAsia="Times New Roman" w:hAnsi="Times New Roman" w:cs="Times New Roman"/>
          <w:b/>
          <w:color w:val="000000"/>
          <w:sz w:val="20"/>
          <w:lang w:val="en-US"/>
        </w:rPr>
        <w:lastRenderedPageBreak/>
        <w:t xml:space="preserve">Supplementary Figure 2-1. </w:t>
      </w:r>
      <w:r w:rsidR="00BD7DF3">
        <w:rPr>
          <w:rFonts w:ascii="Times New Roman" w:eastAsia="Times New Roman" w:hAnsi="Times New Roman" w:cs="Times New Roman"/>
          <w:color w:val="000000"/>
          <w:sz w:val="20"/>
          <w:lang w:val="en-US"/>
        </w:rPr>
        <w:t>R</w:t>
      </w:r>
      <w:r w:rsidRPr="006D2C33">
        <w:rPr>
          <w:rFonts w:ascii="Times New Roman" w:eastAsia="Times New Roman" w:hAnsi="Times New Roman" w:cs="Times New Roman"/>
          <w:color w:val="000000"/>
          <w:sz w:val="20"/>
          <w:lang w:val="en-US"/>
        </w:rPr>
        <w:t>elationships between HCMV infection and age</w:t>
      </w:r>
    </w:p>
    <w:p w14:paraId="102DB01F" w14:textId="5F140E01"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noProof/>
          <w:color w:val="000000"/>
          <w:lang w:val="en-US"/>
        </w:rPr>
        <w:drawing>
          <wp:anchor distT="0" distB="0" distL="114300" distR="114300" simplePos="0" relativeHeight="251660288" behindDoc="1" locked="0" layoutInCell="1" allowOverlap="1" wp14:anchorId="22F16364" wp14:editId="217EB617">
            <wp:simplePos x="0" y="0"/>
            <wp:positionH relativeFrom="margin">
              <wp:align>left</wp:align>
            </wp:positionH>
            <wp:positionV relativeFrom="paragraph">
              <wp:posOffset>111126</wp:posOffset>
            </wp:positionV>
            <wp:extent cx="4743450" cy="3317162"/>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743450" cy="33171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128CC5" w14:textId="77777777" w:rsidR="004003E7" w:rsidRPr="006D2C33" w:rsidRDefault="004003E7">
      <w:pPr>
        <w:rPr>
          <w:rFonts w:ascii="Times New Roman" w:eastAsia="Times New Roman" w:hAnsi="Times New Roman" w:cs="Times New Roman"/>
          <w:color w:val="000000"/>
          <w:lang w:val="en-US"/>
        </w:rPr>
      </w:pPr>
    </w:p>
    <w:p w14:paraId="50AF2C0B" w14:textId="77777777" w:rsidR="004003E7" w:rsidRPr="006D2C33" w:rsidRDefault="004003E7">
      <w:pPr>
        <w:rPr>
          <w:rFonts w:ascii="Times New Roman" w:eastAsia="Times New Roman" w:hAnsi="Times New Roman" w:cs="Times New Roman"/>
          <w:color w:val="000000"/>
          <w:lang w:val="en-US"/>
        </w:rPr>
      </w:pPr>
    </w:p>
    <w:p w14:paraId="6B3990F6" w14:textId="77777777" w:rsidR="004003E7" w:rsidRPr="006D2C33" w:rsidRDefault="004003E7">
      <w:pPr>
        <w:rPr>
          <w:rFonts w:ascii="Times New Roman" w:eastAsia="Times New Roman" w:hAnsi="Times New Roman" w:cs="Times New Roman"/>
          <w:color w:val="000000"/>
          <w:lang w:val="en-US"/>
        </w:rPr>
      </w:pPr>
    </w:p>
    <w:p w14:paraId="1A7B2DF2" w14:textId="77777777" w:rsidR="004003E7" w:rsidRPr="006D2C33" w:rsidRDefault="004003E7">
      <w:pPr>
        <w:rPr>
          <w:rFonts w:ascii="Times New Roman" w:eastAsia="Times New Roman" w:hAnsi="Times New Roman" w:cs="Times New Roman"/>
          <w:color w:val="000000"/>
          <w:lang w:val="en-US"/>
        </w:rPr>
      </w:pPr>
    </w:p>
    <w:p w14:paraId="029E6B11" w14:textId="77777777" w:rsidR="004003E7" w:rsidRPr="006D2C33" w:rsidRDefault="004003E7">
      <w:pPr>
        <w:rPr>
          <w:rFonts w:ascii="Times New Roman" w:eastAsia="Times New Roman" w:hAnsi="Times New Roman" w:cs="Times New Roman"/>
          <w:color w:val="000000"/>
          <w:lang w:val="en-US"/>
        </w:rPr>
      </w:pPr>
    </w:p>
    <w:p w14:paraId="127E2FF7" w14:textId="77777777" w:rsidR="004003E7" w:rsidRPr="006D2C33" w:rsidRDefault="004003E7">
      <w:pPr>
        <w:rPr>
          <w:rFonts w:ascii="Times New Roman" w:eastAsia="Times New Roman" w:hAnsi="Times New Roman" w:cs="Times New Roman"/>
          <w:color w:val="000000"/>
          <w:lang w:val="en-US"/>
        </w:rPr>
      </w:pPr>
    </w:p>
    <w:p w14:paraId="0E02C079" w14:textId="77777777" w:rsidR="004003E7" w:rsidRPr="006D2C33" w:rsidRDefault="004003E7">
      <w:pPr>
        <w:rPr>
          <w:rFonts w:ascii="Times New Roman" w:eastAsia="Times New Roman" w:hAnsi="Times New Roman" w:cs="Times New Roman"/>
          <w:color w:val="000000"/>
          <w:lang w:val="en-US"/>
        </w:rPr>
      </w:pPr>
    </w:p>
    <w:p w14:paraId="1A9E8CBE" w14:textId="77777777" w:rsidR="004003E7" w:rsidRPr="006D2C33" w:rsidRDefault="004003E7">
      <w:pPr>
        <w:rPr>
          <w:rFonts w:ascii="Times New Roman" w:eastAsia="Times New Roman" w:hAnsi="Times New Roman" w:cs="Times New Roman"/>
          <w:color w:val="000000"/>
          <w:lang w:val="en-US"/>
        </w:rPr>
      </w:pPr>
    </w:p>
    <w:p w14:paraId="4F8A23FF" w14:textId="77777777" w:rsidR="004003E7" w:rsidRPr="006D2C33" w:rsidRDefault="004003E7">
      <w:pPr>
        <w:rPr>
          <w:rFonts w:ascii="Times New Roman" w:eastAsia="Times New Roman" w:hAnsi="Times New Roman" w:cs="Times New Roman"/>
          <w:color w:val="000000"/>
          <w:lang w:val="en-US"/>
        </w:rPr>
      </w:pPr>
    </w:p>
    <w:p w14:paraId="0193D8B7" w14:textId="77777777" w:rsidR="004003E7" w:rsidRPr="006D2C33" w:rsidRDefault="004003E7">
      <w:pPr>
        <w:rPr>
          <w:rFonts w:ascii="Times New Roman" w:eastAsia="Times New Roman" w:hAnsi="Times New Roman" w:cs="Times New Roman"/>
          <w:color w:val="000000"/>
          <w:lang w:val="en-US"/>
        </w:rPr>
      </w:pPr>
    </w:p>
    <w:p w14:paraId="1FED8740" w14:textId="77777777" w:rsidR="004003E7" w:rsidRPr="006D2C33" w:rsidRDefault="004003E7">
      <w:pPr>
        <w:rPr>
          <w:rFonts w:ascii="Times New Roman" w:eastAsia="Times New Roman" w:hAnsi="Times New Roman" w:cs="Times New Roman"/>
          <w:color w:val="000000"/>
          <w:lang w:val="en-US"/>
        </w:rPr>
      </w:pPr>
    </w:p>
    <w:p w14:paraId="766A6083" w14:textId="77777777" w:rsidR="004003E7" w:rsidRPr="006D2C33" w:rsidRDefault="004003E7">
      <w:pPr>
        <w:rPr>
          <w:rFonts w:ascii="Times New Roman" w:eastAsia="Times New Roman" w:hAnsi="Times New Roman" w:cs="Times New Roman"/>
          <w:color w:val="000000"/>
          <w:lang w:val="en-US"/>
        </w:rPr>
      </w:pPr>
    </w:p>
    <w:p w14:paraId="6A058B1E" w14:textId="77777777" w:rsidR="004003E7" w:rsidRPr="006D2C33" w:rsidRDefault="004003E7">
      <w:pPr>
        <w:rPr>
          <w:rFonts w:ascii="Times New Roman" w:eastAsia="Times New Roman" w:hAnsi="Times New Roman" w:cs="Times New Roman"/>
          <w:color w:val="000000"/>
          <w:lang w:val="en-US"/>
        </w:rPr>
      </w:pPr>
    </w:p>
    <w:p w14:paraId="71B6FA5A" w14:textId="77777777" w:rsidR="004003E7" w:rsidRPr="006D2C33" w:rsidRDefault="004003E7">
      <w:pPr>
        <w:rPr>
          <w:rFonts w:ascii="Times New Roman" w:eastAsia="Times New Roman" w:hAnsi="Times New Roman" w:cs="Times New Roman"/>
          <w:color w:val="000000"/>
          <w:lang w:val="en-US"/>
        </w:rPr>
      </w:pPr>
    </w:p>
    <w:p w14:paraId="13AF4396" w14:textId="5B9910F6"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Abbreviation</w:t>
      </w:r>
      <w:r w:rsidR="00EB0BC7"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HCMV</w:t>
      </w:r>
      <w:r w:rsidR="00055920" w:rsidRPr="006D2C33">
        <w:rPr>
          <w:rFonts w:ascii="Times New Roman" w:eastAsia="Times New Roman" w:hAnsi="Times New Roman" w:cs="Times New Roman"/>
          <w:color w:val="000000"/>
          <w:sz w:val="20"/>
          <w:lang w:val="en-US"/>
        </w:rPr>
        <w:t>, human cytomegalovirus</w:t>
      </w:r>
    </w:p>
    <w:p w14:paraId="07CAD7F9" w14:textId="77777777" w:rsidR="004003E7" w:rsidRPr="006D2C33" w:rsidRDefault="004003E7">
      <w:pPr>
        <w:rPr>
          <w:rFonts w:ascii="Times New Roman" w:eastAsia="Times New Roman" w:hAnsi="Times New Roman" w:cs="Times New Roman"/>
          <w:color w:val="000000"/>
          <w:sz w:val="20"/>
          <w:lang w:val="en-US"/>
        </w:rPr>
      </w:pPr>
    </w:p>
    <w:p w14:paraId="0BCC277A" w14:textId="77777777" w:rsidR="004003E7" w:rsidRPr="006D2C33" w:rsidRDefault="004003E7">
      <w:pPr>
        <w:rPr>
          <w:rFonts w:ascii="Times New Roman" w:eastAsia="Times New Roman" w:hAnsi="Times New Roman" w:cs="Times New Roman"/>
          <w:color w:val="000000"/>
          <w:sz w:val="20"/>
          <w:lang w:val="en-US"/>
        </w:rPr>
      </w:pPr>
    </w:p>
    <w:p w14:paraId="321339C1" w14:textId="1A2C9D03"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b/>
          <w:color w:val="000000"/>
          <w:sz w:val="20"/>
          <w:lang w:val="en-US"/>
        </w:rPr>
        <w:t xml:space="preserve">Supplementary Figure 2-2. </w:t>
      </w:r>
      <w:r w:rsidR="00BD7DF3">
        <w:rPr>
          <w:rFonts w:ascii="Times New Roman" w:eastAsia="Times New Roman" w:hAnsi="Times New Roman" w:cs="Times New Roman"/>
          <w:color w:val="000000"/>
          <w:sz w:val="20"/>
          <w:lang w:val="en-US"/>
        </w:rPr>
        <w:t>R</w:t>
      </w:r>
      <w:r w:rsidRPr="006D2C33">
        <w:rPr>
          <w:rFonts w:ascii="Times New Roman" w:eastAsia="Times New Roman" w:hAnsi="Times New Roman" w:cs="Times New Roman"/>
          <w:color w:val="000000"/>
          <w:sz w:val="20"/>
          <w:lang w:val="en-US"/>
        </w:rPr>
        <w:t xml:space="preserve">elationships </w:t>
      </w:r>
      <w:r w:rsidRPr="006D2C33">
        <w:rPr>
          <w:rFonts w:ascii="游明朝" w:eastAsia="游明朝" w:hAnsi="游明朝" w:cs="游明朝"/>
          <w:sz w:val="20"/>
          <w:lang w:val="en-US"/>
        </w:rPr>
        <w:t xml:space="preserve">between </w:t>
      </w:r>
      <w:r w:rsidRPr="006D2C33">
        <w:rPr>
          <w:rFonts w:ascii="Times New Roman" w:eastAsia="Times New Roman" w:hAnsi="Times New Roman" w:cs="Times New Roman"/>
          <w:color w:val="000000"/>
          <w:sz w:val="20"/>
          <w:lang w:val="en-US"/>
        </w:rPr>
        <w:t>HCMV infection and BMI</w:t>
      </w:r>
    </w:p>
    <w:p w14:paraId="269B7110" w14:textId="77777777" w:rsidR="004003E7" w:rsidRPr="006D2C33" w:rsidRDefault="0028393B">
      <w:pPr>
        <w:rPr>
          <w:rFonts w:ascii="Times New Roman" w:eastAsia="Times New Roman" w:hAnsi="Times New Roman" w:cs="Times New Roman"/>
          <w:color w:val="000000"/>
          <w:lang w:val="en-US"/>
        </w:rPr>
      </w:pPr>
      <w:r w:rsidRPr="006D2C33">
        <w:rPr>
          <w:rFonts w:ascii="Times New Roman" w:eastAsia="Times New Roman" w:hAnsi="Times New Roman" w:cs="Times New Roman"/>
          <w:noProof/>
          <w:color w:val="000000"/>
          <w:lang w:val="en-US"/>
        </w:rPr>
        <w:drawing>
          <wp:anchor distT="0" distB="0" distL="114300" distR="114300" simplePos="0" relativeHeight="251661312" behindDoc="1" locked="0" layoutInCell="1" allowOverlap="1" wp14:anchorId="151C6421" wp14:editId="7D39FC4F">
            <wp:simplePos x="0" y="0"/>
            <wp:positionH relativeFrom="column">
              <wp:posOffset>-3810</wp:posOffset>
            </wp:positionH>
            <wp:positionV relativeFrom="paragraph">
              <wp:posOffset>6350</wp:posOffset>
            </wp:positionV>
            <wp:extent cx="4791075" cy="3407014"/>
            <wp:effectExtent l="0" t="0" r="0" b="317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791075" cy="3407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BA0E3" w14:textId="77777777" w:rsidR="004003E7" w:rsidRPr="006D2C33" w:rsidRDefault="004003E7">
      <w:pPr>
        <w:rPr>
          <w:rFonts w:ascii="Times New Roman" w:eastAsia="Times New Roman" w:hAnsi="Times New Roman" w:cs="Times New Roman"/>
          <w:color w:val="000000"/>
          <w:lang w:val="en-US"/>
        </w:rPr>
      </w:pPr>
    </w:p>
    <w:p w14:paraId="2307E79A" w14:textId="77777777" w:rsidR="004003E7" w:rsidRPr="006D2C33" w:rsidRDefault="004003E7">
      <w:pPr>
        <w:rPr>
          <w:rFonts w:ascii="Times New Roman" w:eastAsia="Times New Roman" w:hAnsi="Times New Roman" w:cs="Times New Roman"/>
          <w:color w:val="000000"/>
          <w:lang w:val="en-US"/>
        </w:rPr>
      </w:pPr>
    </w:p>
    <w:p w14:paraId="014CCF33" w14:textId="77777777" w:rsidR="004003E7" w:rsidRPr="006D2C33" w:rsidRDefault="004003E7">
      <w:pPr>
        <w:rPr>
          <w:rFonts w:ascii="Times New Roman" w:eastAsia="Times New Roman" w:hAnsi="Times New Roman" w:cs="Times New Roman"/>
          <w:color w:val="000000"/>
          <w:lang w:val="en-US"/>
        </w:rPr>
      </w:pPr>
    </w:p>
    <w:p w14:paraId="7AB5793E" w14:textId="77777777" w:rsidR="004003E7" w:rsidRPr="006D2C33" w:rsidRDefault="004003E7">
      <w:pPr>
        <w:rPr>
          <w:rFonts w:ascii="Times New Roman" w:eastAsia="Times New Roman" w:hAnsi="Times New Roman" w:cs="Times New Roman"/>
          <w:color w:val="000000"/>
          <w:lang w:val="en-US"/>
        </w:rPr>
      </w:pPr>
    </w:p>
    <w:p w14:paraId="1EF935B0" w14:textId="77777777" w:rsidR="004003E7" w:rsidRPr="006D2C33" w:rsidRDefault="004003E7">
      <w:pPr>
        <w:rPr>
          <w:rFonts w:ascii="Times New Roman" w:eastAsia="Times New Roman" w:hAnsi="Times New Roman" w:cs="Times New Roman"/>
          <w:color w:val="000000"/>
          <w:lang w:val="en-US"/>
        </w:rPr>
      </w:pPr>
    </w:p>
    <w:p w14:paraId="598D712F" w14:textId="77777777" w:rsidR="004003E7" w:rsidRPr="006D2C33" w:rsidRDefault="004003E7">
      <w:pPr>
        <w:rPr>
          <w:rFonts w:ascii="Times New Roman" w:eastAsia="Times New Roman" w:hAnsi="Times New Roman" w:cs="Times New Roman"/>
          <w:color w:val="000000"/>
          <w:lang w:val="en-US"/>
        </w:rPr>
      </w:pPr>
    </w:p>
    <w:p w14:paraId="223C0685" w14:textId="77777777" w:rsidR="004003E7" w:rsidRPr="006D2C33" w:rsidRDefault="004003E7">
      <w:pPr>
        <w:rPr>
          <w:rFonts w:ascii="Times New Roman" w:eastAsia="Times New Roman" w:hAnsi="Times New Roman" w:cs="Times New Roman"/>
          <w:color w:val="000000"/>
          <w:lang w:val="en-US"/>
        </w:rPr>
      </w:pPr>
    </w:p>
    <w:p w14:paraId="73D2EC1D" w14:textId="77777777" w:rsidR="004003E7" w:rsidRPr="006D2C33" w:rsidRDefault="004003E7">
      <w:pPr>
        <w:rPr>
          <w:rFonts w:ascii="Times New Roman" w:eastAsia="Times New Roman" w:hAnsi="Times New Roman" w:cs="Times New Roman"/>
          <w:color w:val="000000"/>
          <w:lang w:val="en-US"/>
        </w:rPr>
      </w:pPr>
    </w:p>
    <w:p w14:paraId="7DB8FF88" w14:textId="77777777" w:rsidR="004003E7" w:rsidRPr="006D2C33" w:rsidRDefault="004003E7">
      <w:pPr>
        <w:rPr>
          <w:rFonts w:ascii="Times New Roman" w:eastAsia="Times New Roman" w:hAnsi="Times New Roman" w:cs="Times New Roman"/>
          <w:color w:val="000000"/>
          <w:lang w:val="en-US"/>
        </w:rPr>
      </w:pPr>
    </w:p>
    <w:p w14:paraId="3D2FECEF" w14:textId="77777777" w:rsidR="004003E7" w:rsidRPr="006D2C33" w:rsidRDefault="004003E7">
      <w:pPr>
        <w:rPr>
          <w:rFonts w:ascii="Times New Roman" w:eastAsia="Times New Roman" w:hAnsi="Times New Roman" w:cs="Times New Roman"/>
          <w:color w:val="000000"/>
          <w:lang w:val="en-US"/>
        </w:rPr>
      </w:pPr>
    </w:p>
    <w:p w14:paraId="72A14F48" w14:textId="77777777" w:rsidR="004003E7" w:rsidRPr="006D2C33" w:rsidRDefault="004003E7">
      <w:pPr>
        <w:rPr>
          <w:rFonts w:ascii="Times New Roman" w:eastAsia="Times New Roman" w:hAnsi="Times New Roman" w:cs="Times New Roman"/>
          <w:color w:val="000000"/>
          <w:lang w:val="en-US"/>
        </w:rPr>
      </w:pPr>
    </w:p>
    <w:p w14:paraId="316B81C8" w14:textId="77777777" w:rsidR="004003E7" w:rsidRPr="006D2C33" w:rsidRDefault="004003E7">
      <w:pPr>
        <w:rPr>
          <w:rFonts w:ascii="Times New Roman" w:eastAsia="Times New Roman" w:hAnsi="Times New Roman" w:cs="Times New Roman"/>
          <w:color w:val="000000"/>
          <w:lang w:val="en-US"/>
        </w:rPr>
      </w:pPr>
    </w:p>
    <w:p w14:paraId="045E9C9E" w14:textId="77777777" w:rsidR="004003E7" w:rsidRPr="006D2C33" w:rsidRDefault="004003E7">
      <w:pPr>
        <w:rPr>
          <w:rFonts w:ascii="Times New Roman" w:eastAsia="Times New Roman" w:hAnsi="Times New Roman" w:cs="Times New Roman"/>
          <w:color w:val="000000"/>
          <w:lang w:val="en-US"/>
        </w:rPr>
      </w:pPr>
    </w:p>
    <w:p w14:paraId="3CAB0D66" w14:textId="77777777" w:rsidR="004003E7" w:rsidRPr="006D2C33" w:rsidRDefault="004003E7">
      <w:pPr>
        <w:rPr>
          <w:rFonts w:ascii="Times New Roman" w:eastAsia="Times New Roman" w:hAnsi="Times New Roman" w:cs="Times New Roman"/>
          <w:color w:val="000000"/>
          <w:lang w:val="en-US"/>
        </w:rPr>
      </w:pPr>
    </w:p>
    <w:p w14:paraId="092DDE25" w14:textId="73241AD8" w:rsidR="004003E7" w:rsidRPr="006D2C33" w:rsidRDefault="0028393B">
      <w:pPr>
        <w:rPr>
          <w:rFonts w:ascii="Times New Roman" w:eastAsia="Times New Roman" w:hAnsi="Times New Roman" w:cs="Times New Roman"/>
          <w:color w:val="000000"/>
          <w:sz w:val="20"/>
          <w:lang w:val="en-US"/>
        </w:rPr>
      </w:pPr>
      <w:r w:rsidRPr="006D2C33">
        <w:rPr>
          <w:rFonts w:ascii="Times New Roman" w:eastAsia="Times New Roman" w:hAnsi="Times New Roman" w:cs="Times New Roman"/>
          <w:color w:val="000000"/>
          <w:sz w:val="20"/>
          <w:lang w:val="en-US"/>
        </w:rPr>
        <w:t>Abbreviations</w:t>
      </w:r>
      <w:r w:rsidR="00EB0BC7" w:rsidRPr="006D2C33">
        <w:rPr>
          <w:rFonts w:ascii="Times New Roman" w:eastAsia="Times New Roman" w:hAnsi="Times New Roman" w:cs="Times New Roman"/>
          <w:color w:val="000000"/>
          <w:sz w:val="20"/>
          <w:lang w:val="en-US"/>
        </w:rPr>
        <w:t>:</w:t>
      </w:r>
      <w:r w:rsidRPr="006D2C33">
        <w:rPr>
          <w:rFonts w:ascii="Times New Roman" w:eastAsia="Times New Roman" w:hAnsi="Times New Roman" w:cs="Times New Roman"/>
          <w:color w:val="000000"/>
          <w:sz w:val="20"/>
          <w:lang w:val="en-US"/>
        </w:rPr>
        <w:t xml:space="preserve"> HCMV, human cytomegalovirus; BMI, body mass index</w:t>
      </w:r>
    </w:p>
    <w:sectPr w:rsidR="004003E7" w:rsidRPr="006D2C33">
      <w:pgSz w:w="11907"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55AB0" w14:textId="77777777" w:rsidR="00DC48A5" w:rsidRDefault="00DC48A5" w:rsidP="00DC48A5">
      <w:r>
        <w:separator/>
      </w:r>
    </w:p>
  </w:endnote>
  <w:endnote w:type="continuationSeparator" w:id="0">
    <w:p w14:paraId="505F81BB" w14:textId="77777777" w:rsidR="00DC48A5" w:rsidRDefault="00DC48A5" w:rsidP="00DC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Latha">
    <w:altName w:val="Nirmala UI"/>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Uni">
    <w:altName w:val="游ゴシック"/>
    <w:charset w:val="80"/>
    <w:family w:val="roman"/>
    <w:pitch w:val="variable"/>
    <w:sig w:usb0="B334AAFF" w:usb1="F9DFFFFF" w:usb2="0000003E" w:usb3="00000000" w:csb0="001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DB3C" w14:textId="77777777" w:rsidR="00DC48A5" w:rsidRDefault="00DC48A5" w:rsidP="00DC48A5">
      <w:r>
        <w:separator/>
      </w:r>
    </w:p>
  </w:footnote>
  <w:footnote w:type="continuationSeparator" w:id="0">
    <w:p w14:paraId="2C3B9B59" w14:textId="77777777" w:rsidR="00DC48A5" w:rsidRDefault="00DC48A5" w:rsidP="00DC4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7E1C"/>
    <w:multiLevelType w:val="hybridMultilevel"/>
    <w:tmpl w:val="94B2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109E7"/>
    <w:multiLevelType w:val="multilevel"/>
    <w:tmpl w:val="2376DB12"/>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152E65"/>
    <w:multiLevelType w:val="multilevel"/>
    <w:tmpl w:val="1804C8D0"/>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0787582">
    <w:abstractNumId w:val="2"/>
  </w:num>
  <w:num w:numId="2" w16cid:durableId="189688939">
    <w:abstractNumId w:val="1"/>
  </w:num>
  <w:num w:numId="3" w16cid:durableId="127069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markup="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E7"/>
    <w:rsid w:val="00055920"/>
    <w:rsid w:val="00180767"/>
    <w:rsid w:val="00192E67"/>
    <w:rsid w:val="00195E4A"/>
    <w:rsid w:val="001A523C"/>
    <w:rsid w:val="00212B79"/>
    <w:rsid w:val="00220980"/>
    <w:rsid w:val="002378BD"/>
    <w:rsid w:val="0028393B"/>
    <w:rsid w:val="00290650"/>
    <w:rsid w:val="00294593"/>
    <w:rsid w:val="002966C3"/>
    <w:rsid w:val="00313E81"/>
    <w:rsid w:val="00352D57"/>
    <w:rsid w:val="00382D36"/>
    <w:rsid w:val="003E1510"/>
    <w:rsid w:val="004003E7"/>
    <w:rsid w:val="00492F1F"/>
    <w:rsid w:val="004B0A74"/>
    <w:rsid w:val="004D7D0B"/>
    <w:rsid w:val="00501D2E"/>
    <w:rsid w:val="00515CAE"/>
    <w:rsid w:val="0052173B"/>
    <w:rsid w:val="005D5E3C"/>
    <w:rsid w:val="005E6E1F"/>
    <w:rsid w:val="00630302"/>
    <w:rsid w:val="00643631"/>
    <w:rsid w:val="00645D01"/>
    <w:rsid w:val="00650C8C"/>
    <w:rsid w:val="00656EE9"/>
    <w:rsid w:val="006A1463"/>
    <w:rsid w:val="006A1BF8"/>
    <w:rsid w:val="006A7B5A"/>
    <w:rsid w:val="006D2C33"/>
    <w:rsid w:val="006F1868"/>
    <w:rsid w:val="00863E04"/>
    <w:rsid w:val="008D4036"/>
    <w:rsid w:val="0094302E"/>
    <w:rsid w:val="0098622D"/>
    <w:rsid w:val="00A067D5"/>
    <w:rsid w:val="00A54856"/>
    <w:rsid w:val="00A75FC9"/>
    <w:rsid w:val="00A81904"/>
    <w:rsid w:val="00AA7543"/>
    <w:rsid w:val="00AC138A"/>
    <w:rsid w:val="00AF6DC4"/>
    <w:rsid w:val="00B03B63"/>
    <w:rsid w:val="00B172DD"/>
    <w:rsid w:val="00BD7DF3"/>
    <w:rsid w:val="00BF5465"/>
    <w:rsid w:val="00CC5258"/>
    <w:rsid w:val="00DB5191"/>
    <w:rsid w:val="00DC48A5"/>
    <w:rsid w:val="00E652B1"/>
    <w:rsid w:val="00E73365"/>
    <w:rsid w:val="00EB0BC7"/>
    <w:rsid w:val="00EE5E8F"/>
    <w:rsid w:val="00F44784"/>
    <w:rsid w:val="00F50D3B"/>
    <w:rsid w:val="00FC03A3"/>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07E26A"/>
  <w15:docId w15:val="{0BA3DBBC-9C4A-4B2D-8305-1E5E11D3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annotation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a">
    <w:name w:val="Normal"/>
    <w:qFormat/>
    <w:pPr>
      <w:widowControl w:val="0"/>
      <w:jc w:val="both"/>
    </w:pPr>
    <w:rPr>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pPr>
      <w:spacing w:line="305" w:lineRule="auto"/>
    </w:pPr>
    <w:rPr>
      <w:rFonts w:ascii="Calibri" w:eastAsia="Calibri" w:hAnsi="Calibri" w:cs="Calibri"/>
      <w:sz w:val="26"/>
    </w:rPr>
  </w:style>
  <w:style w:type="paragraph" w:styleId="2">
    <w:name w:val="toc 2"/>
    <w:basedOn w:val="a"/>
    <w:pPr>
      <w:spacing w:line="330" w:lineRule="auto"/>
    </w:pPr>
    <w:rPr>
      <w:rFonts w:ascii="Calibri" w:eastAsia="Calibri" w:hAnsi="Calibri" w:cs="Calibri"/>
      <w:sz w:val="24"/>
    </w:rPr>
  </w:style>
  <w:style w:type="paragraph" w:styleId="3">
    <w:name w:val="toc 3"/>
    <w:basedOn w:val="a"/>
    <w:pPr>
      <w:spacing w:line="360" w:lineRule="auto"/>
    </w:pPr>
    <w:rPr>
      <w:rFonts w:ascii="Calibri" w:eastAsia="Calibri" w:hAnsi="Calibri" w:cs="Calibri"/>
      <w:sz w:val="22"/>
    </w:rPr>
  </w:style>
  <w:style w:type="paragraph" w:styleId="4">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8"/>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annotation text"/>
    <w:aliases w:val="Char11,字元, 字元"/>
    <w:basedOn w:val="a"/>
    <w:link w:val="a8"/>
    <w:qFormat/>
    <w:pPr>
      <w:jc w:val="left"/>
    </w:pPr>
    <w:rPr>
      <w:rFonts w:ascii="Calibri" w:eastAsia="Calibri" w:hAnsi="Calibri" w:cs="Calibri"/>
      <w:sz w:val="20"/>
    </w:rPr>
  </w:style>
  <w:style w:type="paragraph" w:customStyle="1" w:styleId="a9">
    <w:name w:val="표내용"/>
    <w:basedOn w:val="a"/>
    <w:pPr>
      <w:widowControl/>
      <w:jc w:val="left"/>
    </w:pPr>
    <w:rPr>
      <w:rFonts w:ascii="Times New Roman" w:eastAsia="Times New Roman" w:hAnsi="Times New Roman" w:cs="Times New Roman"/>
      <w:color w:val="000000"/>
      <w:sz w:val="22"/>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styleId="ac">
    <w:name w:val="annotation subject"/>
    <w:basedOn w:val="a7"/>
    <w:rPr>
      <w:b/>
    </w:rPr>
  </w:style>
  <w:style w:type="paragraph" w:styleId="ad">
    <w:name w:val="List Paragraph"/>
    <w:basedOn w:val="a"/>
    <w:pPr>
      <w:ind w:left="840"/>
    </w:pPr>
  </w:style>
  <w:style w:type="paragraph" w:styleId="ae">
    <w:name w:val="Revision"/>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f">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0">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styleId="af0">
    <w:name w:val="endnote text"/>
    <w:basedOn w:val="a"/>
    <w:rPr>
      <w:rFonts w:ascii="Calibri" w:eastAsia="Calibri" w:hAnsi="Calibri" w:cs="Calibri"/>
    </w:rPr>
  </w:style>
  <w:style w:type="paragraph" w:styleId="af1">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styleId="af2">
    <w:name w:val="Hyperlink"/>
    <w:basedOn w:val="a0"/>
    <w:rPr>
      <w:color w:val="0563C1"/>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0">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f3">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f4">
    <w:name w:val="Balloon Text"/>
    <w:basedOn w:val="a"/>
    <w:rPr>
      <w:rFonts w:ascii="Calibri" w:eastAsia="Calibri" w:hAnsi="Calibri" w:cs="Calibri"/>
      <w:color w:val="000000"/>
      <w:sz w:val="16"/>
    </w:rPr>
  </w:style>
  <w:style w:type="character" w:customStyle="1" w:styleId="IssueNumber">
    <w:name w:val="Issue Number"/>
    <w:basedOn w:val="a0"/>
    <w:rPr>
      <w:shd w:val="clear" w:color="auto" w:fill="CDD5FF"/>
    </w:rPr>
  </w:style>
  <w:style w:type="paragraph" w:styleId="af5">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6">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0">
    <w:name w:val="List 5"/>
    <w:basedOn w:val="a"/>
    <w:pPr>
      <w:spacing w:line="360" w:lineRule="auto"/>
      <w:ind w:left="1800" w:hanging="400"/>
    </w:pPr>
    <w:rPr>
      <w:rFonts w:ascii="Calibri" w:eastAsia="Calibri" w:hAnsi="Calibri" w:cs="Calibri"/>
      <w:sz w:val="22"/>
    </w:rPr>
  </w:style>
  <w:style w:type="character" w:customStyle="1" w:styleId="Publisher">
    <w:name w:val="Publisher"/>
    <w:basedOn w:val="a0"/>
    <w:rPr>
      <w:shd w:val="clear" w:color="auto" w:fill="F2DDFF"/>
    </w:rPr>
  </w:style>
  <w:style w:type="paragraph" w:styleId="af7">
    <w:name w:val="caption"/>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customStyle="1" w:styleId="NoTJ-EnsureCorrectFormatting">
    <w:name w:val="No TJ-Ensure Correct Formatting"/>
    <w:rsid w:val="00212B79"/>
    <w:pPr>
      <w:spacing w:after="160" w:line="259" w:lineRule="auto"/>
    </w:pPr>
    <w:rPr>
      <w:rFonts w:cs="Times New Roman"/>
      <w:kern w:val="0"/>
      <w:sz w:val="3276"/>
      <w:szCs w:val="3276"/>
      <w:lang w:eastAsia="en-US"/>
    </w:rPr>
  </w:style>
  <w:style w:type="character" w:customStyle="1" w:styleId="a8">
    <w:name w:val="コメント文字列 (文字)"/>
    <w:aliases w:val="Char11 (文字),字元 (文字), 字元 (文字)"/>
    <w:link w:val="a7"/>
    <w:qFormat/>
    <w:rsid w:val="00212B79"/>
    <w:rPr>
      <w:rFonts w:ascii="Calibri" w:eastAsia="Calibri" w:hAnsi="Calibri" w:cs="Calibri"/>
      <w:sz w:val="20"/>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16</Pages>
  <Words>3067</Words>
  <Characters>17483</Characters>
  <Application>Microsoft Office Word</Application>
  <DocSecurity>0</DocSecurity>
  <Lines>145</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井本　和紀</cp:lastModifiedBy>
  <cp:revision>13</cp:revision>
  <dcterms:created xsi:type="dcterms:W3CDTF">2023-01-27T18:34:00Z</dcterms:created>
  <dcterms:modified xsi:type="dcterms:W3CDTF">2023-02-17T01:55:00Z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2426</vt:lpwstr>
  </property>
  <property fmtid="{D5CDD505-2E9C-101B-9397-08002B2CF9AE}" pid="16" name="Merops references count">
    <vt:lpwstr>5</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9</vt:lpwstr>
  </property>
  <property fmtid="{D5CDD505-2E9C-101B-9397-08002B2CF9AE}" pid="20" name="Merops figures count">
    <vt:lpwstr>4</vt:lpwstr>
  </property>
  <property fmtid="{D5CDD505-2E9C-101B-9397-08002B2CF9AE}" pid="21" name="Merops graphics count">
    <vt:lpwstr>4</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vt:lpwstr>
  </property>
  <property fmtid="{D5CDD505-2E9C-101B-9397-08002B2CF9AE}" pid="26" name="Merops Standard Set modified">
    <vt:lpwstr>*</vt:lpwstr>
  </property>
  <property fmtid="{D5CDD505-2E9C-101B-9397-08002B2CF9AE}" pid="27" name="Merops client version">
    <vt:lpwstr>*</vt:lpwstr>
  </property>
  <property fmtid="{D5CDD505-2E9C-101B-9397-08002B2CF9AE}" pid="28" name="Merops input file path">
    <vt:lpwstr>*</vt:lpwstr>
  </property>
  <property fmtid="{D5CDD505-2E9C-101B-9397-08002B2CF9AE}" pid="29" name="Merops -Original extension">
    <vt:lpwstr>docx</vt:lpwstr>
  </property>
  <property fmtid="{D5CDD505-2E9C-101B-9397-08002B2CF9AE}" pid="30" name="Merops server path">
    <vt:lpwstr>*</vt:lpwstr>
  </property>
  <property fmtid="{D5CDD505-2E9C-101B-9397-08002B2CF9AE}" pid="31" name="Merops processed date">
    <vt:lpwstr>2023/01/26 02:40:13 PM</vt:lpwstr>
  </property>
  <property fmtid="{D5CDD505-2E9C-101B-9397-08002B2CF9AE}" pid="32" name="Merops WorldCat links count">
    <vt:lpwstr>0</vt:lpwstr>
  </property>
  <property fmtid="{D5CDD505-2E9C-101B-9397-08002B2CF9AE}" pid="33" name="Merops Scopus links count">
    <vt:lpwstr>0</vt:lpwstr>
  </property>
  <property fmtid="{D5CDD505-2E9C-101B-9397-08002B2CF9AE}" pid="34" name="Merops comment count">
    <vt:lpwstr>0</vt:lpwstr>
  </property>
  <property fmtid="{D5CDD505-2E9C-101B-9397-08002B2CF9AE}" pid="35" name="Merops change count">
    <vt:lpwstr>322</vt:lpwstr>
  </property>
</Properties>
</file>