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9A70FB" w14:textId="719087CB" w:rsidR="00624EA2" w:rsidRPr="0020517B" w:rsidRDefault="001F0B07" w:rsidP="006C4C99">
      <w:pPr>
        <w:ind w:left="360" w:hanging="360"/>
        <w:rPr>
          <w:rFonts w:ascii="Times" w:hAnsi="Times"/>
          <w:sz w:val="20"/>
          <w:szCs w:val="20"/>
        </w:rPr>
      </w:pPr>
      <w:r>
        <w:rPr>
          <w:rFonts w:ascii="Times" w:hAnsi="Times"/>
          <w:sz w:val="20"/>
          <w:szCs w:val="20"/>
        </w:rPr>
        <w:t>Additional File</w:t>
      </w:r>
      <w:r w:rsidR="00624EA2" w:rsidRPr="0020517B">
        <w:rPr>
          <w:rFonts w:ascii="Times" w:hAnsi="Times"/>
          <w:sz w:val="20"/>
          <w:szCs w:val="20"/>
        </w:rPr>
        <w:t xml:space="preserve"> </w:t>
      </w:r>
      <w:r w:rsidR="0007245F" w:rsidRPr="0020517B">
        <w:rPr>
          <w:rFonts w:ascii="Times" w:hAnsi="Times"/>
          <w:sz w:val="20"/>
          <w:szCs w:val="20"/>
        </w:rPr>
        <w:t>2</w:t>
      </w:r>
      <w:r w:rsidR="00B92E4C" w:rsidRPr="0020517B">
        <w:rPr>
          <w:rFonts w:ascii="Times" w:hAnsi="Times"/>
          <w:sz w:val="20"/>
          <w:szCs w:val="20"/>
        </w:rPr>
        <w:t xml:space="preserve">. </w:t>
      </w:r>
      <w:r w:rsidR="00624EA2" w:rsidRPr="0020517B">
        <w:rPr>
          <w:rFonts w:ascii="Times" w:hAnsi="Times"/>
          <w:sz w:val="20"/>
          <w:szCs w:val="20"/>
        </w:rPr>
        <w:t>References of included studies</w:t>
      </w:r>
    </w:p>
    <w:p w14:paraId="422415BC" w14:textId="77777777" w:rsidR="00624EA2" w:rsidRPr="0020517B" w:rsidRDefault="00624EA2" w:rsidP="006C4C99">
      <w:pPr>
        <w:ind w:left="360" w:hanging="360"/>
        <w:rPr>
          <w:rFonts w:ascii="Times" w:hAnsi="Times"/>
          <w:sz w:val="20"/>
          <w:szCs w:val="20"/>
        </w:rPr>
      </w:pPr>
    </w:p>
    <w:p w14:paraId="3F01C474" w14:textId="58C7D88E"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Alburaih A, Witting MD. Effectiveness of a Rural Emergency Department (ED)-Based Pain Contract on ED Visits Among ED Frequent Users. J Emerg Med. 2018;55(3):327-332.e1.</w:t>
      </w:r>
    </w:p>
    <w:p w14:paraId="35DE9D90"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Alexandridis AA, McCort A, Ringwalt CL, Sachdeva N, Sanford C, Marshall SW, et al. A statewide evaluation of seven strategies to reduce opioid overdose in North Carolina. Injury Prevention. 2018 Feb;24(1):48–54.</w:t>
      </w:r>
    </w:p>
    <w:p w14:paraId="0E22240F"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Alexandridis AA, Dasgupta N, McCort AD, Ringwalt CL, Rosamond WD, Chelminski PR, et al. Associations between implementation of Project Lazarus and opioid analgesic dispensing and buprenorphine utilization in North Carolina, 2009-2014. Inj Epidemiol. 2019 Jan 21;6(1):2.</w:t>
      </w:r>
    </w:p>
    <w:p w14:paraId="0902902A" w14:textId="77777777" w:rsidR="006C4C99" w:rsidRPr="0020517B" w:rsidRDefault="006C4C99" w:rsidP="006C4C99">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Allen MA. P008: Addressing chronic pain and problematic substance use of opioids in the emergency department: can a comprehensive framework for care work? Canadian Journal of Emergency Medicine. 2016 May;18(S1):S81–S81.</w:t>
      </w:r>
    </w:p>
    <w:p w14:paraId="7188819D" w14:textId="7B78FBD4" w:rsidR="0020517B" w:rsidRPr="0020517B" w:rsidRDefault="0020517B" w:rsidP="0020517B">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Fulton-Kehoe D, Sullivan M, Turner J, Garg R, Bauer A, Wickizer T, et al. Opioid Poisonings in Washington State Medicaid: Trends, Dosing, and Guidelines. Medical Care. 2015 Aug;53(8):679–85.</w:t>
      </w:r>
    </w:p>
    <w:p w14:paraId="2E5B4E5C"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Ghobadi A, Winkle PJV, Menchine M, Chen Q, Huang BZ, Sharp AL. Reduction of Parenteral Opioid Use in Community Emergency Departments Following Implementation of Treatment Guidelines. Academic Emergency Medicine. 2018;25(8):901–10.</w:t>
      </w:r>
    </w:p>
    <w:p w14:paraId="4993B2F3"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Gugelmann H, Shofer FS, Meisel ZF, Perrone J. Multidisciplinary intervention decreases the use of opioid medication discharge packs from 2 urban EDs. Am J Emerg Med. 2013 Sep;31(9):1343–8.</w:t>
      </w:r>
    </w:p>
    <w:p w14:paraId="584A5D8C"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Hartung DM, Kim H, Ahmed SM, Middleton L, Keast S, Deyo RA, et al. Effect of a high dosage opioid prior authorization policy on prescription opioid use, misuse, and overdose outcomes. Subst Abus. 2018;39(2):239–46.</w:t>
      </w:r>
    </w:p>
    <w:p w14:paraId="69BB1937"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Jurecska DE, Peterson MA, Turgensen JN, Florea J. Pain: The continuing epidemic. J Pain Manage. 2012;5(3)(273–278):1.</w:t>
      </w:r>
    </w:p>
    <w:p w14:paraId="6C10F189"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Kahler Z, Musey P, Schaffer J, Johnson A, Strachan C, Shufflebarger C. Effect Of A “No Superuser Opioid Prescription” Policy On ED Visits And Statewide Opioid Prescription. Western Journal of Emergency Medicine. 2017 Aug 7;18(5):894–902.</w:t>
      </w:r>
    </w:p>
    <w:p w14:paraId="03857D82"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Maughan BC, Bachhuber MA, Mitra N, Starrels JL. Prescription monitoring programs and emergency department visits involving opioids, 2004–2011. Drug and Alcohol Dependence. 2015 Nov;156:282–8.</w:t>
      </w:r>
    </w:p>
    <w:p w14:paraId="14C24CD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Murphy SM, Howell D, McPherson S, Grohs R, Roll J, Neven D. A Randomized Controlled Trial of a Citywide Emergency Department Care-Coordination Program to Reduce Prescription Opioid-Related Visits: An Economic Evaluation. The Journal of Emergency Medicine. 2017 Aug;53(2):186–94.</w:t>
      </w:r>
    </w:p>
    <w:p w14:paraId="2A7A6B25"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Neven D, Paulozzi L, Howell D, McPherson S, Murphy SM, Grohs B, et al. A Randomized Controlled Trial of a Citywide Emergency Department Care Coordination Program to Reduce Prescription Opioid Related Emergency Department Visits. The Journal of Emergency Medicine. 2016 Nov;51(5):498–507.</w:t>
      </w:r>
    </w:p>
    <w:p w14:paraId="4CCC71F5"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Olsen JC, Ogarek JL, Goldenberg EJ, Sulo S. Impact of a Chronic Pain Protocol on Emergency Department Utilization. Bird SB, editor. Academic Emergency Medicine. 2016 Apr;23(4):424–32.</w:t>
      </w:r>
    </w:p>
    <w:p w14:paraId="6E609450"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Pace C, Shah S, Zhang AX, Zosel AE. Impact of a chronic pain management pathway on opioid administration and prescribing in an Emergency Department. Clinical Toxicology. 2018 Aug 3;56(8):744–50.</w:t>
      </w:r>
    </w:p>
    <w:p w14:paraId="236C143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Rathlev N, Almomen R, Deutsch A, Smithline H, Li H, Visintainer P. Randomized Controlled Trial of Electronic Care Plan Alerts and Resource Utilization by High Frequency Emergency Department Users with Opioid Use Disorder. Western Journal of Emergency Medicine. 2016 Jan 21;17(1):28–34.</w:t>
      </w:r>
    </w:p>
    <w:p w14:paraId="67BD466E"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Ringwalt C, Shanahan M, Wodarski S, Jones J, Schaffer D, Fusaro A, et al. A Randomized Controlled Trial of an Emergency Department Intervention for Patients with Chronic Noncancer Pain. The Journal of Emergency Medicine. 2015 Dec;49(6):974–83.</w:t>
      </w:r>
    </w:p>
    <w:p w14:paraId="6C075D7D" w14:textId="77777777" w:rsidR="00624EA2"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Svenson JE, Meyer TD. Effectiveness of nonnarcotic protocol for the treatment of acute exacerbations of chronic nonmalignant pain. The American Journal of Emergency Medicine. 2007 May;25(4):445–9.</w:t>
      </w:r>
    </w:p>
    <w:p w14:paraId="2AF14FB8" w14:textId="76F33A10" w:rsidR="006C4C99" w:rsidRPr="0020517B" w:rsidRDefault="006C4C99" w:rsidP="00624EA2">
      <w:pPr>
        <w:pStyle w:val="ListParagraph"/>
        <w:numPr>
          <w:ilvl w:val="0"/>
          <w:numId w:val="3"/>
        </w:numPr>
        <w:rPr>
          <w:rFonts w:ascii="Times" w:eastAsia="Times New Roman" w:hAnsi="Times" w:cs="Times New Roman"/>
          <w:sz w:val="20"/>
          <w:szCs w:val="20"/>
        </w:rPr>
      </w:pPr>
      <w:r w:rsidRPr="0020517B">
        <w:rPr>
          <w:rFonts w:ascii="Times" w:eastAsia="Times New Roman" w:hAnsi="Times" w:cs="Times New Roman"/>
          <w:sz w:val="20"/>
          <w:szCs w:val="20"/>
        </w:rPr>
        <w:t>Whiteside LK, Darnell D, Jackson K, Wang J, Russo J, Donovan DM, et al. Collaborative care from the emergency department for injured patients with prescription drug misuse: An open feasibility study. Journal of Substance Abuse Treatment. 2017 Nov;82:12–21.</w:t>
      </w:r>
    </w:p>
    <w:p w14:paraId="23C02387" w14:textId="77777777" w:rsidR="00294BFE" w:rsidRPr="0020517B" w:rsidRDefault="0086654A" w:rsidP="006C4C99">
      <w:pPr>
        <w:rPr>
          <w:rFonts w:ascii="Times" w:hAnsi="Times"/>
          <w:sz w:val="20"/>
          <w:szCs w:val="20"/>
        </w:rPr>
      </w:pPr>
    </w:p>
    <w:sectPr w:rsidR="00294BFE" w:rsidRPr="0020517B" w:rsidSect="007042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E96CB3"/>
    <w:multiLevelType w:val="hybridMultilevel"/>
    <w:tmpl w:val="E140E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D417E4"/>
    <w:multiLevelType w:val="hybridMultilevel"/>
    <w:tmpl w:val="E544E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9B72BE"/>
    <w:multiLevelType w:val="hybridMultilevel"/>
    <w:tmpl w:val="A4F497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D57"/>
    <w:rsid w:val="0003691E"/>
    <w:rsid w:val="0007245F"/>
    <w:rsid w:val="000725B6"/>
    <w:rsid w:val="0008612F"/>
    <w:rsid w:val="0009237C"/>
    <w:rsid w:val="000F489F"/>
    <w:rsid w:val="001234B7"/>
    <w:rsid w:val="00152D57"/>
    <w:rsid w:val="00183DCD"/>
    <w:rsid w:val="001F0B07"/>
    <w:rsid w:val="0020517B"/>
    <w:rsid w:val="00387375"/>
    <w:rsid w:val="00400D53"/>
    <w:rsid w:val="00432969"/>
    <w:rsid w:val="004D0732"/>
    <w:rsid w:val="0051667A"/>
    <w:rsid w:val="005467DD"/>
    <w:rsid w:val="00555B7F"/>
    <w:rsid w:val="005E19F8"/>
    <w:rsid w:val="00624EA2"/>
    <w:rsid w:val="006C4C99"/>
    <w:rsid w:val="0070421E"/>
    <w:rsid w:val="00761161"/>
    <w:rsid w:val="007A4A53"/>
    <w:rsid w:val="007E6C59"/>
    <w:rsid w:val="007F044E"/>
    <w:rsid w:val="007F3725"/>
    <w:rsid w:val="00835B2A"/>
    <w:rsid w:val="0086654A"/>
    <w:rsid w:val="00875F42"/>
    <w:rsid w:val="008C6187"/>
    <w:rsid w:val="00A41AE8"/>
    <w:rsid w:val="00B70F85"/>
    <w:rsid w:val="00B92E4C"/>
    <w:rsid w:val="00C73B1D"/>
    <w:rsid w:val="00CC4FCA"/>
    <w:rsid w:val="00DC2203"/>
    <w:rsid w:val="00E5504E"/>
    <w:rsid w:val="00F26962"/>
    <w:rsid w:val="00F30B03"/>
    <w:rsid w:val="00F62B6F"/>
    <w:rsid w:val="00F93B80"/>
    <w:rsid w:val="00FE22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271D2"/>
  <w15:chartTrackingRefBased/>
  <w15:docId w15:val="{F17B8C13-8E6B-D24A-8001-47AA0664E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296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3296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3296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Title">
    <w:name w:val="Manuscript_Title"/>
    <w:basedOn w:val="Title"/>
    <w:next w:val="Normal"/>
    <w:autoRedefine/>
    <w:qFormat/>
    <w:rsid w:val="00432969"/>
    <w:pPr>
      <w:jc w:val="both"/>
    </w:pPr>
    <w:rPr>
      <w:rFonts w:ascii="Times" w:hAnsi="Times"/>
      <w:sz w:val="36"/>
      <w:szCs w:val="32"/>
    </w:rPr>
  </w:style>
  <w:style w:type="paragraph" w:styleId="Title">
    <w:name w:val="Title"/>
    <w:basedOn w:val="Normal"/>
    <w:next w:val="Normal"/>
    <w:link w:val="TitleChar"/>
    <w:uiPriority w:val="10"/>
    <w:qFormat/>
    <w:rsid w:val="004329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2969"/>
    <w:rPr>
      <w:rFonts w:asciiTheme="majorHAnsi" w:eastAsiaTheme="majorEastAsia" w:hAnsiTheme="majorHAnsi" w:cstheme="majorBidi"/>
      <w:spacing w:val="-10"/>
      <w:kern w:val="28"/>
      <w:sz w:val="56"/>
      <w:szCs w:val="56"/>
    </w:rPr>
  </w:style>
  <w:style w:type="paragraph" w:customStyle="1" w:styleId="Manuscriptbody">
    <w:name w:val="Manuscript_body"/>
    <w:basedOn w:val="Normal"/>
    <w:link w:val="ManuscriptbodyChar"/>
    <w:autoRedefine/>
    <w:qFormat/>
    <w:rsid w:val="00432969"/>
    <w:pPr>
      <w:jc w:val="both"/>
    </w:pPr>
    <w:rPr>
      <w:rFonts w:ascii="Times" w:hAnsi="Times" w:cstheme="minorHAnsi"/>
      <w:sz w:val="20"/>
      <w:szCs w:val="20"/>
    </w:rPr>
  </w:style>
  <w:style w:type="paragraph" w:customStyle="1" w:styleId="ManuscriptHeading1">
    <w:name w:val="Manuscript_Heading1"/>
    <w:basedOn w:val="Heading1"/>
    <w:next w:val="Manuscriptbody"/>
    <w:link w:val="ManuscriptHeading1Char"/>
    <w:autoRedefine/>
    <w:qFormat/>
    <w:rsid w:val="00432969"/>
    <w:pPr>
      <w:jc w:val="both"/>
    </w:pPr>
    <w:rPr>
      <w:rFonts w:ascii="Times" w:hAnsi="Times" w:cstheme="minorHAnsi"/>
      <w:b/>
      <w:sz w:val="28"/>
      <w:szCs w:val="20"/>
    </w:rPr>
  </w:style>
  <w:style w:type="character" w:customStyle="1" w:styleId="ManuscriptHeading1Char">
    <w:name w:val="Manuscript_Heading1 Char"/>
    <w:basedOn w:val="Heading1Char"/>
    <w:link w:val="ManuscriptHeading1"/>
    <w:rsid w:val="00432969"/>
    <w:rPr>
      <w:rFonts w:ascii="Times" w:eastAsiaTheme="majorEastAsia" w:hAnsi="Times" w:cstheme="minorHAnsi"/>
      <w:b/>
      <w:color w:val="2F5496" w:themeColor="accent1" w:themeShade="BF"/>
      <w:sz w:val="28"/>
      <w:szCs w:val="20"/>
    </w:rPr>
  </w:style>
  <w:style w:type="character" w:customStyle="1" w:styleId="Heading1Char">
    <w:name w:val="Heading 1 Char"/>
    <w:basedOn w:val="DefaultParagraphFont"/>
    <w:link w:val="Heading1"/>
    <w:uiPriority w:val="9"/>
    <w:rsid w:val="00432969"/>
    <w:rPr>
      <w:rFonts w:asciiTheme="majorHAnsi" w:eastAsiaTheme="majorEastAsia" w:hAnsiTheme="majorHAnsi" w:cstheme="majorBidi"/>
      <w:color w:val="2F5496" w:themeColor="accent1" w:themeShade="BF"/>
      <w:sz w:val="32"/>
      <w:szCs w:val="32"/>
    </w:rPr>
  </w:style>
  <w:style w:type="paragraph" w:customStyle="1" w:styleId="ManuscriptHeading2">
    <w:name w:val="Manuscript_Heading2"/>
    <w:basedOn w:val="Heading2"/>
    <w:link w:val="ManuscriptHeading2Char"/>
    <w:autoRedefine/>
    <w:qFormat/>
    <w:rsid w:val="00432969"/>
    <w:pPr>
      <w:jc w:val="both"/>
    </w:pPr>
    <w:rPr>
      <w:rFonts w:ascii="Times" w:hAnsi="Times" w:cstheme="minorHAnsi"/>
      <w:b/>
      <w:sz w:val="24"/>
      <w:szCs w:val="20"/>
    </w:rPr>
  </w:style>
  <w:style w:type="character" w:customStyle="1" w:styleId="ManuscriptHeading2Char">
    <w:name w:val="Manuscript_Heading2 Char"/>
    <w:basedOn w:val="Heading2Char"/>
    <w:link w:val="ManuscriptHeading2"/>
    <w:rsid w:val="00432969"/>
    <w:rPr>
      <w:rFonts w:ascii="Times" w:eastAsiaTheme="majorEastAsia" w:hAnsi="Times" w:cstheme="minorHAnsi"/>
      <w:b/>
      <w:color w:val="2F5496" w:themeColor="accent1" w:themeShade="BF"/>
      <w:sz w:val="26"/>
      <w:szCs w:val="20"/>
    </w:rPr>
  </w:style>
  <w:style w:type="character" w:customStyle="1" w:styleId="Heading2Char">
    <w:name w:val="Heading 2 Char"/>
    <w:basedOn w:val="DefaultParagraphFont"/>
    <w:link w:val="Heading2"/>
    <w:uiPriority w:val="9"/>
    <w:semiHidden/>
    <w:rsid w:val="00432969"/>
    <w:rPr>
      <w:rFonts w:asciiTheme="majorHAnsi" w:eastAsiaTheme="majorEastAsia" w:hAnsiTheme="majorHAnsi" w:cstheme="majorBidi"/>
      <w:color w:val="2F5496" w:themeColor="accent1" w:themeShade="BF"/>
      <w:sz w:val="26"/>
      <w:szCs w:val="26"/>
    </w:rPr>
  </w:style>
  <w:style w:type="paragraph" w:customStyle="1" w:styleId="ManuscriptHeading3">
    <w:name w:val="Manuscript_Heading3"/>
    <w:basedOn w:val="Heading3"/>
    <w:next w:val="Manuscriptbody"/>
    <w:link w:val="ManuscriptHeading3Char"/>
    <w:autoRedefine/>
    <w:qFormat/>
    <w:rsid w:val="00432969"/>
    <w:pPr>
      <w:jc w:val="both"/>
    </w:pPr>
    <w:rPr>
      <w:rFonts w:ascii="Times" w:hAnsi="Times"/>
      <w:b/>
      <w:sz w:val="20"/>
      <w:szCs w:val="20"/>
    </w:rPr>
  </w:style>
  <w:style w:type="character" w:customStyle="1" w:styleId="ManuscriptHeading3Char">
    <w:name w:val="Manuscript_Heading3 Char"/>
    <w:basedOn w:val="Heading3Char"/>
    <w:link w:val="ManuscriptHeading3"/>
    <w:rsid w:val="00432969"/>
    <w:rPr>
      <w:rFonts w:ascii="Times" w:eastAsiaTheme="majorEastAsia" w:hAnsi="Times" w:cstheme="majorBidi"/>
      <w:b/>
      <w:color w:val="1F3763" w:themeColor="accent1" w:themeShade="7F"/>
      <w:sz w:val="20"/>
      <w:szCs w:val="20"/>
    </w:rPr>
  </w:style>
  <w:style w:type="character" w:customStyle="1" w:styleId="Heading3Char">
    <w:name w:val="Heading 3 Char"/>
    <w:basedOn w:val="DefaultParagraphFont"/>
    <w:link w:val="Heading3"/>
    <w:uiPriority w:val="9"/>
    <w:semiHidden/>
    <w:rsid w:val="00432969"/>
    <w:rPr>
      <w:rFonts w:asciiTheme="majorHAnsi" w:eastAsiaTheme="majorEastAsia" w:hAnsiTheme="majorHAnsi" w:cstheme="majorBidi"/>
      <w:color w:val="1F3763" w:themeColor="accent1" w:themeShade="7F"/>
    </w:rPr>
  </w:style>
  <w:style w:type="character" w:customStyle="1" w:styleId="ManuscriptbodyChar">
    <w:name w:val="Manuscript_body Char"/>
    <w:basedOn w:val="DefaultParagraphFont"/>
    <w:link w:val="Manuscriptbody"/>
    <w:rsid w:val="00432969"/>
    <w:rPr>
      <w:rFonts w:ascii="Times" w:hAnsi="Times" w:cstheme="minorHAnsi"/>
      <w:sz w:val="20"/>
      <w:szCs w:val="20"/>
    </w:rPr>
  </w:style>
  <w:style w:type="paragraph" w:customStyle="1" w:styleId="Manuscriptheadingnotes">
    <w:name w:val="Manuscript_heading_notes"/>
    <w:basedOn w:val="Normal"/>
    <w:link w:val="ManuscriptheadingnotesChar"/>
    <w:autoRedefine/>
    <w:qFormat/>
    <w:rsid w:val="00432969"/>
    <w:pPr>
      <w:suppressLineNumbers/>
      <w:jc w:val="both"/>
    </w:pPr>
    <w:rPr>
      <w:rFonts w:ascii="Times" w:hAnsi="Times"/>
      <w:b/>
      <w:sz w:val="16"/>
      <w:szCs w:val="20"/>
      <w:vertAlign w:val="superscript"/>
    </w:rPr>
  </w:style>
  <w:style w:type="character" w:customStyle="1" w:styleId="ManuscriptheadingnotesChar">
    <w:name w:val="Manuscript_heading_notes Char"/>
    <w:basedOn w:val="DefaultParagraphFont"/>
    <w:link w:val="Manuscriptheadingnotes"/>
    <w:rsid w:val="00432969"/>
    <w:rPr>
      <w:rFonts w:ascii="Times" w:hAnsi="Times"/>
      <w:b/>
      <w:sz w:val="16"/>
      <w:szCs w:val="20"/>
      <w:vertAlign w:val="superscript"/>
    </w:rPr>
  </w:style>
  <w:style w:type="paragraph" w:customStyle="1" w:styleId="Manuscriptbodynotes">
    <w:name w:val="Manuscript_body_notes"/>
    <w:basedOn w:val="Manuscriptheadingnotes"/>
    <w:autoRedefine/>
    <w:qFormat/>
    <w:rsid w:val="00432969"/>
    <w:rPr>
      <w:b w:val="0"/>
      <w:sz w:val="18"/>
      <w:lang w:val="en-US"/>
    </w:rPr>
  </w:style>
  <w:style w:type="paragraph" w:customStyle="1" w:styleId="Manuscriptreferences">
    <w:name w:val="Manuscript_references"/>
    <w:basedOn w:val="Manuscriptheadingnotes"/>
    <w:autoRedefine/>
    <w:qFormat/>
    <w:rsid w:val="00432969"/>
    <w:pPr>
      <w:widowControl w:val="0"/>
      <w:tabs>
        <w:tab w:val="left" w:pos="640"/>
      </w:tabs>
      <w:autoSpaceDE w:val="0"/>
      <w:autoSpaceDN w:val="0"/>
      <w:adjustRightInd w:val="0"/>
      <w:spacing w:after="240"/>
      <w:ind w:left="640" w:hanging="640"/>
      <w:jc w:val="left"/>
    </w:pPr>
    <w:rPr>
      <w:b w:val="0"/>
      <w:lang w:val="en-US"/>
    </w:rPr>
  </w:style>
  <w:style w:type="paragraph" w:styleId="ListParagraph">
    <w:name w:val="List Paragraph"/>
    <w:basedOn w:val="Normal"/>
    <w:uiPriority w:val="34"/>
    <w:qFormat/>
    <w:rsid w:val="00152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8637994">
      <w:bodyDiv w:val="1"/>
      <w:marLeft w:val="0"/>
      <w:marRight w:val="0"/>
      <w:marTop w:val="0"/>
      <w:marBottom w:val="0"/>
      <w:divBdr>
        <w:top w:val="none" w:sz="0" w:space="0" w:color="auto"/>
        <w:left w:val="none" w:sz="0" w:space="0" w:color="auto"/>
        <w:bottom w:val="none" w:sz="0" w:space="0" w:color="auto"/>
        <w:right w:val="none" w:sz="0" w:space="0" w:color="auto"/>
      </w:divBdr>
      <w:divsChild>
        <w:div w:id="783960824">
          <w:marLeft w:val="0"/>
          <w:marRight w:val="0"/>
          <w:marTop w:val="0"/>
          <w:marBottom w:val="0"/>
          <w:divBdr>
            <w:top w:val="none" w:sz="0" w:space="0" w:color="auto"/>
            <w:left w:val="none" w:sz="0" w:space="0" w:color="auto"/>
            <w:bottom w:val="none" w:sz="0" w:space="0" w:color="auto"/>
            <w:right w:val="none" w:sz="0" w:space="0" w:color="auto"/>
          </w:divBdr>
          <w:divsChild>
            <w:div w:id="2019581156">
              <w:marLeft w:val="0"/>
              <w:marRight w:val="0"/>
              <w:marTop w:val="0"/>
              <w:marBottom w:val="240"/>
              <w:divBdr>
                <w:top w:val="none" w:sz="0" w:space="0" w:color="auto"/>
                <w:left w:val="none" w:sz="0" w:space="0" w:color="auto"/>
                <w:bottom w:val="none" w:sz="0" w:space="0" w:color="auto"/>
                <w:right w:val="none" w:sz="0" w:space="0" w:color="auto"/>
              </w:divBdr>
              <w:divsChild>
                <w:div w:id="1172990259">
                  <w:marLeft w:val="600"/>
                  <w:marRight w:val="96"/>
                  <w:marTop w:val="0"/>
                  <w:marBottom w:val="0"/>
                  <w:divBdr>
                    <w:top w:val="none" w:sz="0" w:space="0" w:color="auto"/>
                    <w:left w:val="none" w:sz="0" w:space="0" w:color="auto"/>
                    <w:bottom w:val="none" w:sz="0" w:space="0" w:color="auto"/>
                    <w:right w:val="none" w:sz="0" w:space="0" w:color="auto"/>
                  </w:divBdr>
                </w:div>
              </w:divsChild>
            </w:div>
            <w:div w:id="1340503668">
              <w:marLeft w:val="0"/>
              <w:marRight w:val="0"/>
              <w:marTop w:val="0"/>
              <w:marBottom w:val="240"/>
              <w:divBdr>
                <w:top w:val="none" w:sz="0" w:space="0" w:color="auto"/>
                <w:left w:val="none" w:sz="0" w:space="0" w:color="auto"/>
                <w:bottom w:val="none" w:sz="0" w:space="0" w:color="auto"/>
                <w:right w:val="none" w:sz="0" w:space="0" w:color="auto"/>
              </w:divBdr>
              <w:divsChild>
                <w:div w:id="885605002">
                  <w:marLeft w:val="600"/>
                  <w:marRight w:val="96"/>
                  <w:marTop w:val="0"/>
                  <w:marBottom w:val="0"/>
                  <w:divBdr>
                    <w:top w:val="none" w:sz="0" w:space="0" w:color="auto"/>
                    <w:left w:val="none" w:sz="0" w:space="0" w:color="auto"/>
                    <w:bottom w:val="none" w:sz="0" w:space="0" w:color="auto"/>
                    <w:right w:val="none" w:sz="0" w:space="0" w:color="auto"/>
                  </w:divBdr>
                </w:div>
              </w:divsChild>
            </w:div>
            <w:div w:id="1812752657">
              <w:marLeft w:val="0"/>
              <w:marRight w:val="0"/>
              <w:marTop w:val="0"/>
              <w:marBottom w:val="240"/>
              <w:divBdr>
                <w:top w:val="none" w:sz="0" w:space="0" w:color="auto"/>
                <w:left w:val="none" w:sz="0" w:space="0" w:color="auto"/>
                <w:bottom w:val="none" w:sz="0" w:space="0" w:color="auto"/>
                <w:right w:val="none" w:sz="0" w:space="0" w:color="auto"/>
              </w:divBdr>
              <w:divsChild>
                <w:div w:id="1884125722">
                  <w:marLeft w:val="600"/>
                  <w:marRight w:val="96"/>
                  <w:marTop w:val="0"/>
                  <w:marBottom w:val="0"/>
                  <w:divBdr>
                    <w:top w:val="none" w:sz="0" w:space="0" w:color="auto"/>
                    <w:left w:val="none" w:sz="0" w:space="0" w:color="auto"/>
                    <w:bottom w:val="none" w:sz="0" w:space="0" w:color="auto"/>
                    <w:right w:val="none" w:sz="0" w:space="0" w:color="auto"/>
                  </w:divBdr>
                </w:div>
              </w:divsChild>
            </w:div>
            <w:div w:id="1343045934">
              <w:marLeft w:val="0"/>
              <w:marRight w:val="0"/>
              <w:marTop w:val="0"/>
              <w:marBottom w:val="240"/>
              <w:divBdr>
                <w:top w:val="none" w:sz="0" w:space="0" w:color="auto"/>
                <w:left w:val="none" w:sz="0" w:space="0" w:color="auto"/>
                <w:bottom w:val="none" w:sz="0" w:space="0" w:color="auto"/>
                <w:right w:val="none" w:sz="0" w:space="0" w:color="auto"/>
              </w:divBdr>
              <w:divsChild>
                <w:div w:id="1757550419">
                  <w:marLeft w:val="600"/>
                  <w:marRight w:val="96"/>
                  <w:marTop w:val="0"/>
                  <w:marBottom w:val="0"/>
                  <w:divBdr>
                    <w:top w:val="none" w:sz="0" w:space="0" w:color="auto"/>
                    <w:left w:val="none" w:sz="0" w:space="0" w:color="auto"/>
                    <w:bottom w:val="none" w:sz="0" w:space="0" w:color="auto"/>
                    <w:right w:val="none" w:sz="0" w:space="0" w:color="auto"/>
                  </w:divBdr>
                </w:div>
              </w:divsChild>
            </w:div>
            <w:div w:id="179663580">
              <w:marLeft w:val="0"/>
              <w:marRight w:val="0"/>
              <w:marTop w:val="0"/>
              <w:marBottom w:val="240"/>
              <w:divBdr>
                <w:top w:val="none" w:sz="0" w:space="0" w:color="auto"/>
                <w:left w:val="none" w:sz="0" w:space="0" w:color="auto"/>
                <w:bottom w:val="none" w:sz="0" w:space="0" w:color="auto"/>
                <w:right w:val="none" w:sz="0" w:space="0" w:color="auto"/>
              </w:divBdr>
              <w:divsChild>
                <w:div w:id="411318286">
                  <w:marLeft w:val="600"/>
                  <w:marRight w:val="96"/>
                  <w:marTop w:val="0"/>
                  <w:marBottom w:val="0"/>
                  <w:divBdr>
                    <w:top w:val="none" w:sz="0" w:space="0" w:color="auto"/>
                    <w:left w:val="none" w:sz="0" w:space="0" w:color="auto"/>
                    <w:bottom w:val="none" w:sz="0" w:space="0" w:color="auto"/>
                    <w:right w:val="none" w:sz="0" w:space="0" w:color="auto"/>
                  </w:divBdr>
                </w:div>
              </w:divsChild>
            </w:div>
            <w:div w:id="1783257628">
              <w:marLeft w:val="0"/>
              <w:marRight w:val="0"/>
              <w:marTop w:val="0"/>
              <w:marBottom w:val="240"/>
              <w:divBdr>
                <w:top w:val="none" w:sz="0" w:space="0" w:color="auto"/>
                <w:left w:val="none" w:sz="0" w:space="0" w:color="auto"/>
                <w:bottom w:val="none" w:sz="0" w:space="0" w:color="auto"/>
                <w:right w:val="none" w:sz="0" w:space="0" w:color="auto"/>
              </w:divBdr>
              <w:divsChild>
                <w:div w:id="325593948">
                  <w:marLeft w:val="600"/>
                  <w:marRight w:val="96"/>
                  <w:marTop w:val="0"/>
                  <w:marBottom w:val="0"/>
                  <w:divBdr>
                    <w:top w:val="none" w:sz="0" w:space="0" w:color="auto"/>
                    <w:left w:val="none" w:sz="0" w:space="0" w:color="auto"/>
                    <w:bottom w:val="none" w:sz="0" w:space="0" w:color="auto"/>
                    <w:right w:val="none" w:sz="0" w:space="0" w:color="auto"/>
                  </w:divBdr>
                </w:div>
              </w:divsChild>
            </w:div>
            <w:div w:id="1210416514">
              <w:marLeft w:val="0"/>
              <w:marRight w:val="0"/>
              <w:marTop w:val="0"/>
              <w:marBottom w:val="240"/>
              <w:divBdr>
                <w:top w:val="none" w:sz="0" w:space="0" w:color="auto"/>
                <w:left w:val="none" w:sz="0" w:space="0" w:color="auto"/>
                <w:bottom w:val="none" w:sz="0" w:space="0" w:color="auto"/>
                <w:right w:val="none" w:sz="0" w:space="0" w:color="auto"/>
              </w:divBdr>
              <w:divsChild>
                <w:div w:id="316498702">
                  <w:marLeft w:val="600"/>
                  <w:marRight w:val="96"/>
                  <w:marTop w:val="0"/>
                  <w:marBottom w:val="0"/>
                  <w:divBdr>
                    <w:top w:val="none" w:sz="0" w:space="0" w:color="auto"/>
                    <w:left w:val="none" w:sz="0" w:space="0" w:color="auto"/>
                    <w:bottom w:val="none" w:sz="0" w:space="0" w:color="auto"/>
                    <w:right w:val="none" w:sz="0" w:space="0" w:color="auto"/>
                  </w:divBdr>
                </w:div>
              </w:divsChild>
            </w:div>
            <w:div w:id="659114131">
              <w:marLeft w:val="0"/>
              <w:marRight w:val="0"/>
              <w:marTop w:val="0"/>
              <w:marBottom w:val="240"/>
              <w:divBdr>
                <w:top w:val="none" w:sz="0" w:space="0" w:color="auto"/>
                <w:left w:val="none" w:sz="0" w:space="0" w:color="auto"/>
                <w:bottom w:val="none" w:sz="0" w:space="0" w:color="auto"/>
                <w:right w:val="none" w:sz="0" w:space="0" w:color="auto"/>
              </w:divBdr>
              <w:divsChild>
                <w:div w:id="555047660">
                  <w:marLeft w:val="600"/>
                  <w:marRight w:val="96"/>
                  <w:marTop w:val="0"/>
                  <w:marBottom w:val="0"/>
                  <w:divBdr>
                    <w:top w:val="none" w:sz="0" w:space="0" w:color="auto"/>
                    <w:left w:val="none" w:sz="0" w:space="0" w:color="auto"/>
                    <w:bottom w:val="none" w:sz="0" w:space="0" w:color="auto"/>
                    <w:right w:val="none" w:sz="0" w:space="0" w:color="auto"/>
                  </w:divBdr>
                </w:div>
              </w:divsChild>
            </w:div>
            <w:div w:id="695738578">
              <w:marLeft w:val="0"/>
              <w:marRight w:val="0"/>
              <w:marTop w:val="0"/>
              <w:marBottom w:val="240"/>
              <w:divBdr>
                <w:top w:val="none" w:sz="0" w:space="0" w:color="auto"/>
                <w:left w:val="none" w:sz="0" w:space="0" w:color="auto"/>
                <w:bottom w:val="none" w:sz="0" w:space="0" w:color="auto"/>
                <w:right w:val="none" w:sz="0" w:space="0" w:color="auto"/>
              </w:divBdr>
              <w:divsChild>
                <w:div w:id="1519152967">
                  <w:marLeft w:val="600"/>
                  <w:marRight w:val="96"/>
                  <w:marTop w:val="0"/>
                  <w:marBottom w:val="0"/>
                  <w:divBdr>
                    <w:top w:val="none" w:sz="0" w:space="0" w:color="auto"/>
                    <w:left w:val="none" w:sz="0" w:space="0" w:color="auto"/>
                    <w:bottom w:val="none" w:sz="0" w:space="0" w:color="auto"/>
                    <w:right w:val="none" w:sz="0" w:space="0" w:color="auto"/>
                  </w:divBdr>
                </w:div>
              </w:divsChild>
            </w:div>
            <w:div w:id="1623412970">
              <w:marLeft w:val="0"/>
              <w:marRight w:val="0"/>
              <w:marTop w:val="0"/>
              <w:marBottom w:val="240"/>
              <w:divBdr>
                <w:top w:val="none" w:sz="0" w:space="0" w:color="auto"/>
                <w:left w:val="none" w:sz="0" w:space="0" w:color="auto"/>
                <w:bottom w:val="none" w:sz="0" w:space="0" w:color="auto"/>
                <w:right w:val="none" w:sz="0" w:space="0" w:color="auto"/>
              </w:divBdr>
              <w:divsChild>
                <w:div w:id="697975828">
                  <w:marLeft w:val="600"/>
                  <w:marRight w:val="96"/>
                  <w:marTop w:val="0"/>
                  <w:marBottom w:val="0"/>
                  <w:divBdr>
                    <w:top w:val="none" w:sz="0" w:space="0" w:color="auto"/>
                    <w:left w:val="none" w:sz="0" w:space="0" w:color="auto"/>
                    <w:bottom w:val="none" w:sz="0" w:space="0" w:color="auto"/>
                    <w:right w:val="none" w:sz="0" w:space="0" w:color="auto"/>
                  </w:divBdr>
                </w:div>
              </w:divsChild>
            </w:div>
            <w:div w:id="1479031422">
              <w:marLeft w:val="0"/>
              <w:marRight w:val="0"/>
              <w:marTop w:val="0"/>
              <w:marBottom w:val="240"/>
              <w:divBdr>
                <w:top w:val="none" w:sz="0" w:space="0" w:color="auto"/>
                <w:left w:val="none" w:sz="0" w:space="0" w:color="auto"/>
                <w:bottom w:val="none" w:sz="0" w:space="0" w:color="auto"/>
                <w:right w:val="none" w:sz="0" w:space="0" w:color="auto"/>
              </w:divBdr>
              <w:divsChild>
                <w:div w:id="1028264219">
                  <w:marLeft w:val="600"/>
                  <w:marRight w:val="96"/>
                  <w:marTop w:val="0"/>
                  <w:marBottom w:val="0"/>
                  <w:divBdr>
                    <w:top w:val="none" w:sz="0" w:space="0" w:color="auto"/>
                    <w:left w:val="none" w:sz="0" w:space="0" w:color="auto"/>
                    <w:bottom w:val="none" w:sz="0" w:space="0" w:color="auto"/>
                    <w:right w:val="none" w:sz="0" w:space="0" w:color="auto"/>
                  </w:divBdr>
                </w:div>
              </w:divsChild>
            </w:div>
            <w:div w:id="1212420745">
              <w:marLeft w:val="0"/>
              <w:marRight w:val="0"/>
              <w:marTop w:val="0"/>
              <w:marBottom w:val="240"/>
              <w:divBdr>
                <w:top w:val="none" w:sz="0" w:space="0" w:color="auto"/>
                <w:left w:val="none" w:sz="0" w:space="0" w:color="auto"/>
                <w:bottom w:val="none" w:sz="0" w:space="0" w:color="auto"/>
                <w:right w:val="none" w:sz="0" w:space="0" w:color="auto"/>
              </w:divBdr>
              <w:divsChild>
                <w:div w:id="2108114344">
                  <w:marLeft w:val="600"/>
                  <w:marRight w:val="96"/>
                  <w:marTop w:val="0"/>
                  <w:marBottom w:val="0"/>
                  <w:divBdr>
                    <w:top w:val="none" w:sz="0" w:space="0" w:color="auto"/>
                    <w:left w:val="none" w:sz="0" w:space="0" w:color="auto"/>
                    <w:bottom w:val="none" w:sz="0" w:space="0" w:color="auto"/>
                    <w:right w:val="none" w:sz="0" w:space="0" w:color="auto"/>
                  </w:divBdr>
                </w:div>
              </w:divsChild>
            </w:div>
            <w:div w:id="1817187162">
              <w:marLeft w:val="0"/>
              <w:marRight w:val="0"/>
              <w:marTop w:val="0"/>
              <w:marBottom w:val="240"/>
              <w:divBdr>
                <w:top w:val="none" w:sz="0" w:space="0" w:color="auto"/>
                <w:left w:val="none" w:sz="0" w:space="0" w:color="auto"/>
                <w:bottom w:val="none" w:sz="0" w:space="0" w:color="auto"/>
                <w:right w:val="none" w:sz="0" w:space="0" w:color="auto"/>
              </w:divBdr>
              <w:divsChild>
                <w:div w:id="358042976">
                  <w:marLeft w:val="600"/>
                  <w:marRight w:val="96"/>
                  <w:marTop w:val="0"/>
                  <w:marBottom w:val="0"/>
                  <w:divBdr>
                    <w:top w:val="none" w:sz="0" w:space="0" w:color="auto"/>
                    <w:left w:val="none" w:sz="0" w:space="0" w:color="auto"/>
                    <w:bottom w:val="none" w:sz="0" w:space="0" w:color="auto"/>
                    <w:right w:val="none" w:sz="0" w:space="0" w:color="auto"/>
                  </w:divBdr>
                </w:div>
              </w:divsChild>
            </w:div>
            <w:div w:id="1199926567">
              <w:marLeft w:val="0"/>
              <w:marRight w:val="0"/>
              <w:marTop w:val="0"/>
              <w:marBottom w:val="240"/>
              <w:divBdr>
                <w:top w:val="none" w:sz="0" w:space="0" w:color="auto"/>
                <w:left w:val="none" w:sz="0" w:space="0" w:color="auto"/>
                <w:bottom w:val="none" w:sz="0" w:space="0" w:color="auto"/>
                <w:right w:val="none" w:sz="0" w:space="0" w:color="auto"/>
              </w:divBdr>
              <w:divsChild>
                <w:div w:id="1834907034">
                  <w:marLeft w:val="600"/>
                  <w:marRight w:val="96"/>
                  <w:marTop w:val="0"/>
                  <w:marBottom w:val="0"/>
                  <w:divBdr>
                    <w:top w:val="none" w:sz="0" w:space="0" w:color="auto"/>
                    <w:left w:val="none" w:sz="0" w:space="0" w:color="auto"/>
                    <w:bottom w:val="none" w:sz="0" w:space="0" w:color="auto"/>
                    <w:right w:val="none" w:sz="0" w:space="0" w:color="auto"/>
                  </w:divBdr>
                </w:div>
              </w:divsChild>
            </w:div>
            <w:div w:id="426190758">
              <w:marLeft w:val="0"/>
              <w:marRight w:val="0"/>
              <w:marTop w:val="0"/>
              <w:marBottom w:val="240"/>
              <w:divBdr>
                <w:top w:val="none" w:sz="0" w:space="0" w:color="auto"/>
                <w:left w:val="none" w:sz="0" w:space="0" w:color="auto"/>
                <w:bottom w:val="none" w:sz="0" w:space="0" w:color="auto"/>
                <w:right w:val="none" w:sz="0" w:space="0" w:color="auto"/>
              </w:divBdr>
              <w:divsChild>
                <w:div w:id="239877645">
                  <w:marLeft w:val="600"/>
                  <w:marRight w:val="96"/>
                  <w:marTop w:val="0"/>
                  <w:marBottom w:val="0"/>
                  <w:divBdr>
                    <w:top w:val="none" w:sz="0" w:space="0" w:color="auto"/>
                    <w:left w:val="none" w:sz="0" w:space="0" w:color="auto"/>
                    <w:bottom w:val="none" w:sz="0" w:space="0" w:color="auto"/>
                    <w:right w:val="none" w:sz="0" w:space="0" w:color="auto"/>
                  </w:divBdr>
                </w:div>
              </w:divsChild>
            </w:div>
            <w:div w:id="414059303">
              <w:marLeft w:val="0"/>
              <w:marRight w:val="0"/>
              <w:marTop w:val="0"/>
              <w:marBottom w:val="240"/>
              <w:divBdr>
                <w:top w:val="none" w:sz="0" w:space="0" w:color="auto"/>
                <w:left w:val="none" w:sz="0" w:space="0" w:color="auto"/>
                <w:bottom w:val="none" w:sz="0" w:space="0" w:color="auto"/>
                <w:right w:val="none" w:sz="0" w:space="0" w:color="auto"/>
              </w:divBdr>
              <w:divsChild>
                <w:div w:id="778993036">
                  <w:marLeft w:val="600"/>
                  <w:marRight w:val="96"/>
                  <w:marTop w:val="0"/>
                  <w:marBottom w:val="0"/>
                  <w:divBdr>
                    <w:top w:val="none" w:sz="0" w:space="0" w:color="auto"/>
                    <w:left w:val="none" w:sz="0" w:space="0" w:color="auto"/>
                    <w:bottom w:val="none" w:sz="0" w:space="0" w:color="auto"/>
                    <w:right w:val="none" w:sz="0" w:space="0" w:color="auto"/>
                  </w:divBdr>
                </w:div>
              </w:divsChild>
            </w:div>
            <w:div w:id="396972288">
              <w:marLeft w:val="0"/>
              <w:marRight w:val="0"/>
              <w:marTop w:val="0"/>
              <w:marBottom w:val="240"/>
              <w:divBdr>
                <w:top w:val="none" w:sz="0" w:space="0" w:color="auto"/>
                <w:left w:val="none" w:sz="0" w:space="0" w:color="auto"/>
                <w:bottom w:val="none" w:sz="0" w:space="0" w:color="auto"/>
                <w:right w:val="none" w:sz="0" w:space="0" w:color="auto"/>
              </w:divBdr>
              <w:divsChild>
                <w:div w:id="1393428928">
                  <w:marLeft w:val="600"/>
                  <w:marRight w:val="96"/>
                  <w:marTop w:val="0"/>
                  <w:marBottom w:val="0"/>
                  <w:divBdr>
                    <w:top w:val="none" w:sz="0" w:space="0" w:color="auto"/>
                    <w:left w:val="none" w:sz="0" w:space="0" w:color="auto"/>
                    <w:bottom w:val="none" w:sz="0" w:space="0" w:color="auto"/>
                    <w:right w:val="none" w:sz="0" w:space="0" w:color="auto"/>
                  </w:divBdr>
                </w:div>
              </w:divsChild>
            </w:div>
            <w:div w:id="1412700287">
              <w:marLeft w:val="0"/>
              <w:marRight w:val="0"/>
              <w:marTop w:val="0"/>
              <w:marBottom w:val="240"/>
              <w:divBdr>
                <w:top w:val="none" w:sz="0" w:space="0" w:color="auto"/>
                <w:left w:val="none" w:sz="0" w:space="0" w:color="auto"/>
                <w:bottom w:val="none" w:sz="0" w:space="0" w:color="auto"/>
                <w:right w:val="none" w:sz="0" w:space="0" w:color="auto"/>
              </w:divBdr>
              <w:divsChild>
                <w:div w:id="296574791">
                  <w:marLeft w:val="600"/>
                  <w:marRight w:val="96"/>
                  <w:marTop w:val="0"/>
                  <w:marBottom w:val="0"/>
                  <w:divBdr>
                    <w:top w:val="none" w:sz="0" w:space="0" w:color="auto"/>
                    <w:left w:val="none" w:sz="0" w:space="0" w:color="auto"/>
                    <w:bottom w:val="none" w:sz="0" w:space="0" w:color="auto"/>
                    <w:right w:val="none" w:sz="0" w:space="0" w:color="auto"/>
                  </w:divBdr>
                </w:div>
              </w:divsChild>
            </w:div>
            <w:div w:id="1040013500">
              <w:marLeft w:val="0"/>
              <w:marRight w:val="0"/>
              <w:marTop w:val="0"/>
              <w:marBottom w:val="240"/>
              <w:divBdr>
                <w:top w:val="none" w:sz="0" w:space="0" w:color="auto"/>
                <w:left w:val="none" w:sz="0" w:space="0" w:color="auto"/>
                <w:bottom w:val="none" w:sz="0" w:space="0" w:color="auto"/>
                <w:right w:val="none" w:sz="0" w:space="0" w:color="auto"/>
              </w:divBdr>
              <w:divsChild>
                <w:div w:id="1346636155">
                  <w:marLeft w:val="600"/>
                  <w:marRight w:val="96"/>
                  <w:marTop w:val="0"/>
                  <w:marBottom w:val="0"/>
                  <w:divBdr>
                    <w:top w:val="none" w:sz="0" w:space="0" w:color="auto"/>
                    <w:left w:val="none" w:sz="0" w:space="0" w:color="auto"/>
                    <w:bottom w:val="none" w:sz="0" w:space="0" w:color="auto"/>
                    <w:right w:val="none" w:sz="0" w:space="0" w:color="auto"/>
                  </w:divBdr>
                </w:div>
              </w:divsChild>
            </w:div>
            <w:div w:id="581254111">
              <w:marLeft w:val="0"/>
              <w:marRight w:val="0"/>
              <w:marTop w:val="0"/>
              <w:marBottom w:val="240"/>
              <w:divBdr>
                <w:top w:val="none" w:sz="0" w:space="0" w:color="auto"/>
                <w:left w:val="none" w:sz="0" w:space="0" w:color="auto"/>
                <w:bottom w:val="none" w:sz="0" w:space="0" w:color="auto"/>
                <w:right w:val="none" w:sz="0" w:space="0" w:color="auto"/>
              </w:divBdr>
              <w:divsChild>
                <w:div w:id="1001857481">
                  <w:marLeft w:val="600"/>
                  <w:marRight w:val="96"/>
                  <w:marTop w:val="0"/>
                  <w:marBottom w:val="0"/>
                  <w:divBdr>
                    <w:top w:val="none" w:sz="0" w:space="0" w:color="auto"/>
                    <w:left w:val="none" w:sz="0" w:space="0" w:color="auto"/>
                    <w:bottom w:val="none" w:sz="0" w:space="0" w:color="auto"/>
                    <w:right w:val="none" w:sz="0" w:space="0" w:color="auto"/>
                  </w:divBdr>
                </w:div>
              </w:divsChild>
            </w:div>
            <w:div w:id="99841023">
              <w:marLeft w:val="0"/>
              <w:marRight w:val="0"/>
              <w:marTop w:val="0"/>
              <w:marBottom w:val="0"/>
              <w:divBdr>
                <w:top w:val="none" w:sz="0" w:space="0" w:color="auto"/>
                <w:left w:val="none" w:sz="0" w:space="0" w:color="auto"/>
                <w:bottom w:val="none" w:sz="0" w:space="0" w:color="auto"/>
                <w:right w:val="none" w:sz="0" w:space="0" w:color="auto"/>
              </w:divBdr>
              <w:divsChild>
                <w:div w:id="1730955629">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52956202">
      <w:bodyDiv w:val="1"/>
      <w:marLeft w:val="0"/>
      <w:marRight w:val="0"/>
      <w:marTop w:val="0"/>
      <w:marBottom w:val="0"/>
      <w:divBdr>
        <w:top w:val="none" w:sz="0" w:space="0" w:color="auto"/>
        <w:left w:val="none" w:sz="0" w:space="0" w:color="auto"/>
        <w:bottom w:val="none" w:sz="0" w:space="0" w:color="auto"/>
        <w:right w:val="none" w:sz="0" w:space="0" w:color="auto"/>
      </w:divBdr>
      <w:divsChild>
        <w:div w:id="48194758">
          <w:marLeft w:val="0"/>
          <w:marRight w:val="0"/>
          <w:marTop w:val="0"/>
          <w:marBottom w:val="0"/>
          <w:divBdr>
            <w:top w:val="none" w:sz="0" w:space="0" w:color="auto"/>
            <w:left w:val="none" w:sz="0" w:space="0" w:color="auto"/>
            <w:bottom w:val="none" w:sz="0" w:space="0" w:color="auto"/>
            <w:right w:val="none" w:sz="0" w:space="0" w:color="auto"/>
          </w:divBdr>
          <w:divsChild>
            <w:div w:id="2023238435">
              <w:marLeft w:val="0"/>
              <w:marRight w:val="0"/>
              <w:marTop w:val="0"/>
              <w:marBottom w:val="0"/>
              <w:divBdr>
                <w:top w:val="none" w:sz="0" w:space="0" w:color="auto"/>
                <w:left w:val="none" w:sz="0" w:space="0" w:color="auto"/>
                <w:bottom w:val="none" w:sz="0" w:space="0" w:color="auto"/>
                <w:right w:val="none" w:sz="0" w:space="0" w:color="auto"/>
              </w:divBdr>
              <w:divsChild>
                <w:div w:id="65445941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18332671">
      <w:bodyDiv w:val="1"/>
      <w:marLeft w:val="0"/>
      <w:marRight w:val="0"/>
      <w:marTop w:val="0"/>
      <w:marBottom w:val="0"/>
      <w:divBdr>
        <w:top w:val="none" w:sz="0" w:space="0" w:color="auto"/>
        <w:left w:val="none" w:sz="0" w:space="0" w:color="auto"/>
        <w:bottom w:val="none" w:sz="0" w:space="0" w:color="auto"/>
        <w:right w:val="none" w:sz="0" w:space="0" w:color="auto"/>
      </w:divBdr>
      <w:divsChild>
        <w:div w:id="81532398">
          <w:marLeft w:val="0"/>
          <w:marRight w:val="0"/>
          <w:marTop w:val="0"/>
          <w:marBottom w:val="0"/>
          <w:divBdr>
            <w:top w:val="none" w:sz="0" w:space="0" w:color="auto"/>
            <w:left w:val="none" w:sz="0" w:space="0" w:color="auto"/>
            <w:bottom w:val="none" w:sz="0" w:space="0" w:color="auto"/>
            <w:right w:val="none" w:sz="0" w:space="0" w:color="auto"/>
          </w:divBdr>
          <w:divsChild>
            <w:div w:id="556161207">
              <w:marLeft w:val="0"/>
              <w:marRight w:val="0"/>
              <w:marTop w:val="0"/>
              <w:marBottom w:val="240"/>
              <w:divBdr>
                <w:top w:val="none" w:sz="0" w:space="0" w:color="auto"/>
                <w:left w:val="none" w:sz="0" w:space="0" w:color="auto"/>
                <w:bottom w:val="none" w:sz="0" w:space="0" w:color="auto"/>
                <w:right w:val="none" w:sz="0" w:space="0" w:color="auto"/>
              </w:divBdr>
              <w:divsChild>
                <w:div w:id="919949612">
                  <w:marLeft w:val="600"/>
                  <w:marRight w:val="96"/>
                  <w:marTop w:val="0"/>
                  <w:marBottom w:val="0"/>
                  <w:divBdr>
                    <w:top w:val="none" w:sz="0" w:space="0" w:color="auto"/>
                    <w:left w:val="none" w:sz="0" w:space="0" w:color="auto"/>
                    <w:bottom w:val="none" w:sz="0" w:space="0" w:color="auto"/>
                    <w:right w:val="none" w:sz="0" w:space="0" w:color="auto"/>
                  </w:divBdr>
                </w:div>
              </w:divsChild>
            </w:div>
            <w:div w:id="856313320">
              <w:marLeft w:val="0"/>
              <w:marRight w:val="0"/>
              <w:marTop w:val="0"/>
              <w:marBottom w:val="240"/>
              <w:divBdr>
                <w:top w:val="none" w:sz="0" w:space="0" w:color="auto"/>
                <w:left w:val="none" w:sz="0" w:space="0" w:color="auto"/>
                <w:bottom w:val="none" w:sz="0" w:space="0" w:color="auto"/>
                <w:right w:val="none" w:sz="0" w:space="0" w:color="auto"/>
              </w:divBdr>
              <w:divsChild>
                <w:div w:id="336814899">
                  <w:marLeft w:val="600"/>
                  <w:marRight w:val="96"/>
                  <w:marTop w:val="0"/>
                  <w:marBottom w:val="0"/>
                  <w:divBdr>
                    <w:top w:val="none" w:sz="0" w:space="0" w:color="auto"/>
                    <w:left w:val="none" w:sz="0" w:space="0" w:color="auto"/>
                    <w:bottom w:val="none" w:sz="0" w:space="0" w:color="auto"/>
                    <w:right w:val="none" w:sz="0" w:space="0" w:color="auto"/>
                  </w:divBdr>
                </w:div>
              </w:divsChild>
            </w:div>
            <w:div w:id="1312324759">
              <w:marLeft w:val="0"/>
              <w:marRight w:val="0"/>
              <w:marTop w:val="0"/>
              <w:marBottom w:val="240"/>
              <w:divBdr>
                <w:top w:val="none" w:sz="0" w:space="0" w:color="auto"/>
                <w:left w:val="none" w:sz="0" w:space="0" w:color="auto"/>
                <w:bottom w:val="none" w:sz="0" w:space="0" w:color="auto"/>
                <w:right w:val="none" w:sz="0" w:space="0" w:color="auto"/>
              </w:divBdr>
              <w:divsChild>
                <w:div w:id="1723214966">
                  <w:marLeft w:val="600"/>
                  <w:marRight w:val="96"/>
                  <w:marTop w:val="0"/>
                  <w:marBottom w:val="0"/>
                  <w:divBdr>
                    <w:top w:val="none" w:sz="0" w:space="0" w:color="auto"/>
                    <w:left w:val="none" w:sz="0" w:space="0" w:color="auto"/>
                    <w:bottom w:val="none" w:sz="0" w:space="0" w:color="auto"/>
                    <w:right w:val="none" w:sz="0" w:space="0" w:color="auto"/>
                  </w:divBdr>
                </w:div>
              </w:divsChild>
            </w:div>
            <w:div w:id="1173837136">
              <w:marLeft w:val="0"/>
              <w:marRight w:val="0"/>
              <w:marTop w:val="0"/>
              <w:marBottom w:val="240"/>
              <w:divBdr>
                <w:top w:val="none" w:sz="0" w:space="0" w:color="auto"/>
                <w:left w:val="none" w:sz="0" w:space="0" w:color="auto"/>
                <w:bottom w:val="none" w:sz="0" w:space="0" w:color="auto"/>
                <w:right w:val="none" w:sz="0" w:space="0" w:color="auto"/>
              </w:divBdr>
              <w:divsChild>
                <w:div w:id="1598515736">
                  <w:marLeft w:val="600"/>
                  <w:marRight w:val="96"/>
                  <w:marTop w:val="0"/>
                  <w:marBottom w:val="0"/>
                  <w:divBdr>
                    <w:top w:val="none" w:sz="0" w:space="0" w:color="auto"/>
                    <w:left w:val="none" w:sz="0" w:space="0" w:color="auto"/>
                    <w:bottom w:val="none" w:sz="0" w:space="0" w:color="auto"/>
                    <w:right w:val="none" w:sz="0" w:space="0" w:color="auto"/>
                  </w:divBdr>
                </w:div>
              </w:divsChild>
            </w:div>
            <w:div w:id="580483250">
              <w:marLeft w:val="0"/>
              <w:marRight w:val="0"/>
              <w:marTop w:val="0"/>
              <w:marBottom w:val="240"/>
              <w:divBdr>
                <w:top w:val="none" w:sz="0" w:space="0" w:color="auto"/>
                <w:left w:val="none" w:sz="0" w:space="0" w:color="auto"/>
                <w:bottom w:val="none" w:sz="0" w:space="0" w:color="auto"/>
                <w:right w:val="none" w:sz="0" w:space="0" w:color="auto"/>
              </w:divBdr>
              <w:divsChild>
                <w:div w:id="92165434">
                  <w:marLeft w:val="600"/>
                  <w:marRight w:val="96"/>
                  <w:marTop w:val="0"/>
                  <w:marBottom w:val="0"/>
                  <w:divBdr>
                    <w:top w:val="none" w:sz="0" w:space="0" w:color="auto"/>
                    <w:left w:val="none" w:sz="0" w:space="0" w:color="auto"/>
                    <w:bottom w:val="none" w:sz="0" w:space="0" w:color="auto"/>
                    <w:right w:val="none" w:sz="0" w:space="0" w:color="auto"/>
                  </w:divBdr>
                </w:div>
              </w:divsChild>
            </w:div>
            <w:div w:id="1382902632">
              <w:marLeft w:val="0"/>
              <w:marRight w:val="0"/>
              <w:marTop w:val="0"/>
              <w:marBottom w:val="240"/>
              <w:divBdr>
                <w:top w:val="none" w:sz="0" w:space="0" w:color="auto"/>
                <w:left w:val="none" w:sz="0" w:space="0" w:color="auto"/>
                <w:bottom w:val="none" w:sz="0" w:space="0" w:color="auto"/>
                <w:right w:val="none" w:sz="0" w:space="0" w:color="auto"/>
              </w:divBdr>
              <w:divsChild>
                <w:div w:id="1815951783">
                  <w:marLeft w:val="600"/>
                  <w:marRight w:val="96"/>
                  <w:marTop w:val="0"/>
                  <w:marBottom w:val="0"/>
                  <w:divBdr>
                    <w:top w:val="none" w:sz="0" w:space="0" w:color="auto"/>
                    <w:left w:val="none" w:sz="0" w:space="0" w:color="auto"/>
                    <w:bottom w:val="none" w:sz="0" w:space="0" w:color="auto"/>
                    <w:right w:val="none" w:sz="0" w:space="0" w:color="auto"/>
                  </w:divBdr>
                </w:div>
              </w:divsChild>
            </w:div>
            <w:div w:id="1593315611">
              <w:marLeft w:val="0"/>
              <w:marRight w:val="0"/>
              <w:marTop w:val="0"/>
              <w:marBottom w:val="240"/>
              <w:divBdr>
                <w:top w:val="none" w:sz="0" w:space="0" w:color="auto"/>
                <w:left w:val="none" w:sz="0" w:space="0" w:color="auto"/>
                <w:bottom w:val="none" w:sz="0" w:space="0" w:color="auto"/>
                <w:right w:val="none" w:sz="0" w:space="0" w:color="auto"/>
              </w:divBdr>
              <w:divsChild>
                <w:div w:id="450979342">
                  <w:marLeft w:val="600"/>
                  <w:marRight w:val="96"/>
                  <w:marTop w:val="0"/>
                  <w:marBottom w:val="0"/>
                  <w:divBdr>
                    <w:top w:val="none" w:sz="0" w:space="0" w:color="auto"/>
                    <w:left w:val="none" w:sz="0" w:space="0" w:color="auto"/>
                    <w:bottom w:val="none" w:sz="0" w:space="0" w:color="auto"/>
                    <w:right w:val="none" w:sz="0" w:space="0" w:color="auto"/>
                  </w:divBdr>
                </w:div>
              </w:divsChild>
            </w:div>
            <w:div w:id="1109399983">
              <w:marLeft w:val="0"/>
              <w:marRight w:val="0"/>
              <w:marTop w:val="0"/>
              <w:marBottom w:val="240"/>
              <w:divBdr>
                <w:top w:val="none" w:sz="0" w:space="0" w:color="auto"/>
                <w:left w:val="none" w:sz="0" w:space="0" w:color="auto"/>
                <w:bottom w:val="none" w:sz="0" w:space="0" w:color="auto"/>
                <w:right w:val="none" w:sz="0" w:space="0" w:color="auto"/>
              </w:divBdr>
              <w:divsChild>
                <w:div w:id="897591184">
                  <w:marLeft w:val="600"/>
                  <w:marRight w:val="96"/>
                  <w:marTop w:val="0"/>
                  <w:marBottom w:val="0"/>
                  <w:divBdr>
                    <w:top w:val="none" w:sz="0" w:space="0" w:color="auto"/>
                    <w:left w:val="none" w:sz="0" w:space="0" w:color="auto"/>
                    <w:bottom w:val="none" w:sz="0" w:space="0" w:color="auto"/>
                    <w:right w:val="none" w:sz="0" w:space="0" w:color="auto"/>
                  </w:divBdr>
                </w:div>
              </w:divsChild>
            </w:div>
            <w:div w:id="464589693">
              <w:marLeft w:val="0"/>
              <w:marRight w:val="0"/>
              <w:marTop w:val="0"/>
              <w:marBottom w:val="240"/>
              <w:divBdr>
                <w:top w:val="none" w:sz="0" w:space="0" w:color="auto"/>
                <w:left w:val="none" w:sz="0" w:space="0" w:color="auto"/>
                <w:bottom w:val="none" w:sz="0" w:space="0" w:color="auto"/>
                <w:right w:val="none" w:sz="0" w:space="0" w:color="auto"/>
              </w:divBdr>
              <w:divsChild>
                <w:div w:id="1272667283">
                  <w:marLeft w:val="600"/>
                  <w:marRight w:val="96"/>
                  <w:marTop w:val="0"/>
                  <w:marBottom w:val="0"/>
                  <w:divBdr>
                    <w:top w:val="none" w:sz="0" w:space="0" w:color="auto"/>
                    <w:left w:val="none" w:sz="0" w:space="0" w:color="auto"/>
                    <w:bottom w:val="none" w:sz="0" w:space="0" w:color="auto"/>
                    <w:right w:val="none" w:sz="0" w:space="0" w:color="auto"/>
                  </w:divBdr>
                </w:div>
              </w:divsChild>
            </w:div>
            <w:div w:id="1640261522">
              <w:marLeft w:val="0"/>
              <w:marRight w:val="0"/>
              <w:marTop w:val="0"/>
              <w:marBottom w:val="240"/>
              <w:divBdr>
                <w:top w:val="none" w:sz="0" w:space="0" w:color="auto"/>
                <w:left w:val="none" w:sz="0" w:space="0" w:color="auto"/>
                <w:bottom w:val="none" w:sz="0" w:space="0" w:color="auto"/>
                <w:right w:val="none" w:sz="0" w:space="0" w:color="auto"/>
              </w:divBdr>
              <w:divsChild>
                <w:div w:id="715086914">
                  <w:marLeft w:val="600"/>
                  <w:marRight w:val="96"/>
                  <w:marTop w:val="0"/>
                  <w:marBottom w:val="0"/>
                  <w:divBdr>
                    <w:top w:val="none" w:sz="0" w:space="0" w:color="auto"/>
                    <w:left w:val="none" w:sz="0" w:space="0" w:color="auto"/>
                    <w:bottom w:val="none" w:sz="0" w:space="0" w:color="auto"/>
                    <w:right w:val="none" w:sz="0" w:space="0" w:color="auto"/>
                  </w:divBdr>
                </w:div>
              </w:divsChild>
            </w:div>
            <w:div w:id="1654144946">
              <w:marLeft w:val="0"/>
              <w:marRight w:val="0"/>
              <w:marTop w:val="0"/>
              <w:marBottom w:val="240"/>
              <w:divBdr>
                <w:top w:val="none" w:sz="0" w:space="0" w:color="auto"/>
                <w:left w:val="none" w:sz="0" w:space="0" w:color="auto"/>
                <w:bottom w:val="none" w:sz="0" w:space="0" w:color="auto"/>
                <w:right w:val="none" w:sz="0" w:space="0" w:color="auto"/>
              </w:divBdr>
              <w:divsChild>
                <w:div w:id="1825388197">
                  <w:marLeft w:val="600"/>
                  <w:marRight w:val="96"/>
                  <w:marTop w:val="0"/>
                  <w:marBottom w:val="0"/>
                  <w:divBdr>
                    <w:top w:val="none" w:sz="0" w:space="0" w:color="auto"/>
                    <w:left w:val="none" w:sz="0" w:space="0" w:color="auto"/>
                    <w:bottom w:val="none" w:sz="0" w:space="0" w:color="auto"/>
                    <w:right w:val="none" w:sz="0" w:space="0" w:color="auto"/>
                  </w:divBdr>
                </w:div>
              </w:divsChild>
            </w:div>
            <w:div w:id="1000698956">
              <w:marLeft w:val="0"/>
              <w:marRight w:val="0"/>
              <w:marTop w:val="0"/>
              <w:marBottom w:val="240"/>
              <w:divBdr>
                <w:top w:val="none" w:sz="0" w:space="0" w:color="auto"/>
                <w:left w:val="none" w:sz="0" w:space="0" w:color="auto"/>
                <w:bottom w:val="none" w:sz="0" w:space="0" w:color="auto"/>
                <w:right w:val="none" w:sz="0" w:space="0" w:color="auto"/>
              </w:divBdr>
              <w:divsChild>
                <w:div w:id="753741232">
                  <w:marLeft w:val="600"/>
                  <w:marRight w:val="96"/>
                  <w:marTop w:val="0"/>
                  <w:marBottom w:val="0"/>
                  <w:divBdr>
                    <w:top w:val="none" w:sz="0" w:space="0" w:color="auto"/>
                    <w:left w:val="none" w:sz="0" w:space="0" w:color="auto"/>
                    <w:bottom w:val="none" w:sz="0" w:space="0" w:color="auto"/>
                    <w:right w:val="none" w:sz="0" w:space="0" w:color="auto"/>
                  </w:divBdr>
                </w:div>
              </w:divsChild>
            </w:div>
            <w:div w:id="1078017041">
              <w:marLeft w:val="0"/>
              <w:marRight w:val="0"/>
              <w:marTop w:val="0"/>
              <w:marBottom w:val="240"/>
              <w:divBdr>
                <w:top w:val="none" w:sz="0" w:space="0" w:color="auto"/>
                <w:left w:val="none" w:sz="0" w:space="0" w:color="auto"/>
                <w:bottom w:val="none" w:sz="0" w:space="0" w:color="auto"/>
                <w:right w:val="none" w:sz="0" w:space="0" w:color="auto"/>
              </w:divBdr>
              <w:divsChild>
                <w:div w:id="640961960">
                  <w:marLeft w:val="600"/>
                  <w:marRight w:val="96"/>
                  <w:marTop w:val="0"/>
                  <w:marBottom w:val="0"/>
                  <w:divBdr>
                    <w:top w:val="none" w:sz="0" w:space="0" w:color="auto"/>
                    <w:left w:val="none" w:sz="0" w:space="0" w:color="auto"/>
                    <w:bottom w:val="none" w:sz="0" w:space="0" w:color="auto"/>
                    <w:right w:val="none" w:sz="0" w:space="0" w:color="auto"/>
                  </w:divBdr>
                </w:div>
              </w:divsChild>
            </w:div>
            <w:div w:id="1668828232">
              <w:marLeft w:val="0"/>
              <w:marRight w:val="0"/>
              <w:marTop w:val="0"/>
              <w:marBottom w:val="240"/>
              <w:divBdr>
                <w:top w:val="none" w:sz="0" w:space="0" w:color="auto"/>
                <w:left w:val="none" w:sz="0" w:space="0" w:color="auto"/>
                <w:bottom w:val="none" w:sz="0" w:space="0" w:color="auto"/>
                <w:right w:val="none" w:sz="0" w:space="0" w:color="auto"/>
              </w:divBdr>
              <w:divsChild>
                <w:div w:id="1969235967">
                  <w:marLeft w:val="600"/>
                  <w:marRight w:val="96"/>
                  <w:marTop w:val="0"/>
                  <w:marBottom w:val="0"/>
                  <w:divBdr>
                    <w:top w:val="none" w:sz="0" w:space="0" w:color="auto"/>
                    <w:left w:val="none" w:sz="0" w:space="0" w:color="auto"/>
                    <w:bottom w:val="none" w:sz="0" w:space="0" w:color="auto"/>
                    <w:right w:val="none" w:sz="0" w:space="0" w:color="auto"/>
                  </w:divBdr>
                </w:div>
              </w:divsChild>
            </w:div>
            <w:div w:id="508062848">
              <w:marLeft w:val="0"/>
              <w:marRight w:val="0"/>
              <w:marTop w:val="0"/>
              <w:marBottom w:val="240"/>
              <w:divBdr>
                <w:top w:val="none" w:sz="0" w:space="0" w:color="auto"/>
                <w:left w:val="none" w:sz="0" w:space="0" w:color="auto"/>
                <w:bottom w:val="none" w:sz="0" w:space="0" w:color="auto"/>
                <w:right w:val="none" w:sz="0" w:space="0" w:color="auto"/>
              </w:divBdr>
              <w:divsChild>
                <w:div w:id="226501415">
                  <w:marLeft w:val="600"/>
                  <w:marRight w:val="96"/>
                  <w:marTop w:val="0"/>
                  <w:marBottom w:val="0"/>
                  <w:divBdr>
                    <w:top w:val="none" w:sz="0" w:space="0" w:color="auto"/>
                    <w:left w:val="none" w:sz="0" w:space="0" w:color="auto"/>
                    <w:bottom w:val="none" w:sz="0" w:space="0" w:color="auto"/>
                    <w:right w:val="none" w:sz="0" w:space="0" w:color="auto"/>
                  </w:divBdr>
                </w:div>
              </w:divsChild>
            </w:div>
            <w:div w:id="1124076280">
              <w:marLeft w:val="0"/>
              <w:marRight w:val="0"/>
              <w:marTop w:val="0"/>
              <w:marBottom w:val="240"/>
              <w:divBdr>
                <w:top w:val="none" w:sz="0" w:space="0" w:color="auto"/>
                <w:left w:val="none" w:sz="0" w:space="0" w:color="auto"/>
                <w:bottom w:val="none" w:sz="0" w:space="0" w:color="auto"/>
                <w:right w:val="none" w:sz="0" w:space="0" w:color="auto"/>
              </w:divBdr>
              <w:divsChild>
                <w:div w:id="580060919">
                  <w:marLeft w:val="600"/>
                  <w:marRight w:val="96"/>
                  <w:marTop w:val="0"/>
                  <w:marBottom w:val="0"/>
                  <w:divBdr>
                    <w:top w:val="none" w:sz="0" w:space="0" w:color="auto"/>
                    <w:left w:val="none" w:sz="0" w:space="0" w:color="auto"/>
                    <w:bottom w:val="none" w:sz="0" w:space="0" w:color="auto"/>
                    <w:right w:val="none" w:sz="0" w:space="0" w:color="auto"/>
                  </w:divBdr>
                </w:div>
              </w:divsChild>
            </w:div>
            <w:div w:id="2021739978">
              <w:marLeft w:val="0"/>
              <w:marRight w:val="0"/>
              <w:marTop w:val="0"/>
              <w:marBottom w:val="240"/>
              <w:divBdr>
                <w:top w:val="none" w:sz="0" w:space="0" w:color="auto"/>
                <w:left w:val="none" w:sz="0" w:space="0" w:color="auto"/>
                <w:bottom w:val="none" w:sz="0" w:space="0" w:color="auto"/>
                <w:right w:val="none" w:sz="0" w:space="0" w:color="auto"/>
              </w:divBdr>
              <w:divsChild>
                <w:div w:id="1253659570">
                  <w:marLeft w:val="600"/>
                  <w:marRight w:val="96"/>
                  <w:marTop w:val="0"/>
                  <w:marBottom w:val="0"/>
                  <w:divBdr>
                    <w:top w:val="none" w:sz="0" w:space="0" w:color="auto"/>
                    <w:left w:val="none" w:sz="0" w:space="0" w:color="auto"/>
                    <w:bottom w:val="none" w:sz="0" w:space="0" w:color="auto"/>
                    <w:right w:val="none" w:sz="0" w:space="0" w:color="auto"/>
                  </w:divBdr>
                </w:div>
              </w:divsChild>
            </w:div>
            <w:div w:id="1093893002">
              <w:marLeft w:val="0"/>
              <w:marRight w:val="0"/>
              <w:marTop w:val="0"/>
              <w:marBottom w:val="240"/>
              <w:divBdr>
                <w:top w:val="none" w:sz="0" w:space="0" w:color="auto"/>
                <w:left w:val="none" w:sz="0" w:space="0" w:color="auto"/>
                <w:bottom w:val="none" w:sz="0" w:space="0" w:color="auto"/>
                <w:right w:val="none" w:sz="0" w:space="0" w:color="auto"/>
              </w:divBdr>
              <w:divsChild>
                <w:div w:id="1822042663">
                  <w:marLeft w:val="600"/>
                  <w:marRight w:val="96"/>
                  <w:marTop w:val="0"/>
                  <w:marBottom w:val="0"/>
                  <w:divBdr>
                    <w:top w:val="none" w:sz="0" w:space="0" w:color="auto"/>
                    <w:left w:val="none" w:sz="0" w:space="0" w:color="auto"/>
                    <w:bottom w:val="none" w:sz="0" w:space="0" w:color="auto"/>
                    <w:right w:val="none" w:sz="0" w:space="0" w:color="auto"/>
                  </w:divBdr>
                </w:div>
              </w:divsChild>
            </w:div>
            <w:div w:id="370345610">
              <w:marLeft w:val="0"/>
              <w:marRight w:val="0"/>
              <w:marTop w:val="0"/>
              <w:marBottom w:val="240"/>
              <w:divBdr>
                <w:top w:val="none" w:sz="0" w:space="0" w:color="auto"/>
                <w:left w:val="none" w:sz="0" w:space="0" w:color="auto"/>
                <w:bottom w:val="none" w:sz="0" w:space="0" w:color="auto"/>
                <w:right w:val="none" w:sz="0" w:space="0" w:color="auto"/>
              </w:divBdr>
              <w:divsChild>
                <w:div w:id="2075660363">
                  <w:marLeft w:val="600"/>
                  <w:marRight w:val="96"/>
                  <w:marTop w:val="0"/>
                  <w:marBottom w:val="0"/>
                  <w:divBdr>
                    <w:top w:val="none" w:sz="0" w:space="0" w:color="auto"/>
                    <w:left w:val="none" w:sz="0" w:space="0" w:color="auto"/>
                    <w:bottom w:val="none" w:sz="0" w:space="0" w:color="auto"/>
                    <w:right w:val="none" w:sz="0" w:space="0" w:color="auto"/>
                  </w:divBdr>
                </w:div>
              </w:divsChild>
            </w:div>
            <w:div w:id="2108884563">
              <w:marLeft w:val="0"/>
              <w:marRight w:val="0"/>
              <w:marTop w:val="0"/>
              <w:marBottom w:val="240"/>
              <w:divBdr>
                <w:top w:val="none" w:sz="0" w:space="0" w:color="auto"/>
                <w:left w:val="none" w:sz="0" w:space="0" w:color="auto"/>
                <w:bottom w:val="none" w:sz="0" w:space="0" w:color="auto"/>
                <w:right w:val="none" w:sz="0" w:space="0" w:color="auto"/>
              </w:divBdr>
              <w:divsChild>
                <w:div w:id="1809586281">
                  <w:marLeft w:val="600"/>
                  <w:marRight w:val="96"/>
                  <w:marTop w:val="0"/>
                  <w:marBottom w:val="0"/>
                  <w:divBdr>
                    <w:top w:val="none" w:sz="0" w:space="0" w:color="auto"/>
                    <w:left w:val="none" w:sz="0" w:space="0" w:color="auto"/>
                    <w:bottom w:val="none" w:sz="0" w:space="0" w:color="auto"/>
                    <w:right w:val="none" w:sz="0" w:space="0" w:color="auto"/>
                  </w:divBdr>
                </w:div>
              </w:divsChild>
            </w:div>
            <w:div w:id="1106655019">
              <w:marLeft w:val="0"/>
              <w:marRight w:val="0"/>
              <w:marTop w:val="0"/>
              <w:marBottom w:val="0"/>
              <w:divBdr>
                <w:top w:val="none" w:sz="0" w:space="0" w:color="auto"/>
                <w:left w:val="none" w:sz="0" w:space="0" w:color="auto"/>
                <w:bottom w:val="none" w:sz="0" w:space="0" w:color="auto"/>
                <w:right w:val="none" w:sz="0" w:space="0" w:color="auto"/>
              </w:divBdr>
              <w:divsChild>
                <w:div w:id="779648721">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461916142">
      <w:bodyDiv w:val="1"/>
      <w:marLeft w:val="0"/>
      <w:marRight w:val="0"/>
      <w:marTop w:val="0"/>
      <w:marBottom w:val="0"/>
      <w:divBdr>
        <w:top w:val="none" w:sz="0" w:space="0" w:color="auto"/>
        <w:left w:val="none" w:sz="0" w:space="0" w:color="auto"/>
        <w:bottom w:val="none" w:sz="0" w:space="0" w:color="auto"/>
        <w:right w:val="none" w:sz="0" w:space="0" w:color="auto"/>
      </w:divBdr>
      <w:divsChild>
        <w:div w:id="148177842">
          <w:marLeft w:val="0"/>
          <w:marRight w:val="0"/>
          <w:marTop w:val="0"/>
          <w:marBottom w:val="0"/>
          <w:divBdr>
            <w:top w:val="none" w:sz="0" w:space="0" w:color="auto"/>
            <w:left w:val="none" w:sz="0" w:space="0" w:color="auto"/>
            <w:bottom w:val="none" w:sz="0" w:space="0" w:color="auto"/>
            <w:right w:val="none" w:sz="0" w:space="0" w:color="auto"/>
          </w:divBdr>
          <w:divsChild>
            <w:div w:id="1431853873">
              <w:marLeft w:val="0"/>
              <w:marRight w:val="0"/>
              <w:marTop w:val="0"/>
              <w:marBottom w:val="0"/>
              <w:divBdr>
                <w:top w:val="none" w:sz="0" w:space="0" w:color="auto"/>
                <w:left w:val="none" w:sz="0" w:space="0" w:color="auto"/>
                <w:bottom w:val="none" w:sz="0" w:space="0" w:color="auto"/>
                <w:right w:val="none" w:sz="0" w:space="0" w:color="auto"/>
              </w:divBdr>
              <w:divsChild>
                <w:div w:id="190089714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28971391">
      <w:bodyDiv w:val="1"/>
      <w:marLeft w:val="0"/>
      <w:marRight w:val="0"/>
      <w:marTop w:val="0"/>
      <w:marBottom w:val="0"/>
      <w:divBdr>
        <w:top w:val="none" w:sz="0" w:space="0" w:color="auto"/>
        <w:left w:val="none" w:sz="0" w:space="0" w:color="auto"/>
        <w:bottom w:val="none" w:sz="0" w:space="0" w:color="auto"/>
        <w:right w:val="none" w:sz="0" w:space="0" w:color="auto"/>
      </w:divBdr>
      <w:divsChild>
        <w:div w:id="252982048">
          <w:marLeft w:val="0"/>
          <w:marRight w:val="0"/>
          <w:marTop w:val="0"/>
          <w:marBottom w:val="0"/>
          <w:divBdr>
            <w:top w:val="none" w:sz="0" w:space="0" w:color="auto"/>
            <w:left w:val="none" w:sz="0" w:space="0" w:color="auto"/>
            <w:bottom w:val="none" w:sz="0" w:space="0" w:color="auto"/>
            <w:right w:val="none" w:sz="0" w:space="0" w:color="auto"/>
          </w:divBdr>
          <w:divsChild>
            <w:div w:id="1707171338">
              <w:marLeft w:val="0"/>
              <w:marRight w:val="0"/>
              <w:marTop w:val="0"/>
              <w:marBottom w:val="240"/>
              <w:divBdr>
                <w:top w:val="none" w:sz="0" w:space="0" w:color="auto"/>
                <w:left w:val="none" w:sz="0" w:space="0" w:color="auto"/>
                <w:bottom w:val="none" w:sz="0" w:space="0" w:color="auto"/>
                <w:right w:val="none" w:sz="0" w:space="0" w:color="auto"/>
              </w:divBdr>
              <w:divsChild>
                <w:div w:id="758598650">
                  <w:marLeft w:val="600"/>
                  <w:marRight w:val="96"/>
                  <w:marTop w:val="0"/>
                  <w:marBottom w:val="0"/>
                  <w:divBdr>
                    <w:top w:val="none" w:sz="0" w:space="0" w:color="auto"/>
                    <w:left w:val="none" w:sz="0" w:space="0" w:color="auto"/>
                    <w:bottom w:val="none" w:sz="0" w:space="0" w:color="auto"/>
                    <w:right w:val="none" w:sz="0" w:space="0" w:color="auto"/>
                  </w:divBdr>
                </w:div>
              </w:divsChild>
            </w:div>
            <w:div w:id="431972270">
              <w:marLeft w:val="0"/>
              <w:marRight w:val="0"/>
              <w:marTop w:val="0"/>
              <w:marBottom w:val="240"/>
              <w:divBdr>
                <w:top w:val="none" w:sz="0" w:space="0" w:color="auto"/>
                <w:left w:val="none" w:sz="0" w:space="0" w:color="auto"/>
                <w:bottom w:val="none" w:sz="0" w:space="0" w:color="auto"/>
                <w:right w:val="none" w:sz="0" w:space="0" w:color="auto"/>
              </w:divBdr>
              <w:divsChild>
                <w:div w:id="1238247474">
                  <w:marLeft w:val="600"/>
                  <w:marRight w:val="96"/>
                  <w:marTop w:val="0"/>
                  <w:marBottom w:val="0"/>
                  <w:divBdr>
                    <w:top w:val="none" w:sz="0" w:space="0" w:color="auto"/>
                    <w:left w:val="none" w:sz="0" w:space="0" w:color="auto"/>
                    <w:bottom w:val="none" w:sz="0" w:space="0" w:color="auto"/>
                    <w:right w:val="none" w:sz="0" w:space="0" w:color="auto"/>
                  </w:divBdr>
                </w:div>
              </w:divsChild>
            </w:div>
            <w:div w:id="1776096138">
              <w:marLeft w:val="0"/>
              <w:marRight w:val="0"/>
              <w:marTop w:val="0"/>
              <w:marBottom w:val="240"/>
              <w:divBdr>
                <w:top w:val="none" w:sz="0" w:space="0" w:color="auto"/>
                <w:left w:val="none" w:sz="0" w:space="0" w:color="auto"/>
                <w:bottom w:val="none" w:sz="0" w:space="0" w:color="auto"/>
                <w:right w:val="none" w:sz="0" w:space="0" w:color="auto"/>
              </w:divBdr>
              <w:divsChild>
                <w:div w:id="816916329">
                  <w:marLeft w:val="600"/>
                  <w:marRight w:val="96"/>
                  <w:marTop w:val="0"/>
                  <w:marBottom w:val="0"/>
                  <w:divBdr>
                    <w:top w:val="none" w:sz="0" w:space="0" w:color="auto"/>
                    <w:left w:val="none" w:sz="0" w:space="0" w:color="auto"/>
                    <w:bottom w:val="none" w:sz="0" w:space="0" w:color="auto"/>
                    <w:right w:val="none" w:sz="0" w:space="0" w:color="auto"/>
                  </w:divBdr>
                </w:div>
              </w:divsChild>
            </w:div>
            <w:div w:id="2053184889">
              <w:marLeft w:val="0"/>
              <w:marRight w:val="0"/>
              <w:marTop w:val="0"/>
              <w:marBottom w:val="240"/>
              <w:divBdr>
                <w:top w:val="none" w:sz="0" w:space="0" w:color="auto"/>
                <w:left w:val="none" w:sz="0" w:space="0" w:color="auto"/>
                <w:bottom w:val="none" w:sz="0" w:space="0" w:color="auto"/>
                <w:right w:val="none" w:sz="0" w:space="0" w:color="auto"/>
              </w:divBdr>
              <w:divsChild>
                <w:div w:id="772360237">
                  <w:marLeft w:val="600"/>
                  <w:marRight w:val="96"/>
                  <w:marTop w:val="0"/>
                  <w:marBottom w:val="0"/>
                  <w:divBdr>
                    <w:top w:val="none" w:sz="0" w:space="0" w:color="auto"/>
                    <w:left w:val="none" w:sz="0" w:space="0" w:color="auto"/>
                    <w:bottom w:val="none" w:sz="0" w:space="0" w:color="auto"/>
                    <w:right w:val="none" w:sz="0" w:space="0" w:color="auto"/>
                  </w:divBdr>
                </w:div>
              </w:divsChild>
            </w:div>
            <w:div w:id="884289676">
              <w:marLeft w:val="0"/>
              <w:marRight w:val="0"/>
              <w:marTop w:val="0"/>
              <w:marBottom w:val="240"/>
              <w:divBdr>
                <w:top w:val="none" w:sz="0" w:space="0" w:color="auto"/>
                <w:left w:val="none" w:sz="0" w:space="0" w:color="auto"/>
                <w:bottom w:val="none" w:sz="0" w:space="0" w:color="auto"/>
                <w:right w:val="none" w:sz="0" w:space="0" w:color="auto"/>
              </w:divBdr>
              <w:divsChild>
                <w:div w:id="829325072">
                  <w:marLeft w:val="600"/>
                  <w:marRight w:val="96"/>
                  <w:marTop w:val="0"/>
                  <w:marBottom w:val="0"/>
                  <w:divBdr>
                    <w:top w:val="none" w:sz="0" w:space="0" w:color="auto"/>
                    <w:left w:val="none" w:sz="0" w:space="0" w:color="auto"/>
                    <w:bottom w:val="none" w:sz="0" w:space="0" w:color="auto"/>
                    <w:right w:val="none" w:sz="0" w:space="0" w:color="auto"/>
                  </w:divBdr>
                </w:div>
              </w:divsChild>
            </w:div>
            <w:div w:id="841354892">
              <w:marLeft w:val="0"/>
              <w:marRight w:val="0"/>
              <w:marTop w:val="0"/>
              <w:marBottom w:val="240"/>
              <w:divBdr>
                <w:top w:val="none" w:sz="0" w:space="0" w:color="auto"/>
                <w:left w:val="none" w:sz="0" w:space="0" w:color="auto"/>
                <w:bottom w:val="none" w:sz="0" w:space="0" w:color="auto"/>
                <w:right w:val="none" w:sz="0" w:space="0" w:color="auto"/>
              </w:divBdr>
              <w:divsChild>
                <w:div w:id="1971862513">
                  <w:marLeft w:val="600"/>
                  <w:marRight w:val="96"/>
                  <w:marTop w:val="0"/>
                  <w:marBottom w:val="0"/>
                  <w:divBdr>
                    <w:top w:val="none" w:sz="0" w:space="0" w:color="auto"/>
                    <w:left w:val="none" w:sz="0" w:space="0" w:color="auto"/>
                    <w:bottom w:val="none" w:sz="0" w:space="0" w:color="auto"/>
                    <w:right w:val="none" w:sz="0" w:space="0" w:color="auto"/>
                  </w:divBdr>
                </w:div>
              </w:divsChild>
            </w:div>
            <w:div w:id="735052909">
              <w:marLeft w:val="0"/>
              <w:marRight w:val="0"/>
              <w:marTop w:val="0"/>
              <w:marBottom w:val="240"/>
              <w:divBdr>
                <w:top w:val="none" w:sz="0" w:space="0" w:color="auto"/>
                <w:left w:val="none" w:sz="0" w:space="0" w:color="auto"/>
                <w:bottom w:val="none" w:sz="0" w:space="0" w:color="auto"/>
                <w:right w:val="none" w:sz="0" w:space="0" w:color="auto"/>
              </w:divBdr>
              <w:divsChild>
                <w:div w:id="324624215">
                  <w:marLeft w:val="600"/>
                  <w:marRight w:val="96"/>
                  <w:marTop w:val="0"/>
                  <w:marBottom w:val="0"/>
                  <w:divBdr>
                    <w:top w:val="none" w:sz="0" w:space="0" w:color="auto"/>
                    <w:left w:val="none" w:sz="0" w:space="0" w:color="auto"/>
                    <w:bottom w:val="none" w:sz="0" w:space="0" w:color="auto"/>
                    <w:right w:val="none" w:sz="0" w:space="0" w:color="auto"/>
                  </w:divBdr>
                </w:div>
              </w:divsChild>
            </w:div>
            <w:div w:id="1560746671">
              <w:marLeft w:val="0"/>
              <w:marRight w:val="0"/>
              <w:marTop w:val="0"/>
              <w:marBottom w:val="240"/>
              <w:divBdr>
                <w:top w:val="none" w:sz="0" w:space="0" w:color="auto"/>
                <w:left w:val="none" w:sz="0" w:space="0" w:color="auto"/>
                <w:bottom w:val="none" w:sz="0" w:space="0" w:color="auto"/>
                <w:right w:val="none" w:sz="0" w:space="0" w:color="auto"/>
              </w:divBdr>
              <w:divsChild>
                <w:div w:id="1217206296">
                  <w:marLeft w:val="600"/>
                  <w:marRight w:val="96"/>
                  <w:marTop w:val="0"/>
                  <w:marBottom w:val="0"/>
                  <w:divBdr>
                    <w:top w:val="none" w:sz="0" w:space="0" w:color="auto"/>
                    <w:left w:val="none" w:sz="0" w:space="0" w:color="auto"/>
                    <w:bottom w:val="none" w:sz="0" w:space="0" w:color="auto"/>
                    <w:right w:val="none" w:sz="0" w:space="0" w:color="auto"/>
                  </w:divBdr>
                </w:div>
              </w:divsChild>
            </w:div>
            <w:div w:id="1091584508">
              <w:marLeft w:val="0"/>
              <w:marRight w:val="0"/>
              <w:marTop w:val="0"/>
              <w:marBottom w:val="240"/>
              <w:divBdr>
                <w:top w:val="none" w:sz="0" w:space="0" w:color="auto"/>
                <w:left w:val="none" w:sz="0" w:space="0" w:color="auto"/>
                <w:bottom w:val="none" w:sz="0" w:space="0" w:color="auto"/>
                <w:right w:val="none" w:sz="0" w:space="0" w:color="auto"/>
              </w:divBdr>
              <w:divsChild>
                <w:div w:id="943851599">
                  <w:marLeft w:val="600"/>
                  <w:marRight w:val="96"/>
                  <w:marTop w:val="0"/>
                  <w:marBottom w:val="0"/>
                  <w:divBdr>
                    <w:top w:val="none" w:sz="0" w:space="0" w:color="auto"/>
                    <w:left w:val="none" w:sz="0" w:space="0" w:color="auto"/>
                    <w:bottom w:val="none" w:sz="0" w:space="0" w:color="auto"/>
                    <w:right w:val="none" w:sz="0" w:space="0" w:color="auto"/>
                  </w:divBdr>
                </w:div>
              </w:divsChild>
            </w:div>
            <w:div w:id="781414487">
              <w:marLeft w:val="0"/>
              <w:marRight w:val="0"/>
              <w:marTop w:val="0"/>
              <w:marBottom w:val="240"/>
              <w:divBdr>
                <w:top w:val="none" w:sz="0" w:space="0" w:color="auto"/>
                <w:left w:val="none" w:sz="0" w:space="0" w:color="auto"/>
                <w:bottom w:val="none" w:sz="0" w:space="0" w:color="auto"/>
                <w:right w:val="none" w:sz="0" w:space="0" w:color="auto"/>
              </w:divBdr>
              <w:divsChild>
                <w:div w:id="1930776152">
                  <w:marLeft w:val="600"/>
                  <w:marRight w:val="96"/>
                  <w:marTop w:val="0"/>
                  <w:marBottom w:val="0"/>
                  <w:divBdr>
                    <w:top w:val="none" w:sz="0" w:space="0" w:color="auto"/>
                    <w:left w:val="none" w:sz="0" w:space="0" w:color="auto"/>
                    <w:bottom w:val="none" w:sz="0" w:space="0" w:color="auto"/>
                    <w:right w:val="none" w:sz="0" w:space="0" w:color="auto"/>
                  </w:divBdr>
                </w:div>
              </w:divsChild>
            </w:div>
            <w:div w:id="1488092657">
              <w:marLeft w:val="0"/>
              <w:marRight w:val="0"/>
              <w:marTop w:val="0"/>
              <w:marBottom w:val="240"/>
              <w:divBdr>
                <w:top w:val="none" w:sz="0" w:space="0" w:color="auto"/>
                <w:left w:val="none" w:sz="0" w:space="0" w:color="auto"/>
                <w:bottom w:val="none" w:sz="0" w:space="0" w:color="auto"/>
                <w:right w:val="none" w:sz="0" w:space="0" w:color="auto"/>
              </w:divBdr>
              <w:divsChild>
                <w:div w:id="1635480766">
                  <w:marLeft w:val="600"/>
                  <w:marRight w:val="96"/>
                  <w:marTop w:val="0"/>
                  <w:marBottom w:val="0"/>
                  <w:divBdr>
                    <w:top w:val="none" w:sz="0" w:space="0" w:color="auto"/>
                    <w:left w:val="none" w:sz="0" w:space="0" w:color="auto"/>
                    <w:bottom w:val="none" w:sz="0" w:space="0" w:color="auto"/>
                    <w:right w:val="none" w:sz="0" w:space="0" w:color="auto"/>
                  </w:divBdr>
                </w:div>
              </w:divsChild>
            </w:div>
            <w:div w:id="1983466231">
              <w:marLeft w:val="0"/>
              <w:marRight w:val="0"/>
              <w:marTop w:val="0"/>
              <w:marBottom w:val="240"/>
              <w:divBdr>
                <w:top w:val="none" w:sz="0" w:space="0" w:color="auto"/>
                <w:left w:val="none" w:sz="0" w:space="0" w:color="auto"/>
                <w:bottom w:val="none" w:sz="0" w:space="0" w:color="auto"/>
                <w:right w:val="none" w:sz="0" w:space="0" w:color="auto"/>
              </w:divBdr>
              <w:divsChild>
                <w:div w:id="1143737231">
                  <w:marLeft w:val="600"/>
                  <w:marRight w:val="96"/>
                  <w:marTop w:val="0"/>
                  <w:marBottom w:val="0"/>
                  <w:divBdr>
                    <w:top w:val="none" w:sz="0" w:space="0" w:color="auto"/>
                    <w:left w:val="none" w:sz="0" w:space="0" w:color="auto"/>
                    <w:bottom w:val="none" w:sz="0" w:space="0" w:color="auto"/>
                    <w:right w:val="none" w:sz="0" w:space="0" w:color="auto"/>
                  </w:divBdr>
                </w:div>
              </w:divsChild>
            </w:div>
            <w:div w:id="1499031104">
              <w:marLeft w:val="0"/>
              <w:marRight w:val="0"/>
              <w:marTop w:val="0"/>
              <w:marBottom w:val="240"/>
              <w:divBdr>
                <w:top w:val="none" w:sz="0" w:space="0" w:color="auto"/>
                <w:left w:val="none" w:sz="0" w:space="0" w:color="auto"/>
                <w:bottom w:val="none" w:sz="0" w:space="0" w:color="auto"/>
                <w:right w:val="none" w:sz="0" w:space="0" w:color="auto"/>
              </w:divBdr>
              <w:divsChild>
                <w:div w:id="359863593">
                  <w:marLeft w:val="600"/>
                  <w:marRight w:val="96"/>
                  <w:marTop w:val="0"/>
                  <w:marBottom w:val="0"/>
                  <w:divBdr>
                    <w:top w:val="none" w:sz="0" w:space="0" w:color="auto"/>
                    <w:left w:val="none" w:sz="0" w:space="0" w:color="auto"/>
                    <w:bottom w:val="none" w:sz="0" w:space="0" w:color="auto"/>
                    <w:right w:val="none" w:sz="0" w:space="0" w:color="auto"/>
                  </w:divBdr>
                </w:div>
              </w:divsChild>
            </w:div>
            <w:div w:id="2065057170">
              <w:marLeft w:val="0"/>
              <w:marRight w:val="0"/>
              <w:marTop w:val="0"/>
              <w:marBottom w:val="240"/>
              <w:divBdr>
                <w:top w:val="none" w:sz="0" w:space="0" w:color="auto"/>
                <w:left w:val="none" w:sz="0" w:space="0" w:color="auto"/>
                <w:bottom w:val="none" w:sz="0" w:space="0" w:color="auto"/>
                <w:right w:val="none" w:sz="0" w:space="0" w:color="auto"/>
              </w:divBdr>
              <w:divsChild>
                <w:div w:id="1554996984">
                  <w:marLeft w:val="600"/>
                  <w:marRight w:val="96"/>
                  <w:marTop w:val="0"/>
                  <w:marBottom w:val="0"/>
                  <w:divBdr>
                    <w:top w:val="none" w:sz="0" w:space="0" w:color="auto"/>
                    <w:left w:val="none" w:sz="0" w:space="0" w:color="auto"/>
                    <w:bottom w:val="none" w:sz="0" w:space="0" w:color="auto"/>
                    <w:right w:val="none" w:sz="0" w:space="0" w:color="auto"/>
                  </w:divBdr>
                </w:div>
              </w:divsChild>
            </w:div>
            <w:div w:id="981622108">
              <w:marLeft w:val="0"/>
              <w:marRight w:val="0"/>
              <w:marTop w:val="0"/>
              <w:marBottom w:val="240"/>
              <w:divBdr>
                <w:top w:val="none" w:sz="0" w:space="0" w:color="auto"/>
                <w:left w:val="none" w:sz="0" w:space="0" w:color="auto"/>
                <w:bottom w:val="none" w:sz="0" w:space="0" w:color="auto"/>
                <w:right w:val="none" w:sz="0" w:space="0" w:color="auto"/>
              </w:divBdr>
              <w:divsChild>
                <w:div w:id="18628851">
                  <w:marLeft w:val="600"/>
                  <w:marRight w:val="96"/>
                  <w:marTop w:val="0"/>
                  <w:marBottom w:val="0"/>
                  <w:divBdr>
                    <w:top w:val="none" w:sz="0" w:space="0" w:color="auto"/>
                    <w:left w:val="none" w:sz="0" w:space="0" w:color="auto"/>
                    <w:bottom w:val="none" w:sz="0" w:space="0" w:color="auto"/>
                    <w:right w:val="none" w:sz="0" w:space="0" w:color="auto"/>
                  </w:divBdr>
                </w:div>
              </w:divsChild>
            </w:div>
            <w:div w:id="1361782163">
              <w:marLeft w:val="0"/>
              <w:marRight w:val="0"/>
              <w:marTop w:val="0"/>
              <w:marBottom w:val="240"/>
              <w:divBdr>
                <w:top w:val="none" w:sz="0" w:space="0" w:color="auto"/>
                <w:left w:val="none" w:sz="0" w:space="0" w:color="auto"/>
                <w:bottom w:val="none" w:sz="0" w:space="0" w:color="auto"/>
                <w:right w:val="none" w:sz="0" w:space="0" w:color="auto"/>
              </w:divBdr>
              <w:divsChild>
                <w:div w:id="1101681789">
                  <w:marLeft w:val="600"/>
                  <w:marRight w:val="96"/>
                  <w:marTop w:val="0"/>
                  <w:marBottom w:val="0"/>
                  <w:divBdr>
                    <w:top w:val="none" w:sz="0" w:space="0" w:color="auto"/>
                    <w:left w:val="none" w:sz="0" w:space="0" w:color="auto"/>
                    <w:bottom w:val="none" w:sz="0" w:space="0" w:color="auto"/>
                    <w:right w:val="none" w:sz="0" w:space="0" w:color="auto"/>
                  </w:divBdr>
                </w:div>
              </w:divsChild>
            </w:div>
            <w:div w:id="626670096">
              <w:marLeft w:val="0"/>
              <w:marRight w:val="0"/>
              <w:marTop w:val="0"/>
              <w:marBottom w:val="240"/>
              <w:divBdr>
                <w:top w:val="none" w:sz="0" w:space="0" w:color="auto"/>
                <w:left w:val="none" w:sz="0" w:space="0" w:color="auto"/>
                <w:bottom w:val="none" w:sz="0" w:space="0" w:color="auto"/>
                <w:right w:val="none" w:sz="0" w:space="0" w:color="auto"/>
              </w:divBdr>
              <w:divsChild>
                <w:div w:id="265578681">
                  <w:marLeft w:val="600"/>
                  <w:marRight w:val="96"/>
                  <w:marTop w:val="0"/>
                  <w:marBottom w:val="0"/>
                  <w:divBdr>
                    <w:top w:val="none" w:sz="0" w:space="0" w:color="auto"/>
                    <w:left w:val="none" w:sz="0" w:space="0" w:color="auto"/>
                    <w:bottom w:val="none" w:sz="0" w:space="0" w:color="auto"/>
                    <w:right w:val="none" w:sz="0" w:space="0" w:color="auto"/>
                  </w:divBdr>
                </w:div>
              </w:divsChild>
            </w:div>
            <w:div w:id="1418941917">
              <w:marLeft w:val="0"/>
              <w:marRight w:val="0"/>
              <w:marTop w:val="0"/>
              <w:marBottom w:val="240"/>
              <w:divBdr>
                <w:top w:val="none" w:sz="0" w:space="0" w:color="auto"/>
                <w:left w:val="none" w:sz="0" w:space="0" w:color="auto"/>
                <w:bottom w:val="none" w:sz="0" w:space="0" w:color="auto"/>
                <w:right w:val="none" w:sz="0" w:space="0" w:color="auto"/>
              </w:divBdr>
              <w:divsChild>
                <w:div w:id="253367236">
                  <w:marLeft w:val="600"/>
                  <w:marRight w:val="96"/>
                  <w:marTop w:val="0"/>
                  <w:marBottom w:val="0"/>
                  <w:divBdr>
                    <w:top w:val="none" w:sz="0" w:space="0" w:color="auto"/>
                    <w:left w:val="none" w:sz="0" w:space="0" w:color="auto"/>
                    <w:bottom w:val="none" w:sz="0" w:space="0" w:color="auto"/>
                    <w:right w:val="none" w:sz="0" w:space="0" w:color="auto"/>
                  </w:divBdr>
                </w:div>
              </w:divsChild>
            </w:div>
            <w:div w:id="562834462">
              <w:marLeft w:val="0"/>
              <w:marRight w:val="0"/>
              <w:marTop w:val="0"/>
              <w:marBottom w:val="240"/>
              <w:divBdr>
                <w:top w:val="none" w:sz="0" w:space="0" w:color="auto"/>
                <w:left w:val="none" w:sz="0" w:space="0" w:color="auto"/>
                <w:bottom w:val="none" w:sz="0" w:space="0" w:color="auto"/>
                <w:right w:val="none" w:sz="0" w:space="0" w:color="auto"/>
              </w:divBdr>
              <w:divsChild>
                <w:div w:id="561259987">
                  <w:marLeft w:val="600"/>
                  <w:marRight w:val="96"/>
                  <w:marTop w:val="0"/>
                  <w:marBottom w:val="0"/>
                  <w:divBdr>
                    <w:top w:val="none" w:sz="0" w:space="0" w:color="auto"/>
                    <w:left w:val="none" w:sz="0" w:space="0" w:color="auto"/>
                    <w:bottom w:val="none" w:sz="0" w:space="0" w:color="auto"/>
                    <w:right w:val="none" w:sz="0" w:space="0" w:color="auto"/>
                  </w:divBdr>
                </w:div>
              </w:divsChild>
            </w:div>
            <w:div w:id="653879807">
              <w:marLeft w:val="0"/>
              <w:marRight w:val="0"/>
              <w:marTop w:val="0"/>
              <w:marBottom w:val="0"/>
              <w:divBdr>
                <w:top w:val="none" w:sz="0" w:space="0" w:color="auto"/>
                <w:left w:val="none" w:sz="0" w:space="0" w:color="auto"/>
                <w:bottom w:val="none" w:sz="0" w:space="0" w:color="auto"/>
                <w:right w:val="none" w:sz="0" w:space="0" w:color="auto"/>
              </w:divBdr>
              <w:divsChild>
                <w:div w:id="263195790">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86341898">
      <w:bodyDiv w:val="1"/>
      <w:marLeft w:val="0"/>
      <w:marRight w:val="0"/>
      <w:marTop w:val="0"/>
      <w:marBottom w:val="0"/>
      <w:divBdr>
        <w:top w:val="none" w:sz="0" w:space="0" w:color="auto"/>
        <w:left w:val="none" w:sz="0" w:space="0" w:color="auto"/>
        <w:bottom w:val="none" w:sz="0" w:space="0" w:color="auto"/>
        <w:right w:val="none" w:sz="0" w:space="0" w:color="auto"/>
      </w:divBdr>
      <w:divsChild>
        <w:div w:id="1378093200">
          <w:marLeft w:val="0"/>
          <w:marRight w:val="0"/>
          <w:marTop w:val="0"/>
          <w:marBottom w:val="0"/>
          <w:divBdr>
            <w:top w:val="none" w:sz="0" w:space="0" w:color="auto"/>
            <w:left w:val="none" w:sz="0" w:space="0" w:color="auto"/>
            <w:bottom w:val="none" w:sz="0" w:space="0" w:color="auto"/>
            <w:right w:val="none" w:sz="0" w:space="0" w:color="auto"/>
          </w:divBdr>
          <w:divsChild>
            <w:div w:id="1034501426">
              <w:marLeft w:val="0"/>
              <w:marRight w:val="0"/>
              <w:marTop w:val="0"/>
              <w:marBottom w:val="0"/>
              <w:divBdr>
                <w:top w:val="none" w:sz="0" w:space="0" w:color="auto"/>
                <w:left w:val="none" w:sz="0" w:space="0" w:color="auto"/>
                <w:bottom w:val="none" w:sz="0" w:space="0" w:color="auto"/>
                <w:right w:val="none" w:sz="0" w:space="0" w:color="auto"/>
              </w:divBdr>
              <w:divsChild>
                <w:div w:id="130681275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630</Words>
  <Characters>3597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Deschamps</dc:creator>
  <cp:keywords/>
  <dc:description/>
  <cp:lastModifiedBy>Jean Deschamps</cp:lastModifiedBy>
  <cp:revision>8</cp:revision>
  <dcterms:created xsi:type="dcterms:W3CDTF">2019-10-21T03:46:00Z</dcterms:created>
  <dcterms:modified xsi:type="dcterms:W3CDTF">2020-09-03T04:22:00Z</dcterms:modified>
</cp:coreProperties>
</file>