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A70FB" w14:textId="719087CB" w:rsidR="00624EA2" w:rsidRPr="0020517B" w:rsidRDefault="001F0B07" w:rsidP="006C4C99">
      <w:pPr>
        <w:ind w:left="360" w:hanging="360"/>
        <w:rPr>
          <w:rFonts w:ascii="Times" w:hAnsi="Times"/>
          <w:sz w:val="20"/>
          <w:szCs w:val="20"/>
        </w:rPr>
      </w:pPr>
      <w:r>
        <w:rPr>
          <w:rFonts w:ascii="Times" w:hAnsi="Times"/>
          <w:sz w:val="20"/>
          <w:szCs w:val="20"/>
        </w:rPr>
        <w:t>Additional File</w:t>
      </w:r>
      <w:r w:rsidR="00624EA2" w:rsidRPr="0020517B">
        <w:rPr>
          <w:rFonts w:ascii="Times" w:hAnsi="Times"/>
          <w:sz w:val="20"/>
          <w:szCs w:val="20"/>
        </w:rPr>
        <w:t xml:space="preserve"> </w:t>
      </w:r>
      <w:r w:rsidR="0007245F" w:rsidRPr="0020517B">
        <w:rPr>
          <w:rFonts w:ascii="Times" w:hAnsi="Times"/>
          <w:sz w:val="20"/>
          <w:szCs w:val="20"/>
        </w:rPr>
        <w:t>2</w:t>
      </w:r>
      <w:r w:rsidR="00B92E4C" w:rsidRPr="0020517B">
        <w:rPr>
          <w:rFonts w:ascii="Times" w:hAnsi="Times"/>
          <w:sz w:val="20"/>
          <w:szCs w:val="20"/>
        </w:rPr>
        <w:t xml:space="preserve">. </w:t>
      </w:r>
      <w:r w:rsidR="00624EA2" w:rsidRPr="0020517B">
        <w:rPr>
          <w:rFonts w:ascii="Times" w:hAnsi="Times"/>
          <w:sz w:val="20"/>
          <w:szCs w:val="20"/>
        </w:rPr>
        <w:t>References of included studies</w:t>
      </w:r>
    </w:p>
    <w:p w14:paraId="422415BC" w14:textId="77777777" w:rsidR="00624EA2" w:rsidRPr="0020517B" w:rsidRDefault="00624EA2" w:rsidP="006C4C99">
      <w:pPr>
        <w:ind w:left="360" w:hanging="360"/>
        <w:rPr>
          <w:rFonts w:ascii="Times" w:hAnsi="Times"/>
          <w:sz w:val="20"/>
          <w:szCs w:val="20"/>
        </w:rPr>
      </w:pPr>
    </w:p>
    <w:p w14:paraId="3F01C474" w14:textId="58C7D88E"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Alburaih A, Witting MD. Effectiveness of a Rural Emergency Department (ED)-Based Pain Contract on ED Visits Among ED Frequent Users. J Emerg Med. 2018;55(3):327-332.e1.</w:t>
      </w:r>
    </w:p>
    <w:p w14:paraId="35DE9D90"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Alexandridis AA, McCort A, Ringwalt CL, Sachdeva N, Sanford C, Marshall SW, et al. A statewide evaluation of seven strategies to reduce opioid overdose in North Carolina. Injury Prevention. 2018 Feb;24(1):48–54.</w:t>
      </w:r>
    </w:p>
    <w:p w14:paraId="0E22240F"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Alexandridis AA, Dasgupta N, McCort AD, Ringwalt CL, Rosamond WD, Chelminski PR, et al. Associations between implementation of Project Lazarus and opioid analgesic dispensing and buprenorphine utilization in North Carolina, 2009-2014. Inj Epidemiol. 2019 Jan 21;6(1):2.</w:t>
      </w:r>
    </w:p>
    <w:p w14:paraId="0902902A"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Allen MA. P008: Addressing chronic pain and problematic substance use of opioids in the emergency department: can a comprehensive framework for care work? Canadian Journal of Emergency Medicine. 2016 May;18(S1):S81–S81.</w:t>
      </w:r>
    </w:p>
    <w:p w14:paraId="60F3C5FD"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Bohnert ASB, Bonar EE, Cunningham R, Greenwald MK, Thomas L, Chermack S, et al. A pilot randomized clinical trial of an intervention to reduce overdose risk behaviors among emergency department patients at risk for prescription opioid overdose. Drug and Alcohol Dependence. 2016 Jun;163:40–7.</w:t>
      </w:r>
    </w:p>
    <w:p w14:paraId="6B61F93C" w14:textId="77777777" w:rsidR="0020517B" w:rsidRPr="0020517B" w:rsidRDefault="006C4C99" w:rsidP="0020517B">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Faryar KA, Freeman CL, Persaud AK, Furmanek SP, Guinn BE, Mattingly WA, et al. The Effects of Kentucky’s Comprehensive Opioid Legislation on Patients Presenting with Prescription Opioid or Heroin Abuse to One Urban Emergency Department. The Journal of Emergency Medicine. 2017 Dec;53(6):805–14.</w:t>
      </w:r>
    </w:p>
    <w:p w14:paraId="7188819D" w14:textId="7B78FBD4" w:rsidR="0020517B" w:rsidRPr="0020517B" w:rsidRDefault="0020517B" w:rsidP="0020517B">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Fulton-Kehoe D, Sullivan M, Turner J, Garg R, Bauer A, Wickizer T, et al. Opioid Poisonings in Washington State Medicaid: Trends, Dosing, and Guidelines. Medical Care. 2015 Aug;53(8):679–85.</w:t>
      </w:r>
    </w:p>
    <w:p w14:paraId="2E5B4E5C"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Ghobadi A, Winkle PJV, Menchine M, Chen Q, Huang BZ, Sharp AL. Reduction of Parenteral Opioid Use in Community Emergency Departments Following Implementation of Treatment Guidelines. Academic Emergency Medicine. 2018;25(8):901–10.</w:t>
      </w:r>
    </w:p>
    <w:p w14:paraId="4993B2F3"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Gugelmann H, Shofer FS, Meisel ZF, Perrone J. Multidisciplinary intervention decreases the use of opioid medication discharge packs from 2 urban EDs. Am J Emerg Med. 2013 Sep;31(9):1343–8.</w:t>
      </w:r>
    </w:p>
    <w:p w14:paraId="584A5D8C"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Hartung DM, Kim H, Ahmed SM, Middleton L, Keast S, Deyo RA, et al. Effect of a high dosage opioid prior authorization policy on prescription opioid use, misuse, and overdose outcomes. Subst Abus. 2018;39(2):239–46.</w:t>
      </w:r>
    </w:p>
    <w:p w14:paraId="69BB1937"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Jurecska DE, Peterson MA, Turgensen JN, Florea J. Pain: The continuing epidemic. J Pain Manage. 2012;5(3)(273–278):1.</w:t>
      </w:r>
    </w:p>
    <w:p w14:paraId="6C10F189"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Kahler Z, Musey P, Schaffer J, Johnson A, Strachan C, Shufflebarger C. Effect Of A “No Superuser Opioid Prescription” Policy On ED Visits And Statewide Opioid Prescription. Western Journal of Emergency Medicine. 2017 Aug 7;18(5):894–902.</w:t>
      </w:r>
    </w:p>
    <w:p w14:paraId="03857D82"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Maughan BC, Bachhuber MA, Mitra N, Starrels JL. Prescription monitoring programs and emergency department visits involving opioids, 2004–2011. Drug and Alcohol Dependence. 2015 Nov;156:282–8.</w:t>
      </w:r>
    </w:p>
    <w:p w14:paraId="14C24CD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Murphy SM, Howell D, McPherson S, Grohs R, Roll J, Neven D. A Randomized Controlled Trial of a Citywide Emergency Department Care-Coordination Program to Reduce Prescription Opioid-Related Visits: An Economic Evaluation. The Journal of Emergency Medicine. 2017 Aug;53(2):186–94.</w:t>
      </w:r>
    </w:p>
    <w:p w14:paraId="2A7A6B25"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Neven D, Paulozzi L, Howell D, McPherson S, Murphy SM, Grohs B, et al. A Randomized Controlled Trial of a Citywide Emergency Department Care Coordination Program to Reduce Prescription Opioid Related Emergency Department Visits. The Journal of Emergency Medicine. 2016 Nov;51(5):498–507.</w:t>
      </w:r>
    </w:p>
    <w:p w14:paraId="4CCC71F5"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Olsen JC, Ogarek JL, Goldenberg EJ, Sulo S. Impact of a Chronic Pain Protocol on Emergency Department Utilization. Bird SB, editor. Academic Emergency Medicine. 2016 Apr;23(4):424–32.</w:t>
      </w:r>
    </w:p>
    <w:p w14:paraId="6E609450"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Pace C, Shah S, Zhang AX, Zosel AE. Impact of a chronic pain management pathway on opioid administration and prescribing in an Emergency Department. Clinical Toxicology. 2018 Aug 3;56(8):744–50.</w:t>
      </w:r>
    </w:p>
    <w:p w14:paraId="236C143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Rathlev N, Almomen R, Deutsch A, Smithline H, Li H, Visintainer P. Randomized Controlled Trial of Electronic Care Plan Alerts and Resource Utilization by High Frequency Emergency Department Users with Opioid Use Disorder. Western Journal of Emergency Medicine. 2016 Jan 21;17(1):28–34.</w:t>
      </w:r>
    </w:p>
    <w:p w14:paraId="67BD466E"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Ringwalt C, Shanahan M, Wodarski S, Jones J, Schaffer D, Fusaro A, et al. A Randomized Controlled Trial of an Emergency Department Intervention for Patients with Chronic Noncancer Pain. The Journal of Emergency Medicine. 2015 Dec;49(6):974–83.</w:t>
      </w:r>
    </w:p>
    <w:p w14:paraId="6C075D7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Svenson JE, Meyer TD. Effectiveness of nonnarcotic protocol for the treatment of acute exacerbations of chronic nonmalignant pain. The American Journal of Emergency Medicine. 2007 May;25(4):445–9.</w:t>
      </w:r>
    </w:p>
    <w:p w14:paraId="2AF14FB8" w14:textId="76F33A10" w:rsidR="006C4C99"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Whiteside LK, Darnell D, Jackson K, Wang J, Russo J, Donovan DM, et al. Collaborative care from the emergency department for injured patients with prescription drug misuse: An open feasibility study. Journal of Substance Abuse Treatment. 2017 Nov;82:12–21.</w:t>
      </w:r>
    </w:p>
    <w:p w14:paraId="23C02387" w14:textId="77777777" w:rsidR="00294BFE" w:rsidRPr="0020517B" w:rsidRDefault="001F0B07" w:rsidP="006C4C99">
      <w:pPr>
        <w:rPr>
          <w:rFonts w:ascii="Times" w:hAnsi="Times"/>
          <w:sz w:val="20"/>
          <w:szCs w:val="20"/>
        </w:rPr>
      </w:pPr>
    </w:p>
    <w:sectPr w:rsidR="00294BFE" w:rsidRPr="0020517B" w:rsidSect="007042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96CB3"/>
    <w:multiLevelType w:val="hybridMultilevel"/>
    <w:tmpl w:val="E140E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D417E4"/>
    <w:multiLevelType w:val="hybridMultilevel"/>
    <w:tmpl w:val="E544E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9B72BE"/>
    <w:multiLevelType w:val="hybridMultilevel"/>
    <w:tmpl w:val="A4F497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D57"/>
    <w:rsid w:val="0003691E"/>
    <w:rsid w:val="0007245F"/>
    <w:rsid w:val="000725B6"/>
    <w:rsid w:val="0008612F"/>
    <w:rsid w:val="0009237C"/>
    <w:rsid w:val="000F489F"/>
    <w:rsid w:val="001234B7"/>
    <w:rsid w:val="00152D57"/>
    <w:rsid w:val="00183DCD"/>
    <w:rsid w:val="001F0B07"/>
    <w:rsid w:val="0020517B"/>
    <w:rsid w:val="00387375"/>
    <w:rsid w:val="00400D53"/>
    <w:rsid w:val="00432969"/>
    <w:rsid w:val="004D0732"/>
    <w:rsid w:val="0051667A"/>
    <w:rsid w:val="005467DD"/>
    <w:rsid w:val="00555B7F"/>
    <w:rsid w:val="005E19F8"/>
    <w:rsid w:val="00624EA2"/>
    <w:rsid w:val="006C4C99"/>
    <w:rsid w:val="0070421E"/>
    <w:rsid w:val="00761161"/>
    <w:rsid w:val="007A4A53"/>
    <w:rsid w:val="007E6C59"/>
    <w:rsid w:val="007F044E"/>
    <w:rsid w:val="007F3725"/>
    <w:rsid w:val="00835B2A"/>
    <w:rsid w:val="00875F42"/>
    <w:rsid w:val="008C6187"/>
    <w:rsid w:val="00A41AE8"/>
    <w:rsid w:val="00B70F85"/>
    <w:rsid w:val="00B92E4C"/>
    <w:rsid w:val="00C73B1D"/>
    <w:rsid w:val="00CC4FCA"/>
    <w:rsid w:val="00DC2203"/>
    <w:rsid w:val="00E5504E"/>
    <w:rsid w:val="00F26962"/>
    <w:rsid w:val="00F30B03"/>
    <w:rsid w:val="00F62B6F"/>
    <w:rsid w:val="00F93B80"/>
    <w:rsid w:val="00FE22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4D271D2"/>
  <w15:chartTrackingRefBased/>
  <w15:docId w15:val="{F17B8C13-8E6B-D24A-8001-47AA0664E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296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3296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3296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Title">
    <w:name w:val="Manuscript_Title"/>
    <w:basedOn w:val="Title"/>
    <w:next w:val="Normal"/>
    <w:autoRedefine/>
    <w:qFormat/>
    <w:rsid w:val="00432969"/>
    <w:pPr>
      <w:jc w:val="both"/>
    </w:pPr>
    <w:rPr>
      <w:rFonts w:ascii="Times" w:hAnsi="Times"/>
      <w:sz w:val="36"/>
      <w:szCs w:val="32"/>
    </w:rPr>
  </w:style>
  <w:style w:type="paragraph" w:styleId="Title">
    <w:name w:val="Title"/>
    <w:basedOn w:val="Normal"/>
    <w:next w:val="Normal"/>
    <w:link w:val="TitleChar"/>
    <w:uiPriority w:val="10"/>
    <w:qFormat/>
    <w:rsid w:val="004329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2969"/>
    <w:rPr>
      <w:rFonts w:asciiTheme="majorHAnsi" w:eastAsiaTheme="majorEastAsia" w:hAnsiTheme="majorHAnsi" w:cstheme="majorBidi"/>
      <w:spacing w:val="-10"/>
      <w:kern w:val="28"/>
      <w:sz w:val="56"/>
      <w:szCs w:val="56"/>
    </w:rPr>
  </w:style>
  <w:style w:type="paragraph" w:customStyle="1" w:styleId="Manuscriptbody">
    <w:name w:val="Manuscript_body"/>
    <w:basedOn w:val="Normal"/>
    <w:link w:val="ManuscriptbodyChar"/>
    <w:autoRedefine/>
    <w:qFormat/>
    <w:rsid w:val="00432969"/>
    <w:pPr>
      <w:jc w:val="both"/>
    </w:pPr>
    <w:rPr>
      <w:rFonts w:ascii="Times" w:hAnsi="Times" w:cstheme="minorHAnsi"/>
      <w:sz w:val="20"/>
      <w:szCs w:val="20"/>
    </w:rPr>
  </w:style>
  <w:style w:type="paragraph" w:customStyle="1" w:styleId="ManuscriptHeading1">
    <w:name w:val="Manuscript_Heading1"/>
    <w:basedOn w:val="Heading1"/>
    <w:next w:val="Manuscriptbody"/>
    <w:link w:val="ManuscriptHeading1Char"/>
    <w:autoRedefine/>
    <w:qFormat/>
    <w:rsid w:val="00432969"/>
    <w:pPr>
      <w:jc w:val="both"/>
    </w:pPr>
    <w:rPr>
      <w:rFonts w:ascii="Times" w:hAnsi="Times" w:cstheme="minorHAnsi"/>
      <w:b/>
      <w:sz w:val="28"/>
      <w:szCs w:val="20"/>
    </w:rPr>
  </w:style>
  <w:style w:type="character" w:customStyle="1" w:styleId="ManuscriptHeading1Char">
    <w:name w:val="Manuscript_Heading1 Char"/>
    <w:basedOn w:val="Heading1Char"/>
    <w:link w:val="ManuscriptHeading1"/>
    <w:rsid w:val="00432969"/>
    <w:rPr>
      <w:rFonts w:ascii="Times" w:eastAsiaTheme="majorEastAsia" w:hAnsi="Times" w:cstheme="minorHAnsi"/>
      <w:b/>
      <w:color w:val="2F5496" w:themeColor="accent1" w:themeShade="BF"/>
      <w:sz w:val="28"/>
      <w:szCs w:val="20"/>
    </w:rPr>
  </w:style>
  <w:style w:type="character" w:customStyle="1" w:styleId="Heading1Char">
    <w:name w:val="Heading 1 Char"/>
    <w:basedOn w:val="DefaultParagraphFont"/>
    <w:link w:val="Heading1"/>
    <w:uiPriority w:val="9"/>
    <w:rsid w:val="00432969"/>
    <w:rPr>
      <w:rFonts w:asciiTheme="majorHAnsi" w:eastAsiaTheme="majorEastAsia" w:hAnsiTheme="majorHAnsi" w:cstheme="majorBidi"/>
      <w:color w:val="2F5496" w:themeColor="accent1" w:themeShade="BF"/>
      <w:sz w:val="32"/>
      <w:szCs w:val="32"/>
    </w:rPr>
  </w:style>
  <w:style w:type="paragraph" w:customStyle="1" w:styleId="ManuscriptHeading2">
    <w:name w:val="Manuscript_Heading2"/>
    <w:basedOn w:val="Heading2"/>
    <w:link w:val="ManuscriptHeading2Char"/>
    <w:autoRedefine/>
    <w:qFormat/>
    <w:rsid w:val="00432969"/>
    <w:pPr>
      <w:jc w:val="both"/>
    </w:pPr>
    <w:rPr>
      <w:rFonts w:ascii="Times" w:hAnsi="Times" w:cstheme="minorHAnsi"/>
      <w:b/>
      <w:sz w:val="24"/>
      <w:szCs w:val="20"/>
    </w:rPr>
  </w:style>
  <w:style w:type="character" w:customStyle="1" w:styleId="ManuscriptHeading2Char">
    <w:name w:val="Manuscript_Heading2 Char"/>
    <w:basedOn w:val="Heading2Char"/>
    <w:link w:val="ManuscriptHeading2"/>
    <w:rsid w:val="00432969"/>
    <w:rPr>
      <w:rFonts w:ascii="Times" w:eastAsiaTheme="majorEastAsia" w:hAnsi="Times" w:cstheme="minorHAnsi"/>
      <w:b/>
      <w:color w:val="2F5496" w:themeColor="accent1" w:themeShade="BF"/>
      <w:sz w:val="26"/>
      <w:szCs w:val="20"/>
    </w:rPr>
  </w:style>
  <w:style w:type="character" w:customStyle="1" w:styleId="Heading2Char">
    <w:name w:val="Heading 2 Char"/>
    <w:basedOn w:val="DefaultParagraphFont"/>
    <w:link w:val="Heading2"/>
    <w:uiPriority w:val="9"/>
    <w:semiHidden/>
    <w:rsid w:val="00432969"/>
    <w:rPr>
      <w:rFonts w:asciiTheme="majorHAnsi" w:eastAsiaTheme="majorEastAsia" w:hAnsiTheme="majorHAnsi" w:cstheme="majorBidi"/>
      <w:color w:val="2F5496" w:themeColor="accent1" w:themeShade="BF"/>
      <w:sz w:val="26"/>
      <w:szCs w:val="26"/>
    </w:rPr>
  </w:style>
  <w:style w:type="paragraph" w:customStyle="1" w:styleId="ManuscriptHeading3">
    <w:name w:val="Manuscript_Heading3"/>
    <w:basedOn w:val="Heading3"/>
    <w:next w:val="Manuscriptbody"/>
    <w:link w:val="ManuscriptHeading3Char"/>
    <w:autoRedefine/>
    <w:qFormat/>
    <w:rsid w:val="00432969"/>
    <w:pPr>
      <w:jc w:val="both"/>
    </w:pPr>
    <w:rPr>
      <w:rFonts w:ascii="Times" w:hAnsi="Times"/>
      <w:b/>
      <w:sz w:val="20"/>
      <w:szCs w:val="20"/>
    </w:rPr>
  </w:style>
  <w:style w:type="character" w:customStyle="1" w:styleId="ManuscriptHeading3Char">
    <w:name w:val="Manuscript_Heading3 Char"/>
    <w:basedOn w:val="Heading3Char"/>
    <w:link w:val="ManuscriptHeading3"/>
    <w:rsid w:val="00432969"/>
    <w:rPr>
      <w:rFonts w:ascii="Times" w:eastAsiaTheme="majorEastAsia" w:hAnsi="Times" w:cstheme="majorBidi"/>
      <w:b/>
      <w:color w:val="1F3763" w:themeColor="accent1" w:themeShade="7F"/>
      <w:sz w:val="20"/>
      <w:szCs w:val="20"/>
    </w:rPr>
  </w:style>
  <w:style w:type="character" w:customStyle="1" w:styleId="Heading3Char">
    <w:name w:val="Heading 3 Char"/>
    <w:basedOn w:val="DefaultParagraphFont"/>
    <w:link w:val="Heading3"/>
    <w:uiPriority w:val="9"/>
    <w:semiHidden/>
    <w:rsid w:val="00432969"/>
    <w:rPr>
      <w:rFonts w:asciiTheme="majorHAnsi" w:eastAsiaTheme="majorEastAsia" w:hAnsiTheme="majorHAnsi" w:cstheme="majorBidi"/>
      <w:color w:val="1F3763" w:themeColor="accent1" w:themeShade="7F"/>
    </w:rPr>
  </w:style>
  <w:style w:type="character" w:customStyle="1" w:styleId="ManuscriptbodyChar">
    <w:name w:val="Manuscript_body Char"/>
    <w:basedOn w:val="DefaultParagraphFont"/>
    <w:link w:val="Manuscriptbody"/>
    <w:rsid w:val="00432969"/>
    <w:rPr>
      <w:rFonts w:ascii="Times" w:hAnsi="Times" w:cstheme="minorHAnsi"/>
      <w:sz w:val="20"/>
      <w:szCs w:val="20"/>
    </w:rPr>
  </w:style>
  <w:style w:type="paragraph" w:customStyle="1" w:styleId="Manuscriptheadingnotes">
    <w:name w:val="Manuscript_heading_notes"/>
    <w:basedOn w:val="Normal"/>
    <w:link w:val="ManuscriptheadingnotesChar"/>
    <w:autoRedefine/>
    <w:qFormat/>
    <w:rsid w:val="00432969"/>
    <w:pPr>
      <w:suppressLineNumbers/>
      <w:jc w:val="both"/>
    </w:pPr>
    <w:rPr>
      <w:rFonts w:ascii="Times" w:hAnsi="Times"/>
      <w:b/>
      <w:sz w:val="16"/>
      <w:szCs w:val="20"/>
      <w:vertAlign w:val="superscript"/>
    </w:rPr>
  </w:style>
  <w:style w:type="character" w:customStyle="1" w:styleId="ManuscriptheadingnotesChar">
    <w:name w:val="Manuscript_heading_notes Char"/>
    <w:basedOn w:val="DefaultParagraphFont"/>
    <w:link w:val="Manuscriptheadingnotes"/>
    <w:rsid w:val="00432969"/>
    <w:rPr>
      <w:rFonts w:ascii="Times" w:hAnsi="Times"/>
      <w:b/>
      <w:sz w:val="16"/>
      <w:szCs w:val="20"/>
      <w:vertAlign w:val="superscript"/>
    </w:rPr>
  </w:style>
  <w:style w:type="paragraph" w:customStyle="1" w:styleId="Manuscriptbodynotes">
    <w:name w:val="Manuscript_body_notes"/>
    <w:basedOn w:val="Manuscriptheadingnotes"/>
    <w:autoRedefine/>
    <w:qFormat/>
    <w:rsid w:val="00432969"/>
    <w:rPr>
      <w:b w:val="0"/>
      <w:sz w:val="18"/>
      <w:lang w:val="en-US"/>
    </w:rPr>
  </w:style>
  <w:style w:type="paragraph" w:customStyle="1" w:styleId="Manuscriptreferences">
    <w:name w:val="Manuscript_references"/>
    <w:basedOn w:val="Manuscriptheadingnotes"/>
    <w:autoRedefine/>
    <w:qFormat/>
    <w:rsid w:val="00432969"/>
    <w:pPr>
      <w:widowControl w:val="0"/>
      <w:tabs>
        <w:tab w:val="left" w:pos="640"/>
      </w:tabs>
      <w:autoSpaceDE w:val="0"/>
      <w:autoSpaceDN w:val="0"/>
      <w:adjustRightInd w:val="0"/>
      <w:spacing w:after="240"/>
      <w:ind w:left="640" w:hanging="640"/>
      <w:jc w:val="left"/>
    </w:pPr>
    <w:rPr>
      <w:b w:val="0"/>
      <w:lang w:val="en-US"/>
    </w:rPr>
  </w:style>
  <w:style w:type="paragraph" w:styleId="ListParagraph">
    <w:name w:val="List Paragraph"/>
    <w:basedOn w:val="Normal"/>
    <w:uiPriority w:val="34"/>
    <w:qFormat/>
    <w:rsid w:val="00152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637994">
      <w:bodyDiv w:val="1"/>
      <w:marLeft w:val="0"/>
      <w:marRight w:val="0"/>
      <w:marTop w:val="0"/>
      <w:marBottom w:val="0"/>
      <w:divBdr>
        <w:top w:val="none" w:sz="0" w:space="0" w:color="auto"/>
        <w:left w:val="none" w:sz="0" w:space="0" w:color="auto"/>
        <w:bottom w:val="none" w:sz="0" w:space="0" w:color="auto"/>
        <w:right w:val="none" w:sz="0" w:space="0" w:color="auto"/>
      </w:divBdr>
      <w:divsChild>
        <w:div w:id="783960824">
          <w:marLeft w:val="0"/>
          <w:marRight w:val="0"/>
          <w:marTop w:val="0"/>
          <w:marBottom w:val="0"/>
          <w:divBdr>
            <w:top w:val="none" w:sz="0" w:space="0" w:color="auto"/>
            <w:left w:val="none" w:sz="0" w:space="0" w:color="auto"/>
            <w:bottom w:val="none" w:sz="0" w:space="0" w:color="auto"/>
            <w:right w:val="none" w:sz="0" w:space="0" w:color="auto"/>
          </w:divBdr>
          <w:divsChild>
            <w:div w:id="2019581156">
              <w:marLeft w:val="0"/>
              <w:marRight w:val="0"/>
              <w:marTop w:val="0"/>
              <w:marBottom w:val="240"/>
              <w:divBdr>
                <w:top w:val="none" w:sz="0" w:space="0" w:color="auto"/>
                <w:left w:val="none" w:sz="0" w:space="0" w:color="auto"/>
                <w:bottom w:val="none" w:sz="0" w:space="0" w:color="auto"/>
                <w:right w:val="none" w:sz="0" w:space="0" w:color="auto"/>
              </w:divBdr>
              <w:divsChild>
                <w:div w:id="1172990259">
                  <w:marLeft w:val="600"/>
                  <w:marRight w:val="96"/>
                  <w:marTop w:val="0"/>
                  <w:marBottom w:val="0"/>
                  <w:divBdr>
                    <w:top w:val="none" w:sz="0" w:space="0" w:color="auto"/>
                    <w:left w:val="none" w:sz="0" w:space="0" w:color="auto"/>
                    <w:bottom w:val="none" w:sz="0" w:space="0" w:color="auto"/>
                    <w:right w:val="none" w:sz="0" w:space="0" w:color="auto"/>
                  </w:divBdr>
                </w:div>
              </w:divsChild>
            </w:div>
            <w:div w:id="1340503668">
              <w:marLeft w:val="0"/>
              <w:marRight w:val="0"/>
              <w:marTop w:val="0"/>
              <w:marBottom w:val="240"/>
              <w:divBdr>
                <w:top w:val="none" w:sz="0" w:space="0" w:color="auto"/>
                <w:left w:val="none" w:sz="0" w:space="0" w:color="auto"/>
                <w:bottom w:val="none" w:sz="0" w:space="0" w:color="auto"/>
                <w:right w:val="none" w:sz="0" w:space="0" w:color="auto"/>
              </w:divBdr>
              <w:divsChild>
                <w:div w:id="885605002">
                  <w:marLeft w:val="600"/>
                  <w:marRight w:val="96"/>
                  <w:marTop w:val="0"/>
                  <w:marBottom w:val="0"/>
                  <w:divBdr>
                    <w:top w:val="none" w:sz="0" w:space="0" w:color="auto"/>
                    <w:left w:val="none" w:sz="0" w:space="0" w:color="auto"/>
                    <w:bottom w:val="none" w:sz="0" w:space="0" w:color="auto"/>
                    <w:right w:val="none" w:sz="0" w:space="0" w:color="auto"/>
                  </w:divBdr>
                </w:div>
              </w:divsChild>
            </w:div>
            <w:div w:id="1812752657">
              <w:marLeft w:val="0"/>
              <w:marRight w:val="0"/>
              <w:marTop w:val="0"/>
              <w:marBottom w:val="240"/>
              <w:divBdr>
                <w:top w:val="none" w:sz="0" w:space="0" w:color="auto"/>
                <w:left w:val="none" w:sz="0" w:space="0" w:color="auto"/>
                <w:bottom w:val="none" w:sz="0" w:space="0" w:color="auto"/>
                <w:right w:val="none" w:sz="0" w:space="0" w:color="auto"/>
              </w:divBdr>
              <w:divsChild>
                <w:div w:id="1884125722">
                  <w:marLeft w:val="600"/>
                  <w:marRight w:val="96"/>
                  <w:marTop w:val="0"/>
                  <w:marBottom w:val="0"/>
                  <w:divBdr>
                    <w:top w:val="none" w:sz="0" w:space="0" w:color="auto"/>
                    <w:left w:val="none" w:sz="0" w:space="0" w:color="auto"/>
                    <w:bottom w:val="none" w:sz="0" w:space="0" w:color="auto"/>
                    <w:right w:val="none" w:sz="0" w:space="0" w:color="auto"/>
                  </w:divBdr>
                </w:div>
              </w:divsChild>
            </w:div>
            <w:div w:id="1343045934">
              <w:marLeft w:val="0"/>
              <w:marRight w:val="0"/>
              <w:marTop w:val="0"/>
              <w:marBottom w:val="240"/>
              <w:divBdr>
                <w:top w:val="none" w:sz="0" w:space="0" w:color="auto"/>
                <w:left w:val="none" w:sz="0" w:space="0" w:color="auto"/>
                <w:bottom w:val="none" w:sz="0" w:space="0" w:color="auto"/>
                <w:right w:val="none" w:sz="0" w:space="0" w:color="auto"/>
              </w:divBdr>
              <w:divsChild>
                <w:div w:id="1757550419">
                  <w:marLeft w:val="600"/>
                  <w:marRight w:val="96"/>
                  <w:marTop w:val="0"/>
                  <w:marBottom w:val="0"/>
                  <w:divBdr>
                    <w:top w:val="none" w:sz="0" w:space="0" w:color="auto"/>
                    <w:left w:val="none" w:sz="0" w:space="0" w:color="auto"/>
                    <w:bottom w:val="none" w:sz="0" w:space="0" w:color="auto"/>
                    <w:right w:val="none" w:sz="0" w:space="0" w:color="auto"/>
                  </w:divBdr>
                </w:div>
              </w:divsChild>
            </w:div>
            <w:div w:id="179663580">
              <w:marLeft w:val="0"/>
              <w:marRight w:val="0"/>
              <w:marTop w:val="0"/>
              <w:marBottom w:val="240"/>
              <w:divBdr>
                <w:top w:val="none" w:sz="0" w:space="0" w:color="auto"/>
                <w:left w:val="none" w:sz="0" w:space="0" w:color="auto"/>
                <w:bottom w:val="none" w:sz="0" w:space="0" w:color="auto"/>
                <w:right w:val="none" w:sz="0" w:space="0" w:color="auto"/>
              </w:divBdr>
              <w:divsChild>
                <w:div w:id="411318286">
                  <w:marLeft w:val="600"/>
                  <w:marRight w:val="96"/>
                  <w:marTop w:val="0"/>
                  <w:marBottom w:val="0"/>
                  <w:divBdr>
                    <w:top w:val="none" w:sz="0" w:space="0" w:color="auto"/>
                    <w:left w:val="none" w:sz="0" w:space="0" w:color="auto"/>
                    <w:bottom w:val="none" w:sz="0" w:space="0" w:color="auto"/>
                    <w:right w:val="none" w:sz="0" w:space="0" w:color="auto"/>
                  </w:divBdr>
                </w:div>
              </w:divsChild>
            </w:div>
            <w:div w:id="1783257628">
              <w:marLeft w:val="0"/>
              <w:marRight w:val="0"/>
              <w:marTop w:val="0"/>
              <w:marBottom w:val="240"/>
              <w:divBdr>
                <w:top w:val="none" w:sz="0" w:space="0" w:color="auto"/>
                <w:left w:val="none" w:sz="0" w:space="0" w:color="auto"/>
                <w:bottom w:val="none" w:sz="0" w:space="0" w:color="auto"/>
                <w:right w:val="none" w:sz="0" w:space="0" w:color="auto"/>
              </w:divBdr>
              <w:divsChild>
                <w:div w:id="325593948">
                  <w:marLeft w:val="600"/>
                  <w:marRight w:val="96"/>
                  <w:marTop w:val="0"/>
                  <w:marBottom w:val="0"/>
                  <w:divBdr>
                    <w:top w:val="none" w:sz="0" w:space="0" w:color="auto"/>
                    <w:left w:val="none" w:sz="0" w:space="0" w:color="auto"/>
                    <w:bottom w:val="none" w:sz="0" w:space="0" w:color="auto"/>
                    <w:right w:val="none" w:sz="0" w:space="0" w:color="auto"/>
                  </w:divBdr>
                </w:div>
              </w:divsChild>
            </w:div>
            <w:div w:id="1210416514">
              <w:marLeft w:val="0"/>
              <w:marRight w:val="0"/>
              <w:marTop w:val="0"/>
              <w:marBottom w:val="240"/>
              <w:divBdr>
                <w:top w:val="none" w:sz="0" w:space="0" w:color="auto"/>
                <w:left w:val="none" w:sz="0" w:space="0" w:color="auto"/>
                <w:bottom w:val="none" w:sz="0" w:space="0" w:color="auto"/>
                <w:right w:val="none" w:sz="0" w:space="0" w:color="auto"/>
              </w:divBdr>
              <w:divsChild>
                <w:div w:id="316498702">
                  <w:marLeft w:val="600"/>
                  <w:marRight w:val="96"/>
                  <w:marTop w:val="0"/>
                  <w:marBottom w:val="0"/>
                  <w:divBdr>
                    <w:top w:val="none" w:sz="0" w:space="0" w:color="auto"/>
                    <w:left w:val="none" w:sz="0" w:space="0" w:color="auto"/>
                    <w:bottom w:val="none" w:sz="0" w:space="0" w:color="auto"/>
                    <w:right w:val="none" w:sz="0" w:space="0" w:color="auto"/>
                  </w:divBdr>
                </w:div>
              </w:divsChild>
            </w:div>
            <w:div w:id="659114131">
              <w:marLeft w:val="0"/>
              <w:marRight w:val="0"/>
              <w:marTop w:val="0"/>
              <w:marBottom w:val="240"/>
              <w:divBdr>
                <w:top w:val="none" w:sz="0" w:space="0" w:color="auto"/>
                <w:left w:val="none" w:sz="0" w:space="0" w:color="auto"/>
                <w:bottom w:val="none" w:sz="0" w:space="0" w:color="auto"/>
                <w:right w:val="none" w:sz="0" w:space="0" w:color="auto"/>
              </w:divBdr>
              <w:divsChild>
                <w:div w:id="555047660">
                  <w:marLeft w:val="600"/>
                  <w:marRight w:val="96"/>
                  <w:marTop w:val="0"/>
                  <w:marBottom w:val="0"/>
                  <w:divBdr>
                    <w:top w:val="none" w:sz="0" w:space="0" w:color="auto"/>
                    <w:left w:val="none" w:sz="0" w:space="0" w:color="auto"/>
                    <w:bottom w:val="none" w:sz="0" w:space="0" w:color="auto"/>
                    <w:right w:val="none" w:sz="0" w:space="0" w:color="auto"/>
                  </w:divBdr>
                </w:div>
              </w:divsChild>
            </w:div>
            <w:div w:id="695738578">
              <w:marLeft w:val="0"/>
              <w:marRight w:val="0"/>
              <w:marTop w:val="0"/>
              <w:marBottom w:val="240"/>
              <w:divBdr>
                <w:top w:val="none" w:sz="0" w:space="0" w:color="auto"/>
                <w:left w:val="none" w:sz="0" w:space="0" w:color="auto"/>
                <w:bottom w:val="none" w:sz="0" w:space="0" w:color="auto"/>
                <w:right w:val="none" w:sz="0" w:space="0" w:color="auto"/>
              </w:divBdr>
              <w:divsChild>
                <w:div w:id="1519152967">
                  <w:marLeft w:val="600"/>
                  <w:marRight w:val="96"/>
                  <w:marTop w:val="0"/>
                  <w:marBottom w:val="0"/>
                  <w:divBdr>
                    <w:top w:val="none" w:sz="0" w:space="0" w:color="auto"/>
                    <w:left w:val="none" w:sz="0" w:space="0" w:color="auto"/>
                    <w:bottom w:val="none" w:sz="0" w:space="0" w:color="auto"/>
                    <w:right w:val="none" w:sz="0" w:space="0" w:color="auto"/>
                  </w:divBdr>
                </w:div>
              </w:divsChild>
            </w:div>
            <w:div w:id="1623412970">
              <w:marLeft w:val="0"/>
              <w:marRight w:val="0"/>
              <w:marTop w:val="0"/>
              <w:marBottom w:val="240"/>
              <w:divBdr>
                <w:top w:val="none" w:sz="0" w:space="0" w:color="auto"/>
                <w:left w:val="none" w:sz="0" w:space="0" w:color="auto"/>
                <w:bottom w:val="none" w:sz="0" w:space="0" w:color="auto"/>
                <w:right w:val="none" w:sz="0" w:space="0" w:color="auto"/>
              </w:divBdr>
              <w:divsChild>
                <w:div w:id="697975828">
                  <w:marLeft w:val="600"/>
                  <w:marRight w:val="96"/>
                  <w:marTop w:val="0"/>
                  <w:marBottom w:val="0"/>
                  <w:divBdr>
                    <w:top w:val="none" w:sz="0" w:space="0" w:color="auto"/>
                    <w:left w:val="none" w:sz="0" w:space="0" w:color="auto"/>
                    <w:bottom w:val="none" w:sz="0" w:space="0" w:color="auto"/>
                    <w:right w:val="none" w:sz="0" w:space="0" w:color="auto"/>
                  </w:divBdr>
                </w:div>
              </w:divsChild>
            </w:div>
            <w:div w:id="1479031422">
              <w:marLeft w:val="0"/>
              <w:marRight w:val="0"/>
              <w:marTop w:val="0"/>
              <w:marBottom w:val="240"/>
              <w:divBdr>
                <w:top w:val="none" w:sz="0" w:space="0" w:color="auto"/>
                <w:left w:val="none" w:sz="0" w:space="0" w:color="auto"/>
                <w:bottom w:val="none" w:sz="0" w:space="0" w:color="auto"/>
                <w:right w:val="none" w:sz="0" w:space="0" w:color="auto"/>
              </w:divBdr>
              <w:divsChild>
                <w:div w:id="1028264219">
                  <w:marLeft w:val="600"/>
                  <w:marRight w:val="96"/>
                  <w:marTop w:val="0"/>
                  <w:marBottom w:val="0"/>
                  <w:divBdr>
                    <w:top w:val="none" w:sz="0" w:space="0" w:color="auto"/>
                    <w:left w:val="none" w:sz="0" w:space="0" w:color="auto"/>
                    <w:bottom w:val="none" w:sz="0" w:space="0" w:color="auto"/>
                    <w:right w:val="none" w:sz="0" w:space="0" w:color="auto"/>
                  </w:divBdr>
                </w:div>
              </w:divsChild>
            </w:div>
            <w:div w:id="1212420745">
              <w:marLeft w:val="0"/>
              <w:marRight w:val="0"/>
              <w:marTop w:val="0"/>
              <w:marBottom w:val="240"/>
              <w:divBdr>
                <w:top w:val="none" w:sz="0" w:space="0" w:color="auto"/>
                <w:left w:val="none" w:sz="0" w:space="0" w:color="auto"/>
                <w:bottom w:val="none" w:sz="0" w:space="0" w:color="auto"/>
                <w:right w:val="none" w:sz="0" w:space="0" w:color="auto"/>
              </w:divBdr>
              <w:divsChild>
                <w:div w:id="2108114344">
                  <w:marLeft w:val="600"/>
                  <w:marRight w:val="96"/>
                  <w:marTop w:val="0"/>
                  <w:marBottom w:val="0"/>
                  <w:divBdr>
                    <w:top w:val="none" w:sz="0" w:space="0" w:color="auto"/>
                    <w:left w:val="none" w:sz="0" w:space="0" w:color="auto"/>
                    <w:bottom w:val="none" w:sz="0" w:space="0" w:color="auto"/>
                    <w:right w:val="none" w:sz="0" w:space="0" w:color="auto"/>
                  </w:divBdr>
                </w:div>
              </w:divsChild>
            </w:div>
            <w:div w:id="1817187162">
              <w:marLeft w:val="0"/>
              <w:marRight w:val="0"/>
              <w:marTop w:val="0"/>
              <w:marBottom w:val="240"/>
              <w:divBdr>
                <w:top w:val="none" w:sz="0" w:space="0" w:color="auto"/>
                <w:left w:val="none" w:sz="0" w:space="0" w:color="auto"/>
                <w:bottom w:val="none" w:sz="0" w:space="0" w:color="auto"/>
                <w:right w:val="none" w:sz="0" w:space="0" w:color="auto"/>
              </w:divBdr>
              <w:divsChild>
                <w:div w:id="358042976">
                  <w:marLeft w:val="600"/>
                  <w:marRight w:val="96"/>
                  <w:marTop w:val="0"/>
                  <w:marBottom w:val="0"/>
                  <w:divBdr>
                    <w:top w:val="none" w:sz="0" w:space="0" w:color="auto"/>
                    <w:left w:val="none" w:sz="0" w:space="0" w:color="auto"/>
                    <w:bottom w:val="none" w:sz="0" w:space="0" w:color="auto"/>
                    <w:right w:val="none" w:sz="0" w:space="0" w:color="auto"/>
                  </w:divBdr>
                </w:div>
              </w:divsChild>
            </w:div>
            <w:div w:id="1199926567">
              <w:marLeft w:val="0"/>
              <w:marRight w:val="0"/>
              <w:marTop w:val="0"/>
              <w:marBottom w:val="240"/>
              <w:divBdr>
                <w:top w:val="none" w:sz="0" w:space="0" w:color="auto"/>
                <w:left w:val="none" w:sz="0" w:space="0" w:color="auto"/>
                <w:bottom w:val="none" w:sz="0" w:space="0" w:color="auto"/>
                <w:right w:val="none" w:sz="0" w:space="0" w:color="auto"/>
              </w:divBdr>
              <w:divsChild>
                <w:div w:id="1834907034">
                  <w:marLeft w:val="600"/>
                  <w:marRight w:val="96"/>
                  <w:marTop w:val="0"/>
                  <w:marBottom w:val="0"/>
                  <w:divBdr>
                    <w:top w:val="none" w:sz="0" w:space="0" w:color="auto"/>
                    <w:left w:val="none" w:sz="0" w:space="0" w:color="auto"/>
                    <w:bottom w:val="none" w:sz="0" w:space="0" w:color="auto"/>
                    <w:right w:val="none" w:sz="0" w:space="0" w:color="auto"/>
                  </w:divBdr>
                </w:div>
              </w:divsChild>
            </w:div>
            <w:div w:id="426190758">
              <w:marLeft w:val="0"/>
              <w:marRight w:val="0"/>
              <w:marTop w:val="0"/>
              <w:marBottom w:val="240"/>
              <w:divBdr>
                <w:top w:val="none" w:sz="0" w:space="0" w:color="auto"/>
                <w:left w:val="none" w:sz="0" w:space="0" w:color="auto"/>
                <w:bottom w:val="none" w:sz="0" w:space="0" w:color="auto"/>
                <w:right w:val="none" w:sz="0" w:space="0" w:color="auto"/>
              </w:divBdr>
              <w:divsChild>
                <w:div w:id="239877645">
                  <w:marLeft w:val="600"/>
                  <w:marRight w:val="96"/>
                  <w:marTop w:val="0"/>
                  <w:marBottom w:val="0"/>
                  <w:divBdr>
                    <w:top w:val="none" w:sz="0" w:space="0" w:color="auto"/>
                    <w:left w:val="none" w:sz="0" w:space="0" w:color="auto"/>
                    <w:bottom w:val="none" w:sz="0" w:space="0" w:color="auto"/>
                    <w:right w:val="none" w:sz="0" w:space="0" w:color="auto"/>
                  </w:divBdr>
                </w:div>
              </w:divsChild>
            </w:div>
            <w:div w:id="414059303">
              <w:marLeft w:val="0"/>
              <w:marRight w:val="0"/>
              <w:marTop w:val="0"/>
              <w:marBottom w:val="240"/>
              <w:divBdr>
                <w:top w:val="none" w:sz="0" w:space="0" w:color="auto"/>
                <w:left w:val="none" w:sz="0" w:space="0" w:color="auto"/>
                <w:bottom w:val="none" w:sz="0" w:space="0" w:color="auto"/>
                <w:right w:val="none" w:sz="0" w:space="0" w:color="auto"/>
              </w:divBdr>
              <w:divsChild>
                <w:div w:id="778993036">
                  <w:marLeft w:val="600"/>
                  <w:marRight w:val="96"/>
                  <w:marTop w:val="0"/>
                  <w:marBottom w:val="0"/>
                  <w:divBdr>
                    <w:top w:val="none" w:sz="0" w:space="0" w:color="auto"/>
                    <w:left w:val="none" w:sz="0" w:space="0" w:color="auto"/>
                    <w:bottom w:val="none" w:sz="0" w:space="0" w:color="auto"/>
                    <w:right w:val="none" w:sz="0" w:space="0" w:color="auto"/>
                  </w:divBdr>
                </w:div>
              </w:divsChild>
            </w:div>
            <w:div w:id="396972288">
              <w:marLeft w:val="0"/>
              <w:marRight w:val="0"/>
              <w:marTop w:val="0"/>
              <w:marBottom w:val="240"/>
              <w:divBdr>
                <w:top w:val="none" w:sz="0" w:space="0" w:color="auto"/>
                <w:left w:val="none" w:sz="0" w:space="0" w:color="auto"/>
                <w:bottom w:val="none" w:sz="0" w:space="0" w:color="auto"/>
                <w:right w:val="none" w:sz="0" w:space="0" w:color="auto"/>
              </w:divBdr>
              <w:divsChild>
                <w:div w:id="1393428928">
                  <w:marLeft w:val="600"/>
                  <w:marRight w:val="96"/>
                  <w:marTop w:val="0"/>
                  <w:marBottom w:val="0"/>
                  <w:divBdr>
                    <w:top w:val="none" w:sz="0" w:space="0" w:color="auto"/>
                    <w:left w:val="none" w:sz="0" w:space="0" w:color="auto"/>
                    <w:bottom w:val="none" w:sz="0" w:space="0" w:color="auto"/>
                    <w:right w:val="none" w:sz="0" w:space="0" w:color="auto"/>
                  </w:divBdr>
                </w:div>
              </w:divsChild>
            </w:div>
            <w:div w:id="1412700287">
              <w:marLeft w:val="0"/>
              <w:marRight w:val="0"/>
              <w:marTop w:val="0"/>
              <w:marBottom w:val="240"/>
              <w:divBdr>
                <w:top w:val="none" w:sz="0" w:space="0" w:color="auto"/>
                <w:left w:val="none" w:sz="0" w:space="0" w:color="auto"/>
                <w:bottom w:val="none" w:sz="0" w:space="0" w:color="auto"/>
                <w:right w:val="none" w:sz="0" w:space="0" w:color="auto"/>
              </w:divBdr>
              <w:divsChild>
                <w:div w:id="296574791">
                  <w:marLeft w:val="600"/>
                  <w:marRight w:val="96"/>
                  <w:marTop w:val="0"/>
                  <w:marBottom w:val="0"/>
                  <w:divBdr>
                    <w:top w:val="none" w:sz="0" w:space="0" w:color="auto"/>
                    <w:left w:val="none" w:sz="0" w:space="0" w:color="auto"/>
                    <w:bottom w:val="none" w:sz="0" w:space="0" w:color="auto"/>
                    <w:right w:val="none" w:sz="0" w:space="0" w:color="auto"/>
                  </w:divBdr>
                </w:div>
              </w:divsChild>
            </w:div>
            <w:div w:id="1040013500">
              <w:marLeft w:val="0"/>
              <w:marRight w:val="0"/>
              <w:marTop w:val="0"/>
              <w:marBottom w:val="240"/>
              <w:divBdr>
                <w:top w:val="none" w:sz="0" w:space="0" w:color="auto"/>
                <w:left w:val="none" w:sz="0" w:space="0" w:color="auto"/>
                <w:bottom w:val="none" w:sz="0" w:space="0" w:color="auto"/>
                <w:right w:val="none" w:sz="0" w:space="0" w:color="auto"/>
              </w:divBdr>
              <w:divsChild>
                <w:div w:id="1346636155">
                  <w:marLeft w:val="600"/>
                  <w:marRight w:val="96"/>
                  <w:marTop w:val="0"/>
                  <w:marBottom w:val="0"/>
                  <w:divBdr>
                    <w:top w:val="none" w:sz="0" w:space="0" w:color="auto"/>
                    <w:left w:val="none" w:sz="0" w:space="0" w:color="auto"/>
                    <w:bottom w:val="none" w:sz="0" w:space="0" w:color="auto"/>
                    <w:right w:val="none" w:sz="0" w:space="0" w:color="auto"/>
                  </w:divBdr>
                </w:div>
              </w:divsChild>
            </w:div>
            <w:div w:id="581254111">
              <w:marLeft w:val="0"/>
              <w:marRight w:val="0"/>
              <w:marTop w:val="0"/>
              <w:marBottom w:val="240"/>
              <w:divBdr>
                <w:top w:val="none" w:sz="0" w:space="0" w:color="auto"/>
                <w:left w:val="none" w:sz="0" w:space="0" w:color="auto"/>
                <w:bottom w:val="none" w:sz="0" w:space="0" w:color="auto"/>
                <w:right w:val="none" w:sz="0" w:space="0" w:color="auto"/>
              </w:divBdr>
              <w:divsChild>
                <w:div w:id="1001857481">
                  <w:marLeft w:val="600"/>
                  <w:marRight w:val="96"/>
                  <w:marTop w:val="0"/>
                  <w:marBottom w:val="0"/>
                  <w:divBdr>
                    <w:top w:val="none" w:sz="0" w:space="0" w:color="auto"/>
                    <w:left w:val="none" w:sz="0" w:space="0" w:color="auto"/>
                    <w:bottom w:val="none" w:sz="0" w:space="0" w:color="auto"/>
                    <w:right w:val="none" w:sz="0" w:space="0" w:color="auto"/>
                  </w:divBdr>
                </w:div>
              </w:divsChild>
            </w:div>
            <w:div w:id="99841023">
              <w:marLeft w:val="0"/>
              <w:marRight w:val="0"/>
              <w:marTop w:val="0"/>
              <w:marBottom w:val="0"/>
              <w:divBdr>
                <w:top w:val="none" w:sz="0" w:space="0" w:color="auto"/>
                <w:left w:val="none" w:sz="0" w:space="0" w:color="auto"/>
                <w:bottom w:val="none" w:sz="0" w:space="0" w:color="auto"/>
                <w:right w:val="none" w:sz="0" w:space="0" w:color="auto"/>
              </w:divBdr>
              <w:divsChild>
                <w:div w:id="1730955629">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52956202">
      <w:bodyDiv w:val="1"/>
      <w:marLeft w:val="0"/>
      <w:marRight w:val="0"/>
      <w:marTop w:val="0"/>
      <w:marBottom w:val="0"/>
      <w:divBdr>
        <w:top w:val="none" w:sz="0" w:space="0" w:color="auto"/>
        <w:left w:val="none" w:sz="0" w:space="0" w:color="auto"/>
        <w:bottom w:val="none" w:sz="0" w:space="0" w:color="auto"/>
        <w:right w:val="none" w:sz="0" w:space="0" w:color="auto"/>
      </w:divBdr>
      <w:divsChild>
        <w:div w:id="48194758">
          <w:marLeft w:val="0"/>
          <w:marRight w:val="0"/>
          <w:marTop w:val="0"/>
          <w:marBottom w:val="0"/>
          <w:divBdr>
            <w:top w:val="none" w:sz="0" w:space="0" w:color="auto"/>
            <w:left w:val="none" w:sz="0" w:space="0" w:color="auto"/>
            <w:bottom w:val="none" w:sz="0" w:space="0" w:color="auto"/>
            <w:right w:val="none" w:sz="0" w:space="0" w:color="auto"/>
          </w:divBdr>
          <w:divsChild>
            <w:div w:id="2023238435">
              <w:marLeft w:val="0"/>
              <w:marRight w:val="0"/>
              <w:marTop w:val="0"/>
              <w:marBottom w:val="0"/>
              <w:divBdr>
                <w:top w:val="none" w:sz="0" w:space="0" w:color="auto"/>
                <w:left w:val="none" w:sz="0" w:space="0" w:color="auto"/>
                <w:bottom w:val="none" w:sz="0" w:space="0" w:color="auto"/>
                <w:right w:val="none" w:sz="0" w:space="0" w:color="auto"/>
              </w:divBdr>
              <w:divsChild>
                <w:div w:id="65445941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18332671">
      <w:bodyDiv w:val="1"/>
      <w:marLeft w:val="0"/>
      <w:marRight w:val="0"/>
      <w:marTop w:val="0"/>
      <w:marBottom w:val="0"/>
      <w:divBdr>
        <w:top w:val="none" w:sz="0" w:space="0" w:color="auto"/>
        <w:left w:val="none" w:sz="0" w:space="0" w:color="auto"/>
        <w:bottom w:val="none" w:sz="0" w:space="0" w:color="auto"/>
        <w:right w:val="none" w:sz="0" w:space="0" w:color="auto"/>
      </w:divBdr>
      <w:divsChild>
        <w:div w:id="81532398">
          <w:marLeft w:val="0"/>
          <w:marRight w:val="0"/>
          <w:marTop w:val="0"/>
          <w:marBottom w:val="0"/>
          <w:divBdr>
            <w:top w:val="none" w:sz="0" w:space="0" w:color="auto"/>
            <w:left w:val="none" w:sz="0" w:space="0" w:color="auto"/>
            <w:bottom w:val="none" w:sz="0" w:space="0" w:color="auto"/>
            <w:right w:val="none" w:sz="0" w:space="0" w:color="auto"/>
          </w:divBdr>
          <w:divsChild>
            <w:div w:id="556161207">
              <w:marLeft w:val="0"/>
              <w:marRight w:val="0"/>
              <w:marTop w:val="0"/>
              <w:marBottom w:val="240"/>
              <w:divBdr>
                <w:top w:val="none" w:sz="0" w:space="0" w:color="auto"/>
                <w:left w:val="none" w:sz="0" w:space="0" w:color="auto"/>
                <w:bottom w:val="none" w:sz="0" w:space="0" w:color="auto"/>
                <w:right w:val="none" w:sz="0" w:space="0" w:color="auto"/>
              </w:divBdr>
              <w:divsChild>
                <w:div w:id="919949612">
                  <w:marLeft w:val="600"/>
                  <w:marRight w:val="96"/>
                  <w:marTop w:val="0"/>
                  <w:marBottom w:val="0"/>
                  <w:divBdr>
                    <w:top w:val="none" w:sz="0" w:space="0" w:color="auto"/>
                    <w:left w:val="none" w:sz="0" w:space="0" w:color="auto"/>
                    <w:bottom w:val="none" w:sz="0" w:space="0" w:color="auto"/>
                    <w:right w:val="none" w:sz="0" w:space="0" w:color="auto"/>
                  </w:divBdr>
                </w:div>
              </w:divsChild>
            </w:div>
            <w:div w:id="856313320">
              <w:marLeft w:val="0"/>
              <w:marRight w:val="0"/>
              <w:marTop w:val="0"/>
              <w:marBottom w:val="240"/>
              <w:divBdr>
                <w:top w:val="none" w:sz="0" w:space="0" w:color="auto"/>
                <w:left w:val="none" w:sz="0" w:space="0" w:color="auto"/>
                <w:bottom w:val="none" w:sz="0" w:space="0" w:color="auto"/>
                <w:right w:val="none" w:sz="0" w:space="0" w:color="auto"/>
              </w:divBdr>
              <w:divsChild>
                <w:div w:id="336814899">
                  <w:marLeft w:val="600"/>
                  <w:marRight w:val="96"/>
                  <w:marTop w:val="0"/>
                  <w:marBottom w:val="0"/>
                  <w:divBdr>
                    <w:top w:val="none" w:sz="0" w:space="0" w:color="auto"/>
                    <w:left w:val="none" w:sz="0" w:space="0" w:color="auto"/>
                    <w:bottom w:val="none" w:sz="0" w:space="0" w:color="auto"/>
                    <w:right w:val="none" w:sz="0" w:space="0" w:color="auto"/>
                  </w:divBdr>
                </w:div>
              </w:divsChild>
            </w:div>
            <w:div w:id="1312324759">
              <w:marLeft w:val="0"/>
              <w:marRight w:val="0"/>
              <w:marTop w:val="0"/>
              <w:marBottom w:val="240"/>
              <w:divBdr>
                <w:top w:val="none" w:sz="0" w:space="0" w:color="auto"/>
                <w:left w:val="none" w:sz="0" w:space="0" w:color="auto"/>
                <w:bottom w:val="none" w:sz="0" w:space="0" w:color="auto"/>
                <w:right w:val="none" w:sz="0" w:space="0" w:color="auto"/>
              </w:divBdr>
              <w:divsChild>
                <w:div w:id="1723214966">
                  <w:marLeft w:val="600"/>
                  <w:marRight w:val="96"/>
                  <w:marTop w:val="0"/>
                  <w:marBottom w:val="0"/>
                  <w:divBdr>
                    <w:top w:val="none" w:sz="0" w:space="0" w:color="auto"/>
                    <w:left w:val="none" w:sz="0" w:space="0" w:color="auto"/>
                    <w:bottom w:val="none" w:sz="0" w:space="0" w:color="auto"/>
                    <w:right w:val="none" w:sz="0" w:space="0" w:color="auto"/>
                  </w:divBdr>
                </w:div>
              </w:divsChild>
            </w:div>
            <w:div w:id="1173837136">
              <w:marLeft w:val="0"/>
              <w:marRight w:val="0"/>
              <w:marTop w:val="0"/>
              <w:marBottom w:val="240"/>
              <w:divBdr>
                <w:top w:val="none" w:sz="0" w:space="0" w:color="auto"/>
                <w:left w:val="none" w:sz="0" w:space="0" w:color="auto"/>
                <w:bottom w:val="none" w:sz="0" w:space="0" w:color="auto"/>
                <w:right w:val="none" w:sz="0" w:space="0" w:color="auto"/>
              </w:divBdr>
              <w:divsChild>
                <w:div w:id="1598515736">
                  <w:marLeft w:val="600"/>
                  <w:marRight w:val="96"/>
                  <w:marTop w:val="0"/>
                  <w:marBottom w:val="0"/>
                  <w:divBdr>
                    <w:top w:val="none" w:sz="0" w:space="0" w:color="auto"/>
                    <w:left w:val="none" w:sz="0" w:space="0" w:color="auto"/>
                    <w:bottom w:val="none" w:sz="0" w:space="0" w:color="auto"/>
                    <w:right w:val="none" w:sz="0" w:space="0" w:color="auto"/>
                  </w:divBdr>
                </w:div>
              </w:divsChild>
            </w:div>
            <w:div w:id="580483250">
              <w:marLeft w:val="0"/>
              <w:marRight w:val="0"/>
              <w:marTop w:val="0"/>
              <w:marBottom w:val="240"/>
              <w:divBdr>
                <w:top w:val="none" w:sz="0" w:space="0" w:color="auto"/>
                <w:left w:val="none" w:sz="0" w:space="0" w:color="auto"/>
                <w:bottom w:val="none" w:sz="0" w:space="0" w:color="auto"/>
                <w:right w:val="none" w:sz="0" w:space="0" w:color="auto"/>
              </w:divBdr>
              <w:divsChild>
                <w:div w:id="92165434">
                  <w:marLeft w:val="600"/>
                  <w:marRight w:val="96"/>
                  <w:marTop w:val="0"/>
                  <w:marBottom w:val="0"/>
                  <w:divBdr>
                    <w:top w:val="none" w:sz="0" w:space="0" w:color="auto"/>
                    <w:left w:val="none" w:sz="0" w:space="0" w:color="auto"/>
                    <w:bottom w:val="none" w:sz="0" w:space="0" w:color="auto"/>
                    <w:right w:val="none" w:sz="0" w:space="0" w:color="auto"/>
                  </w:divBdr>
                </w:div>
              </w:divsChild>
            </w:div>
            <w:div w:id="1382902632">
              <w:marLeft w:val="0"/>
              <w:marRight w:val="0"/>
              <w:marTop w:val="0"/>
              <w:marBottom w:val="240"/>
              <w:divBdr>
                <w:top w:val="none" w:sz="0" w:space="0" w:color="auto"/>
                <w:left w:val="none" w:sz="0" w:space="0" w:color="auto"/>
                <w:bottom w:val="none" w:sz="0" w:space="0" w:color="auto"/>
                <w:right w:val="none" w:sz="0" w:space="0" w:color="auto"/>
              </w:divBdr>
              <w:divsChild>
                <w:div w:id="1815951783">
                  <w:marLeft w:val="600"/>
                  <w:marRight w:val="96"/>
                  <w:marTop w:val="0"/>
                  <w:marBottom w:val="0"/>
                  <w:divBdr>
                    <w:top w:val="none" w:sz="0" w:space="0" w:color="auto"/>
                    <w:left w:val="none" w:sz="0" w:space="0" w:color="auto"/>
                    <w:bottom w:val="none" w:sz="0" w:space="0" w:color="auto"/>
                    <w:right w:val="none" w:sz="0" w:space="0" w:color="auto"/>
                  </w:divBdr>
                </w:div>
              </w:divsChild>
            </w:div>
            <w:div w:id="1593315611">
              <w:marLeft w:val="0"/>
              <w:marRight w:val="0"/>
              <w:marTop w:val="0"/>
              <w:marBottom w:val="240"/>
              <w:divBdr>
                <w:top w:val="none" w:sz="0" w:space="0" w:color="auto"/>
                <w:left w:val="none" w:sz="0" w:space="0" w:color="auto"/>
                <w:bottom w:val="none" w:sz="0" w:space="0" w:color="auto"/>
                <w:right w:val="none" w:sz="0" w:space="0" w:color="auto"/>
              </w:divBdr>
              <w:divsChild>
                <w:div w:id="450979342">
                  <w:marLeft w:val="600"/>
                  <w:marRight w:val="96"/>
                  <w:marTop w:val="0"/>
                  <w:marBottom w:val="0"/>
                  <w:divBdr>
                    <w:top w:val="none" w:sz="0" w:space="0" w:color="auto"/>
                    <w:left w:val="none" w:sz="0" w:space="0" w:color="auto"/>
                    <w:bottom w:val="none" w:sz="0" w:space="0" w:color="auto"/>
                    <w:right w:val="none" w:sz="0" w:space="0" w:color="auto"/>
                  </w:divBdr>
                </w:div>
              </w:divsChild>
            </w:div>
            <w:div w:id="1109399983">
              <w:marLeft w:val="0"/>
              <w:marRight w:val="0"/>
              <w:marTop w:val="0"/>
              <w:marBottom w:val="240"/>
              <w:divBdr>
                <w:top w:val="none" w:sz="0" w:space="0" w:color="auto"/>
                <w:left w:val="none" w:sz="0" w:space="0" w:color="auto"/>
                <w:bottom w:val="none" w:sz="0" w:space="0" w:color="auto"/>
                <w:right w:val="none" w:sz="0" w:space="0" w:color="auto"/>
              </w:divBdr>
              <w:divsChild>
                <w:div w:id="897591184">
                  <w:marLeft w:val="600"/>
                  <w:marRight w:val="96"/>
                  <w:marTop w:val="0"/>
                  <w:marBottom w:val="0"/>
                  <w:divBdr>
                    <w:top w:val="none" w:sz="0" w:space="0" w:color="auto"/>
                    <w:left w:val="none" w:sz="0" w:space="0" w:color="auto"/>
                    <w:bottom w:val="none" w:sz="0" w:space="0" w:color="auto"/>
                    <w:right w:val="none" w:sz="0" w:space="0" w:color="auto"/>
                  </w:divBdr>
                </w:div>
              </w:divsChild>
            </w:div>
            <w:div w:id="464589693">
              <w:marLeft w:val="0"/>
              <w:marRight w:val="0"/>
              <w:marTop w:val="0"/>
              <w:marBottom w:val="240"/>
              <w:divBdr>
                <w:top w:val="none" w:sz="0" w:space="0" w:color="auto"/>
                <w:left w:val="none" w:sz="0" w:space="0" w:color="auto"/>
                <w:bottom w:val="none" w:sz="0" w:space="0" w:color="auto"/>
                <w:right w:val="none" w:sz="0" w:space="0" w:color="auto"/>
              </w:divBdr>
              <w:divsChild>
                <w:div w:id="1272667283">
                  <w:marLeft w:val="600"/>
                  <w:marRight w:val="96"/>
                  <w:marTop w:val="0"/>
                  <w:marBottom w:val="0"/>
                  <w:divBdr>
                    <w:top w:val="none" w:sz="0" w:space="0" w:color="auto"/>
                    <w:left w:val="none" w:sz="0" w:space="0" w:color="auto"/>
                    <w:bottom w:val="none" w:sz="0" w:space="0" w:color="auto"/>
                    <w:right w:val="none" w:sz="0" w:space="0" w:color="auto"/>
                  </w:divBdr>
                </w:div>
              </w:divsChild>
            </w:div>
            <w:div w:id="1640261522">
              <w:marLeft w:val="0"/>
              <w:marRight w:val="0"/>
              <w:marTop w:val="0"/>
              <w:marBottom w:val="240"/>
              <w:divBdr>
                <w:top w:val="none" w:sz="0" w:space="0" w:color="auto"/>
                <w:left w:val="none" w:sz="0" w:space="0" w:color="auto"/>
                <w:bottom w:val="none" w:sz="0" w:space="0" w:color="auto"/>
                <w:right w:val="none" w:sz="0" w:space="0" w:color="auto"/>
              </w:divBdr>
              <w:divsChild>
                <w:div w:id="715086914">
                  <w:marLeft w:val="600"/>
                  <w:marRight w:val="96"/>
                  <w:marTop w:val="0"/>
                  <w:marBottom w:val="0"/>
                  <w:divBdr>
                    <w:top w:val="none" w:sz="0" w:space="0" w:color="auto"/>
                    <w:left w:val="none" w:sz="0" w:space="0" w:color="auto"/>
                    <w:bottom w:val="none" w:sz="0" w:space="0" w:color="auto"/>
                    <w:right w:val="none" w:sz="0" w:space="0" w:color="auto"/>
                  </w:divBdr>
                </w:div>
              </w:divsChild>
            </w:div>
            <w:div w:id="1654144946">
              <w:marLeft w:val="0"/>
              <w:marRight w:val="0"/>
              <w:marTop w:val="0"/>
              <w:marBottom w:val="240"/>
              <w:divBdr>
                <w:top w:val="none" w:sz="0" w:space="0" w:color="auto"/>
                <w:left w:val="none" w:sz="0" w:space="0" w:color="auto"/>
                <w:bottom w:val="none" w:sz="0" w:space="0" w:color="auto"/>
                <w:right w:val="none" w:sz="0" w:space="0" w:color="auto"/>
              </w:divBdr>
              <w:divsChild>
                <w:div w:id="1825388197">
                  <w:marLeft w:val="600"/>
                  <w:marRight w:val="96"/>
                  <w:marTop w:val="0"/>
                  <w:marBottom w:val="0"/>
                  <w:divBdr>
                    <w:top w:val="none" w:sz="0" w:space="0" w:color="auto"/>
                    <w:left w:val="none" w:sz="0" w:space="0" w:color="auto"/>
                    <w:bottom w:val="none" w:sz="0" w:space="0" w:color="auto"/>
                    <w:right w:val="none" w:sz="0" w:space="0" w:color="auto"/>
                  </w:divBdr>
                </w:div>
              </w:divsChild>
            </w:div>
            <w:div w:id="1000698956">
              <w:marLeft w:val="0"/>
              <w:marRight w:val="0"/>
              <w:marTop w:val="0"/>
              <w:marBottom w:val="240"/>
              <w:divBdr>
                <w:top w:val="none" w:sz="0" w:space="0" w:color="auto"/>
                <w:left w:val="none" w:sz="0" w:space="0" w:color="auto"/>
                <w:bottom w:val="none" w:sz="0" w:space="0" w:color="auto"/>
                <w:right w:val="none" w:sz="0" w:space="0" w:color="auto"/>
              </w:divBdr>
              <w:divsChild>
                <w:div w:id="753741232">
                  <w:marLeft w:val="600"/>
                  <w:marRight w:val="96"/>
                  <w:marTop w:val="0"/>
                  <w:marBottom w:val="0"/>
                  <w:divBdr>
                    <w:top w:val="none" w:sz="0" w:space="0" w:color="auto"/>
                    <w:left w:val="none" w:sz="0" w:space="0" w:color="auto"/>
                    <w:bottom w:val="none" w:sz="0" w:space="0" w:color="auto"/>
                    <w:right w:val="none" w:sz="0" w:space="0" w:color="auto"/>
                  </w:divBdr>
                </w:div>
              </w:divsChild>
            </w:div>
            <w:div w:id="1078017041">
              <w:marLeft w:val="0"/>
              <w:marRight w:val="0"/>
              <w:marTop w:val="0"/>
              <w:marBottom w:val="240"/>
              <w:divBdr>
                <w:top w:val="none" w:sz="0" w:space="0" w:color="auto"/>
                <w:left w:val="none" w:sz="0" w:space="0" w:color="auto"/>
                <w:bottom w:val="none" w:sz="0" w:space="0" w:color="auto"/>
                <w:right w:val="none" w:sz="0" w:space="0" w:color="auto"/>
              </w:divBdr>
              <w:divsChild>
                <w:div w:id="640961960">
                  <w:marLeft w:val="600"/>
                  <w:marRight w:val="96"/>
                  <w:marTop w:val="0"/>
                  <w:marBottom w:val="0"/>
                  <w:divBdr>
                    <w:top w:val="none" w:sz="0" w:space="0" w:color="auto"/>
                    <w:left w:val="none" w:sz="0" w:space="0" w:color="auto"/>
                    <w:bottom w:val="none" w:sz="0" w:space="0" w:color="auto"/>
                    <w:right w:val="none" w:sz="0" w:space="0" w:color="auto"/>
                  </w:divBdr>
                </w:div>
              </w:divsChild>
            </w:div>
            <w:div w:id="1668828232">
              <w:marLeft w:val="0"/>
              <w:marRight w:val="0"/>
              <w:marTop w:val="0"/>
              <w:marBottom w:val="240"/>
              <w:divBdr>
                <w:top w:val="none" w:sz="0" w:space="0" w:color="auto"/>
                <w:left w:val="none" w:sz="0" w:space="0" w:color="auto"/>
                <w:bottom w:val="none" w:sz="0" w:space="0" w:color="auto"/>
                <w:right w:val="none" w:sz="0" w:space="0" w:color="auto"/>
              </w:divBdr>
              <w:divsChild>
                <w:div w:id="1969235967">
                  <w:marLeft w:val="600"/>
                  <w:marRight w:val="96"/>
                  <w:marTop w:val="0"/>
                  <w:marBottom w:val="0"/>
                  <w:divBdr>
                    <w:top w:val="none" w:sz="0" w:space="0" w:color="auto"/>
                    <w:left w:val="none" w:sz="0" w:space="0" w:color="auto"/>
                    <w:bottom w:val="none" w:sz="0" w:space="0" w:color="auto"/>
                    <w:right w:val="none" w:sz="0" w:space="0" w:color="auto"/>
                  </w:divBdr>
                </w:div>
              </w:divsChild>
            </w:div>
            <w:div w:id="508062848">
              <w:marLeft w:val="0"/>
              <w:marRight w:val="0"/>
              <w:marTop w:val="0"/>
              <w:marBottom w:val="240"/>
              <w:divBdr>
                <w:top w:val="none" w:sz="0" w:space="0" w:color="auto"/>
                <w:left w:val="none" w:sz="0" w:space="0" w:color="auto"/>
                <w:bottom w:val="none" w:sz="0" w:space="0" w:color="auto"/>
                <w:right w:val="none" w:sz="0" w:space="0" w:color="auto"/>
              </w:divBdr>
              <w:divsChild>
                <w:div w:id="226501415">
                  <w:marLeft w:val="600"/>
                  <w:marRight w:val="96"/>
                  <w:marTop w:val="0"/>
                  <w:marBottom w:val="0"/>
                  <w:divBdr>
                    <w:top w:val="none" w:sz="0" w:space="0" w:color="auto"/>
                    <w:left w:val="none" w:sz="0" w:space="0" w:color="auto"/>
                    <w:bottom w:val="none" w:sz="0" w:space="0" w:color="auto"/>
                    <w:right w:val="none" w:sz="0" w:space="0" w:color="auto"/>
                  </w:divBdr>
                </w:div>
              </w:divsChild>
            </w:div>
            <w:div w:id="1124076280">
              <w:marLeft w:val="0"/>
              <w:marRight w:val="0"/>
              <w:marTop w:val="0"/>
              <w:marBottom w:val="240"/>
              <w:divBdr>
                <w:top w:val="none" w:sz="0" w:space="0" w:color="auto"/>
                <w:left w:val="none" w:sz="0" w:space="0" w:color="auto"/>
                <w:bottom w:val="none" w:sz="0" w:space="0" w:color="auto"/>
                <w:right w:val="none" w:sz="0" w:space="0" w:color="auto"/>
              </w:divBdr>
              <w:divsChild>
                <w:div w:id="580060919">
                  <w:marLeft w:val="600"/>
                  <w:marRight w:val="96"/>
                  <w:marTop w:val="0"/>
                  <w:marBottom w:val="0"/>
                  <w:divBdr>
                    <w:top w:val="none" w:sz="0" w:space="0" w:color="auto"/>
                    <w:left w:val="none" w:sz="0" w:space="0" w:color="auto"/>
                    <w:bottom w:val="none" w:sz="0" w:space="0" w:color="auto"/>
                    <w:right w:val="none" w:sz="0" w:space="0" w:color="auto"/>
                  </w:divBdr>
                </w:div>
              </w:divsChild>
            </w:div>
            <w:div w:id="2021739978">
              <w:marLeft w:val="0"/>
              <w:marRight w:val="0"/>
              <w:marTop w:val="0"/>
              <w:marBottom w:val="240"/>
              <w:divBdr>
                <w:top w:val="none" w:sz="0" w:space="0" w:color="auto"/>
                <w:left w:val="none" w:sz="0" w:space="0" w:color="auto"/>
                <w:bottom w:val="none" w:sz="0" w:space="0" w:color="auto"/>
                <w:right w:val="none" w:sz="0" w:space="0" w:color="auto"/>
              </w:divBdr>
              <w:divsChild>
                <w:div w:id="1253659570">
                  <w:marLeft w:val="600"/>
                  <w:marRight w:val="96"/>
                  <w:marTop w:val="0"/>
                  <w:marBottom w:val="0"/>
                  <w:divBdr>
                    <w:top w:val="none" w:sz="0" w:space="0" w:color="auto"/>
                    <w:left w:val="none" w:sz="0" w:space="0" w:color="auto"/>
                    <w:bottom w:val="none" w:sz="0" w:space="0" w:color="auto"/>
                    <w:right w:val="none" w:sz="0" w:space="0" w:color="auto"/>
                  </w:divBdr>
                </w:div>
              </w:divsChild>
            </w:div>
            <w:div w:id="1093893002">
              <w:marLeft w:val="0"/>
              <w:marRight w:val="0"/>
              <w:marTop w:val="0"/>
              <w:marBottom w:val="240"/>
              <w:divBdr>
                <w:top w:val="none" w:sz="0" w:space="0" w:color="auto"/>
                <w:left w:val="none" w:sz="0" w:space="0" w:color="auto"/>
                <w:bottom w:val="none" w:sz="0" w:space="0" w:color="auto"/>
                <w:right w:val="none" w:sz="0" w:space="0" w:color="auto"/>
              </w:divBdr>
              <w:divsChild>
                <w:div w:id="1822042663">
                  <w:marLeft w:val="600"/>
                  <w:marRight w:val="96"/>
                  <w:marTop w:val="0"/>
                  <w:marBottom w:val="0"/>
                  <w:divBdr>
                    <w:top w:val="none" w:sz="0" w:space="0" w:color="auto"/>
                    <w:left w:val="none" w:sz="0" w:space="0" w:color="auto"/>
                    <w:bottom w:val="none" w:sz="0" w:space="0" w:color="auto"/>
                    <w:right w:val="none" w:sz="0" w:space="0" w:color="auto"/>
                  </w:divBdr>
                </w:div>
              </w:divsChild>
            </w:div>
            <w:div w:id="370345610">
              <w:marLeft w:val="0"/>
              <w:marRight w:val="0"/>
              <w:marTop w:val="0"/>
              <w:marBottom w:val="240"/>
              <w:divBdr>
                <w:top w:val="none" w:sz="0" w:space="0" w:color="auto"/>
                <w:left w:val="none" w:sz="0" w:space="0" w:color="auto"/>
                <w:bottom w:val="none" w:sz="0" w:space="0" w:color="auto"/>
                <w:right w:val="none" w:sz="0" w:space="0" w:color="auto"/>
              </w:divBdr>
              <w:divsChild>
                <w:div w:id="2075660363">
                  <w:marLeft w:val="600"/>
                  <w:marRight w:val="96"/>
                  <w:marTop w:val="0"/>
                  <w:marBottom w:val="0"/>
                  <w:divBdr>
                    <w:top w:val="none" w:sz="0" w:space="0" w:color="auto"/>
                    <w:left w:val="none" w:sz="0" w:space="0" w:color="auto"/>
                    <w:bottom w:val="none" w:sz="0" w:space="0" w:color="auto"/>
                    <w:right w:val="none" w:sz="0" w:space="0" w:color="auto"/>
                  </w:divBdr>
                </w:div>
              </w:divsChild>
            </w:div>
            <w:div w:id="2108884563">
              <w:marLeft w:val="0"/>
              <w:marRight w:val="0"/>
              <w:marTop w:val="0"/>
              <w:marBottom w:val="240"/>
              <w:divBdr>
                <w:top w:val="none" w:sz="0" w:space="0" w:color="auto"/>
                <w:left w:val="none" w:sz="0" w:space="0" w:color="auto"/>
                <w:bottom w:val="none" w:sz="0" w:space="0" w:color="auto"/>
                <w:right w:val="none" w:sz="0" w:space="0" w:color="auto"/>
              </w:divBdr>
              <w:divsChild>
                <w:div w:id="1809586281">
                  <w:marLeft w:val="600"/>
                  <w:marRight w:val="96"/>
                  <w:marTop w:val="0"/>
                  <w:marBottom w:val="0"/>
                  <w:divBdr>
                    <w:top w:val="none" w:sz="0" w:space="0" w:color="auto"/>
                    <w:left w:val="none" w:sz="0" w:space="0" w:color="auto"/>
                    <w:bottom w:val="none" w:sz="0" w:space="0" w:color="auto"/>
                    <w:right w:val="none" w:sz="0" w:space="0" w:color="auto"/>
                  </w:divBdr>
                </w:div>
              </w:divsChild>
            </w:div>
            <w:div w:id="1106655019">
              <w:marLeft w:val="0"/>
              <w:marRight w:val="0"/>
              <w:marTop w:val="0"/>
              <w:marBottom w:val="0"/>
              <w:divBdr>
                <w:top w:val="none" w:sz="0" w:space="0" w:color="auto"/>
                <w:left w:val="none" w:sz="0" w:space="0" w:color="auto"/>
                <w:bottom w:val="none" w:sz="0" w:space="0" w:color="auto"/>
                <w:right w:val="none" w:sz="0" w:space="0" w:color="auto"/>
              </w:divBdr>
              <w:divsChild>
                <w:div w:id="779648721">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61916142">
      <w:bodyDiv w:val="1"/>
      <w:marLeft w:val="0"/>
      <w:marRight w:val="0"/>
      <w:marTop w:val="0"/>
      <w:marBottom w:val="0"/>
      <w:divBdr>
        <w:top w:val="none" w:sz="0" w:space="0" w:color="auto"/>
        <w:left w:val="none" w:sz="0" w:space="0" w:color="auto"/>
        <w:bottom w:val="none" w:sz="0" w:space="0" w:color="auto"/>
        <w:right w:val="none" w:sz="0" w:space="0" w:color="auto"/>
      </w:divBdr>
      <w:divsChild>
        <w:div w:id="148177842">
          <w:marLeft w:val="0"/>
          <w:marRight w:val="0"/>
          <w:marTop w:val="0"/>
          <w:marBottom w:val="0"/>
          <w:divBdr>
            <w:top w:val="none" w:sz="0" w:space="0" w:color="auto"/>
            <w:left w:val="none" w:sz="0" w:space="0" w:color="auto"/>
            <w:bottom w:val="none" w:sz="0" w:space="0" w:color="auto"/>
            <w:right w:val="none" w:sz="0" w:space="0" w:color="auto"/>
          </w:divBdr>
          <w:divsChild>
            <w:div w:id="1431853873">
              <w:marLeft w:val="0"/>
              <w:marRight w:val="0"/>
              <w:marTop w:val="0"/>
              <w:marBottom w:val="0"/>
              <w:divBdr>
                <w:top w:val="none" w:sz="0" w:space="0" w:color="auto"/>
                <w:left w:val="none" w:sz="0" w:space="0" w:color="auto"/>
                <w:bottom w:val="none" w:sz="0" w:space="0" w:color="auto"/>
                <w:right w:val="none" w:sz="0" w:space="0" w:color="auto"/>
              </w:divBdr>
              <w:divsChild>
                <w:div w:id="190089714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28971391">
      <w:bodyDiv w:val="1"/>
      <w:marLeft w:val="0"/>
      <w:marRight w:val="0"/>
      <w:marTop w:val="0"/>
      <w:marBottom w:val="0"/>
      <w:divBdr>
        <w:top w:val="none" w:sz="0" w:space="0" w:color="auto"/>
        <w:left w:val="none" w:sz="0" w:space="0" w:color="auto"/>
        <w:bottom w:val="none" w:sz="0" w:space="0" w:color="auto"/>
        <w:right w:val="none" w:sz="0" w:space="0" w:color="auto"/>
      </w:divBdr>
      <w:divsChild>
        <w:div w:id="252982048">
          <w:marLeft w:val="0"/>
          <w:marRight w:val="0"/>
          <w:marTop w:val="0"/>
          <w:marBottom w:val="0"/>
          <w:divBdr>
            <w:top w:val="none" w:sz="0" w:space="0" w:color="auto"/>
            <w:left w:val="none" w:sz="0" w:space="0" w:color="auto"/>
            <w:bottom w:val="none" w:sz="0" w:space="0" w:color="auto"/>
            <w:right w:val="none" w:sz="0" w:space="0" w:color="auto"/>
          </w:divBdr>
          <w:divsChild>
            <w:div w:id="1707171338">
              <w:marLeft w:val="0"/>
              <w:marRight w:val="0"/>
              <w:marTop w:val="0"/>
              <w:marBottom w:val="240"/>
              <w:divBdr>
                <w:top w:val="none" w:sz="0" w:space="0" w:color="auto"/>
                <w:left w:val="none" w:sz="0" w:space="0" w:color="auto"/>
                <w:bottom w:val="none" w:sz="0" w:space="0" w:color="auto"/>
                <w:right w:val="none" w:sz="0" w:space="0" w:color="auto"/>
              </w:divBdr>
              <w:divsChild>
                <w:div w:id="758598650">
                  <w:marLeft w:val="600"/>
                  <w:marRight w:val="96"/>
                  <w:marTop w:val="0"/>
                  <w:marBottom w:val="0"/>
                  <w:divBdr>
                    <w:top w:val="none" w:sz="0" w:space="0" w:color="auto"/>
                    <w:left w:val="none" w:sz="0" w:space="0" w:color="auto"/>
                    <w:bottom w:val="none" w:sz="0" w:space="0" w:color="auto"/>
                    <w:right w:val="none" w:sz="0" w:space="0" w:color="auto"/>
                  </w:divBdr>
                </w:div>
              </w:divsChild>
            </w:div>
            <w:div w:id="431972270">
              <w:marLeft w:val="0"/>
              <w:marRight w:val="0"/>
              <w:marTop w:val="0"/>
              <w:marBottom w:val="240"/>
              <w:divBdr>
                <w:top w:val="none" w:sz="0" w:space="0" w:color="auto"/>
                <w:left w:val="none" w:sz="0" w:space="0" w:color="auto"/>
                <w:bottom w:val="none" w:sz="0" w:space="0" w:color="auto"/>
                <w:right w:val="none" w:sz="0" w:space="0" w:color="auto"/>
              </w:divBdr>
              <w:divsChild>
                <w:div w:id="1238247474">
                  <w:marLeft w:val="600"/>
                  <w:marRight w:val="96"/>
                  <w:marTop w:val="0"/>
                  <w:marBottom w:val="0"/>
                  <w:divBdr>
                    <w:top w:val="none" w:sz="0" w:space="0" w:color="auto"/>
                    <w:left w:val="none" w:sz="0" w:space="0" w:color="auto"/>
                    <w:bottom w:val="none" w:sz="0" w:space="0" w:color="auto"/>
                    <w:right w:val="none" w:sz="0" w:space="0" w:color="auto"/>
                  </w:divBdr>
                </w:div>
              </w:divsChild>
            </w:div>
            <w:div w:id="1776096138">
              <w:marLeft w:val="0"/>
              <w:marRight w:val="0"/>
              <w:marTop w:val="0"/>
              <w:marBottom w:val="240"/>
              <w:divBdr>
                <w:top w:val="none" w:sz="0" w:space="0" w:color="auto"/>
                <w:left w:val="none" w:sz="0" w:space="0" w:color="auto"/>
                <w:bottom w:val="none" w:sz="0" w:space="0" w:color="auto"/>
                <w:right w:val="none" w:sz="0" w:space="0" w:color="auto"/>
              </w:divBdr>
              <w:divsChild>
                <w:div w:id="816916329">
                  <w:marLeft w:val="600"/>
                  <w:marRight w:val="96"/>
                  <w:marTop w:val="0"/>
                  <w:marBottom w:val="0"/>
                  <w:divBdr>
                    <w:top w:val="none" w:sz="0" w:space="0" w:color="auto"/>
                    <w:left w:val="none" w:sz="0" w:space="0" w:color="auto"/>
                    <w:bottom w:val="none" w:sz="0" w:space="0" w:color="auto"/>
                    <w:right w:val="none" w:sz="0" w:space="0" w:color="auto"/>
                  </w:divBdr>
                </w:div>
              </w:divsChild>
            </w:div>
            <w:div w:id="2053184889">
              <w:marLeft w:val="0"/>
              <w:marRight w:val="0"/>
              <w:marTop w:val="0"/>
              <w:marBottom w:val="240"/>
              <w:divBdr>
                <w:top w:val="none" w:sz="0" w:space="0" w:color="auto"/>
                <w:left w:val="none" w:sz="0" w:space="0" w:color="auto"/>
                <w:bottom w:val="none" w:sz="0" w:space="0" w:color="auto"/>
                <w:right w:val="none" w:sz="0" w:space="0" w:color="auto"/>
              </w:divBdr>
              <w:divsChild>
                <w:div w:id="772360237">
                  <w:marLeft w:val="600"/>
                  <w:marRight w:val="96"/>
                  <w:marTop w:val="0"/>
                  <w:marBottom w:val="0"/>
                  <w:divBdr>
                    <w:top w:val="none" w:sz="0" w:space="0" w:color="auto"/>
                    <w:left w:val="none" w:sz="0" w:space="0" w:color="auto"/>
                    <w:bottom w:val="none" w:sz="0" w:space="0" w:color="auto"/>
                    <w:right w:val="none" w:sz="0" w:space="0" w:color="auto"/>
                  </w:divBdr>
                </w:div>
              </w:divsChild>
            </w:div>
            <w:div w:id="884289676">
              <w:marLeft w:val="0"/>
              <w:marRight w:val="0"/>
              <w:marTop w:val="0"/>
              <w:marBottom w:val="240"/>
              <w:divBdr>
                <w:top w:val="none" w:sz="0" w:space="0" w:color="auto"/>
                <w:left w:val="none" w:sz="0" w:space="0" w:color="auto"/>
                <w:bottom w:val="none" w:sz="0" w:space="0" w:color="auto"/>
                <w:right w:val="none" w:sz="0" w:space="0" w:color="auto"/>
              </w:divBdr>
              <w:divsChild>
                <w:div w:id="829325072">
                  <w:marLeft w:val="600"/>
                  <w:marRight w:val="96"/>
                  <w:marTop w:val="0"/>
                  <w:marBottom w:val="0"/>
                  <w:divBdr>
                    <w:top w:val="none" w:sz="0" w:space="0" w:color="auto"/>
                    <w:left w:val="none" w:sz="0" w:space="0" w:color="auto"/>
                    <w:bottom w:val="none" w:sz="0" w:space="0" w:color="auto"/>
                    <w:right w:val="none" w:sz="0" w:space="0" w:color="auto"/>
                  </w:divBdr>
                </w:div>
              </w:divsChild>
            </w:div>
            <w:div w:id="841354892">
              <w:marLeft w:val="0"/>
              <w:marRight w:val="0"/>
              <w:marTop w:val="0"/>
              <w:marBottom w:val="240"/>
              <w:divBdr>
                <w:top w:val="none" w:sz="0" w:space="0" w:color="auto"/>
                <w:left w:val="none" w:sz="0" w:space="0" w:color="auto"/>
                <w:bottom w:val="none" w:sz="0" w:space="0" w:color="auto"/>
                <w:right w:val="none" w:sz="0" w:space="0" w:color="auto"/>
              </w:divBdr>
              <w:divsChild>
                <w:div w:id="1971862513">
                  <w:marLeft w:val="600"/>
                  <w:marRight w:val="96"/>
                  <w:marTop w:val="0"/>
                  <w:marBottom w:val="0"/>
                  <w:divBdr>
                    <w:top w:val="none" w:sz="0" w:space="0" w:color="auto"/>
                    <w:left w:val="none" w:sz="0" w:space="0" w:color="auto"/>
                    <w:bottom w:val="none" w:sz="0" w:space="0" w:color="auto"/>
                    <w:right w:val="none" w:sz="0" w:space="0" w:color="auto"/>
                  </w:divBdr>
                </w:div>
              </w:divsChild>
            </w:div>
            <w:div w:id="735052909">
              <w:marLeft w:val="0"/>
              <w:marRight w:val="0"/>
              <w:marTop w:val="0"/>
              <w:marBottom w:val="240"/>
              <w:divBdr>
                <w:top w:val="none" w:sz="0" w:space="0" w:color="auto"/>
                <w:left w:val="none" w:sz="0" w:space="0" w:color="auto"/>
                <w:bottom w:val="none" w:sz="0" w:space="0" w:color="auto"/>
                <w:right w:val="none" w:sz="0" w:space="0" w:color="auto"/>
              </w:divBdr>
              <w:divsChild>
                <w:div w:id="324624215">
                  <w:marLeft w:val="600"/>
                  <w:marRight w:val="96"/>
                  <w:marTop w:val="0"/>
                  <w:marBottom w:val="0"/>
                  <w:divBdr>
                    <w:top w:val="none" w:sz="0" w:space="0" w:color="auto"/>
                    <w:left w:val="none" w:sz="0" w:space="0" w:color="auto"/>
                    <w:bottom w:val="none" w:sz="0" w:space="0" w:color="auto"/>
                    <w:right w:val="none" w:sz="0" w:space="0" w:color="auto"/>
                  </w:divBdr>
                </w:div>
              </w:divsChild>
            </w:div>
            <w:div w:id="1560746671">
              <w:marLeft w:val="0"/>
              <w:marRight w:val="0"/>
              <w:marTop w:val="0"/>
              <w:marBottom w:val="240"/>
              <w:divBdr>
                <w:top w:val="none" w:sz="0" w:space="0" w:color="auto"/>
                <w:left w:val="none" w:sz="0" w:space="0" w:color="auto"/>
                <w:bottom w:val="none" w:sz="0" w:space="0" w:color="auto"/>
                <w:right w:val="none" w:sz="0" w:space="0" w:color="auto"/>
              </w:divBdr>
              <w:divsChild>
                <w:div w:id="1217206296">
                  <w:marLeft w:val="600"/>
                  <w:marRight w:val="96"/>
                  <w:marTop w:val="0"/>
                  <w:marBottom w:val="0"/>
                  <w:divBdr>
                    <w:top w:val="none" w:sz="0" w:space="0" w:color="auto"/>
                    <w:left w:val="none" w:sz="0" w:space="0" w:color="auto"/>
                    <w:bottom w:val="none" w:sz="0" w:space="0" w:color="auto"/>
                    <w:right w:val="none" w:sz="0" w:space="0" w:color="auto"/>
                  </w:divBdr>
                </w:div>
              </w:divsChild>
            </w:div>
            <w:div w:id="1091584508">
              <w:marLeft w:val="0"/>
              <w:marRight w:val="0"/>
              <w:marTop w:val="0"/>
              <w:marBottom w:val="240"/>
              <w:divBdr>
                <w:top w:val="none" w:sz="0" w:space="0" w:color="auto"/>
                <w:left w:val="none" w:sz="0" w:space="0" w:color="auto"/>
                <w:bottom w:val="none" w:sz="0" w:space="0" w:color="auto"/>
                <w:right w:val="none" w:sz="0" w:space="0" w:color="auto"/>
              </w:divBdr>
              <w:divsChild>
                <w:div w:id="943851599">
                  <w:marLeft w:val="600"/>
                  <w:marRight w:val="96"/>
                  <w:marTop w:val="0"/>
                  <w:marBottom w:val="0"/>
                  <w:divBdr>
                    <w:top w:val="none" w:sz="0" w:space="0" w:color="auto"/>
                    <w:left w:val="none" w:sz="0" w:space="0" w:color="auto"/>
                    <w:bottom w:val="none" w:sz="0" w:space="0" w:color="auto"/>
                    <w:right w:val="none" w:sz="0" w:space="0" w:color="auto"/>
                  </w:divBdr>
                </w:div>
              </w:divsChild>
            </w:div>
            <w:div w:id="781414487">
              <w:marLeft w:val="0"/>
              <w:marRight w:val="0"/>
              <w:marTop w:val="0"/>
              <w:marBottom w:val="240"/>
              <w:divBdr>
                <w:top w:val="none" w:sz="0" w:space="0" w:color="auto"/>
                <w:left w:val="none" w:sz="0" w:space="0" w:color="auto"/>
                <w:bottom w:val="none" w:sz="0" w:space="0" w:color="auto"/>
                <w:right w:val="none" w:sz="0" w:space="0" w:color="auto"/>
              </w:divBdr>
              <w:divsChild>
                <w:div w:id="1930776152">
                  <w:marLeft w:val="600"/>
                  <w:marRight w:val="96"/>
                  <w:marTop w:val="0"/>
                  <w:marBottom w:val="0"/>
                  <w:divBdr>
                    <w:top w:val="none" w:sz="0" w:space="0" w:color="auto"/>
                    <w:left w:val="none" w:sz="0" w:space="0" w:color="auto"/>
                    <w:bottom w:val="none" w:sz="0" w:space="0" w:color="auto"/>
                    <w:right w:val="none" w:sz="0" w:space="0" w:color="auto"/>
                  </w:divBdr>
                </w:div>
              </w:divsChild>
            </w:div>
            <w:div w:id="1488092657">
              <w:marLeft w:val="0"/>
              <w:marRight w:val="0"/>
              <w:marTop w:val="0"/>
              <w:marBottom w:val="240"/>
              <w:divBdr>
                <w:top w:val="none" w:sz="0" w:space="0" w:color="auto"/>
                <w:left w:val="none" w:sz="0" w:space="0" w:color="auto"/>
                <w:bottom w:val="none" w:sz="0" w:space="0" w:color="auto"/>
                <w:right w:val="none" w:sz="0" w:space="0" w:color="auto"/>
              </w:divBdr>
              <w:divsChild>
                <w:div w:id="1635480766">
                  <w:marLeft w:val="600"/>
                  <w:marRight w:val="96"/>
                  <w:marTop w:val="0"/>
                  <w:marBottom w:val="0"/>
                  <w:divBdr>
                    <w:top w:val="none" w:sz="0" w:space="0" w:color="auto"/>
                    <w:left w:val="none" w:sz="0" w:space="0" w:color="auto"/>
                    <w:bottom w:val="none" w:sz="0" w:space="0" w:color="auto"/>
                    <w:right w:val="none" w:sz="0" w:space="0" w:color="auto"/>
                  </w:divBdr>
                </w:div>
              </w:divsChild>
            </w:div>
            <w:div w:id="1983466231">
              <w:marLeft w:val="0"/>
              <w:marRight w:val="0"/>
              <w:marTop w:val="0"/>
              <w:marBottom w:val="240"/>
              <w:divBdr>
                <w:top w:val="none" w:sz="0" w:space="0" w:color="auto"/>
                <w:left w:val="none" w:sz="0" w:space="0" w:color="auto"/>
                <w:bottom w:val="none" w:sz="0" w:space="0" w:color="auto"/>
                <w:right w:val="none" w:sz="0" w:space="0" w:color="auto"/>
              </w:divBdr>
              <w:divsChild>
                <w:div w:id="1143737231">
                  <w:marLeft w:val="600"/>
                  <w:marRight w:val="96"/>
                  <w:marTop w:val="0"/>
                  <w:marBottom w:val="0"/>
                  <w:divBdr>
                    <w:top w:val="none" w:sz="0" w:space="0" w:color="auto"/>
                    <w:left w:val="none" w:sz="0" w:space="0" w:color="auto"/>
                    <w:bottom w:val="none" w:sz="0" w:space="0" w:color="auto"/>
                    <w:right w:val="none" w:sz="0" w:space="0" w:color="auto"/>
                  </w:divBdr>
                </w:div>
              </w:divsChild>
            </w:div>
            <w:div w:id="1499031104">
              <w:marLeft w:val="0"/>
              <w:marRight w:val="0"/>
              <w:marTop w:val="0"/>
              <w:marBottom w:val="240"/>
              <w:divBdr>
                <w:top w:val="none" w:sz="0" w:space="0" w:color="auto"/>
                <w:left w:val="none" w:sz="0" w:space="0" w:color="auto"/>
                <w:bottom w:val="none" w:sz="0" w:space="0" w:color="auto"/>
                <w:right w:val="none" w:sz="0" w:space="0" w:color="auto"/>
              </w:divBdr>
              <w:divsChild>
                <w:div w:id="359863593">
                  <w:marLeft w:val="600"/>
                  <w:marRight w:val="96"/>
                  <w:marTop w:val="0"/>
                  <w:marBottom w:val="0"/>
                  <w:divBdr>
                    <w:top w:val="none" w:sz="0" w:space="0" w:color="auto"/>
                    <w:left w:val="none" w:sz="0" w:space="0" w:color="auto"/>
                    <w:bottom w:val="none" w:sz="0" w:space="0" w:color="auto"/>
                    <w:right w:val="none" w:sz="0" w:space="0" w:color="auto"/>
                  </w:divBdr>
                </w:div>
              </w:divsChild>
            </w:div>
            <w:div w:id="2065057170">
              <w:marLeft w:val="0"/>
              <w:marRight w:val="0"/>
              <w:marTop w:val="0"/>
              <w:marBottom w:val="240"/>
              <w:divBdr>
                <w:top w:val="none" w:sz="0" w:space="0" w:color="auto"/>
                <w:left w:val="none" w:sz="0" w:space="0" w:color="auto"/>
                <w:bottom w:val="none" w:sz="0" w:space="0" w:color="auto"/>
                <w:right w:val="none" w:sz="0" w:space="0" w:color="auto"/>
              </w:divBdr>
              <w:divsChild>
                <w:div w:id="1554996984">
                  <w:marLeft w:val="600"/>
                  <w:marRight w:val="96"/>
                  <w:marTop w:val="0"/>
                  <w:marBottom w:val="0"/>
                  <w:divBdr>
                    <w:top w:val="none" w:sz="0" w:space="0" w:color="auto"/>
                    <w:left w:val="none" w:sz="0" w:space="0" w:color="auto"/>
                    <w:bottom w:val="none" w:sz="0" w:space="0" w:color="auto"/>
                    <w:right w:val="none" w:sz="0" w:space="0" w:color="auto"/>
                  </w:divBdr>
                </w:div>
              </w:divsChild>
            </w:div>
            <w:div w:id="981622108">
              <w:marLeft w:val="0"/>
              <w:marRight w:val="0"/>
              <w:marTop w:val="0"/>
              <w:marBottom w:val="240"/>
              <w:divBdr>
                <w:top w:val="none" w:sz="0" w:space="0" w:color="auto"/>
                <w:left w:val="none" w:sz="0" w:space="0" w:color="auto"/>
                <w:bottom w:val="none" w:sz="0" w:space="0" w:color="auto"/>
                <w:right w:val="none" w:sz="0" w:space="0" w:color="auto"/>
              </w:divBdr>
              <w:divsChild>
                <w:div w:id="18628851">
                  <w:marLeft w:val="600"/>
                  <w:marRight w:val="96"/>
                  <w:marTop w:val="0"/>
                  <w:marBottom w:val="0"/>
                  <w:divBdr>
                    <w:top w:val="none" w:sz="0" w:space="0" w:color="auto"/>
                    <w:left w:val="none" w:sz="0" w:space="0" w:color="auto"/>
                    <w:bottom w:val="none" w:sz="0" w:space="0" w:color="auto"/>
                    <w:right w:val="none" w:sz="0" w:space="0" w:color="auto"/>
                  </w:divBdr>
                </w:div>
              </w:divsChild>
            </w:div>
            <w:div w:id="1361782163">
              <w:marLeft w:val="0"/>
              <w:marRight w:val="0"/>
              <w:marTop w:val="0"/>
              <w:marBottom w:val="240"/>
              <w:divBdr>
                <w:top w:val="none" w:sz="0" w:space="0" w:color="auto"/>
                <w:left w:val="none" w:sz="0" w:space="0" w:color="auto"/>
                <w:bottom w:val="none" w:sz="0" w:space="0" w:color="auto"/>
                <w:right w:val="none" w:sz="0" w:space="0" w:color="auto"/>
              </w:divBdr>
              <w:divsChild>
                <w:div w:id="1101681789">
                  <w:marLeft w:val="600"/>
                  <w:marRight w:val="96"/>
                  <w:marTop w:val="0"/>
                  <w:marBottom w:val="0"/>
                  <w:divBdr>
                    <w:top w:val="none" w:sz="0" w:space="0" w:color="auto"/>
                    <w:left w:val="none" w:sz="0" w:space="0" w:color="auto"/>
                    <w:bottom w:val="none" w:sz="0" w:space="0" w:color="auto"/>
                    <w:right w:val="none" w:sz="0" w:space="0" w:color="auto"/>
                  </w:divBdr>
                </w:div>
              </w:divsChild>
            </w:div>
            <w:div w:id="626670096">
              <w:marLeft w:val="0"/>
              <w:marRight w:val="0"/>
              <w:marTop w:val="0"/>
              <w:marBottom w:val="240"/>
              <w:divBdr>
                <w:top w:val="none" w:sz="0" w:space="0" w:color="auto"/>
                <w:left w:val="none" w:sz="0" w:space="0" w:color="auto"/>
                <w:bottom w:val="none" w:sz="0" w:space="0" w:color="auto"/>
                <w:right w:val="none" w:sz="0" w:space="0" w:color="auto"/>
              </w:divBdr>
              <w:divsChild>
                <w:div w:id="265578681">
                  <w:marLeft w:val="600"/>
                  <w:marRight w:val="96"/>
                  <w:marTop w:val="0"/>
                  <w:marBottom w:val="0"/>
                  <w:divBdr>
                    <w:top w:val="none" w:sz="0" w:space="0" w:color="auto"/>
                    <w:left w:val="none" w:sz="0" w:space="0" w:color="auto"/>
                    <w:bottom w:val="none" w:sz="0" w:space="0" w:color="auto"/>
                    <w:right w:val="none" w:sz="0" w:space="0" w:color="auto"/>
                  </w:divBdr>
                </w:div>
              </w:divsChild>
            </w:div>
            <w:div w:id="1418941917">
              <w:marLeft w:val="0"/>
              <w:marRight w:val="0"/>
              <w:marTop w:val="0"/>
              <w:marBottom w:val="240"/>
              <w:divBdr>
                <w:top w:val="none" w:sz="0" w:space="0" w:color="auto"/>
                <w:left w:val="none" w:sz="0" w:space="0" w:color="auto"/>
                <w:bottom w:val="none" w:sz="0" w:space="0" w:color="auto"/>
                <w:right w:val="none" w:sz="0" w:space="0" w:color="auto"/>
              </w:divBdr>
              <w:divsChild>
                <w:div w:id="253367236">
                  <w:marLeft w:val="600"/>
                  <w:marRight w:val="96"/>
                  <w:marTop w:val="0"/>
                  <w:marBottom w:val="0"/>
                  <w:divBdr>
                    <w:top w:val="none" w:sz="0" w:space="0" w:color="auto"/>
                    <w:left w:val="none" w:sz="0" w:space="0" w:color="auto"/>
                    <w:bottom w:val="none" w:sz="0" w:space="0" w:color="auto"/>
                    <w:right w:val="none" w:sz="0" w:space="0" w:color="auto"/>
                  </w:divBdr>
                </w:div>
              </w:divsChild>
            </w:div>
            <w:div w:id="562834462">
              <w:marLeft w:val="0"/>
              <w:marRight w:val="0"/>
              <w:marTop w:val="0"/>
              <w:marBottom w:val="240"/>
              <w:divBdr>
                <w:top w:val="none" w:sz="0" w:space="0" w:color="auto"/>
                <w:left w:val="none" w:sz="0" w:space="0" w:color="auto"/>
                <w:bottom w:val="none" w:sz="0" w:space="0" w:color="auto"/>
                <w:right w:val="none" w:sz="0" w:space="0" w:color="auto"/>
              </w:divBdr>
              <w:divsChild>
                <w:div w:id="561259987">
                  <w:marLeft w:val="600"/>
                  <w:marRight w:val="96"/>
                  <w:marTop w:val="0"/>
                  <w:marBottom w:val="0"/>
                  <w:divBdr>
                    <w:top w:val="none" w:sz="0" w:space="0" w:color="auto"/>
                    <w:left w:val="none" w:sz="0" w:space="0" w:color="auto"/>
                    <w:bottom w:val="none" w:sz="0" w:space="0" w:color="auto"/>
                    <w:right w:val="none" w:sz="0" w:space="0" w:color="auto"/>
                  </w:divBdr>
                </w:div>
              </w:divsChild>
            </w:div>
            <w:div w:id="653879807">
              <w:marLeft w:val="0"/>
              <w:marRight w:val="0"/>
              <w:marTop w:val="0"/>
              <w:marBottom w:val="0"/>
              <w:divBdr>
                <w:top w:val="none" w:sz="0" w:space="0" w:color="auto"/>
                <w:left w:val="none" w:sz="0" w:space="0" w:color="auto"/>
                <w:bottom w:val="none" w:sz="0" w:space="0" w:color="auto"/>
                <w:right w:val="none" w:sz="0" w:space="0" w:color="auto"/>
              </w:divBdr>
              <w:divsChild>
                <w:div w:id="263195790">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86341898">
      <w:bodyDiv w:val="1"/>
      <w:marLeft w:val="0"/>
      <w:marRight w:val="0"/>
      <w:marTop w:val="0"/>
      <w:marBottom w:val="0"/>
      <w:divBdr>
        <w:top w:val="none" w:sz="0" w:space="0" w:color="auto"/>
        <w:left w:val="none" w:sz="0" w:space="0" w:color="auto"/>
        <w:bottom w:val="none" w:sz="0" w:space="0" w:color="auto"/>
        <w:right w:val="none" w:sz="0" w:space="0" w:color="auto"/>
      </w:divBdr>
      <w:divsChild>
        <w:div w:id="1378093200">
          <w:marLeft w:val="0"/>
          <w:marRight w:val="0"/>
          <w:marTop w:val="0"/>
          <w:marBottom w:val="0"/>
          <w:divBdr>
            <w:top w:val="none" w:sz="0" w:space="0" w:color="auto"/>
            <w:left w:val="none" w:sz="0" w:space="0" w:color="auto"/>
            <w:bottom w:val="none" w:sz="0" w:space="0" w:color="auto"/>
            <w:right w:val="none" w:sz="0" w:space="0" w:color="auto"/>
          </w:divBdr>
          <w:divsChild>
            <w:div w:id="1034501426">
              <w:marLeft w:val="0"/>
              <w:marRight w:val="0"/>
              <w:marTop w:val="0"/>
              <w:marBottom w:val="0"/>
              <w:divBdr>
                <w:top w:val="none" w:sz="0" w:space="0" w:color="auto"/>
                <w:left w:val="none" w:sz="0" w:space="0" w:color="auto"/>
                <w:bottom w:val="none" w:sz="0" w:space="0" w:color="auto"/>
                <w:right w:val="none" w:sz="0" w:space="0" w:color="auto"/>
              </w:divBdr>
              <w:divsChild>
                <w:div w:id="130681275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718</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Deschamps</dc:creator>
  <cp:keywords/>
  <dc:description/>
  <cp:lastModifiedBy>Jean Deschamps</cp:lastModifiedBy>
  <cp:revision>7</cp:revision>
  <dcterms:created xsi:type="dcterms:W3CDTF">2019-10-21T03:46:00Z</dcterms:created>
  <dcterms:modified xsi:type="dcterms:W3CDTF">2020-04-27T23:12:00Z</dcterms:modified>
</cp:coreProperties>
</file>