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7BAC7" w14:textId="2D3F30AA" w:rsidR="007520E5" w:rsidRPr="00CE035A" w:rsidRDefault="00CE035A">
      <w:pPr>
        <w:rPr>
          <w:rFonts w:ascii="Times New Roman" w:hAnsi="Times New Roman" w:cs="Times New Roman"/>
          <w:b/>
          <w:bCs/>
          <w:sz w:val="24"/>
          <w:szCs w:val="28"/>
        </w:rPr>
      </w:pPr>
      <w:r>
        <w:rPr>
          <w:rFonts w:ascii="Times New Roman" w:hAnsi="Times New Roman" w:cs="Times New Roman"/>
          <w:b/>
          <w:bCs/>
          <w:sz w:val="24"/>
          <w:szCs w:val="28"/>
        </w:rPr>
        <w:t xml:space="preserve">Supplementary </w:t>
      </w:r>
      <w:r w:rsidRPr="00CE035A">
        <w:rPr>
          <w:rFonts w:ascii="Times New Roman" w:hAnsi="Times New Roman" w:cs="Times New Roman"/>
          <w:b/>
          <w:bCs/>
          <w:sz w:val="24"/>
          <w:szCs w:val="28"/>
        </w:rPr>
        <w:t>Figure Legends</w:t>
      </w:r>
    </w:p>
    <w:p w14:paraId="2785CA0A" w14:textId="52A4B6FA" w:rsidR="00CE035A" w:rsidRDefault="00CE035A"/>
    <w:p w14:paraId="1E70E172" w14:textId="262DE454" w:rsidR="00CE035A" w:rsidRDefault="00A60D72" w:rsidP="00CE035A">
      <w:pPr>
        <w:rPr>
          <w:rFonts w:ascii="Times New Roman" w:hAnsi="Times New Roman" w:cs="Times New Roman"/>
          <w:sz w:val="24"/>
          <w:szCs w:val="24"/>
        </w:rPr>
      </w:pPr>
      <w:r w:rsidRPr="00A60D72">
        <w:rPr>
          <w:rFonts w:ascii="Times New Roman" w:hAnsi="Times New Roman" w:cs="Times New Roman"/>
          <w:b/>
          <w:bCs/>
          <w:sz w:val="24"/>
          <w:szCs w:val="24"/>
        </w:rPr>
        <w:t>Supplementary Figure Legend 1</w:t>
      </w:r>
      <w:r>
        <w:rPr>
          <w:rFonts w:ascii="Times New Roman" w:hAnsi="Times New Roman" w:cs="Times New Roman"/>
          <w:b/>
          <w:bCs/>
          <w:sz w:val="24"/>
          <w:szCs w:val="24"/>
        </w:rPr>
        <w:t xml:space="preserve"> (of Additional File 2)</w:t>
      </w:r>
      <w:r w:rsidR="00CE035A" w:rsidRPr="00F411F1">
        <w:rPr>
          <w:rFonts w:ascii="Times New Roman" w:hAnsi="Times New Roman" w:cs="Times New Roman"/>
          <w:b/>
          <w:bCs/>
          <w:sz w:val="24"/>
          <w:szCs w:val="24"/>
        </w:rPr>
        <w:t xml:space="preserve">. </w:t>
      </w:r>
      <w:r w:rsidR="00CE035A" w:rsidRPr="00F411F1">
        <w:rPr>
          <w:rFonts w:ascii="Times New Roman" w:hAnsi="Times New Roman" w:cs="Times New Roman"/>
          <w:sz w:val="24"/>
          <w:szCs w:val="24"/>
        </w:rPr>
        <w:t>Mark points on stent-graft delivery systems. Grippers clamp the stent-graft delivery system on some of these points when deploying the stent-graft and releasing the bare stent. (A) Valiant™ Thoracic Stent Graft. (B) Endurant II AAA Stent Graft System.</w:t>
      </w:r>
    </w:p>
    <w:p w14:paraId="4B9B9F82" w14:textId="2C4309CB" w:rsidR="00CE035A" w:rsidRDefault="00CE035A" w:rsidP="00CE035A">
      <w:pPr>
        <w:rPr>
          <w:rFonts w:ascii="Times New Roman" w:hAnsi="Times New Roman" w:cs="Times New Roman"/>
          <w:sz w:val="24"/>
          <w:szCs w:val="24"/>
        </w:rPr>
      </w:pPr>
    </w:p>
    <w:p w14:paraId="4E9CC794" w14:textId="56C68252" w:rsidR="00CE035A" w:rsidRDefault="00A60D72" w:rsidP="00CE035A">
      <w:pPr>
        <w:rPr>
          <w:rFonts w:ascii="Times New Roman" w:hAnsi="Times New Roman" w:cs="Times New Roman"/>
          <w:sz w:val="24"/>
          <w:szCs w:val="24"/>
        </w:rPr>
      </w:pPr>
      <w:r w:rsidRPr="00A60D72">
        <w:rPr>
          <w:rFonts w:ascii="Times New Roman" w:hAnsi="Times New Roman" w:cs="Times New Roman"/>
          <w:b/>
          <w:bCs/>
          <w:sz w:val="24"/>
          <w:szCs w:val="24"/>
        </w:rPr>
        <w:t xml:space="preserve">Supplementary Figure Legend </w:t>
      </w:r>
      <w:r>
        <w:rPr>
          <w:rFonts w:ascii="Times New Roman" w:hAnsi="Times New Roman" w:cs="Times New Roman"/>
          <w:b/>
          <w:bCs/>
          <w:sz w:val="24"/>
          <w:szCs w:val="24"/>
        </w:rPr>
        <w:t>2 (of Additional File 5)</w:t>
      </w:r>
      <w:r w:rsidR="00CE035A" w:rsidRPr="00CE035A">
        <w:rPr>
          <w:rFonts w:ascii="Times New Roman" w:hAnsi="Times New Roman" w:cs="Times New Roman"/>
          <w:b/>
          <w:bCs/>
          <w:sz w:val="24"/>
          <w:szCs w:val="24"/>
        </w:rPr>
        <w:t xml:space="preserve"> </w:t>
      </w:r>
      <w:r w:rsidR="007B1C0E" w:rsidRPr="00A60D72">
        <w:rPr>
          <w:rFonts w:ascii="Times New Roman" w:hAnsi="Times New Roman" w:cs="Times New Roman"/>
          <w:sz w:val="24"/>
          <w:szCs w:val="24"/>
        </w:rPr>
        <w:t xml:space="preserve">Surgical process of TEVAR (Thoracic Endovascular Aortic Repair). The figure is composed of four representative steps in TEVAR. Three kinds of images are shown to illustrate the continuous process of each step. </w:t>
      </w:r>
      <w:r w:rsidR="007B1C0E" w:rsidRPr="00A60D72">
        <w:rPr>
          <w:rFonts w:ascii="Times New Roman" w:hAnsi="Times New Roman" w:cs="Times New Roman"/>
          <w:b/>
          <w:bCs/>
          <w:sz w:val="24"/>
          <w:szCs w:val="24"/>
        </w:rPr>
        <w:t>(A)</w:t>
      </w:r>
      <w:r w:rsidR="007B1C0E" w:rsidRPr="00A60D72">
        <w:rPr>
          <w:rFonts w:ascii="Times New Roman" w:hAnsi="Times New Roman" w:cs="Times New Roman"/>
          <w:sz w:val="24"/>
          <w:szCs w:val="24"/>
        </w:rPr>
        <w:t xml:space="preserve"> Guidewire advancement. (a) Fluoroscopy images. (b) Simulated images. (c) interface screenshots of the interventional console. </w:t>
      </w:r>
      <w:r w:rsidR="007B1C0E" w:rsidRPr="00A60D72">
        <w:rPr>
          <w:rFonts w:ascii="Times New Roman" w:hAnsi="Times New Roman" w:cs="Times New Roman"/>
          <w:b/>
          <w:bCs/>
          <w:sz w:val="24"/>
          <w:szCs w:val="24"/>
        </w:rPr>
        <w:t>(B)</w:t>
      </w:r>
      <w:r w:rsidR="007B1C0E" w:rsidRPr="00A60D72">
        <w:rPr>
          <w:rFonts w:ascii="Times New Roman" w:hAnsi="Times New Roman" w:cs="Times New Roman"/>
          <w:sz w:val="24"/>
          <w:szCs w:val="24"/>
        </w:rPr>
        <w:t xml:space="preserve"> Catheter advancement. (a) Fluoroscopy images. (b) Simulated images. (c) interface screenshots of the interventional console. </w:t>
      </w:r>
      <w:r w:rsidR="007B1C0E" w:rsidRPr="00A60D72">
        <w:rPr>
          <w:rFonts w:ascii="Times New Roman" w:hAnsi="Times New Roman" w:cs="Times New Roman"/>
          <w:b/>
          <w:bCs/>
          <w:sz w:val="24"/>
          <w:szCs w:val="24"/>
        </w:rPr>
        <w:t>(C)</w:t>
      </w:r>
      <w:r w:rsidR="007B1C0E" w:rsidRPr="00A60D72">
        <w:rPr>
          <w:rFonts w:ascii="Times New Roman" w:hAnsi="Times New Roman" w:cs="Times New Roman"/>
          <w:sz w:val="24"/>
          <w:szCs w:val="24"/>
        </w:rPr>
        <w:t xml:space="preserve"> Stent-graft delivery and positioning. (a) Fluoroscopy images. (b) Simulated images. (c) interface screenshots of the interventional console. </w:t>
      </w:r>
      <w:r w:rsidR="007B1C0E" w:rsidRPr="00A60D72">
        <w:rPr>
          <w:rFonts w:ascii="Times New Roman" w:hAnsi="Times New Roman" w:cs="Times New Roman"/>
          <w:b/>
          <w:bCs/>
          <w:sz w:val="24"/>
          <w:szCs w:val="24"/>
        </w:rPr>
        <w:t>(D)</w:t>
      </w:r>
      <w:r w:rsidR="007B1C0E" w:rsidRPr="00A60D72">
        <w:rPr>
          <w:rFonts w:ascii="Times New Roman" w:hAnsi="Times New Roman" w:cs="Times New Roman"/>
          <w:sz w:val="24"/>
          <w:szCs w:val="24"/>
        </w:rPr>
        <w:t xml:space="preserve"> Stent-graft deployment. </w:t>
      </w:r>
      <w:r w:rsidR="00E14E2C" w:rsidRPr="00A60D72">
        <w:rPr>
          <w:rFonts w:ascii="Times New Roman" w:hAnsi="Times New Roman" w:cs="Times New Roman"/>
          <w:sz w:val="24"/>
          <w:szCs w:val="24"/>
        </w:rPr>
        <w:t>(a) Fluoroscopy images. (b) Simulated images. (c) interface screenshots of the interventional console.</w:t>
      </w:r>
    </w:p>
    <w:p w14:paraId="6DAA4CC5" w14:textId="77777777" w:rsidR="00A60D72" w:rsidRDefault="00A60D72" w:rsidP="00CE035A">
      <w:pPr>
        <w:rPr>
          <w:rFonts w:ascii="Times New Roman" w:hAnsi="Times New Roman" w:cs="Times New Roman"/>
          <w:sz w:val="24"/>
          <w:szCs w:val="24"/>
        </w:rPr>
      </w:pPr>
    </w:p>
    <w:p w14:paraId="405518A4" w14:textId="3C2080C4" w:rsidR="00A60D72" w:rsidRPr="00A60D72" w:rsidRDefault="00A60D72" w:rsidP="00A60D72">
      <w:pPr>
        <w:rPr>
          <w:rFonts w:ascii="Times New Roman" w:hAnsi="Times New Roman" w:cs="Times New Roman"/>
          <w:sz w:val="24"/>
          <w:szCs w:val="24"/>
        </w:rPr>
      </w:pPr>
      <w:r w:rsidRPr="00A60D72">
        <w:rPr>
          <w:rFonts w:ascii="Times New Roman" w:hAnsi="Times New Roman" w:cs="Times New Roman"/>
          <w:b/>
          <w:bCs/>
          <w:sz w:val="24"/>
          <w:szCs w:val="24"/>
        </w:rPr>
        <w:t xml:space="preserve">Supplementary Figure Legend </w:t>
      </w:r>
      <w:r>
        <w:rPr>
          <w:rFonts w:ascii="Times New Roman" w:hAnsi="Times New Roman" w:cs="Times New Roman"/>
          <w:b/>
          <w:bCs/>
          <w:sz w:val="24"/>
          <w:szCs w:val="24"/>
        </w:rPr>
        <w:t>3 (of Additional File 6)</w:t>
      </w:r>
      <w:r w:rsidRPr="00A60D72">
        <w:rPr>
          <w:rFonts w:ascii="Times New Roman" w:hAnsi="Times New Roman" w:cs="Times New Roman"/>
          <w:b/>
          <w:bCs/>
          <w:sz w:val="24"/>
          <w:szCs w:val="24"/>
        </w:rPr>
        <w:t xml:space="preserve"> </w:t>
      </w:r>
      <w:r w:rsidR="007B1C0E" w:rsidRPr="00A60D72">
        <w:rPr>
          <w:rFonts w:ascii="Times New Roman" w:hAnsi="Times New Roman" w:cs="Times New Roman"/>
          <w:sz w:val="24"/>
          <w:szCs w:val="24"/>
        </w:rPr>
        <w:t>Surgical process of EVAR (Endovascular Aortic Repair).</w:t>
      </w:r>
      <w:r w:rsidR="007B1C0E" w:rsidRPr="00CE035A">
        <w:rPr>
          <w:rFonts w:ascii="Times New Roman" w:hAnsi="Times New Roman" w:cs="Times New Roman"/>
          <w:sz w:val="24"/>
          <w:szCs w:val="24"/>
        </w:rPr>
        <w:t xml:space="preserve"> The figure is composed of five representative steps in EVAR. Three kinds of images are shown to illustrate the continuous process of each step. Processes analogous to those in TEVAR such as guidewire and catheter advancement are not illustrated repeatedly. </w:t>
      </w:r>
      <w:r w:rsidR="007B1C0E" w:rsidRPr="00CE035A">
        <w:rPr>
          <w:rFonts w:ascii="Times New Roman" w:hAnsi="Times New Roman" w:cs="Times New Roman"/>
          <w:b/>
          <w:bCs/>
          <w:sz w:val="24"/>
          <w:szCs w:val="24"/>
        </w:rPr>
        <w:t>(A)</w:t>
      </w:r>
      <w:r w:rsidR="007B1C0E" w:rsidRPr="00CE035A">
        <w:rPr>
          <w:rFonts w:ascii="Times New Roman" w:hAnsi="Times New Roman" w:cs="Times New Roman"/>
          <w:sz w:val="24"/>
          <w:szCs w:val="24"/>
        </w:rPr>
        <w:t xml:space="preserve"> Extra-stiff wire advancement. (a) Fluoroscopy images. (b) Simulated images. (c) interface screenshots of the interventional console. </w:t>
      </w:r>
      <w:r w:rsidR="007B1C0E" w:rsidRPr="00CE035A">
        <w:rPr>
          <w:rFonts w:ascii="Times New Roman" w:hAnsi="Times New Roman" w:cs="Times New Roman"/>
          <w:b/>
          <w:bCs/>
          <w:sz w:val="24"/>
          <w:szCs w:val="24"/>
        </w:rPr>
        <w:t>(B)</w:t>
      </w:r>
      <w:r w:rsidR="007B1C0E" w:rsidRPr="00CE035A">
        <w:rPr>
          <w:rFonts w:ascii="Times New Roman" w:hAnsi="Times New Roman" w:cs="Times New Roman"/>
          <w:sz w:val="24"/>
          <w:szCs w:val="24"/>
        </w:rPr>
        <w:t xml:space="preserve"> Stent-graft delivery and positioning. (a) Fluoroscopy images. (b) Simulated images. (c) interface screenshots of the interventional console. </w:t>
      </w:r>
      <w:r w:rsidR="007B1C0E" w:rsidRPr="00CE035A">
        <w:rPr>
          <w:rFonts w:ascii="Times New Roman" w:hAnsi="Times New Roman" w:cs="Times New Roman"/>
          <w:b/>
          <w:bCs/>
          <w:sz w:val="24"/>
          <w:szCs w:val="24"/>
        </w:rPr>
        <w:t>(C)</w:t>
      </w:r>
      <w:r w:rsidR="007B1C0E" w:rsidRPr="00CE035A">
        <w:rPr>
          <w:rFonts w:ascii="Times New Roman" w:hAnsi="Times New Roman" w:cs="Times New Roman"/>
          <w:sz w:val="24"/>
          <w:szCs w:val="24"/>
        </w:rPr>
        <w:t xml:space="preserve"> Stent-graft deployment. A moment of bare stent release is exhibited at 00:23:24. </w:t>
      </w:r>
      <w:r w:rsidR="007B1C0E" w:rsidRPr="00CE035A">
        <w:rPr>
          <w:rFonts w:ascii="Times New Roman" w:hAnsi="Times New Roman" w:cs="Times New Roman"/>
          <w:b/>
          <w:bCs/>
          <w:sz w:val="24"/>
          <w:szCs w:val="24"/>
        </w:rPr>
        <w:t>(D)</w:t>
      </w:r>
      <w:r w:rsidR="007B1C0E" w:rsidRPr="00CE035A">
        <w:rPr>
          <w:rFonts w:ascii="Times New Roman" w:hAnsi="Times New Roman" w:cs="Times New Roman"/>
          <w:sz w:val="24"/>
          <w:szCs w:val="24"/>
        </w:rPr>
        <w:t xml:space="preserve"> Aortic iliac stent delivery and positioning. (a) Fluoroscopy images. (b) Simulated images. (c) interface screenshots of the interventional console. </w:t>
      </w:r>
      <w:r w:rsidR="007B1C0E" w:rsidRPr="00CE035A">
        <w:rPr>
          <w:rFonts w:ascii="Times New Roman" w:hAnsi="Times New Roman" w:cs="Times New Roman"/>
          <w:b/>
          <w:bCs/>
          <w:sz w:val="24"/>
          <w:szCs w:val="24"/>
        </w:rPr>
        <w:t>(E)</w:t>
      </w:r>
      <w:r w:rsidR="007B1C0E" w:rsidRPr="00CE035A">
        <w:rPr>
          <w:rFonts w:ascii="Times New Roman" w:hAnsi="Times New Roman" w:cs="Times New Roman"/>
          <w:sz w:val="24"/>
          <w:szCs w:val="24"/>
        </w:rPr>
        <w:t xml:space="preserve"> Aortic iliac stent deployment.</w:t>
      </w:r>
      <w:r w:rsidR="00E14E2C" w:rsidRPr="00E14E2C">
        <w:rPr>
          <w:rFonts w:ascii="Times New Roman" w:hAnsi="Times New Roman" w:cs="Times New Roman"/>
          <w:sz w:val="24"/>
          <w:szCs w:val="24"/>
        </w:rPr>
        <w:t xml:space="preserve"> </w:t>
      </w:r>
      <w:r w:rsidR="00E14E2C" w:rsidRPr="00A60D72">
        <w:rPr>
          <w:rFonts w:ascii="Times New Roman" w:hAnsi="Times New Roman" w:cs="Times New Roman"/>
          <w:sz w:val="24"/>
          <w:szCs w:val="24"/>
        </w:rPr>
        <w:t>(a) Fluoroscopy images. (b) Simulated images. (c) interface screenshots of the interventional console.</w:t>
      </w:r>
    </w:p>
    <w:p w14:paraId="4286DCA0" w14:textId="77777777" w:rsidR="00A60D72" w:rsidRPr="00A60D72" w:rsidRDefault="00A60D72" w:rsidP="00CE035A">
      <w:pPr>
        <w:rPr>
          <w:rFonts w:ascii="Times New Roman" w:hAnsi="Times New Roman" w:cs="Times New Roman"/>
          <w:sz w:val="24"/>
          <w:szCs w:val="24"/>
        </w:rPr>
      </w:pPr>
    </w:p>
    <w:p w14:paraId="6FA161BD" w14:textId="77777777" w:rsidR="00CE035A" w:rsidRPr="00CE035A" w:rsidRDefault="00CE035A" w:rsidP="00CE035A">
      <w:pPr>
        <w:rPr>
          <w:rFonts w:ascii="Times New Roman" w:hAnsi="Times New Roman" w:cs="Times New Roman"/>
          <w:sz w:val="24"/>
          <w:szCs w:val="24"/>
        </w:rPr>
      </w:pPr>
    </w:p>
    <w:p w14:paraId="22DB7E86" w14:textId="77777777" w:rsidR="00CE035A" w:rsidRPr="00CE035A" w:rsidRDefault="00CE035A" w:rsidP="00CE035A">
      <w:pPr>
        <w:rPr>
          <w:rFonts w:ascii="Times New Roman" w:hAnsi="Times New Roman" w:cs="Times New Roman"/>
          <w:sz w:val="24"/>
          <w:szCs w:val="24"/>
        </w:rPr>
      </w:pPr>
    </w:p>
    <w:p w14:paraId="140C6A64" w14:textId="77777777" w:rsidR="00CE035A" w:rsidRPr="00CE035A" w:rsidRDefault="00CE035A"/>
    <w:sectPr w:rsidR="00CE035A" w:rsidRPr="00CE035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DDCCE" w14:textId="77777777" w:rsidR="004654EF" w:rsidRDefault="004654EF" w:rsidP="00CE035A">
      <w:r>
        <w:separator/>
      </w:r>
    </w:p>
  </w:endnote>
  <w:endnote w:type="continuationSeparator" w:id="0">
    <w:p w14:paraId="20E8EBED" w14:textId="77777777" w:rsidR="004654EF" w:rsidRDefault="004654EF" w:rsidP="00CE0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34598" w14:textId="77777777" w:rsidR="004654EF" w:rsidRDefault="004654EF" w:rsidP="00CE035A">
      <w:r>
        <w:separator/>
      </w:r>
    </w:p>
  </w:footnote>
  <w:footnote w:type="continuationSeparator" w:id="0">
    <w:p w14:paraId="3ABE04A3" w14:textId="77777777" w:rsidR="004654EF" w:rsidRDefault="004654EF" w:rsidP="00CE03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31F"/>
    <w:rsid w:val="0004031F"/>
    <w:rsid w:val="004654EF"/>
    <w:rsid w:val="005E7828"/>
    <w:rsid w:val="007520E5"/>
    <w:rsid w:val="007B1C0E"/>
    <w:rsid w:val="00A60D72"/>
    <w:rsid w:val="00CE035A"/>
    <w:rsid w:val="00E14E2C"/>
    <w:rsid w:val="00EB69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D682B1"/>
  <w14:defaultImageDpi w14:val="32767"/>
  <w15:chartTrackingRefBased/>
  <w15:docId w15:val="{5BB7EA96-BD67-43B3-93B0-69FD7EC20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035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E035A"/>
    <w:rPr>
      <w:sz w:val="18"/>
      <w:szCs w:val="18"/>
    </w:rPr>
  </w:style>
  <w:style w:type="paragraph" w:styleId="a5">
    <w:name w:val="footer"/>
    <w:basedOn w:val="a"/>
    <w:link w:val="a6"/>
    <w:uiPriority w:val="99"/>
    <w:unhideWhenUsed/>
    <w:rsid w:val="00CE035A"/>
    <w:pPr>
      <w:tabs>
        <w:tab w:val="center" w:pos="4153"/>
        <w:tab w:val="right" w:pos="8306"/>
      </w:tabs>
      <w:snapToGrid w:val="0"/>
      <w:jc w:val="left"/>
    </w:pPr>
    <w:rPr>
      <w:sz w:val="18"/>
      <w:szCs w:val="18"/>
    </w:rPr>
  </w:style>
  <w:style w:type="character" w:customStyle="1" w:styleId="a6">
    <w:name w:val="页脚 字符"/>
    <w:basedOn w:val="a0"/>
    <w:link w:val="a5"/>
    <w:uiPriority w:val="99"/>
    <w:rsid w:val="00CE035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322</Words>
  <Characters>1840</Characters>
  <Application>Microsoft Office Word</Application>
  <DocSecurity>0</DocSecurity>
  <Lines>15</Lines>
  <Paragraphs>4</Paragraphs>
  <ScaleCrop>false</ScaleCrop>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Liang Bowen</dc:creator>
  <cp:keywords/>
  <dc:description/>
  <cp:lastModifiedBy>Liang Bowen</cp:lastModifiedBy>
  <cp:revision>9</cp:revision>
  <dcterms:created xsi:type="dcterms:W3CDTF">2023-02-17T20:02:00Z</dcterms:created>
  <dcterms:modified xsi:type="dcterms:W3CDTF">2023-02-17T21:59:00Z</dcterms:modified>
</cp:coreProperties>
</file>