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1C09A0" w14:textId="77777777" w:rsidR="00115D55" w:rsidRPr="003D30DB" w:rsidRDefault="00115D55" w:rsidP="00115D55">
      <w:pPr>
        <w:spacing w:before="93"/>
        <w:ind w:left="1700" w:right="1580"/>
        <w:rPr>
          <w:sz w:val="24"/>
        </w:rPr>
      </w:pPr>
      <w:r w:rsidRPr="003D30DB">
        <w:rPr>
          <w:b/>
          <w:sz w:val="24"/>
        </w:rPr>
        <w:t xml:space="preserve">Table 6: </w:t>
      </w:r>
      <w:r w:rsidRPr="003D30DB">
        <w:rPr>
          <w:sz w:val="24"/>
        </w:rPr>
        <w:t xml:space="preserve">Factors associated with alterations in functionality </w:t>
      </w:r>
      <w:r w:rsidRPr="003D30DB">
        <w:rPr>
          <w:b/>
          <w:sz w:val="24"/>
        </w:rPr>
        <w:t xml:space="preserve">(model 1), </w:t>
      </w:r>
      <w:r w:rsidRPr="003D30DB">
        <w:rPr>
          <w:sz w:val="24"/>
        </w:rPr>
        <w:t xml:space="preserve">in mental health </w:t>
      </w:r>
      <w:r w:rsidRPr="003D30DB">
        <w:rPr>
          <w:b/>
          <w:sz w:val="24"/>
        </w:rPr>
        <w:t xml:space="preserve">(model 2) </w:t>
      </w:r>
      <w:r w:rsidRPr="003D30DB">
        <w:rPr>
          <w:sz w:val="24"/>
        </w:rPr>
        <w:t xml:space="preserve">and clinical health </w:t>
      </w:r>
      <w:r w:rsidRPr="003D30DB">
        <w:rPr>
          <w:b/>
          <w:sz w:val="24"/>
        </w:rPr>
        <w:t xml:space="preserve">(model 3) </w:t>
      </w:r>
      <w:r w:rsidRPr="003D30DB">
        <w:rPr>
          <w:sz w:val="24"/>
        </w:rPr>
        <w:t>- Multivariate analysis</w:t>
      </w:r>
    </w:p>
    <w:p w14:paraId="22AA234E" w14:textId="77777777" w:rsidR="00115D55" w:rsidRPr="003D30DB" w:rsidRDefault="00115D55" w:rsidP="00115D55">
      <w:pPr>
        <w:pStyle w:val="BodyText"/>
        <w:ind w:left="0"/>
        <w:rPr>
          <w:sz w:val="20"/>
        </w:rPr>
      </w:pPr>
    </w:p>
    <w:p w14:paraId="74193B8D" w14:textId="77777777" w:rsidR="00115D55" w:rsidRPr="003D30DB" w:rsidRDefault="00115D55" w:rsidP="00115D55">
      <w:pPr>
        <w:pStyle w:val="BodyText"/>
        <w:ind w:left="0"/>
        <w:rPr>
          <w:sz w:val="20"/>
        </w:rPr>
      </w:pPr>
    </w:p>
    <w:p w14:paraId="070E96B9" w14:textId="77777777" w:rsidR="00115D55" w:rsidRPr="003D30DB" w:rsidRDefault="00115D55" w:rsidP="00115D55">
      <w:pPr>
        <w:pStyle w:val="BodyText"/>
        <w:ind w:left="0"/>
        <w:rPr>
          <w:sz w:val="20"/>
        </w:rPr>
      </w:pPr>
    </w:p>
    <w:p w14:paraId="55B8EC7B" w14:textId="77777777" w:rsidR="00115D55" w:rsidRPr="003D30DB" w:rsidRDefault="00115D55" w:rsidP="00115D55">
      <w:pPr>
        <w:pStyle w:val="BodyText"/>
        <w:spacing w:before="1"/>
        <w:ind w:left="0"/>
        <w:rPr>
          <w:sz w:val="19"/>
        </w:rPr>
      </w:pPr>
    </w:p>
    <w:tbl>
      <w:tblPr>
        <w:tblStyle w:val="TableNormal1"/>
        <w:tblW w:w="0" w:type="auto"/>
        <w:tblInd w:w="1600" w:type="dxa"/>
        <w:tblLayout w:type="fixed"/>
        <w:tblLook w:val="01E0" w:firstRow="1" w:lastRow="1" w:firstColumn="1" w:lastColumn="1" w:noHBand="0" w:noVBand="0"/>
      </w:tblPr>
      <w:tblGrid>
        <w:gridCol w:w="4736"/>
        <w:gridCol w:w="1083"/>
        <w:gridCol w:w="1882"/>
        <w:gridCol w:w="1342"/>
      </w:tblGrid>
      <w:tr w:rsidR="00115D55" w:rsidRPr="003D30DB" w14:paraId="416E02D9" w14:textId="77777777" w:rsidTr="007B4E2E">
        <w:trPr>
          <w:trHeight w:val="347"/>
        </w:trPr>
        <w:tc>
          <w:tcPr>
            <w:tcW w:w="4736" w:type="dxa"/>
            <w:tcBorders>
              <w:top w:val="single" w:sz="4" w:space="0" w:color="000000"/>
            </w:tcBorders>
          </w:tcPr>
          <w:p w14:paraId="32550A25" w14:textId="77777777" w:rsidR="00115D55" w:rsidRPr="003D30DB" w:rsidRDefault="00115D55" w:rsidP="007B4E2E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 w:rsidRPr="003D30DB">
              <w:rPr>
                <w:sz w:val="20"/>
              </w:rPr>
              <w:t>Model/ Variable</w:t>
            </w:r>
          </w:p>
        </w:tc>
        <w:tc>
          <w:tcPr>
            <w:tcW w:w="1083" w:type="dxa"/>
            <w:tcBorders>
              <w:top w:val="single" w:sz="4" w:space="0" w:color="000000"/>
            </w:tcBorders>
          </w:tcPr>
          <w:p w14:paraId="0372F0A8" w14:textId="21203FB7" w:rsidR="00115D55" w:rsidRPr="003D30DB" w:rsidRDefault="00B67291" w:rsidP="007B4E2E">
            <w:pPr>
              <w:pStyle w:val="TableParagraph"/>
              <w:spacing w:line="225" w:lineRule="exact"/>
              <w:ind w:right="322"/>
              <w:jc w:val="right"/>
              <w:rPr>
                <w:sz w:val="20"/>
              </w:rPr>
            </w:pPr>
            <w:r w:rsidRPr="003D30DB">
              <w:rPr>
                <w:w w:val="95"/>
                <w:sz w:val="20"/>
              </w:rPr>
              <w:t>PR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14:paraId="6B870DE2" w14:textId="69A860E9" w:rsidR="00115D55" w:rsidRPr="003D30DB" w:rsidRDefault="00115D55" w:rsidP="007B4E2E">
            <w:pPr>
              <w:pStyle w:val="TableParagraph"/>
              <w:spacing w:line="225" w:lineRule="exact"/>
              <w:ind w:left="347"/>
              <w:rPr>
                <w:sz w:val="20"/>
              </w:rPr>
            </w:pPr>
            <w:r w:rsidRPr="003D30DB">
              <w:rPr>
                <w:sz w:val="20"/>
              </w:rPr>
              <w:t xml:space="preserve">IC 95% p/ </w:t>
            </w:r>
            <w:r w:rsidR="00B67291" w:rsidRPr="003D30DB">
              <w:rPr>
                <w:sz w:val="20"/>
              </w:rPr>
              <w:t>PR</w:t>
            </w:r>
          </w:p>
        </w:tc>
        <w:tc>
          <w:tcPr>
            <w:tcW w:w="1342" w:type="dxa"/>
            <w:tcBorders>
              <w:top w:val="single" w:sz="4" w:space="0" w:color="000000"/>
            </w:tcBorders>
          </w:tcPr>
          <w:p w14:paraId="372C816D" w14:textId="77777777" w:rsidR="00115D55" w:rsidRPr="003D30DB" w:rsidRDefault="00115D55" w:rsidP="007B4E2E">
            <w:pPr>
              <w:pStyle w:val="TableParagraph"/>
              <w:spacing w:line="225" w:lineRule="exact"/>
              <w:ind w:right="81"/>
              <w:jc w:val="center"/>
              <w:rPr>
                <w:sz w:val="20"/>
              </w:rPr>
            </w:pPr>
            <w:r w:rsidRPr="003D30DB">
              <w:rPr>
                <w:w w:val="99"/>
                <w:sz w:val="20"/>
              </w:rPr>
              <w:t>p</w:t>
            </w:r>
          </w:p>
        </w:tc>
      </w:tr>
      <w:tr w:rsidR="00115D55" w:rsidRPr="003D30DB" w14:paraId="725E44BD" w14:textId="77777777" w:rsidTr="007B4E2E">
        <w:trPr>
          <w:trHeight w:val="464"/>
        </w:trPr>
        <w:tc>
          <w:tcPr>
            <w:tcW w:w="4736" w:type="dxa"/>
          </w:tcPr>
          <w:p w14:paraId="347006EA" w14:textId="4AC15764" w:rsidR="00115D55" w:rsidRPr="003D30DB" w:rsidRDefault="00115D55" w:rsidP="00A40CBD">
            <w:pPr>
              <w:pStyle w:val="TableParagraph"/>
              <w:spacing w:before="115"/>
              <w:ind w:left="108"/>
              <w:rPr>
                <w:sz w:val="20"/>
              </w:rPr>
            </w:pPr>
            <w:r w:rsidRPr="003D30DB">
              <w:rPr>
                <w:sz w:val="20"/>
              </w:rPr>
              <w:t>(a)Model 1 WHODAS≥37.4 [n=49</w:t>
            </w:r>
            <w:r w:rsidR="00A40CBD" w:rsidRPr="003D30DB">
              <w:rPr>
                <w:sz w:val="20"/>
              </w:rPr>
              <w:t>4</w:t>
            </w:r>
            <w:r w:rsidRPr="003D30DB">
              <w:rPr>
                <w:sz w:val="20"/>
              </w:rPr>
              <w:t>]</w:t>
            </w:r>
          </w:p>
        </w:tc>
        <w:tc>
          <w:tcPr>
            <w:tcW w:w="1083" w:type="dxa"/>
          </w:tcPr>
          <w:p w14:paraId="48C60ECE" w14:textId="77777777" w:rsidR="00115D55" w:rsidRPr="003D30DB" w:rsidRDefault="00115D55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2" w:type="dxa"/>
          </w:tcPr>
          <w:p w14:paraId="7132DFD5" w14:textId="77777777" w:rsidR="00115D55" w:rsidRPr="003D30DB" w:rsidRDefault="00115D55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2" w:type="dxa"/>
          </w:tcPr>
          <w:p w14:paraId="47C1D6E7" w14:textId="77777777" w:rsidR="00115D55" w:rsidRPr="003D30DB" w:rsidRDefault="00115D55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15D55" w:rsidRPr="003D30DB" w14:paraId="5067174D" w14:textId="77777777" w:rsidTr="007B4E2E">
        <w:trPr>
          <w:trHeight w:val="464"/>
        </w:trPr>
        <w:tc>
          <w:tcPr>
            <w:tcW w:w="4736" w:type="dxa"/>
          </w:tcPr>
          <w:p w14:paraId="25800B49" w14:textId="77777777" w:rsidR="00115D55" w:rsidRPr="003D30DB" w:rsidRDefault="00115D55" w:rsidP="007B4E2E">
            <w:pPr>
              <w:pStyle w:val="TableParagraph"/>
              <w:spacing w:before="111"/>
              <w:ind w:left="108"/>
              <w:rPr>
                <w:b/>
                <w:sz w:val="20"/>
              </w:rPr>
            </w:pPr>
            <w:r w:rsidRPr="003D30DB">
              <w:rPr>
                <w:b/>
                <w:sz w:val="20"/>
              </w:rPr>
              <w:t>- Education (Primary or less)</w:t>
            </w:r>
          </w:p>
        </w:tc>
        <w:tc>
          <w:tcPr>
            <w:tcW w:w="1083" w:type="dxa"/>
          </w:tcPr>
          <w:p w14:paraId="3C3DB67A" w14:textId="77777777" w:rsidR="00115D55" w:rsidRPr="003D30DB" w:rsidRDefault="00115D55" w:rsidP="007B4E2E">
            <w:pPr>
              <w:pStyle w:val="TableParagraph"/>
              <w:spacing w:before="115"/>
              <w:ind w:right="300"/>
              <w:jc w:val="right"/>
              <w:rPr>
                <w:sz w:val="20"/>
              </w:rPr>
            </w:pPr>
            <w:r w:rsidRPr="003D30DB">
              <w:rPr>
                <w:w w:val="95"/>
                <w:sz w:val="20"/>
              </w:rPr>
              <w:t>&lt;0.01</w:t>
            </w:r>
          </w:p>
        </w:tc>
        <w:tc>
          <w:tcPr>
            <w:tcW w:w="1882" w:type="dxa"/>
          </w:tcPr>
          <w:p w14:paraId="268E40B0" w14:textId="77777777" w:rsidR="00115D55" w:rsidRPr="003D30DB" w:rsidRDefault="00115D55" w:rsidP="007B4E2E">
            <w:pPr>
              <w:pStyle w:val="TableParagraph"/>
              <w:spacing w:before="115"/>
              <w:ind w:left="266"/>
              <w:rPr>
                <w:sz w:val="20"/>
              </w:rPr>
            </w:pPr>
            <w:r w:rsidRPr="003D30DB">
              <w:rPr>
                <w:sz w:val="20"/>
              </w:rPr>
              <w:t>&lt;0.01 – &lt;0.01</w:t>
            </w:r>
          </w:p>
        </w:tc>
        <w:tc>
          <w:tcPr>
            <w:tcW w:w="1342" w:type="dxa"/>
          </w:tcPr>
          <w:p w14:paraId="3A5455A9" w14:textId="77777777" w:rsidR="00115D55" w:rsidRPr="003D30DB" w:rsidRDefault="00115D55" w:rsidP="007B4E2E">
            <w:pPr>
              <w:pStyle w:val="TableParagraph"/>
              <w:spacing w:before="115"/>
              <w:ind w:right="399"/>
              <w:jc w:val="right"/>
              <w:rPr>
                <w:sz w:val="20"/>
              </w:rPr>
            </w:pPr>
            <w:r w:rsidRPr="003D30DB">
              <w:rPr>
                <w:w w:val="95"/>
                <w:sz w:val="20"/>
              </w:rPr>
              <w:t>&lt;0.001</w:t>
            </w:r>
          </w:p>
        </w:tc>
      </w:tr>
      <w:tr w:rsidR="00115D55" w:rsidRPr="003D30DB" w14:paraId="1C58B21B" w14:textId="77777777" w:rsidTr="007B4E2E">
        <w:trPr>
          <w:trHeight w:val="463"/>
        </w:trPr>
        <w:tc>
          <w:tcPr>
            <w:tcW w:w="4736" w:type="dxa"/>
          </w:tcPr>
          <w:p w14:paraId="1DF5B5D3" w14:textId="7138D4D0" w:rsidR="00115D55" w:rsidRPr="003D30DB" w:rsidRDefault="00115D55" w:rsidP="007B4E2E">
            <w:pPr>
              <w:pStyle w:val="TableParagraph"/>
              <w:spacing w:before="111"/>
              <w:ind w:left="108"/>
              <w:rPr>
                <w:b/>
                <w:sz w:val="20"/>
              </w:rPr>
            </w:pPr>
          </w:p>
        </w:tc>
        <w:tc>
          <w:tcPr>
            <w:tcW w:w="1083" w:type="dxa"/>
          </w:tcPr>
          <w:p w14:paraId="764D12C0" w14:textId="2C492E0B" w:rsidR="00115D55" w:rsidRPr="003D30DB" w:rsidRDefault="00115D55" w:rsidP="007B4E2E">
            <w:pPr>
              <w:pStyle w:val="TableParagraph"/>
              <w:spacing w:before="115"/>
              <w:ind w:right="300"/>
              <w:jc w:val="right"/>
              <w:rPr>
                <w:sz w:val="20"/>
              </w:rPr>
            </w:pPr>
          </w:p>
        </w:tc>
        <w:tc>
          <w:tcPr>
            <w:tcW w:w="1882" w:type="dxa"/>
          </w:tcPr>
          <w:p w14:paraId="05D54B50" w14:textId="0E7826DA" w:rsidR="00115D55" w:rsidRPr="003D30DB" w:rsidRDefault="00115D55" w:rsidP="007B4E2E">
            <w:pPr>
              <w:pStyle w:val="TableParagraph"/>
              <w:spacing w:before="115"/>
              <w:ind w:left="266"/>
              <w:rPr>
                <w:sz w:val="20"/>
              </w:rPr>
            </w:pPr>
          </w:p>
        </w:tc>
        <w:tc>
          <w:tcPr>
            <w:tcW w:w="1342" w:type="dxa"/>
          </w:tcPr>
          <w:p w14:paraId="62B6DD67" w14:textId="32773E48" w:rsidR="00115D55" w:rsidRPr="003D30DB" w:rsidRDefault="00115D55" w:rsidP="007B4E2E">
            <w:pPr>
              <w:pStyle w:val="TableParagraph"/>
              <w:spacing w:before="115"/>
              <w:ind w:right="399"/>
              <w:jc w:val="right"/>
              <w:rPr>
                <w:sz w:val="20"/>
              </w:rPr>
            </w:pPr>
          </w:p>
        </w:tc>
      </w:tr>
      <w:tr w:rsidR="00115D55" w:rsidRPr="003D30DB" w14:paraId="0367C738" w14:textId="77777777" w:rsidTr="007B4E2E">
        <w:trPr>
          <w:trHeight w:val="726"/>
        </w:trPr>
        <w:tc>
          <w:tcPr>
            <w:tcW w:w="4736" w:type="dxa"/>
          </w:tcPr>
          <w:p w14:paraId="11B568B0" w14:textId="77777777" w:rsidR="00115D55" w:rsidRPr="003D30DB" w:rsidRDefault="00115D55" w:rsidP="007B4E2E">
            <w:pPr>
              <w:pStyle w:val="TableParagraph"/>
              <w:spacing w:before="111" w:line="276" w:lineRule="auto"/>
              <w:ind w:left="108" w:right="252"/>
              <w:rPr>
                <w:b/>
                <w:sz w:val="20"/>
              </w:rPr>
            </w:pPr>
            <w:r w:rsidRPr="003D30DB">
              <w:rPr>
                <w:b/>
                <w:sz w:val="20"/>
              </w:rPr>
              <w:t>- Overall health rating (Neither poor nor good; poor; very poor)</w:t>
            </w:r>
          </w:p>
        </w:tc>
        <w:tc>
          <w:tcPr>
            <w:tcW w:w="1083" w:type="dxa"/>
          </w:tcPr>
          <w:p w14:paraId="777DE839" w14:textId="46475660" w:rsidR="00115D55" w:rsidRPr="003D30DB" w:rsidRDefault="00067008" w:rsidP="007B4E2E">
            <w:pPr>
              <w:pStyle w:val="TableParagraph"/>
              <w:spacing w:before="115"/>
              <w:ind w:right="304"/>
              <w:jc w:val="right"/>
              <w:rPr>
                <w:sz w:val="20"/>
              </w:rPr>
            </w:pPr>
            <w:r w:rsidRPr="003D30DB">
              <w:rPr>
                <w:sz w:val="20"/>
              </w:rPr>
              <w:t>11.96</w:t>
            </w:r>
          </w:p>
        </w:tc>
        <w:tc>
          <w:tcPr>
            <w:tcW w:w="1882" w:type="dxa"/>
          </w:tcPr>
          <w:p w14:paraId="3442CD11" w14:textId="516FB191" w:rsidR="00115D55" w:rsidRPr="003D30DB" w:rsidRDefault="00067008" w:rsidP="00067008">
            <w:pPr>
              <w:pStyle w:val="TableParagraph"/>
              <w:spacing w:before="115"/>
              <w:ind w:left="423"/>
              <w:rPr>
                <w:sz w:val="20"/>
              </w:rPr>
            </w:pPr>
            <w:r w:rsidRPr="003D30DB">
              <w:rPr>
                <w:sz w:val="20"/>
              </w:rPr>
              <w:t>4.87</w:t>
            </w:r>
            <w:r w:rsidR="00115D55" w:rsidRPr="003D30DB">
              <w:rPr>
                <w:sz w:val="20"/>
              </w:rPr>
              <w:t xml:space="preserve"> – </w:t>
            </w:r>
            <w:r w:rsidRPr="003D30DB">
              <w:rPr>
                <w:sz w:val="20"/>
              </w:rPr>
              <w:t>29.39</w:t>
            </w:r>
          </w:p>
        </w:tc>
        <w:tc>
          <w:tcPr>
            <w:tcW w:w="1342" w:type="dxa"/>
          </w:tcPr>
          <w:p w14:paraId="01C1D07C" w14:textId="77777777" w:rsidR="00115D55" w:rsidRPr="003D30DB" w:rsidRDefault="00115D55" w:rsidP="007B4E2E">
            <w:pPr>
              <w:pStyle w:val="TableParagraph"/>
              <w:spacing w:before="115"/>
              <w:ind w:right="399"/>
              <w:jc w:val="right"/>
              <w:rPr>
                <w:sz w:val="20"/>
              </w:rPr>
            </w:pPr>
            <w:r w:rsidRPr="003D30DB">
              <w:rPr>
                <w:w w:val="95"/>
                <w:sz w:val="20"/>
              </w:rPr>
              <w:t>&lt;0.001</w:t>
            </w:r>
          </w:p>
        </w:tc>
      </w:tr>
      <w:tr w:rsidR="00115D55" w:rsidRPr="003D30DB" w14:paraId="1F0FAE30" w14:textId="77777777" w:rsidTr="007B4E2E">
        <w:trPr>
          <w:trHeight w:val="466"/>
        </w:trPr>
        <w:tc>
          <w:tcPr>
            <w:tcW w:w="4736" w:type="dxa"/>
          </w:tcPr>
          <w:p w14:paraId="3F525C3A" w14:textId="77777777" w:rsidR="00115D55" w:rsidRPr="003D30DB" w:rsidRDefault="00115D55" w:rsidP="007B4E2E">
            <w:pPr>
              <w:pStyle w:val="TableParagraph"/>
              <w:spacing w:before="114"/>
              <w:ind w:left="108"/>
              <w:rPr>
                <w:b/>
                <w:sz w:val="20"/>
              </w:rPr>
            </w:pPr>
            <w:r w:rsidRPr="003D30DB">
              <w:rPr>
                <w:b/>
                <w:sz w:val="20"/>
              </w:rPr>
              <w:t>- Marital status (With partner)</w:t>
            </w:r>
          </w:p>
        </w:tc>
        <w:tc>
          <w:tcPr>
            <w:tcW w:w="1083" w:type="dxa"/>
          </w:tcPr>
          <w:p w14:paraId="55A90656" w14:textId="2906C95D" w:rsidR="00115D55" w:rsidRPr="003D30DB" w:rsidRDefault="00115D55" w:rsidP="00067008">
            <w:pPr>
              <w:pStyle w:val="TableParagraph"/>
              <w:spacing w:before="118"/>
              <w:ind w:right="264"/>
              <w:jc w:val="right"/>
              <w:rPr>
                <w:sz w:val="20"/>
              </w:rPr>
            </w:pPr>
            <w:r w:rsidRPr="003D30DB">
              <w:rPr>
                <w:sz w:val="20"/>
              </w:rPr>
              <w:t>0.</w:t>
            </w:r>
            <w:r w:rsidR="00067008" w:rsidRPr="003D30DB">
              <w:rPr>
                <w:sz w:val="20"/>
              </w:rPr>
              <w:t>44</w:t>
            </w:r>
          </w:p>
        </w:tc>
        <w:tc>
          <w:tcPr>
            <w:tcW w:w="1882" w:type="dxa"/>
          </w:tcPr>
          <w:p w14:paraId="5064E3AA" w14:textId="576914C2" w:rsidR="00115D55" w:rsidRPr="003D30DB" w:rsidRDefault="00115D55" w:rsidP="00067008">
            <w:pPr>
              <w:pStyle w:val="TableParagraph"/>
              <w:spacing w:before="118"/>
              <w:ind w:left="451"/>
              <w:rPr>
                <w:sz w:val="20"/>
              </w:rPr>
            </w:pPr>
            <w:r w:rsidRPr="003D30DB">
              <w:rPr>
                <w:sz w:val="20"/>
              </w:rPr>
              <w:t>0.</w:t>
            </w:r>
            <w:r w:rsidR="00067008" w:rsidRPr="003D30DB">
              <w:rPr>
                <w:sz w:val="20"/>
              </w:rPr>
              <w:t>21</w:t>
            </w:r>
            <w:r w:rsidRPr="003D30DB">
              <w:rPr>
                <w:sz w:val="20"/>
              </w:rPr>
              <w:t xml:space="preserve"> – 0.</w:t>
            </w:r>
            <w:r w:rsidR="00067008" w:rsidRPr="003D30DB">
              <w:rPr>
                <w:sz w:val="20"/>
              </w:rPr>
              <w:t>94</w:t>
            </w:r>
          </w:p>
        </w:tc>
        <w:tc>
          <w:tcPr>
            <w:tcW w:w="1342" w:type="dxa"/>
          </w:tcPr>
          <w:p w14:paraId="497EC31B" w14:textId="1A328990" w:rsidR="00115D55" w:rsidRPr="003D30DB" w:rsidRDefault="00115D55" w:rsidP="00067008">
            <w:pPr>
              <w:pStyle w:val="TableParagraph"/>
              <w:spacing w:before="118"/>
              <w:ind w:right="399"/>
              <w:jc w:val="right"/>
              <w:rPr>
                <w:sz w:val="20"/>
              </w:rPr>
            </w:pPr>
            <w:r w:rsidRPr="003D30DB">
              <w:rPr>
                <w:sz w:val="20"/>
              </w:rPr>
              <w:t>0.0</w:t>
            </w:r>
            <w:r w:rsidR="00067008" w:rsidRPr="003D30DB">
              <w:rPr>
                <w:sz w:val="20"/>
              </w:rPr>
              <w:t>34</w:t>
            </w:r>
          </w:p>
        </w:tc>
      </w:tr>
      <w:tr w:rsidR="00115D55" w:rsidRPr="003D30DB" w14:paraId="773311BD" w14:textId="77777777" w:rsidTr="007B4E2E">
        <w:trPr>
          <w:trHeight w:val="345"/>
        </w:trPr>
        <w:tc>
          <w:tcPr>
            <w:tcW w:w="4736" w:type="dxa"/>
          </w:tcPr>
          <w:p w14:paraId="379A36F0" w14:textId="239D15C4" w:rsidR="00115D55" w:rsidRPr="003D30DB" w:rsidRDefault="00115D55" w:rsidP="007B4E2E">
            <w:pPr>
              <w:pStyle w:val="TableParagraph"/>
              <w:spacing w:before="111" w:line="214" w:lineRule="exact"/>
              <w:ind w:left="108"/>
              <w:rPr>
                <w:b/>
                <w:sz w:val="20"/>
              </w:rPr>
            </w:pPr>
          </w:p>
        </w:tc>
        <w:tc>
          <w:tcPr>
            <w:tcW w:w="1083" w:type="dxa"/>
          </w:tcPr>
          <w:p w14:paraId="323A6450" w14:textId="5C58D03A" w:rsidR="00115D55" w:rsidRPr="003D30DB" w:rsidRDefault="00115D55" w:rsidP="007B4E2E">
            <w:pPr>
              <w:pStyle w:val="TableParagraph"/>
              <w:spacing w:before="115" w:line="210" w:lineRule="exact"/>
              <w:ind w:right="264"/>
              <w:jc w:val="right"/>
              <w:rPr>
                <w:sz w:val="20"/>
              </w:rPr>
            </w:pPr>
          </w:p>
        </w:tc>
        <w:tc>
          <w:tcPr>
            <w:tcW w:w="1882" w:type="dxa"/>
          </w:tcPr>
          <w:p w14:paraId="052723B6" w14:textId="56391A9C" w:rsidR="00115D55" w:rsidRPr="003D30DB" w:rsidRDefault="00115D55" w:rsidP="007B4E2E">
            <w:pPr>
              <w:pStyle w:val="TableParagraph"/>
              <w:spacing w:before="115" w:line="210" w:lineRule="exact"/>
              <w:ind w:left="451"/>
              <w:rPr>
                <w:sz w:val="20"/>
              </w:rPr>
            </w:pPr>
          </w:p>
        </w:tc>
        <w:tc>
          <w:tcPr>
            <w:tcW w:w="1342" w:type="dxa"/>
          </w:tcPr>
          <w:p w14:paraId="4991BE01" w14:textId="67BEAED5" w:rsidR="00115D55" w:rsidRPr="003D30DB" w:rsidRDefault="00115D55" w:rsidP="007B4E2E">
            <w:pPr>
              <w:pStyle w:val="TableParagraph"/>
              <w:spacing w:before="115" w:line="210" w:lineRule="exact"/>
              <w:ind w:right="399"/>
              <w:jc w:val="right"/>
              <w:rPr>
                <w:sz w:val="20"/>
              </w:rPr>
            </w:pPr>
          </w:p>
        </w:tc>
      </w:tr>
    </w:tbl>
    <w:p w14:paraId="7D3C76A5" w14:textId="77777777" w:rsidR="00115D55" w:rsidRPr="003D30DB" w:rsidRDefault="00115D55" w:rsidP="00115D55">
      <w:pPr>
        <w:pStyle w:val="BodyText"/>
        <w:ind w:left="0"/>
        <w:rPr>
          <w:sz w:val="20"/>
        </w:rPr>
      </w:pPr>
    </w:p>
    <w:p w14:paraId="13A082DE" w14:textId="77777777" w:rsidR="00115D55" w:rsidRPr="003D30DB" w:rsidRDefault="00115D55" w:rsidP="00115D55">
      <w:pPr>
        <w:pStyle w:val="BodyText"/>
        <w:ind w:left="0"/>
        <w:rPr>
          <w:sz w:val="20"/>
        </w:rPr>
      </w:pPr>
    </w:p>
    <w:p w14:paraId="0FC939EC" w14:textId="77777777" w:rsidR="00115D55" w:rsidRPr="003D30DB" w:rsidRDefault="00115D55" w:rsidP="00115D55">
      <w:pPr>
        <w:pStyle w:val="BodyText"/>
        <w:spacing w:before="7"/>
        <w:ind w:left="0"/>
        <w:rPr>
          <w:sz w:val="21"/>
        </w:rPr>
      </w:pPr>
    </w:p>
    <w:tbl>
      <w:tblPr>
        <w:tblStyle w:val="TableNormal1"/>
        <w:tblW w:w="0" w:type="auto"/>
        <w:tblInd w:w="1658" w:type="dxa"/>
        <w:tblLayout w:type="fixed"/>
        <w:tblLook w:val="01E0" w:firstRow="1" w:lastRow="1" w:firstColumn="1" w:lastColumn="1" w:noHBand="0" w:noVBand="0"/>
      </w:tblPr>
      <w:tblGrid>
        <w:gridCol w:w="4754"/>
        <w:gridCol w:w="1099"/>
        <w:gridCol w:w="1736"/>
        <w:gridCol w:w="1043"/>
      </w:tblGrid>
      <w:tr w:rsidR="00115D55" w:rsidRPr="003D30DB" w14:paraId="7BA4CB4F" w14:textId="77777777" w:rsidTr="007B4E2E">
        <w:trPr>
          <w:trHeight w:val="341"/>
        </w:trPr>
        <w:tc>
          <w:tcPr>
            <w:tcW w:w="4754" w:type="dxa"/>
          </w:tcPr>
          <w:p w14:paraId="35BFB9D9" w14:textId="77777777" w:rsidR="00115D55" w:rsidRPr="003D30DB" w:rsidRDefault="00115D55" w:rsidP="007B4E2E">
            <w:pPr>
              <w:pStyle w:val="TableParagraph"/>
              <w:spacing w:line="223" w:lineRule="exact"/>
              <w:ind w:left="50"/>
              <w:rPr>
                <w:sz w:val="20"/>
              </w:rPr>
            </w:pPr>
            <w:r w:rsidRPr="003D30DB">
              <w:rPr>
                <w:sz w:val="20"/>
              </w:rPr>
              <w:t>(b)Model 2 Anxiety / Depression [n=217]</w:t>
            </w:r>
          </w:p>
        </w:tc>
        <w:tc>
          <w:tcPr>
            <w:tcW w:w="3878" w:type="dxa"/>
            <w:gridSpan w:val="3"/>
          </w:tcPr>
          <w:p w14:paraId="17498CA1" w14:textId="77777777" w:rsidR="00115D55" w:rsidRPr="003D30DB" w:rsidRDefault="00115D55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15D55" w:rsidRPr="003D30DB" w14:paraId="424E5F9E" w14:textId="77777777" w:rsidTr="007B4E2E">
        <w:trPr>
          <w:trHeight w:val="726"/>
        </w:trPr>
        <w:tc>
          <w:tcPr>
            <w:tcW w:w="4754" w:type="dxa"/>
          </w:tcPr>
          <w:p w14:paraId="7C189932" w14:textId="77777777" w:rsidR="00115D55" w:rsidRPr="003D30DB" w:rsidRDefault="00115D55" w:rsidP="007B4E2E">
            <w:pPr>
              <w:pStyle w:val="TableParagraph"/>
              <w:spacing w:before="112" w:line="276" w:lineRule="auto"/>
              <w:ind w:left="50" w:right="328"/>
              <w:rPr>
                <w:b/>
                <w:sz w:val="20"/>
              </w:rPr>
            </w:pPr>
            <w:r w:rsidRPr="003D30DB">
              <w:rPr>
                <w:b/>
                <w:sz w:val="20"/>
              </w:rPr>
              <w:t>- Overall health rating (Neither poor nor good; poor; very poor)</w:t>
            </w:r>
          </w:p>
        </w:tc>
        <w:tc>
          <w:tcPr>
            <w:tcW w:w="1099" w:type="dxa"/>
          </w:tcPr>
          <w:p w14:paraId="56BA0AF9" w14:textId="217FBFE4" w:rsidR="00115D55" w:rsidRPr="003D30DB" w:rsidRDefault="00115D55" w:rsidP="00023699">
            <w:pPr>
              <w:pStyle w:val="TableParagraph"/>
              <w:spacing w:before="116"/>
              <w:ind w:left="349"/>
              <w:rPr>
                <w:sz w:val="20"/>
              </w:rPr>
            </w:pPr>
            <w:r w:rsidRPr="003D30DB">
              <w:rPr>
                <w:sz w:val="20"/>
              </w:rPr>
              <w:t>1.6</w:t>
            </w:r>
            <w:r w:rsidR="00023699" w:rsidRPr="003D30DB">
              <w:rPr>
                <w:sz w:val="20"/>
              </w:rPr>
              <w:t>5</w:t>
            </w:r>
          </w:p>
        </w:tc>
        <w:tc>
          <w:tcPr>
            <w:tcW w:w="1736" w:type="dxa"/>
          </w:tcPr>
          <w:p w14:paraId="3A43DD61" w14:textId="6EEE5B5B" w:rsidR="00115D55" w:rsidRPr="003D30DB" w:rsidRDefault="00115D55" w:rsidP="00023699">
            <w:pPr>
              <w:pStyle w:val="TableParagraph"/>
              <w:spacing w:before="116"/>
              <w:ind w:left="359"/>
              <w:rPr>
                <w:sz w:val="20"/>
              </w:rPr>
            </w:pPr>
            <w:r w:rsidRPr="003D30DB">
              <w:rPr>
                <w:sz w:val="20"/>
              </w:rPr>
              <w:t>1.</w:t>
            </w:r>
            <w:r w:rsidR="00023699" w:rsidRPr="003D30DB">
              <w:rPr>
                <w:sz w:val="20"/>
              </w:rPr>
              <w:t>31</w:t>
            </w:r>
            <w:r w:rsidRPr="003D30DB">
              <w:rPr>
                <w:sz w:val="20"/>
              </w:rPr>
              <w:t xml:space="preserve"> – 2.0</w:t>
            </w:r>
            <w:r w:rsidR="00023699" w:rsidRPr="003D30DB">
              <w:rPr>
                <w:sz w:val="20"/>
              </w:rPr>
              <w:t>8</w:t>
            </w:r>
          </w:p>
        </w:tc>
        <w:tc>
          <w:tcPr>
            <w:tcW w:w="1043" w:type="dxa"/>
          </w:tcPr>
          <w:p w14:paraId="5890B3CB" w14:textId="77777777" w:rsidR="00115D55" w:rsidRPr="003D30DB" w:rsidRDefault="00115D55" w:rsidP="007B4E2E">
            <w:pPr>
              <w:pStyle w:val="TableParagraph"/>
              <w:spacing w:before="116"/>
              <w:ind w:right="46"/>
              <w:jc w:val="right"/>
              <w:rPr>
                <w:sz w:val="20"/>
              </w:rPr>
            </w:pPr>
            <w:r w:rsidRPr="003D30DB">
              <w:rPr>
                <w:w w:val="95"/>
                <w:sz w:val="20"/>
              </w:rPr>
              <w:t>&lt;0.001</w:t>
            </w:r>
          </w:p>
        </w:tc>
      </w:tr>
      <w:tr w:rsidR="00115D55" w:rsidRPr="003D30DB" w14:paraId="3981661C" w14:textId="77777777" w:rsidTr="007B4E2E">
        <w:trPr>
          <w:trHeight w:val="466"/>
        </w:trPr>
        <w:tc>
          <w:tcPr>
            <w:tcW w:w="4754" w:type="dxa"/>
          </w:tcPr>
          <w:p w14:paraId="53B70750" w14:textId="19460B41" w:rsidR="00115D55" w:rsidRPr="003D30DB" w:rsidRDefault="00115D55" w:rsidP="007B4E2E">
            <w:pPr>
              <w:pStyle w:val="TableParagraph"/>
              <w:spacing w:before="113"/>
              <w:ind w:left="50"/>
              <w:rPr>
                <w:b/>
                <w:sz w:val="20"/>
              </w:rPr>
            </w:pPr>
          </w:p>
        </w:tc>
        <w:tc>
          <w:tcPr>
            <w:tcW w:w="1099" w:type="dxa"/>
          </w:tcPr>
          <w:p w14:paraId="2FA07CE1" w14:textId="2F2A8957" w:rsidR="00115D55" w:rsidRPr="003D30DB" w:rsidRDefault="00115D55" w:rsidP="007B4E2E">
            <w:pPr>
              <w:pStyle w:val="TableParagraph"/>
              <w:spacing w:before="117"/>
              <w:ind w:left="349"/>
              <w:rPr>
                <w:sz w:val="20"/>
              </w:rPr>
            </w:pPr>
          </w:p>
        </w:tc>
        <w:tc>
          <w:tcPr>
            <w:tcW w:w="1736" w:type="dxa"/>
          </w:tcPr>
          <w:p w14:paraId="3AE37E08" w14:textId="0DE3A873" w:rsidR="00115D55" w:rsidRPr="003D30DB" w:rsidRDefault="00115D55" w:rsidP="007B4E2E">
            <w:pPr>
              <w:pStyle w:val="TableParagraph"/>
              <w:spacing w:before="117"/>
              <w:ind w:left="359"/>
              <w:rPr>
                <w:sz w:val="20"/>
              </w:rPr>
            </w:pPr>
          </w:p>
        </w:tc>
        <w:tc>
          <w:tcPr>
            <w:tcW w:w="1043" w:type="dxa"/>
          </w:tcPr>
          <w:p w14:paraId="4466DEE2" w14:textId="71C1EF15" w:rsidR="00115D55" w:rsidRPr="003D30DB" w:rsidRDefault="00115D55" w:rsidP="007B4E2E">
            <w:pPr>
              <w:pStyle w:val="TableParagraph"/>
              <w:spacing w:before="117"/>
              <w:ind w:right="46"/>
              <w:jc w:val="right"/>
              <w:rPr>
                <w:sz w:val="20"/>
              </w:rPr>
            </w:pPr>
          </w:p>
        </w:tc>
      </w:tr>
      <w:tr w:rsidR="00115D55" w:rsidRPr="003D30DB" w14:paraId="797565EB" w14:textId="77777777" w:rsidTr="007B4E2E">
        <w:trPr>
          <w:trHeight w:val="345"/>
        </w:trPr>
        <w:tc>
          <w:tcPr>
            <w:tcW w:w="4754" w:type="dxa"/>
          </w:tcPr>
          <w:p w14:paraId="34370A21" w14:textId="77777777" w:rsidR="00115D55" w:rsidRPr="003D30DB" w:rsidRDefault="00115D55" w:rsidP="007B4E2E">
            <w:pPr>
              <w:pStyle w:val="TableParagraph"/>
              <w:spacing w:before="111" w:line="214" w:lineRule="exact"/>
              <w:ind w:left="50"/>
              <w:rPr>
                <w:b/>
                <w:sz w:val="20"/>
              </w:rPr>
            </w:pPr>
            <w:r w:rsidRPr="003D30DB">
              <w:rPr>
                <w:b/>
                <w:sz w:val="20"/>
              </w:rPr>
              <w:t>- Parity (≥2)</w:t>
            </w:r>
          </w:p>
        </w:tc>
        <w:tc>
          <w:tcPr>
            <w:tcW w:w="1099" w:type="dxa"/>
          </w:tcPr>
          <w:p w14:paraId="3E8C522E" w14:textId="5D0B9FF3" w:rsidR="00115D55" w:rsidRPr="003D30DB" w:rsidRDefault="00115D55" w:rsidP="00023699">
            <w:pPr>
              <w:pStyle w:val="TableParagraph"/>
              <w:spacing w:before="115" w:line="210" w:lineRule="exact"/>
              <w:ind w:left="349"/>
              <w:rPr>
                <w:sz w:val="20"/>
              </w:rPr>
            </w:pPr>
            <w:r w:rsidRPr="003D30DB">
              <w:rPr>
                <w:sz w:val="20"/>
              </w:rPr>
              <w:t>0.7</w:t>
            </w:r>
            <w:r w:rsidR="00023699" w:rsidRPr="003D30DB">
              <w:rPr>
                <w:sz w:val="20"/>
              </w:rPr>
              <w:t>3</w:t>
            </w:r>
          </w:p>
        </w:tc>
        <w:tc>
          <w:tcPr>
            <w:tcW w:w="1736" w:type="dxa"/>
          </w:tcPr>
          <w:p w14:paraId="28397F69" w14:textId="1354D040" w:rsidR="00115D55" w:rsidRPr="003D30DB" w:rsidRDefault="00115D55" w:rsidP="00023699">
            <w:pPr>
              <w:pStyle w:val="TableParagraph"/>
              <w:spacing w:before="115" w:line="210" w:lineRule="exact"/>
              <w:ind w:left="359"/>
              <w:rPr>
                <w:sz w:val="20"/>
              </w:rPr>
            </w:pPr>
            <w:r w:rsidRPr="003D30DB">
              <w:rPr>
                <w:sz w:val="20"/>
              </w:rPr>
              <w:t>0.56 – 0.9</w:t>
            </w:r>
            <w:r w:rsidR="00023699" w:rsidRPr="003D30DB">
              <w:rPr>
                <w:sz w:val="20"/>
              </w:rPr>
              <w:t>6</w:t>
            </w:r>
          </w:p>
        </w:tc>
        <w:tc>
          <w:tcPr>
            <w:tcW w:w="1043" w:type="dxa"/>
          </w:tcPr>
          <w:p w14:paraId="40D9AAAC" w14:textId="3C67C31D" w:rsidR="00115D55" w:rsidRPr="003D30DB" w:rsidRDefault="00115D55" w:rsidP="00023699">
            <w:pPr>
              <w:pStyle w:val="TableParagraph"/>
              <w:spacing w:before="115" w:line="210" w:lineRule="exact"/>
              <w:ind w:right="46"/>
              <w:jc w:val="right"/>
              <w:rPr>
                <w:sz w:val="20"/>
              </w:rPr>
            </w:pPr>
            <w:r w:rsidRPr="003D30DB">
              <w:rPr>
                <w:sz w:val="20"/>
              </w:rPr>
              <w:t>0.0</w:t>
            </w:r>
            <w:r w:rsidR="00023699" w:rsidRPr="003D30DB">
              <w:rPr>
                <w:sz w:val="20"/>
              </w:rPr>
              <w:t>27</w:t>
            </w:r>
          </w:p>
        </w:tc>
      </w:tr>
    </w:tbl>
    <w:p w14:paraId="27D3D59E" w14:textId="77777777" w:rsidR="00115D55" w:rsidRPr="003D30DB" w:rsidRDefault="00115D55" w:rsidP="00115D55">
      <w:pPr>
        <w:pStyle w:val="BodyText"/>
        <w:ind w:left="0"/>
        <w:rPr>
          <w:sz w:val="20"/>
        </w:rPr>
      </w:pPr>
    </w:p>
    <w:p w14:paraId="04B6E1F3" w14:textId="77777777" w:rsidR="00115D55" w:rsidRPr="003D30DB" w:rsidRDefault="00115D55" w:rsidP="00115D55">
      <w:pPr>
        <w:pStyle w:val="BodyText"/>
        <w:ind w:left="0"/>
        <w:rPr>
          <w:sz w:val="20"/>
        </w:rPr>
      </w:pPr>
    </w:p>
    <w:p w14:paraId="7706C8B1" w14:textId="77777777" w:rsidR="00115D55" w:rsidRPr="003D30DB" w:rsidRDefault="00115D55" w:rsidP="00115D55">
      <w:pPr>
        <w:pStyle w:val="BodyText"/>
        <w:spacing w:before="8"/>
        <w:ind w:left="0"/>
        <w:rPr>
          <w:sz w:val="20"/>
        </w:rPr>
      </w:pPr>
    </w:p>
    <w:tbl>
      <w:tblPr>
        <w:tblStyle w:val="TableNormal1"/>
        <w:tblW w:w="0" w:type="auto"/>
        <w:tblInd w:w="1658" w:type="dxa"/>
        <w:tblLayout w:type="fixed"/>
        <w:tblLook w:val="01E0" w:firstRow="1" w:lastRow="1" w:firstColumn="1" w:lastColumn="1" w:noHBand="0" w:noVBand="0"/>
      </w:tblPr>
      <w:tblGrid>
        <w:gridCol w:w="4754"/>
        <w:gridCol w:w="1099"/>
        <w:gridCol w:w="1736"/>
        <w:gridCol w:w="1043"/>
      </w:tblGrid>
      <w:tr w:rsidR="00115D55" w:rsidRPr="003D30DB" w14:paraId="106C373B" w14:textId="77777777" w:rsidTr="007B4E2E">
        <w:trPr>
          <w:trHeight w:val="341"/>
        </w:trPr>
        <w:tc>
          <w:tcPr>
            <w:tcW w:w="4754" w:type="dxa"/>
          </w:tcPr>
          <w:p w14:paraId="5A4E2EF4" w14:textId="3D42FBE6" w:rsidR="00115D55" w:rsidRPr="003D30DB" w:rsidRDefault="00115D55" w:rsidP="00115D55">
            <w:pPr>
              <w:rPr>
                <w:sz w:val="20"/>
              </w:rPr>
            </w:pPr>
            <w:r w:rsidRPr="003D30DB">
              <w:rPr>
                <w:sz w:val="20"/>
              </w:rPr>
              <w:t>(c)Model 3 Clinical health [n=50</w:t>
            </w:r>
            <w:r w:rsidR="00EC580E" w:rsidRPr="003D30DB">
              <w:rPr>
                <w:sz w:val="20"/>
              </w:rPr>
              <w:t>1</w:t>
            </w:r>
            <w:r w:rsidRPr="003D30DB">
              <w:rPr>
                <w:sz w:val="20"/>
              </w:rPr>
              <w:t>]</w:t>
            </w:r>
          </w:p>
          <w:p w14:paraId="046C1BD7" w14:textId="77777777" w:rsidR="00115D55" w:rsidRPr="003D30DB" w:rsidRDefault="00115D55" w:rsidP="00115D55">
            <w:pPr>
              <w:pStyle w:val="TableParagraph"/>
              <w:spacing w:line="223" w:lineRule="exact"/>
              <w:ind w:left="50"/>
              <w:rPr>
                <w:sz w:val="20"/>
              </w:rPr>
            </w:pPr>
            <w:r w:rsidRPr="003D30DB">
              <w:rPr>
                <w:sz w:val="20"/>
              </w:rPr>
              <w:t xml:space="preserve"> </w:t>
            </w:r>
          </w:p>
        </w:tc>
        <w:tc>
          <w:tcPr>
            <w:tcW w:w="3878" w:type="dxa"/>
            <w:gridSpan w:val="3"/>
          </w:tcPr>
          <w:p w14:paraId="4274A860" w14:textId="77777777" w:rsidR="00115D55" w:rsidRPr="003D30DB" w:rsidRDefault="00115D55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15D55" w:rsidRPr="003D30DB" w14:paraId="5788EB43" w14:textId="77777777" w:rsidTr="007B4E2E">
        <w:trPr>
          <w:trHeight w:val="726"/>
        </w:trPr>
        <w:tc>
          <w:tcPr>
            <w:tcW w:w="4754" w:type="dxa"/>
          </w:tcPr>
          <w:p w14:paraId="228F896F" w14:textId="7FB780EB" w:rsidR="00115D55" w:rsidRPr="003D30DB" w:rsidRDefault="00115D55" w:rsidP="00EC580E">
            <w:pPr>
              <w:spacing w:before="94" w:line="484" w:lineRule="auto"/>
              <w:ind w:right="23"/>
              <w:rPr>
                <w:b/>
                <w:sz w:val="20"/>
              </w:rPr>
            </w:pPr>
            <w:r w:rsidRPr="003D30DB">
              <w:rPr>
                <w:b/>
                <w:sz w:val="20"/>
              </w:rPr>
              <w:t xml:space="preserve">- </w:t>
            </w:r>
            <w:r w:rsidR="00EC580E" w:rsidRPr="003D30DB">
              <w:rPr>
                <w:b/>
                <w:sz w:val="20"/>
              </w:rPr>
              <w:t xml:space="preserve"> </w:t>
            </w:r>
            <w:r w:rsidR="00EB40B5" w:rsidRPr="003D30DB">
              <w:rPr>
                <w:b/>
                <w:sz w:val="20"/>
              </w:rPr>
              <w:t>Exposure to violence</w:t>
            </w:r>
          </w:p>
        </w:tc>
        <w:tc>
          <w:tcPr>
            <w:tcW w:w="1099" w:type="dxa"/>
          </w:tcPr>
          <w:p w14:paraId="7798273C" w14:textId="3EE21A53" w:rsidR="00115D55" w:rsidRPr="003D30DB" w:rsidRDefault="00EC580E" w:rsidP="00EC580E">
            <w:pPr>
              <w:pStyle w:val="TableParagraph"/>
              <w:spacing w:before="116"/>
              <w:ind w:left="349"/>
              <w:rPr>
                <w:sz w:val="20"/>
              </w:rPr>
            </w:pPr>
            <w:r w:rsidRPr="003D30DB">
              <w:rPr>
                <w:sz w:val="20"/>
              </w:rPr>
              <w:t>1.73</w:t>
            </w:r>
          </w:p>
        </w:tc>
        <w:tc>
          <w:tcPr>
            <w:tcW w:w="1736" w:type="dxa"/>
          </w:tcPr>
          <w:p w14:paraId="232626AE" w14:textId="7499B9EE" w:rsidR="00115D55" w:rsidRPr="003D30DB" w:rsidRDefault="00EC580E" w:rsidP="00EC580E">
            <w:pPr>
              <w:pStyle w:val="TableParagraph"/>
              <w:spacing w:before="116"/>
              <w:ind w:left="359"/>
              <w:rPr>
                <w:sz w:val="20"/>
              </w:rPr>
            </w:pPr>
            <w:r w:rsidRPr="003D30DB">
              <w:rPr>
                <w:sz w:val="20"/>
              </w:rPr>
              <w:t xml:space="preserve">1.13 </w:t>
            </w:r>
            <w:r w:rsidR="00115D55" w:rsidRPr="003D30DB">
              <w:rPr>
                <w:sz w:val="20"/>
              </w:rPr>
              <w:t>–</w:t>
            </w:r>
            <w:r w:rsidRPr="003D30DB">
              <w:rPr>
                <w:sz w:val="20"/>
              </w:rPr>
              <w:t xml:space="preserve"> 2.64</w:t>
            </w:r>
            <w:r w:rsidR="00115D55" w:rsidRPr="003D30DB">
              <w:rPr>
                <w:sz w:val="20"/>
              </w:rPr>
              <w:t xml:space="preserve"> </w:t>
            </w:r>
          </w:p>
        </w:tc>
        <w:tc>
          <w:tcPr>
            <w:tcW w:w="1043" w:type="dxa"/>
          </w:tcPr>
          <w:p w14:paraId="09A69AAF" w14:textId="65901DDF" w:rsidR="00115D55" w:rsidRPr="003D30DB" w:rsidRDefault="00115D55" w:rsidP="00EC580E">
            <w:pPr>
              <w:pStyle w:val="TableParagraph"/>
              <w:spacing w:before="116"/>
              <w:ind w:right="46"/>
              <w:jc w:val="right"/>
              <w:rPr>
                <w:sz w:val="20"/>
              </w:rPr>
            </w:pPr>
            <w:r w:rsidRPr="003D30DB">
              <w:rPr>
                <w:w w:val="95"/>
                <w:sz w:val="20"/>
              </w:rPr>
              <w:t>0.01</w:t>
            </w:r>
            <w:r w:rsidR="00EC580E" w:rsidRPr="003D30DB">
              <w:rPr>
                <w:w w:val="95"/>
                <w:sz w:val="20"/>
              </w:rPr>
              <w:t>2</w:t>
            </w:r>
          </w:p>
        </w:tc>
      </w:tr>
    </w:tbl>
    <w:p w14:paraId="3AB65251" w14:textId="77777777" w:rsidR="00115D55" w:rsidRPr="003D30DB" w:rsidRDefault="00115D55" w:rsidP="00115D55">
      <w:pPr>
        <w:ind w:left="1700"/>
        <w:rPr>
          <w:sz w:val="20"/>
        </w:rPr>
      </w:pPr>
    </w:p>
    <w:p w14:paraId="7F80B341" w14:textId="77777777" w:rsidR="00115D55" w:rsidRPr="003D30DB" w:rsidRDefault="00115D55" w:rsidP="00115D55">
      <w:pPr>
        <w:pStyle w:val="BodyText"/>
        <w:spacing w:before="10"/>
        <w:ind w:left="0"/>
        <w:rPr>
          <w:sz w:val="11"/>
        </w:rPr>
      </w:pPr>
    </w:p>
    <w:p w14:paraId="0769CFE9" w14:textId="77777777" w:rsidR="00115D55" w:rsidRPr="003D30DB" w:rsidRDefault="00115D55" w:rsidP="00115D55">
      <w:pPr>
        <w:rPr>
          <w:sz w:val="11"/>
        </w:rPr>
      </w:pPr>
    </w:p>
    <w:p w14:paraId="0159C489" w14:textId="77777777" w:rsidR="00115D55" w:rsidRPr="003D30DB" w:rsidRDefault="00115D55" w:rsidP="00115D55">
      <w:pPr>
        <w:spacing w:before="94"/>
        <w:ind w:left="1700"/>
        <w:jc w:val="both"/>
        <w:rPr>
          <w:b/>
          <w:sz w:val="18"/>
        </w:rPr>
      </w:pPr>
      <w:r w:rsidRPr="003D30DB">
        <w:rPr>
          <w:b/>
          <w:sz w:val="18"/>
        </w:rPr>
        <w:t>Multiple analysis by Poisson regression</w:t>
      </w:r>
    </w:p>
    <w:p w14:paraId="6BD579A8" w14:textId="1705C364" w:rsidR="00115D55" w:rsidRPr="003D30DB" w:rsidRDefault="00115D55" w:rsidP="00115D55">
      <w:pPr>
        <w:pStyle w:val="ListParagraph"/>
        <w:numPr>
          <w:ilvl w:val="0"/>
          <w:numId w:val="1"/>
        </w:numPr>
        <w:tabs>
          <w:tab w:val="left" w:pos="1993"/>
        </w:tabs>
        <w:spacing w:before="1" w:line="240" w:lineRule="auto"/>
        <w:ind w:right="1636" w:firstLine="0"/>
        <w:jc w:val="both"/>
        <w:rPr>
          <w:rFonts w:ascii="Arial" w:hAnsi="Arial"/>
          <w:sz w:val="18"/>
        </w:rPr>
      </w:pPr>
      <w:r w:rsidRPr="003D30DB">
        <w:rPr>
          <w:rFonts w:ascii="Arial" w:hAnsi="Arial"/>
          <w:sz w:val="18"/>
        </w:rPr>
        <w:t>For model 1 the outcome was: WHODAS≥37.4 and the predictors were the variables: maternal age, marital status, education, employment, travel time to facility, parity, overall health rating, any clinical condition, preexisting conditions, taking any</w:t>
      </w:r>
      <w:r w:rsidRPr="003D30DB">
        <w:rPr>
          <w:rFonts w:ascii="Arial" w:hAnsi="Arial"/>
          <w:spacing w:val="-5"/>
          <w:sz w:val="18"/>
        </w:rPr>
        <w:t xml:space="preserve"> </w:t>
      </w:r>
      <w:r w:rsidRPr="003D30DB">
        <w:rPr>
          <w:rFonts w:ascii="Arial" w:hAnsi="Arial"/>
          <w:sz w:val="18"/>
        </w:rPr>
        <w:t>medication</w:t>
      </w:r>
      <w:r w:rsidR="00B67291" w:rsidRPr="003D30DB">
        <w:rPr>
          <w:rFonts w:ascii="Arial" w:hAnsi="Arial"/>
          <w:sz w:val="18"/>
        </w:rPr>
        <w:t xml:space="preserve">, </w:t>
      </w:r>
      <w:r w:rsidR="00EB40B5" w:rsidRPr="003D30DB">
        <w:rPr>
          <w:rFonts w:ascii="Arial" w:hAnsi="Arial"/>
          <w:sz w:val="18"/>
        </w:rPr>
        <w:t xml:space="preserve">categorized </w:t>
      </w:r>
      <w:r w:rsidR="00B67291" w:rsidRPr="003D30DB">
        <w:rPr>
          <w:rFonts w:ascii="Arial" w:hAnsi="Arial"/>
          <w:sz w:val="18"/>
        </w:rPr>
        <w:t>Body Mass Index (BMI)</w:t>
      </w:r>
      <w:r w:rsidR="000857E0" w:rsidRPr="003D30DB">
        <w:rPr>
          <w:rFonts w:ascii="Arial" w:hAnsi="Arial"/>
          <w:sz w:val="18"/>
        </w:rPr>
        <w:t xml:space="preserve"> </w:t>
      </w:r>
      <w:r w:rsidR="00EB40B5" w:rsidRPr="003D30DB">
        <w:rPr>
          <w:rFonts w:ascii="Arial" w:hAnsi="Arial"/>
          <w:sz w:val="18"/>
        </w:rPr>
        <w:t>and mode of delivery</w:t>
      </w:r>
      <w:r w:rsidR="000857E0" w:rsidRPr="003D30DB">
        <w:rPr>
          <w:rFonts w:eastAsiaTheme="minorHAnsi"/>
          <w:sz w:val="20"/>
          <w:szCs w:val="20"/>
          <w:lang w:bidi="ar-SA"/>
        </w:rPr>
        <w:t>.</w:t>
      </w:r>
    </w:p>
    <w:p w14:paraId="02E3790C" w14:textId="77777777" w:rsidR="00EB40B5" w:rsidRPr="003D30DB" w:rsidRDefault="00115D55" w:rsidP="00EB40B5">
      <w:pPr>
        <w:pStyle w:val="ListParagraph"/>
        <w:numPr>
          <w:ilvl w:val="0"/>
          <w:numId w:val="1"/>
        </w:numPr>
        <w:tabs>
          <w:tab w:val="left" w:pos="1993"/>
        </w:tabs>
        <w:spacing w:before="1" w:line="240" w:lineRule="auto"/>
        <w:ind w:right="1636" w:firstLine="0"/>
        <w:jc w:val="both"/>
        <w:rPr>
          <w:rFonts w:ascii="Arial" w:hAnsi="Arial"/>
          <w:sz w:val="18"/>
        </w:rPr>
      </w:pPr>
      <w:r w:rsidRPr="003D30DB">
        <w:rPr>
          <w:rFonts w:ascii="Arial" w:hAnsi="Arial"/>
          <w:sz w:val="18"/>
        </w:rPr>
        <w:t>For model 2 the outcome was Anxiety score</w:t>
      </w:r>
      <w:r w:rsidR="00EB40B5" w:rsidRPr="003D30DB">
        <w:rPr>
          <w:rFonts w:ascii="Arial" w:hAnsi="Arial"/>
          <w:sz w:val="18"/>
        </w:rPr>
        <w:t>&gt;</w:t>
      </w:r>
      <w:r w:rsidRPr="003D30DB">
        <w:rPr>
          <w:rFonts w:ascii="Arial" w:hAnsi="Arial"/>
          <w:sz w:val="18"/>
        </w:rPr>
        <w:t xml:space="preserve"> 10 and Depression score</w:t>
      </w:r>
      <w:r w:rsidR="00EB40B5" w:rsidRPr="003D30DB">
        <w:rPr>
          <w:rFonts w:ascii="Arial" w:hAnsi="Arial"/>
          <w:sz w:val="18"/>
        </w:rPr>
        <w:t>&gt;</w:t>
      </w:r>
      <w:r w:rsidRPr="003D30DB">
        <w:rPr>
          <w:rFonts w:ascii="Arial" w:hAnsi="Arial"/>
          <w:sz w:val="18"/>
        </w:rPr>
        <w:t xml:space="preserve"> 10, And the predictors were the variables: </w:t>
      </w:r>
      <w:r w:rsidR="00EB40B5" w:rsidRPr="003D30DB">
        <w:rPr>
          <w:rFonts w:ascii="Arial" w:hAnsi="Arial"/>
          <w:sz w:val="18"/>
        </w:rPr>
        <w:t>maternal age, marital status, education, employment, travel time to facility, parity, overall health rating, any clinical condition, preexisting conditions, taking any</w:t>
      </w:r>
      <w:r w:rsidR="00EB40B5" w:rsidRPr="003D30DB">
        <w:rPr>
          <w:rFonts w:ascii="Arial" w:hAnsi="Arial"/>
          <w:spacing w:val="-5"/>
          <w:sz w:val="18"/>
        </w:rPr>
        <w:t xml:space="preserve"> </w:t>
      </w:r>
      <w:r w:rsidR="00EB40B5" w:rsidRPr="003D30DB">
        <w:rPr>
          <w:rFonts w:ascii="Arial" w:hAnsi="Arial"/>
          <w:sz w:val="18"/>
        </w:rPr>
        <w:t>medication, categorized Body Mass Index (BMI) and mode of delivery</w:t>
      </w:r>
      <w:r w:rsidR="00EB40B5" w:rsidRPr="003D30DB">
        <w:rPr>
          <w:rFonts w:eastAsiaTheme="minorHAnsi"/>
          <w:sz w:val="20"/>
          <w:szCs w:val="20"/>
          <w:lang w:bidi="ar-SA"/>
        </w:rPr>
        <w:t>.</w:t>
      </w:r>
    </w:p>
    <w:p w14:paraId="215BB80C" w14:textId="6B610BD8" w:rsidR="00115D55" w:rsidRPr="003D30DB" w:rsidRDefault="00115D55" w:rsidP="00115D55">
      <w:pPr>
        <w:pStyle w:val="ListParagraph"/>
        <w:numPr>
          <w:ilvl w:val="0"/>
          <w:numId w:val="1"/>
        </w:numPr>
        <w:tabs>
          <w:tab w:val="left" w:pos="1922"/>
        </w:tabs>
        <w:spacing w:line="242" w:lineRule="auto"/>
        <w:ind w:right="1641" w:firstLine="0"/>
        <w:jc w:val="both"/>
        <w:rPr>
          <w:rFonts w:ascii="Arial" w:hAnsi="Arial"/>
          <w:sz w:val="18"/>
        </w:rPr>
        <w:sectPr w:rsidR="00115D55" w:rsidRPr="003D30DB">
          <w:headerReference w:type="default" r:id="rId7"/>
          <w:footerReference w:type="default" r:id="rId8"/>
          <w:pgSz w:w="11910" w:h="16840"/>
          <w:pgMar w:top="0" w:right="60" w:bottom="280" w:left="0" w:header="0" w:footer="0" w:gutter="0"/>
          <w:cols w:space="720"/>
        </w:sectPr>
      </w:pPr>
      <w:r w:rsidRPr="003D30DB">
        <w:rPr>
          <w:rFonts w:ascii="Arial" w:hAnsi="Arial"/>
          <w:sz w:val="18"/>
        </w:rPr>
        <w:t>For model 3 the outcome was any clinical condition reported by the woman and the predictors were the variables: maternal age, marital status, education, employed, travel time to facility, parity, BMI (≥30 kg / m2), alteration in mental health (Anxiety score≥ 10), sexual dissatisfaction, WHODAS≥37.4, exposure to domestic or sexual violence and use of</w:t>
      </w:r>
      <w:r w:rsidRPr="003D30DB">
        <w:rPr>
          <w:rFonts w:ascii="Arial" w:hAnsi="Arial"/>
          <w:spacing w:val="-26"/>
          <w:sz w:val="18"/>
        </w:rPr>
        <w:t xml:space="preserve"> </w:t>
      </w:r>
      <w:r w:rsidRPr="003D30DB">
        <w:rPr>
          <w:rFonts w:ascii="Arial" w:hAnsi="Arial"/>
          <w:sz w:val="18"/>
        </w:rPr>
        <w:t>substances.</w:t>
      </w:r>
    </w:p>
    <w:p w14:paraId="56B06758" w14:textId="323EABF6" w:rsidR="00115D55" w:rsidRDefault="00115D55" w:rsidP="00B67291">
      <w:pPr>
        <w:tabs>
          <w:tab w:val="left" w:pos="2809"/>
          <w:tab w:val="left" w:pos="4621"/>
        </w:tabs>
        <w:spacing w:before="98"/>
        <w:rPr>
          <w:sz w:val="20"/>
        </w:rPr>
        <w:sectPr w:rsidR="00115D55">
          <w:type w:val="continuous"/>
          <w:pgSz w:w="11910" w:h="16840"/>
          <w:pgMar w:top="620" w:right="60" w:bottom="480" w:left="0" w:header="720" w:footer="720" w:gutter="0"/>
          <w:cols w:num="2" w:space="720" w:equalWidth="0">
            <w:col w:w="3155" w:space="1899"/>
            <w:col w:w="6796"/>
          </w:cols>
        </w:sectPr>
      </w:pPr>
    </w:p>
    <w:p w14:paraId="6454FCC0" w14:textId="77777777" w:rsidR="00115D55" w:rsidRDefault="00115D55" w:rsidP="00B67291">
      <w:pPr>
        <w:pStyle w:val="BodyText"/>
        <w:spacing w:line="20" w:lineRule="exact"/>
        <w:ind w:left="0"/>
        <w:rPr>
          <w:sz w:val="2"/>
        </w:rPr>
      </w:pPr>
    </w:p>
    <w:sectPr w:rsidR="00115D5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089671" w14:textId="77777777" w:rsidR="00732F7E" w:rsidRDefault="00732F7E">
      <w:r>
        <w:separator/>
      </w:r>
    </w:p>
  </w:endnote>
  <w:endnote w:type="continuationSeparator" w:id="0">
    <w:p w14:paraId="7C4779E8" w14:textId="77777777" w:rsidR="00732F7E" w:rsidRDefault="00732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1326C4" w14:textId="77777777" w:rsidR="003E4938" w:rsidRDefault="00732F7E">
    <w:pPr>
      <w:pStyle w:val="BodyText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1591D7" w14:textId="77777777" w:rsidR="00732F7E" w:rsidRDefault="00732F7E">
      <w:r>
        <w:separator/>
      </w:r>
    </w:p>
  </w:footnote>
  <w:footnote w:type="continuationSeparator" w:id="0">
    <w:p w14:paraId="4BA58E8A" w14:textId="77777777" w:rsidR="00732F7E" w:rsidRDefault="00732F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106CE4" w14:textId="77777777" w:rsidR="003E4938" w:rsidRDefault="00732F7E">
    <w:pPr>
      <w:pStyle w:val="BodyText"/>
      <w:spacing w:line="14" w:lineRule="auto"/>
      <w:ind w:left="0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ED538C"/>
    <w:multiLevelType w:val="hybridMultilevel"/>
    <w:tmpl w:val="F78E97F0"/>
    <w:lvl w:ilvl="0" w:tplc="3C306264">
      <w:start w:val="1"/>
      <w:numFmt w:val="lowerLetter"/>
      <w:lvlText w:val="(%1)"/>
      <w:lvlJc w:val="left"/>
      <w:pPr>
        <w:ind w:left="1700" w:hanging="292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en-US"/>
      </w:rPr>
    </w:lvl>
    <w:lvl w:ilvl="1" w:tplc="07A8F6B0">
      <w:numFmt w:val="bullet"/>
      <w:lvlText w:val="•"/>
      <w:lvlJc w:val="left"/>
      <w:pPr>
        <w:ind w:left="2714" w:hanging="292"/>
      </w:pPr>
      <w:rPr>
        <w:rFonts w:hint="default"/>
        <w:lang w:val="en-US" w:eastAsia="en-US" w:bidi="en-US"/>
      </w:rPr>
    </w:lvl>
    <w:lvl w:ilvl="2" w:tplc="5F6E63A4">
      <w:numFmt w:val="bullet"/>
      <w:lvlText w:val="•"/>
      <w:lvlJc w:val="left"/>
      <w:pPr>
        <w:ind w:left="3729" w:hanging="292"/>
      </w:pPr>
      <w:rPr>
        <w:rFonts w:hint="default"/>
        <w:lang w:val="en-US" w:eastAsia="en-US" w:bidi="en-US"/>
      </w:rPr>
    </w:lvl>
    <w:lvl w:ilvl="3" w:tplc="E99EECD2">
      <w:numFmt w:val="bullet"/>
      <w:lvlText w:val="•"/>
      <w:lvlJc w:val="left"/>
      <w:pPr>
        <w:ind w:left="4744" w:hanging="292"/>
      </w:pPr>
      <w:rPr>
        <w:rFonts w:hint="default"/>
        <w:lang w:val="en-US" w:eastAsia="en-US" w:bidi="en-US"/>
      </w:rPr>
    </w:lvl>
    <w:lvl w:ilvl="4" w:tplc="F1D41302">
      <w:numFmt w:val="bullet"/>
      <w:lvlText w:val="•"/>
      <w:lvlJc w:val="left"/>
      <w:pPr>
        <w:ind w:left="5759" w:hanging="292"/>
      </w:pPr>
      <w:rPr>
        <w:rFonts w:hint="default"/>
        <w:lang w:val="en-US" w:eastAsia="en-US" w:bidi="en-US"/>
      </w:rPr>
    </w:lvl>
    <w:lvl w:ilvl="5" w:tplc="ADA2A9CE">
      <w:numFmt w:val="bullet"/>
      <w:lvlText w:val="•"/>
      <w:lvlJc w:val="left"/>
      <w:pPr>
        <w:ind w:left="6774" w:hanging="292"/>
      </w:pPr>
      <w:rPr>
        <w:rFonts w:hint="default"/>
        <w:lang w:val="en-US" w:eastAsia="en-US" w:bidi="en-US"/>
      </w:rPr>
    </w:lvl>
    <w:lvl w:ilvl="6" w:tplc="CB7E4D6E">
      <w:numFmt w:val="bullet"/>
      <w:lvlText w:val="•"/>
      <w:lvlJc w:val="left"/>
      <w:pPr>
        <w:ind w:left="7788" w:hanging="292"/>
      </w:pPr>
      <w:rPr>
        <w:rFonts w:hint="default"/>
        <w:lang w:val="en-US" w:eastAsia="en-US" w:bidi="en-US"/>
      </w:rPr>
    </w:lvl>
    <w:lvl w:ilvl="7" w:tplc="0D503C9E">
      <w:numFmt w:val="bullet"/>
      <w:lvlText w:val="•"/>
      <w:lvlJc w:val="left"/>
      <w:pPr>
        <w:ind w:left="8803" w:hanging="292"/>
      </w:pPr>
      <w:rPr>
        <w:rFonts w:hint="default"/>
        <w:lang w:val="en-US" w:eastAsia="en-US" w:bidi="en-US"/>
      </w:rPr>
    </w:lvl>
    <w:lvl w:ilvl="8" w:tplc="D0F00516">
      <w:numFmt w:val="bullet"/>
      <w:lvlText w:val="•"/>
      <w:lvlJc w:val="left"/>
      <w:pPr>
        <w:ind w:left="9818" w:hanging="292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D55"/>
    <w:rsid w:val="00023699"/>
    <w:rsid w:val="00067008"/>
    <w:rsid w:val="000857E0"/>
    <w:rsid w:val="00115D55"/>
    <w:rsid w:val="003077BD"/>
    <w:rsid w:val="0036292C"/>
    <w:rsid w:val="003C32B8"/>
    <w:rsid w:val="003D30DB"/>
    <w:rsid w:val="003E3736"/>
    <w:rsid w:val="004F2B86"/>
    <w:rsid w:val="005B7DCF"/>
    <w:rsid w:val="00732F7E"/>
    <w:rsid w:val="00743A8A"/>
    <w:rsid w:val="00844170"/>
    <w:rsid w:val="00986FBB"/>
    <w:rsid w:val="00A40CBD"/>
    <w:rsid w:val="00AD1ADC"/>
    <w:rsid w:val="00B67291"/>
    <w:rsid w:val="00D1716D"/>
    <w:rsid w:val="00D5080C"/>
    <w:rsid w:val="00DD03E1"/>
    <w:rsid w:val="00E12A42"/>
    <w:rsid w:val="00EB40B5"/>
    <w:rsid w:val="00EC580E"/>
    <w:rsid w:val="00F06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7E009"/>
  <w15:docId w15:val="{FF084E51-8359-4A3C-8F33-207BD275B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15D5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115D5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115D55"/>
    <w:pPr>
      <w:ind w:left="36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15D55"/>
    <w:rPr>
      <w:rFonts w:ascii="Arial" w:eastAsia="Arial" w:hAnsi="Arial" w:cs="Arial"/>
      <w:sz w:val="24"/>
      <w:szCs w:val="24"/>
      <w:lang w:val="en-US" w:bidi="en-US"/>
    </w:rPr>
  </w:style>
  <w:style w:type="paragraph" w:styleId="ListParagraph">
    <w:name w:val="List Paragraph"/>
    <w:basedOn w:val="Normal"/>
    <w:uiPriority w:val="1"/>
    <w:qFormat/>
    <w:rsid w:val="00115D55"/>
    <w:pPr>
      <w:spacing w:line="248" w:lineRule="exact"/>
      <w:ind w:left="1702" w:hanging="1343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rsid w:val="00115D55"/>
  </w:style>
  <w:style w:type="paragraph" w:styleId="BalloonText">
    <w:name w:val="Balloon Text"/>
    <w:basedOn w:val="Normal"/>
    <w:link w:val="BalloonTextChar"/>
    <w:uiPriority w:val="99"/>
    <w:semiHidden/>
    <w:unhideWhenUsed/>
    <w:rsid w:val="00AD1A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1ADC"/>
    <w:rPr>
      <w:rFonts w:ascii="Tahoma" w:eastAsia="Arial" w:hAnsi="Tahoma" w:cs="Tahoma"/>
      <w:sz w:val="16"/>
      <w:szCs w:val="16"/>
      <w:lang w:val="en-US"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EC58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580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580E"/>
    <w:rPr>
      <w:rFonts w:ascii="Arial" w:eastAsia="Arial" w:hAnsi="Arial" w:cs="Arial"/>
      <w:sz w:val="20"/>
      <w:szCs w:val="20"/>
      <w:lang w:val="en-US"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58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580E"/>
    <w:rPr>
      <w:rFonts w:ascii="Arial" w:eastAsia="Arial" w:hAnsi="Arial" w:cs="Arial"/>
      <w:b/>
      <w:bCs/>
      <w:sz w:val="20"/>
      <w:szCs w:val="20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 Laurinha</dc:creator>
  <cp:lastModifiedBy>Terri Scott</cp:lastModifiedBy>
  <cp:revision>2</cp:revision>
  <dcterms:created xsi:type="dcterms:W3CDTF">2021-01-15T17:34:00Z</dcterms:created>
  <dcterms:modified xsi:type="dcterms:W3CDTF">2021-01-15T17:34:00Z</dcterms:modified>
</cp:coreProperties>
</file>