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44F23" w14:textId="77777777" w:rsidR="00780649" w:rsidRDefault="00780649" w:rsidP="00780649">
      <w:pPr>
        <w:spacing w:after="0" w:line="360" w:lineRule="auto"/>
        <w:rPr>
          <w:b/>
          <w:szCs w:val="28"/>
          <w:lang w:val="en-US"/>
        </w:rPr>
      </w:pPr>
      <w:r w:rsidRPr="00122605">
        <w:rPr>
          <w:b/>
          <w:szCs w:val="28"/>
          <w:lang w:val="en-US"/>
        </w:rPr>
        <w:t xml:space="preserve">Additional file </w:t>
      </w:r>
      <w:r>
        <w:rPr>
          <w:b/>
          <w:szCs w:val="28"/>
          <w:lang w:val="en-US"/>
        </w:rPr>
        <w:t>3</w:t>
      </w:r>
      <w:r w:rsidRPr="00122605">
        <w:rPr>
          <w:b/>
          <w:szCs w:val="28"/>
          <w:lang w:val="en-US"/>
        </w:rPr>
        <w:t xml:space="preserve"> - </w:t>
      </w:r>
      <w:r>
        <w:rPr>
          <w:b/>
          <w:szCs w:val="28"/>
          <w:lang w:val="en-US"/>
        </w:rPr>
        <w:t xml:space="preserve">Supplementary Table 3. </w:t>
      </w:r>
    </w:p>
    <w:p w14:paraId="6E9C9DFF" w14:textId="77777777" w:rsidR="00780649" w:rsidRDefault="00780649" w:rsidP="00780649">
      <w:pPr>
        <w:spacing w:after="0" w:line="360" w:lineRule="auto"/>
        <w:rPr>
          <w:sz w:val="24"/>
          <w:szCs w:val="24"/>
          <w:lang w:val="en-US"/>
        </w:rPr>
      </w:pPr>
      <w:r w:rsidRPr="00733481">
        <w:rPr>
          <w:bCs/>
          <w:szCs w:val="28"/>
          <w:lang w:val="en-US"/>
        </w:rPr>
        <w:t xml:space="preserve">Outcome of non-aphthous symptoms with </w:t>
      </w:r>
      <w:proofErr w:type="spellStart"/>
      <w:r w:rsidRPr="00733481">
        <w:rPr>
          <w:bCs/>
          <w:szCs w:val="28"/>
          <w:lang w:val="en-US"/>
        </w:rPr>
        <w:t>apremilast</w:t>
      </w:r>
      <w:proofErr w:type="spellEnd"/>
      <w:r w:rsidRPr="00733481">
        <w:rPr>
          <w:bCs/>
          <w:szCs w:val="28"/>
          <w:lang w:val="en-US"/>
        </w:rPr>
        <w:t xml:space="preserve"> in combination vs monotherapy.</w:t>
      </w:r>
    </w:p>
    <w:tbl>
      <w:tblPr>
        <w:tblStyle w:val="Tablaconcuadrcula"/>
        <w:tblW w:w="13994" w:type="dxa"/>
        <w:tblLook w:val="04A0" w:firstRow="1" w:lastRow="0" w:firstColumn="1" w:lastColumn="0" w:noHBand="0" w:noVBand="1"/>
      </w:tblPr>
      <w:tblGrid>
        <w:gridCol w:w="2356"/>
        <w:gridCol w:w="831"/>
        <w:gridCol w:w="833"/>
        <w:gridCol w:w="831"/>
        <w:gridCol w:w="831"/>
        <w:gridCol w:w="832"/>
        <w:gridCol w:w="831"/>
        <w:gridCol w:w="831"/>
        <w:gridCol w:w="831"/>
        <w:gridCol w:w="832"/>
        <w:gridCol w:w="831"/>
        <w:gridCol w:w="831"/>
        <w:gridCol w:w="831"/>
        <w:gridCol w:w="832"/>
        <w:gridCol w:w="830"/>
      </w:tblGrid>
      <w:tr w:rsidR="00780649" w:rsidRPr="00864C3F" w14:paraId="7C98D46C" w14:textId="77777777" w:rsidTr="007440D3">
        <w:tc>
          <w:tcPr>
            <w:tcW w:w="2356" w:type="dxa"/>
            <w:vMerge w:val="restart"/>
            <w:shd w:val="clear" w:color="auto" w:fill="auto"/>
            <w:tcMar>
              <w:left w:w="108" w:type="dxa"/>
            </w:tcMar>
          </w:tcPr>
          <w:p w14:paraId="096626E5" w14:textId="77777777" w:rsidR="00780649" w:rsidRPr="00864C3F" w:rsidRDefault="00780649" w:rsidP="007440D3">
            <w:pPr>
              <w:rPr>
                <w:rFonts w:ascii="Arial" w:hAnsi="Arial" w:cs="Arial"/>
                <w:lang w:val="en-US"/>
              </w:rPr>
            </w:pPr>
            <w:r w:rsidRPr="00864C3F">
              <w:rPr>
                <w:rFonts w:ascii="Arial" w:hAnsi="Arial" w:cs="Arial"/>
                <w:b/>
                <w:sz w:val="18"/>
                <w:szCs w:val="18"/>
                <w:lang w:val="en-US"/>
              </w:rPr>
              <w:t>Non-aphthous manifestations at APR onset (n)</w:t>
            </w:r>
          </w:p>
        </w:tc>
        <w:tc>
          <w:tcPr>
            <w:tcW w:w="1664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EEECEE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sz w:val="18"/>
                <w:szCs w:val="18"/>
                <w:lang w:val="en-US"/>
              </w:rPr>
              <w:t>1-2 Weeks</w:t>
            </w:r>
          </w:p>
        </w:tc>
        <w:tc>
          <w:tcPr>
            <w:tcW w:w="166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A85024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sz w:val="18"/>
                <w:szCs w:val="18"/>
                <w:lang w:val="en-US"/>
              </w:rPr>
              <w:t>4 Weeks</w:t>
            </w:r>
          </w:p>
        </w:tc>
        <w:tc>
          <w:tcPr>
            <w:tcW w:w="166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7BB4859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sz w:val="18"/>
                <w:szCs w:val="18"/>
                <w:lang w:val="en-US"/>
              </w:rPr>
              <w:t>3 Months</w:t>
            </w:r>
          </w:p>
        </w:tc>
        <w:tc>
          <w:tcPr>
            <w:tcW w:w="166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77646C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sz w:val="18"/>
                <w:szCs w:val="18"/>
                <w:lang w:val="en-US"/>
              </w:rPr>
              <w:t>6 Months</w:t>
            </w:r>
          </w:p>
        </w:tc>
        <w:tc>
          <w:tcPr>
            <w:tcW w:w="166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6F87090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sz w:val="18"/>
                <w:szCs w:val="18"/>
                <w:lang w:val="en-US"/>
              </w:rPr>
              <w:t>12 Months</w:t>
            </w:r>
          </w:p>
        </w:tc>
        <w:tc>
          <w:tcPr>
            <w:tcW w:w="166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A713FB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sz w:val="18"/>
                <w:szCs w:val="18"/>
                <w:lang w:val="en-US"/>
              </w:rPr>
              <w:t>18 Months</w:t>
            </w:r>
          </w:p>
        </w:tc>
        <w:tc>
          <w:tcPr>
            <w:tcW w:w="1662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5A6D72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sz w:val="18"/>
                <w:szCs w:val="18"/>
                <w:lang w:val="en-US"/>
              </w:rPr>
              <w:t>24 Months</w:t>
            </w:r>
          </w:p>
        </w:tc>
      </w:tr>
      <w:tr w:rsidR="00780649" w:rsidRPr="00864C3F" w14:paraId="1CBFFE67" w14:textId="77777777" w:rsidTr="007440D3">
        <w:tc>
          <w:tcPr>
            <w:tcW w:w="2356" w:type="dxa"/>
            <w:vMerge/>
            <w:shd w:val="clear" w:color="auto" w:fill="auto"/>
            <w:tcMar>
              <w:left w:w="108" w:type="dxa"/>
            </w:tcMar>
          </w:tcPr>
          <w:p w14:paraId="0E1A2A99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CE0F0B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</w:t>
            </w:r>
          </w:p>
        </w:tc>
        <w:tc>
          <w:tcPr>
            <w:tcW w:w="833" w:type="dxa"/>
            <w:shd w:val="clear" w:color="auto" w:fill="auto"/>
            <w:tcMar>
              <w:left w:w="108" w:type="dxa"/>
            </w:tcMar>
            <w:vAlign w:val="center"/>
          </w:tcPr>
          <w:p w14:paraId="7C7EB09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3492EC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499367D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3704B3F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4A7928C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51D510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70BA360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32B6DAF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BFB39D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5FE65CC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381DAD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47B54BD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C</w:t>
            </w:r>
          </w:p>
        </w:tc>
        <w:tc>
          <w:tcPr>
            <w:tcW w:w="830" w:type="dxa"/>
            <w:shd w:val="clear" w:color="auto" w:fill="auto"/>
            <w:tcMar>
              <w:left w:w="108" w:type="dxa"/>
            </w:tcMar>
            <w:vAlign w:val="center"/>
          </w:tcPr>
          <w:p w14:paraId="112A3F0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</w:t>
            </w:r>
          </w:p>
        </w:tc>
      </w:tr>
      <w:tr w:rsidR="00780649" w:rsidRPr="00864C3F" w14:paraId="73C94D44" w14:textId="77777777" w:rsidTr="007440D3">
        <w:tc>
          <w:tcPr>
            <w:tcW w:w="2356" w:type="dxa"/>
            <w:shd w:val="clear" w:color="auto" w:fill="auto"/>
            <w:tcMar>
              <w:left w:w="108" w:type="dxa"/>
            </w:tcMar>
          </w:tcPr>
          <w:p w14:paraId="0C8F849F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Folliculitis/</w:t>
            </w:r>
          </w:p>
          <w:p w14:paraId="78DF7B02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pseudofolliculitis (14)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07F053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n=5</w:t>
            </w:r>
          </w:p>
          <w:p w14:paraId="13F81B2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(2)</w:t>
            </w:r>
          </w:p>
          <w:p w14:paraId="30373B0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  <w:p w14:paraId="51E15A4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(2)</w:t>
            </w:r>
          </w:p>
        </w:tc>
        <w:tc>
          <w:tcPr>
            <w:tcW w:w="833" w:type="dxa"/>
            <w:shd w:val="clear" w:color="auto" w:fill="auto"/>
            <w:tcMar>
              <w:left w:w="108" w:type="dxa"/>
            </w:tcMar>
            <w:vAlign w:val="center"/>
          </w:tcPr>
          <w:p w14:paraId="4D515FF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n=9</w:t>
            </w:r>
          </w:p>
          <w:p w14:paraId="45DB381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(4)</w:t>
            </w:r>
          </w:p>
          <w:p w14:paraId="0604588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(2)</w:t>
            </w:r>
          </w:p>
          <w:p w14:paraId="6FC5CC8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(3)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24500F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n=5</w:t>
            </w:r>
          </w:p>
          <w:p w14:paraId="7C4298A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(5)</w:t>
            </w:r>
          </w:p>
          <w:p w14:paraId="21E672B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20CAC34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DB124A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n=9</w:t>
            </w:r>
          </w:p>
          <w:p w14:paraId="2FD7C93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(5)</w:t>
            </w:r>
          </w:p>
          <w:p w14:paraId="044E7BA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(3)</w:t>
            </w:r>
          </w:p>
          <w:p w14:paraId="51EA6C2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(1)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29437CF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n=4</w:t>
            </w:r>
          </w:p>
          <w:p w14:paraId="1D1CF78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(4)</w:t>
            </w:r>
          </w:p>
          <w:p w14:paraId="7B51B96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0943AFA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04B6EC9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n=8</w:t>
            </w:r>
          </w:p>
          <w:p w14:paraId="789F42E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(5)</w:t>
            </w:r>
          </w:p>
          <w:p w14:paraId="10D6A74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(3)</w:t>
            </w:r>
          </w:p>
          <w:p w14:paraId="15DB54E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A544E0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n=4</w:t>
            </w:r>
          </w:p>
          <w:p w14:paraId="2F411F0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(4)</w:t>
            </w:r>
          </w:p>
          <w:p w14:paraId="705139B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7721302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4F41F57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n=4</w:t>
            </w:r>
          </w:p>
          <w:p w14:paraId="30724B8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(2)</w:t>
            </w:r>
          </w:p>
          <w:p w14:paraId="2BC7E1C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(1)</w:t>
            </w:r>
          </w:p>
          <w:p w14:paraId="2E2CFBB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ND (1)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0EC24BD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4EE44A3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  <w:p w14:paraId="26FF713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30A78AB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681AE1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n=2</w:t>
            </w:r>
          </w:p>
          <w:p w14:paraId="58000B0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ND (2)</w:t>
            </w:r>
          </w:p>
          <w:p w14:paraId="14B5177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025201F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F22B42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116712D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  <w:p w14:paraId="3A49BF0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3A3361D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603D423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2921C19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ND (1)</w:t>
            </w:r>
          </w:p>
          <w:p w14:paraId="0F0BE17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55D593D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7D961B8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02AB54F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01E6C3A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0CEB805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0" w:type="dxa"/>
            <w:shd w:val="clear" w:color="auto" w:fill="auto"/>
            <w:tcMar>
              <w:left w:w="108" w:type="dxa"/>
            </w:tcMar>
            <w:vAlign w:val="center"/>
          </w:tcPr>
          <w:p w14:paraId="41A717F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4250125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14DC0AD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5898AA4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80649" w:rsidRPr="00864C3F" w14:paraId="58A5A743" w14:textId="77777777" w:rsidTr="007440D3">
        <w:trPr>
          <w:trHeight w:val="634"/>
        </w:trPr>
        <w:tc>
          <w:tcPr>
            <w:tcW w:w="2356" w:type="dxa"/>
            <w:shd w:val="clear" w:color="auto" w:fill="auto"/>
            <w:tcMar>
              <w:left w:w="108" w:type="dxa"/>
            </w:tcMar>
          </w:tcPr>
          <w:p w14:paraId="0CA623FD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Arthralgias (11)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5CBF652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n=5</w:t>
            </w:r>
          </w:p>
          <w:p w14:paraId="35990EAB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(5)</w:t>
            </w:r>
          </w:p>
          <w:p w14:paraId="4BD48D1D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343666F4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3" w:type="dxa"/>
            <w:shd w:val="clear" w:color="auto" w:fill="auto"/>
            <w:tcMar>
              <w:left w:w="108" w:type="dxa"/>
            </w:tcMar>
            <w:vAlign w:val="center"/>
          </w:tcPr>
          <w:p w14:paraId="26187B2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n=6</w:t>
            </w:r>
          </w:p>
          <w:p w14:paraId="143A53B4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 xml:space="preserve">CR (1) </w:t>
            </w:r>
          </w:p>
          <w:p w14:paraId="1CA9D884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(5)</w:t>
            </w:r>
          </w:p>
          <w:p w14:paraId="3AE3F54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5646716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n=5</w:t>
            </w:r>
          </w:p>
          <w:p w14:paraId="67793B81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  <w:p w14:paraId="30ECC1D2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(4)</w:t>
            </w:r>
          </w:p>
          <w:p w14:paraId="05D455B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DE9A28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n=6</w:t>
            </w:r>
          </w:p>
          <w:p w14:paraId="470BF1D9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  <w:p w14:paraId="3049FA82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  <w:p w14:paraId="211C1D8D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(4)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4EA6794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n=4</w:t>
            </w:r>
          </w:p>
          <w:p w14:paraId="63873E1B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(2)</w:t>
            </w:r>
          </w:p>
          <w:p w14:paraId="56667D2E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(2)</w:t>
            </w:r>
          </w:p>
          <w:p w14:paraId="34DD32B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4EF6AA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n=6</w:t>
            </w:r>
          </w:p>
          <w:p w14:paraId="0FDA554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  <w:p w14:paraId="4606D79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  <w:p w14:paraId="0F88ADC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(4)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09800F9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n=4</w:t>
            </w:r>
          </w:p>
          <w:p w14:paraId="10E34C08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(3)</w:t>
            </w:r>
          </w:p>
          <w:p w14:paraId="7AE89483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(1)</w:t>
            </w:r>
          </w:p>
          <w:p w14:paraId="47965BF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6E535F5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n=3</w:t>
            </w:r>
          </w:p>
          <w:p w14:paraId="0F7E2896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(2)</w:t>
            </w:r>
          </w:p>
          <w:p w14:paraId="75E7C626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ND (1)</w:t>
            </w:r>
          </w:p>
          <w:p w14:paraId="57A9A0D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218BDD2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n=4</w:t>
            </w:r>
          </w:p>
          <w:p w14:paraId="0DAEF4FC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(2)</w:t>
            </w:r>
          </w:p>
          <w:p w14:paraId="0BF931A8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  <w:p w14:paraId="71F29FCB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ND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03E91D9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n=3</w:t>
            </w:r>
          </w:p>
          <w:p w14:paraId="21201008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  <w:p w14:paraId="6613B9E7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  <w:p w14:paraId="1DCFB933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ND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45008AA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n=2</w:t>
            </w:r>
          </w:p>
          <w:p w14:paraId="40D5150B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  <w:p w14:paraId="49952D0C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  <w:p w14:paraId="7AEE0E55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9A8BF1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79B720D4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  <w:p w14:paraId="0173588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41191D0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7B7B360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40D5E2A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6865B8D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2170566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0" w:type="dxa"/>
            <w:shd w:val="clear" w:color="auto" w:fill="auto"/>
            <w:tcMar>
              <w:left w:w="108" w:type="dxa"/>
            </w:tcMar>
            <w:vAlign w:val="center"/>
          </w:tcPr>
          <w:p w14:paraId="6DAFD93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0E2D732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00A7FE1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47CB2DB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80649" w:rsidRPr="00864C3F" w14:paraId="536784EF" w14:textId="77777777" w:rsidTr="007440D3">
        <w:tc>
          <w:tcPr>
            <w:tcW w:w="2356" w:type="dxa"/>
            <w:shd w:val="clear" w:color="auto" w:fill="auto"/>
            <w:tcMar>
              <w:left w:w="108" w:type="dxa"/>
            </w:tcMar>
          </w:tcPr>
          <w:p w14:paraId="660E9C37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vertAlign w:val="subscript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Arthritis (5)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</w:tcPr>
          <w:p w14:paraId="598BD2E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n=3</w:t>
            </w:r>
          </w:p>
          <w:p w14:paraId="6425E6F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  <w:p w14:paraId="1D1A7AC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(2)</w:t>
            </w:r>
          </w:p>
        </w:tc>
        <w:tc>
          <w:tcPr>
            <w:tcW w:w="833" w:type="dxa"/>
            <w:shd w:val="clear" w:color="auto" w:fill="auto"/>
            <w:tcMar>
              <w:left w:w="108" w:type="dxa"/>
            </w:tcMar>
            <w:vAlign w:val="center"/>
          </w:tcPr>
          <w:p w14:paraId="1BE5177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n=2</w:t>
            </w:r>
          </w:p>
          <w:p w14:paraId="3EC1C450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(2)</w:t>
            </w:r>
          </w:p>
          <w:p w14:paraId="2A94FE9D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0F8A6C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n=3</w:t>
            </w:r>
          </w:p>
          <w:p w14:paraId="4E23D12D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(3)</w:t>
            </w:r>
          </w:p>
          <w:p w14:paraId="4F1C88DC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4BB2DC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n=2</w:t>
            </w:r>
          </w:p>
          <w:p w14:paraId="6BD7D434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(2)</w:t>
            </w:r>
          </w:p>
          <w:p w14:paraId="51F4AF79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32FC940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n=3</w:t>
            </w:r>
          </w:p>
          <w:p w14:paraId="1EC830BB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(3)</w:t>
            </w:r>
          </w:p>
          <w:p w14:paraId="01023B6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4DAD53C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0D73DB14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  <w:p w14:paraId="30A84EC8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43E3113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n=3</w:t>
            </w:r>
          </w:p>
          <w:p w14:paraId="79176A07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(3)</w:t>
            </w:r>
          </w:p>
          <w:p w14:paraId="124B7798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7437CF2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1C13935E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  <w:p w14:paraId="3609429C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1C4D1CC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5555204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3DC35F64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0B2F49E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303232AD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  <w:p w14:paraId="10CEECF2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6D64A81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4990C88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5269C4F9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EB66DC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779F6082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  <w:p w14:paraId="384651EA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7CC14D0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1EB6042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47C92B26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0" w:type="dxa"/>
            <w:shd w:val="clear" w:color="auto" w:fill="auto"/>
            <w:tcMar>
              <w:left w:w="108" w:type="dxa"/>
            </w:tcMar>
            <w:vAlign w:val="center"/>
          </w:tcPr>
          <w:p w14:paraId="0B891D6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2639048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746EA2C6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80649" w:rsidRPr="00864C3F" w14:paraId="72F320FC" w14:textId="77777777" w:rsidTr="007440D3">
        <w:tc>
          <w:tcPr>
            <w:tcW w:w="2356" w:type="dxa"/>
            <w:shd w:val="clear" w:color="auto" w:fill="auto"/>
            <w:tcMar>
              <w:left w:w="108" w:type="dxa"/>
            </w:tcMar>
          </w:tcPr>
          <w:p w14:paraId="45639A2B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Erythema nodosum (3)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91E393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3784D0E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7D4F58C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3" w:type="dxa"/>
            <w:shd w:val="clear" w:color="auto" w:fill="auto"/>
            <w:tcMar>
              <w:left w:w="108" w:type="dxa"/>
            </w:tcMar>
            <w:vAlign w:val="center"/>
          </w:tcPr>
          <w:p w14:paraId="680CC35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n=3</w:t>
            </w:r>
          </w:p>
          <w:p w14:paraId="4CAF0213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(2)</w:t>
            </w:r>
          </w:p>
          <w:p w14:paraId="70EF7D73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EAC89D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2C3171B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7FE5886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</w:tcPr>
          <w:p w14:paraId="23AE8CF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n=2</w:t>
            </w:r>
          </w:p>
          <w:p w14:paraId="7A63C150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  <w:p w14:paraId="5FFC207B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667709C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7FBF74E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6EF5B38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62F5905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n=2</w:t>
            </w:r>
          </w:p>
          <w:p w14:paraId="01AE75E1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(2)</w:t>
            </w:r>
          </w:p>
          <w:p w14:paraId="1CECF548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498A9C0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658FC2D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5732318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BA210A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5366D5DA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  <w:p w14:paraId="2B26E297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0DCF7EE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6C43C7F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7F5B587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6E5D083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0211417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6B08FBB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52AEAAD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11DD3D4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6F8546C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66F8322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5AA8EC7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1D856DF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22D7C46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4A96043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782DCF8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0" w:type="dxa"/>
            <w:shd w:val="clear" w:color="auto" w:fill="auto"/>
            <w:tcMar>
              <w:left w:w="108" w:type="dxa"/>
            </w:tcMar>
            <w:vAlign w:val="center"/>
          </w:tcPr>
          <w:p w14:paraId="107E9A4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63F1469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3A2D326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80649" w:rsidRPr="00864C3F" w14:paraId="72B76ACA" w14:textId="77777777" w:rsidTr="007440D3">
        <w:tc>
          <w:tcPr>
            <w:tcW w:w="2356" w:type="dxa"/>
            <w:shd w:val="clear" w:color="auto" w:fill="auto"/>
            <w:tcMar>
              <w:left w:w="108" w:type="dxa"/>
            </w:tcMar>
          </w:tcPr>
          <w:p w14:paraId="74454AA5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Psoriasis/ erythematosus-scaly skin lesions (3)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14D99C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39100D5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37DC1A4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3" w:type="dxa"/>
            <w:shd w:val="clear" w:color="auto" w:fill="auto"/>
            <w:tcMar>
              <w:left w:w="108" w:type="dxa"/>
            </w:tcMar>
            <w:vAlign w:val="center"/>
          </w:tcPr>
          <w:p w14:paraId="11E993B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n=3</w:t>
            </w:r>
          </w:p>
          <w:p w14:paraId="48D5104D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(2)</w:t>
            </w:r>
          </w:p>
          <w:p w14:paraId="30DF299F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ND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7C4C95D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211C8A0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5EE9232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0F6C13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n=3</w:t>
            </w:r>
          </w:p>
          <w:p w14:paraId="055E8B30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(2)</w:t>
            </w:r>
          </w:p>
          <w:p w14:paraId="170E52C2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ND (1)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1B89974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087E08A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661E40B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1A65F3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n=3</w:t>
            </w:r>
          </w:p>
          <w:p w14:paraId="56A07310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(2)</w:t>
            </w:r>
          </w:p>
          <w:p w14:paraId="646B06B9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ND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78EDE63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59A57AE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3C68253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0268852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n=2</w:t>
            </w:r>
          </w:p>
          <w:p w14:paraId="7EC8D84B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(2)</w:t>
            </w:r>
          </w:p>
          <w:p w14:paraId="7A1EBF1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0896B4D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18A49F4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7E804F3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B6B258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n=2</w:t>
            </w:r>
          </w:p>
          <w:p w14:paraId="788B8953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(2)</w:t>
            </w:r>
          </w:p>
          <w:p w14:paraId="1C203AD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B7D8C4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3A7BD25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3B413D2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50D4E4E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125F426D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  <w:p w14:paraId="6B83F96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4103F24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4F71A1F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555F98A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0" w:type="dxa"/>
            <w:shd w:val="clear" w:color="auto" w:fill="auto"/>
            <w:tcMar>
              <w:left w:w="108" w:type="dxa"/>
            </w:tcMar>
            <w:vAlign w:val="center"/>
          </w:tcPr>
          <w:p w14:paraId="4F71598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4A835ADE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  <w:p w14:paraId="2C41C88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80649" w:rsidRPr="00864C3F" w14:paraId="56164759" w14:textId="77777777" w:rsidTr="007440D3">
        <w:tc>
          <w:tcPr>
            <w:tcW w:w="2356" w:type="dxa"/>
            <w:shd w:val="clear" w:color="auto" w:fill="auto"/>
            <w:tcMar>
              <w:left w:w="108" w:type="dxa"/>
            </w:tcMar>
          </w:tcPr>
          <w:p w14:paraId="0188AF9D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Ileitis (2)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73C5C09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047B828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114A861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3" w:type="dxa"/>
            <w:shd w:val="clear" w:color="auto" w:fill="auto"/>
            <w:tcMar>
              <w:left w:w="108" w:type="dxa"/>
            </w:tcMar>
            <w:vAlign w:val="center"/>
          </w:tcPr>
          <w:p w14:paraId="7306605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n=2</w:t>
            </w:r>
          </w:p>
          <w:p w14:paraId="56ABCB57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 xml:space="preserve">CR (1) </w:t>
            </w:r>
          </w:p>
          <w:p w14:paraId="17A4B6AE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500DE2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2D57F0D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21C00E9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5FFBF16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n=2</w:t>
            </w:r>
          </w:p>
          <w:p w14:paraId="5F68A148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 xml:space="preserve">CR (2) </w:t>
            </w:r>
          </w:p>
          <w:p w14:paraId="4C002F1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3E1B0FF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2F417B8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7E2CFEB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F34014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n=2</w:t>
            </w:r>
          </w:p>
          <w:p w14:paraId="2920E791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 xml:space="preserve">CR (2) </w:t>
            </w:r>
          </w:p>
          <w:p w14:paraId="6E606E0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046AFAC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1722BF1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2B08B9C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08CCEA6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n=2</w:t>
            </w:r>
          </w:p>
          <w:p w14:paraId="38485D36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 xml:space="preserve">CR (2) </w:t>
            </w:r>
          </w:p>
          <w:p w14:paraId="4B2CAF8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0C563F1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63BDEFB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08A18A4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842C75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74E656FA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 xml:space="preserve">CR (1) </w:t>
            </w:r>
          </w:p>
          <w:p w14:paraId="43A3B71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7AB4F54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0B33916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545DA46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77A20E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134BF01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63467D7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224839A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47D8024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44DC0C0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0" w:type="dxa"/>
            <w:shd w:val="clear" w:color="auto" w:fill="auto"/>
            <w:tcMar>
              <w:left w:w="108" w:type="dxa"/>
            </w:tcMar>
            <w:vAlign w:val="center"/>
          </w:tcPr>
          <w:p w14:paraId="48C61EC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739818B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2CF88BC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80649" w:rsidRPr="00864C3F" w14:paraId="73544867" w14:textId="77777777" w:rsidTr="007440D3">
        <w:tc>
          <w:tcPr>
            <w:tcW w:w="2356" w:type="dxa"/>
            <w:shd w:val="clear" w:color="auto" w:fill="auto"/>
            <w:tcMar>
              <w:left w:w="108" w:type="dxa"/>
            </w:tcMar>
          </w:tcPr>
          <w:p w14:paraId="2FBC122D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 xml:space="preserve">Deep venous </w:t>
            </w:r>
          </w:p>
          <w:p w14:paraId="5D1210F4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thrombosis (2)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9213AD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2ADBB1B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3" w:type="dxa"/>
            <w:shd w:val="clear" w:color="auto" w:fill="auto"/>
            <w:tcMar>
              <w:left w:w="108" w:type="dxa"/>
            </w:tcMar>
            <w:vAlign w:val="center"/>
          </w:tcPr>
          <w:p w14:paraId="493D57E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5162090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900BEF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6CAABB6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6CE46F0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12844F4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78E1909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00749CC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4AECFC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11654D6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7657141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05A98F6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54EE4B2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54C561D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3346828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330ACC6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404FCD2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507E2D2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39819A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4D1CCA4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6488B88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6C1B9F0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7AB0D22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6C7A9FF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0" w:type="dxa"/>
            <w:shd w:val="clear" w:color="auto" w:fill="auto"/>
            <w:tcMar>
              <w:left w:w="108" w:type="dxa"/>
            </w:tcMar>
            <w:vAlign w:val="center"/>
          </w:tcPr>
          <w:p w14:paraId="3758C94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642ED2A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80649" w:rsidRPr="00864C3F" w14:paraId="68104D68" w14:textId="77777777" w:rsidTr="007440D3">
        <w:tc>
          <w:tcPr>
            <w:tcW w:w="2356" w:type="dxa"/>
            <w:shd w:val="clear" w:color="auto" w:fill="auto"/>
            <w:tcMar>
              <w:left w:w="108" w:type="dxa"/>
            </w:tcMar>
          </w:tcPr>
          <w:p w14:paraId="036A7B4D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Furunculosis (2)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708F16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1D2180E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3" w:type="dxa"/>
            <w:shd w:val="clear" w:color="auto" w:fill="auto"/>
            <w:tcMar>
              <w:left w:w="108" w:type="dxa"/>
            </w:tcMar>
            <w:vAlign w:val="center"/>
          </w:tcPr>
          <w:p w14:paraId="295B66F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32895F3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5B1723F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21CA8F4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72E819A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4D2DA4C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6B16BF8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62BF87F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68CF355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703E300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CC6870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0737718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750A712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2CA2BDD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7A5A3D5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72EF468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6072B8C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2C27D2F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0ED4D5F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16218A8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FCCF59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14F5E4A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3851320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1DFA320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0" w:type="dxa"/>
            <w:shd w:val="clear" w:color="auto" w:fill="auto"/>
            <w:tcMar>
              <w:left w:w="108" w:type="dxa"/>
            </w:tcMar>
            <w:vAlign w:val="center"/>
          </w:tcPr>
          <w:p w14:paraId="225F1D4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35F3E12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80649" w:rsidRPr="00864C3F" w14:paraId="50D4D93F" w14:textId="77777777" w:rsidTr="007440D3">
        <w:tc>
          <w:tcPr>
            <w:tcW w:w="2356" w:type="dxa"/>
            <w:shd w:val="clear" w:color="auto" w:fill="auto"/>
            <w:tcMar>
              <w:left w:w="108" w:type="dxa"/>
            </w:tcMar>
          </w:tcPr>
          <w:p w14:paraId="5476853E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Leg ulcers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61E27C0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48BD16F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</w:tc>
        <w:tc>
          <w:tcPr>
            <w:tcW w:w="833" w:type="dxa"/>
            <w:shd w:val="clear" w:color="auto" w:fill="auto"/>
            <w:tcMar>
              <w:left w:w="108" w:type="dxa"/>
            </w:tcMar>
            <w:vAlign w:val="center"/>
          </w:tcPr>
          <w:p w14:paraId="19262C2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6879107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07796A7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57F62AC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PR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9D3DC1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6FAE9F3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191DEFE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2C89F16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42FEA68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3E47660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5422045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380D69B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759DE28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45084CB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6A73726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69F7B6A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5F27D09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157AA84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D96305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25CA3CB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5A875B7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15CDE10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163E340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6B5F387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0" w:type="dxa"/>
            <w:shd w:val="clear" w:color="auto" w:fill="auto"/>
            <w:tcMar>
              <w:left w:w="108" w:type="dxa"/>
            </w:tcMar>
            <w:vAlign w:val="center"/>
          </w:tcPr>
          <w:p w14:paraId="3F05854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51D76F4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80649" w:rsidRPr="00864C3F" w14:paraId="6F1EDAFB" w14:textId="77777777" w:rsidTr="007440D3">
        <w:tc>
          <w:tcPr>
            <w:tcW w:w="2356" w:type="dxa"/>
            <w:shd w:val="clear" w:color="auto" w:fill="auto"/>
            <w:tcMar>
              <w:left w:w="108" w:type="dxa"/>
            </w:tcMar>
          </w:tcPr>
          <w:p w14:paraId="109F39A7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 xml:space="preserve">Unilateral anterior </w:t>
            </w:r>
          </w:p>
          <w:p w14:paraId="4773877F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uveitis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621E61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4D84906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3" w:type="dxa"/>
            <w:shd w:val="clear" w:color="auto" w:fill="auto"/>
            <w:tcMar>
              <w:left w:w="108" w:type="dxa"/>
            </w:tcMar>
            <w:vAlign w:val="center"/>
          </w:tcPr>
          <w:p w14:paraId="71A4213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409B59D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2D1F6D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6BF7E50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CR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01B3E7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50379F1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00DE082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60EA68E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BC71F0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40FDAB2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5E9AE03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76976B0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9F2B4D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5F10F50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2894BB4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6CE0587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75ADF13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2D0BC91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82E1F7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5C7912B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BCF8FB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54C9DAF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5EE1198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7C9C4E6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0" w:type="dxa"/>
            <w:shd w:val="clear" w:color="auto" w:fill="auto"/>
            <w:tcMar>
              <w:left w:w="108" w:type="dxa"/>
            </w:tcMar>
            <w:vAlign w:val="center"/>
          </w:tcPr>
          <w:p w14:paraId="13792F9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2B22BFA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80649" w:rsidRPr="00864C3F" w14:paraId="7BB7A9FC" w14:textId="77777777" w:rsidTr="007440D3">
        <w:tc>
          <w:tcPr>
            <w:tcW w:w="2356" w:type="dxa"/>
            <w:shd w:val="clear" w:color="auto" w:fill="auto"/>
            <w:tcMar>
              <w:left w:w="108" w:type="dxa"/>
            </w:tcMar>
          </w:tcPr>
          <w:p w14:paraId="0DC3B850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Neurobehçet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882828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31D6F22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3" w:type="dxa"/>
            <w:shd w:val="clear" w:color="auto" w:fill="auto"/>
            <w:tcMar>
              <w:left w:w="108" w:type="dxa"/>
            </w:tcMar>
            <w:vAlign w:val="center"/>
          </w:tcPr>
          <w:p w14:paraId="1E148BF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154AA61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6BD1FFD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7250CC3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0B8718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5EE7ACB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(1)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78D8F709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368A145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6A3A77F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601900F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A46F37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4EF655F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5B4C169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110B1AA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(1)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720A98A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1B8E9DD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494A78C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490765A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BD43DF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585B103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888F64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795BD5E8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532A0B4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0EFEC510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0" w:type="dxa"/>
            <w:shd w:val="clear" w:color="auto" w:fill="auto"/>
            <w:tcMar>
              <w:left w:w="108" w:type="dxa"/>
            </w:tcMar>
            <w:vAlign w:val="center"/>
          </w:tcPr>
          <w:p w14:paraId="5EDAA15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046D99F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780649" w:rsidRPr="00864C3F" w14:paraId="6876C4D8" w14:textId="77777777" w:rsidTr="007440D3">
        <w:tc>
          <w:tcPr>
            <w:tcW w:w="2356" w:type="dxa"/>
            <w:shd w:val="clear" w:color="auto" w:fill="auto"/>
            <w:tcMar>
              <w:left w:w="108" w:type="dxa"/>
            </w:tcMar>
          </w:tcPr>
          <w:p w14:paraId="500116EA" w14:textId="77777777" w:rsidR="00780649" w:rsidRPr="00864C3F" w:rsidRDefault="00780649" w:rsidP="007440D3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Fever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54D8FE4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239FB98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3" w:type="dxa"/>
            <w:shd w:val="clear" w:color="auto" w:fill="auto"/>
            <w:tcMar>
              <w:left w:w="108" w:type="dxa"/>
            </w:tcMar>
            <w:vAlign w:val="center"/>
          </w:tcPr>
          <w:p w14:paraId="419CE0FC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3A6FE9D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726A526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73E7A12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81DC19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48996E4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(1)</w:t>
            </w: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4128E6F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5930B87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3D2286C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n=1</w:t>
            </w:r>
          </w:p>
          <w:p w14:paraId="709A35D2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sz w:val="18"/>
                <w:szCs w:val="18"/>
                <w:lang w:val="en-US"/>
              </w:rPr>
              <w:t>NC (1)</w:t>
            </w: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670FA0D7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5D9A3324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7FA8E08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0CBA0C2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587048A5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669FC90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1AF0827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17C8DB8E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0F9B9A66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5F7EFD4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1" w:type="dxa"/>
            <w:shd w:val="clear" w:color="auto" w:fill="auto"/>
            <w:tcMar>
              <w:left w:w="108" w:type="dxa"/>
            </w:tcMar>
            <w:vAlign w:val="center"/>
          </w:tcPr>
          <w:p w14:paraId="25C7EF9A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023FBA1F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2" w:type="dxa"/>
            <w:shd w:val="clear" w:color="auto" w:fill="auto"/>
            <w:tcMar>
              <w:left w:w="108" w:type="dxa"/>
            </w:tcMar>
            <w:vAlign w:val="center"/>
          </w:tcPr>
          <w:p w14:paraId="61D3DC33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17B37F6D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30" w:type="dxa"/>
            <w:shd w:val="clear" w:color="auto" w:fill="auto"/>
            <w:tcMar>
              <w:left w:w="108" w:type="dxa"/>
            </w:tcMar>
            <w:vAlign w:val="center"/>
          </w:tcPr>
          <w:p w14:paraId="5C2C3C7B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64C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n=0</w:t>
            </w:r>
          </w:p>
          <w:p w14:paraId="28192A41" w14:textId="77777777" w:rsidR="00780649" w:rsidRPr="00864C3F" w:rsidRDefault="00780649" w:rsidP="007440D3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</w:tbl>
    <w:p w14:paraId="13C98E3E" w14:textId="5612961F" w:rsidR="00433BC8" w:rsidRPr="00780649" w:rsidRDefault="00780649" w:rsidP="00780649">
      <w:pPr>
        <w:spacing w:after="0" w:line="240" w:lineRule="auto"/>
        <w:rPr>
          <w:lang w:val="en-US"/>
        </w:rPr>
      </w:pPr>
      <w:r>
        <w:rPr>
          <w:b/>
          <w:sz w:val="18"/>
          <w:lang w:val="en-US"/>
        </w:rPr>
        <w:t>Abbreviations:</w:t>
      </w:r>
      <w:r>
        <w:rPr>
          <w:sz w:val="18"/>
          <w:lang w:val="en-US"/>
        </w:rPr>
        <w:t xml:space="preserve"> APR= </w:t>
      </w:r>
      <w:proofErr w:type="spellStart"/>
      <w:r>
        <w:rPr>
          <w:sz w:val="18"/>
          <w:lang w:val="en-US"/>
        </w:rPr>
        <w:t>apremilast</w:t>
      </w:r>
      <w:proofErr w:type="spellEnd"/>
      <w:r>
        <w:rPr>
          <w:sz w:val="18"/>
          <w:lang w:val="en-US"/>
        </w:rPr>
        <w:t>; CR= complete remission; n= number of cases; ND= non-data available; NC= no changes observed; PR= partial remission.</w:t>
      </w:r>
    </w:p>
    <w:sectPr w:rsidR="00433BC8" w:rsidRPr="00780649">
      <w:headerReference w:type="default" r:id="rId6"/>
      <w:pgSz w:w="16838" w:h="11906" w:orient="landscape"/>
      <w:pgMar w:top="1701" w:right="1418" w:bottom="1701" w:left="1418" w:header="709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336A3A" w14:textId="77777777" w:rsidR="00FA5DC7" w:rsidRDefault="00FA5DC7" w:rsidP="00780649">
      <w:pPr>
        <w:spacing w:after="0" w:line="240" w:lineRule="auto"/>
      </w:pPr>
      <w:r>
        <w:separator/>
      </w:r>
    </w:p>
  </w:endnote>
  <w:endnote w:type="continuationSeparator" w:id="0">
    <w:p w14:paraId="18964F19" w14:textId="77777777" w:rsidR="00FA5DC7" w:rsidRDefault="00FA5DC7" w:rsidP="007806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08D5C5" w14:textId="77777777" w:rsidR="00FA5DC7" w:rsidRDefault="00FA5DC7" w:rsidP="00780649">
      <w:pPr>
        <w:spacing w:after="0" w:line="240" w:lineRule="auto"/>
      </w:pPr>
      <w:r>
        <w:separator/>
      </w:r>
    </w:p>
  </w:footnote>
  <w:footnote w:type="continuationSeparator" w:id="0">
    <w:p w14:paraId="0B607539" w14:textId="77777777" w:rsidR="00FA5DC7" w:rsidRDefault="00FA5DC7" w:rsidP="007806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982D06" w14:textId="161D384F" w:rsidR="0031202B" w:rsidRPr="00780649" w:rsidRDefault="00FA5DC7">
    <w:pPr>
      <w:pStyle w:val="Encabezado"/>
    </w:pPr>
    <w:r w:rsidRPr="00780649">
      <w:rPr>
        <w:rFonts w:ascii="Arial" w:hAnsi="Arial" w:cs="Arial"/>
        <w:color w:val="000000"/>
        <w:sz w:val="20"/>
        <w:szCs w:val="20"/>
        <w:lang w:eastAsia="es-ES"/>
      </w:rPr>
      <w:t>Atienza-Mateo et al</w:t>
    </w:r>
    <w:r w:rsidR="00780649" w:rsidRPr="00780649">
      <w:rPr>
        <w:rFonts w:ascii="Arial" w:hAnsi="Arial" w:cs="Arial"/>
        <w:color w:val="000000"/>
        <w:sz w:val="20"/>
        <w:szCs w:val="20"/>
        <w:lang w:eastAsia="es-ES"/>
      </w:rPr>
      <w:t>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FCD"/>
    <w:rsid w:val="00433BC8"/>
    <w:rsid w:val="00627FCD"/>
    <w:rsid w:val="00780649"/>
    <w:rsid w:val="00FA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227ED"/>
  <w15:chartTrackingRefBased/>
  <w15:docId w15:val="{809F419F-796D-42FC-86B5-B25FD9854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6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780649"/>
    <w:rPr>
      <w:rFonts w:asciiTheme="minorHAnsi" w:hAnsiTheme="minorHAnsi" w:cstheme="minorBidi"/>
    </w:rPr>
  </w:style>
  <w:style w:type="paragraph" w:styleId="Encabezado">
    <w:name w:val="header"/>
    <w:basedOn w:val="Normal"/>
    <w:link w:val="EncabezadoCar"/>
    <w:uiPriority w:val="99"/>
    <w:unhideWhenUsed/>
    <w:rsid w:val="00780649"/>
    <w:pPr>
      <w:tabs>
        <w:tab w:val="center" w:pos="4252"/>
        <w:tab w:val="right" w:pos="8504"/>
      </w:tabs>
      <w:spacing w:after="0" w:line="240" w:lineRule="auto"/>
    </w:pPr>
    <w:rPr>
      <w:rFonts w:asciiTheme="minorHAnsi" w:hAnsiTheme="minorHAnsi" w:cstheme="minorBidi"/>
    </w:rPr>
  </w:style>
  <w:style w:type="character" w:customStyle="1" w:styleId="EncabezadoCar1">
    <w:name w:val="Encabezado Car1"/>
    <w:basedOn w:val="Fuentedeprrafopredeter"/>
    <w:uiPriority w:val="99"/>
    <w:semiHidden/>
    <w:rsid w:val="00780649"/>
  </w:style>
  <w:style w:type="table" w:styleId="Tablaconcuadrcula">
    <w:name w:val="Table Grid"/>
    <w:basedOn w:val="Tablanormal"/>
    <w:uiPriority w:val="59"/>
    <w:rsid w:val="00780649"/>
    <w:pPr>
      <w:spacing w:after="0" w:line="240" w:lineRule="auto"/>
    </w:pPr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7806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806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356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Belén Atienza Mateo</dc:creator>
  <cp:keywords/>
  <dc:description/>
  <cp:lastModifiedBy>Belén Atienza Mateo</cp:lastModifiedBy>
  <cp:revision>2</cp:revision>
  <dcterms:created xsi:type="dcterms:W3CDTF">2020-04-26T16:35:00Z</dcterms:created>
  <dcterms:modified xsi:type="dcterms:W3CDTF">2020-04-26T16:36:00Z</dcterms:modified>
</cp:coreProperties>
</file>