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F7F8C" w14:textId="77777777" w:rsidR="00A7699C" w:rsidRPr="003D1B57" w:rsidRDefault="00A7699C" w:rsidP="00A7699C">
      <w:pPr>
        <w:spacing w:line="276" w:lineRule="auto"/>
        <w:ind w:firstLine="0"/>
        <w:rPr>
          <w:b/>
          <w:bCs/>
        </w:rPr>
      </w:pPr>
      <w:r w:rsidRPr="003D1B57">
        <w:rPr>
          <w:b/>
          <w:bCs/>
        </w:rPr>
        <w:t xml:space="preserve">Table </w:t>
      </w:r>
      <w:r>
        <w:rPr>
          <w:b/>
          <w:bCs/>
        </w:rPr>
        <w:t>4</w:t>
      </w:r>
    </w:p>
    <w:p w14:paraId="29DD1C31" w14:textId="60A7247D" w:rsidR="00A7699C" w:rsidRPr="003D1B57" w:rsidRDefault="000C7862" w:rsidP="00A7699C">
      <w:pPr>
        <w:ind w:left="720" w:hanging="720"/>
        <w:rPr>
          <w:b/>
          <w:bCs/>
          <w:i/>
          <w:iCs/>
        </w:rPr>
      </w:pPr>
      <w:r>
        <w:rPr>
          <w:b/>
          <w:bCs/>
          <w:i/>
          <w:iCs/>
        </w:rPr>
        <w:t>Es</w:t>
      </w:r>
      <w:r w:rsidRPr="000C7862">
        <w:rPr>
          <w:b/>
          <w:bCs/>
          <w:i/>
          <w:iCs/>
        </w:rPr>
        <w:t xml:space="preserve">tablished </w:t>
      </w:r>
      <w:r w:rsidR="00A7699C" w:rsidRPr="003D1B57">
        <w:rPr>
          <w:b/>
          <w:bCs/>
          <w:i/>
          <w:iCs/>
        </w:rPr>
        <w:t>measures of children’s engagement in ECEC</w:t>
      </w:r>
      <w:r w:rsidR="004B1056">
        <w:rPr>
          <w:b/>
          <w:bCs/>
          <w:i/>
          <w:iCs/>
        </w:rPr>
        <w:t xml:space="preserve"> grouped by the measured concept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8"/>
        <w:gridCol w:w="456"/>
        <w:gridCol w:w="963"/>
        <w:gridCol w:w="1176"/>
        <w:gridCol w:w="5817"/>
      </w:tblGrid>
      <w:tr w:rsidR="0094034A" w:rsidRPr="00082A80" w14:paraId="4C1F01EB" w14:textId="77777777" w:rsidTr="0094034A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28F40B8" w14:textId="77777777" w:rsidR="005D3F06" w:rsidRPr="002808EB" w:rsidRDefault="005D3F06" w:rsidP="00F72DB7">
            <w:pPr>
              <w:spacing w:line="240" w:lineRule="auto"/>
              <w:ind w:firstLine="0"/>
            </w:pPr>
            <w:r w:rsidRPr="002808EB">
              <w:t>Engagement measure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CB2A02B" w14:textId="77777777" w:rsidR="005D3F06" w:rsidRPr="002808EB" w:rsidRDefault="005D3F06" w:rsidP="00F72DB7">
            <w:pPr>
              <w:spacing w:line="240" w:lineRule="auto"/>
              <w:ind w:firstLine="0"/>
            </w:pPr>
            <w:r w:rsidRPr="002808EB">
              <w:t>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BB77CD9" w14:textId="77777777" w:rsidR="005D3F06" w:rsidRPr="002808EB" w:rsidRDefault="005D3F06" w:rsidP="00F72DB7">
            <w:pPr>
              <w:spacing w:line="240" w:lineRule="auto"/>
              <w:ind w:firstLine="0"/>
            </w:pPr>
            <w:r w:rsidRPr="002808EB">
              <w:t>Method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93D419C" w14:textId="77777777" w:rsidR="005D3F06" w:rsidRPr="002808EB" w:rsidRDefault="005D3F06" w:rsidP="00F72DB7">
            <w:pPr>
              <w:spacing w:line="240" w:lineRule="auto"/>
              <w:ind w:firstLine="0"/>
            </w:pPr>
            <w:r w:rsidRPr="002808EB">
              <w:t>Informant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2679DD7" w14:textId="77777777" w:rsidR="005D3F06" w:rsidRPr="002808EB" w:rsidRDefault="005D3F06" w:rsidP="00F72DB7">
            <w:pPr>
              <w:spacing w:line="240" w:lineRule="auto"/>
              <w:ind w:firstLine="0"/>
            </w:pPr>
            <w:r w:rsidRPr="002808EB">
              <w:t>Other notes about the measure</w:t>
            </w:r>
          </w:p>
        </w:tc>
      </w:tr>
      <w:tr w:rsidR="0094034A" w:rsidRPr="00082A80" w14:paraId="763D4A6E" w14:textId="77777777" w:rsidTr="001A7ACD"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7750EA66" w14:textId="4EEE98C6" w:rsidR="0094034A" w:rsidRPr="002808EB" w:rsidRDefault="0094034A" w:rsidP="0094034A">
            <w:pPr>
              <w:spacing w:line="240" w:lineRule="auto"/>
              <w:ind w:firstLine="0"/>
            </w:pPr>
            <w:r w:rsidRPr="0094034A">
              <w:rPr>
                <w:b/>
                <w:bCs/>
              </w:rPr>
              <w:t xml:space="preserve">General child engagement </w:t>
            </w:r>
          </w:p>
        </w:tc>
      </w:tr>
      <w:tr w:rsidR="0094034A" w:rsidRPr="00082A80" w14:paraId="36B5D018" w14:textId="77777777" w:rsidTr="0094034A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5FBB2E9A" w14:textId="77777777" w:rsidR="0094034A" w:rsidRPr="002808EB" w:rsidRDefault="0094034A" w:rsidP="0094034A">
            <w:pPr>
              <w:pStyle w:val="ListParagraph"/>
              <w:numPr>
                <w:ilvl w:val="0"/>
                <w:numId w:val="19"/>
              </w:numPr>
            </w:pPr>
            <w:r w:rsidRPr="002808EB">
              <w:t>The Individualized Classroom Assessment Scoring System (InCLASS; Downer et al., 2010)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AF7AF0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B02544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368964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6F47F60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10 D: positive engagement with teachers, communication with teachers, conflict with teachers, sociability with peers, assertiveness with peers, communication with peers, conflict with peers, engagement with tasks, self-reliance with tasks, behavior control</w:t>
            </w:r>
          </w:p>
        </w:tc>
      </w:tr>
      <w:tr w:rsidR="0094034A" w:rsidRPr="0060224A" w14:paraId="724C1DA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7FCFE0F" w14:textId="77777777" w:rsidR="0094034A" w:rsidRPr="002808EB" w:rsidRDefault="0094034A" w:rsidP="0094034A">
            <w:pPr>
              <w:pStyle w:val="ListParagraph"/>
            </w:pPr>
            <w:r w:rsidRPr="002808EB">
              <w:t>The Timed Observations of Student Engagement (TOSE; Foorman &amp; Schatschneider, 2003, Foorman et al., 2004)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AB816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8F50D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1DF3F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4B496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School</w:t>
            </w:r>
          </w:p>
        </w:tc>
      </w:tr>
      <w:tr w:rsidR="0094034A" w:rsidRPr="0060224A" w14:paraId="3623D67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6D1B8290" w14:textId="77777777" w:rsidR="0094034A" w:rsidRPr="002808EB" w:rsidRDefault="0094034A" w:rsidP="0094034A">
            <w:pPr>
              <w:pStyle w:val="ListParagraph"/>
            </w:pPr>
            <w:r w:rsidRPr="002808EB">
              <w:t>Behavioral Observation of Students in Schools–Early Education (BOSS-EE; Hojnoski et al., 2014)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6CACF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33A9A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FFB75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936F5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0224A" w14:paraId="6E6BBD82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17E870D9" w14:textId="77777777" w:rsidR="0094034A" w:rsidRPr="002808EB" w:rsidRDefault="0094034A" w:rsidP="0094034A">
            <w:pPr>
              <w:pStyle w:val="ListParagraph"/>
            </w:pPr>
            <w:r w:rsidRPr="002808EB">
              <w:t>Interaction and Engagement Scale (IES; Hunt et al., 1996)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3DFCD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198CF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409BF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DD434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0224A" w14:paraId="7E6D8782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6520A94" w14:textId="77777777" w:rsidR="0094034A" w:rsidRPr="002808EB" w:rsidRDefault="0094034A" w:rsidP="0094034A">
            <w:pPr>
              <w:pStyle w:val="ListParagraph"/>
            </w:pPr>
            <w:r w:rsidRPr="002808EB">
              <w:t xml:space="preserve">Individual Child Engagement Record - Revised (ICER-R; Kishida et al., 2008)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6CAE6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6B68B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9C9F9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5DFADC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0224A" w14:paraId="6948644C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AF49244" w14:textId="77777777" w:rsidR="0094034A" w:rsidRPr="002808EB" w:rsidRDefault="0094034A" w:rsidP="0094034A">
            <w:pPr>
              <w:pStyle w:val="ListParagraph"/>
            </w:pPr>
            <w:r w:rsidRPr="002808EB">
              <w:t xml:space="preserve">Individual Child Engagement Record (ICER; Kishida &amp; Kemp 2006)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9C274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9B89D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03B5A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F7536D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0224A" w14:paraId="35E2AB50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193CA070" w14:textId="77777777" w:rsidR="0094034A" w:rsidRPr="002808EB" w:rsidRDefault="0094034A" w:rsidP="0094034A">
            <w:pPr>
              <w:pStyle w:val="ListParagraph"/>
            </w:pPr>
            <w:r w:rsidRPr="002808EB">
              <w:t>An eco-behavioral approach to examining the contextual effects of early childhood classrooms (Kontos et al., 2002)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E3A09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94614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65936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4D55D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0224A" w14:paraId="294370AA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3D2FB38" w14:textId="77777777" w:rsidR="0094034A" w:rsidRPr="002808EB" w:rsidRDefault="0094034A" w:rsidP="0094034A">
            <w:pPr>
              <w:pStyle w:val="ListParagraph"/>
            </w:pPr>
            <w:r w:rsidRPr="002808EB">
              <w:t>Classroom Observation System for Kindergarten (COS-K; NCEDL, 1997, La Paro et al., 2006)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FC876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E3887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Ob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F7BF8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A0AE1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0224A" w14:paraId="10533981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1B45E81A" w14:textId="77777777" w:rsidR="0094034A" w:rsidRPr="002808EB" w:rsidRDefault="0094034A" w:rsidP="0094034A">
            <w:pPr>
              <w:pStyle w:val="ListParagraph"/>
            </w:pPr>
            <w:r w:rsidRPr="002808EB">
              <w:t>Situational Behavioral Engagement scale (Langeloo et al, 2020)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E5E5B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AA872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0EDB2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35BAFD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3E5E23" w14:paraId="3C97CA94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63D1C92D" w14:textId="77777777" w:rsidR="0094034A" w:rsidRPr="002808EB" w:rsidRDefault="0094034A" w:rsidP="0094034A">
            <w:pPr>
              <w:pStyle w:val="ListParagraph"/>
              <w:rPr>
                <w:noProof/>
              </w:rPr>
            </w:pPr>
            <w:r w:rsidRPr="002808EB">
              <w:rPr>
                <w:noProof/>
              </w:rPr>
              <w:lastRenderedPageBreak/>
              <w:t>Child Behavior Rating Scale (Mahoney and Wheeden, 1999)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1FAFD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A9CBE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00665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45E61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Subscale, 5 D: Affect, attention, involvement-distractibility, joint attention, persistence</w:t>
            </w:r>
          </w:p>
        </w:tc>
      </w:tr>
      <w:tr w:rsidR="0094034A" w:rsidRPr="003E5E23" w14:paraId="1464B70B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64376A5" w14:textId="77777777" w:rsidR="0094034A" w:rsidRPr="002808EB" w:rsidRDefault="0094034A" w:rsidP="0094034A">
            <w:pPr>
              <w:pStyle w:val="ListParagraph"/>
              <w:rPr>
                <w:noProof/>
              </w:rPr>
            </w:pPr>
            <w:r w:rsidRPr="002808EB">
              <w:t>E-Qual Observational Coding System (McWilliam, 1995)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2B5A7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3ADF8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9EE6E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33C6F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 D: Engagement type and engagement level</w:t>
            </w:r>
          </w:p>
        </w:tc>
      </w:tr>
      <w:tr w:rsidR="0094034A" w:rsidRPr="003E5E23" w14:paraId="7F2D0105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6CED525" w14:textId="77777777" w:rsidR="0094034A" w:rsidRPr="002808EB" w:rsidRDefault="0094034A" w:rsidP="0094034A">
            <w:pPr>
              <w:pStyle w:val="ListParagraph"/>
            </w:pPr>
            <w:r w:rsidRPr="002808EB">
              <w:t>Engagement Quality Observation System III (E-Qual III; McWilliam &amp; de Kruif, 1998).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D3D67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D76DF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A29BB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48994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 D: Engagement type and engagement level</w:t>
            </w:r>
          </w:p>
        </w:tc>
      </w:tr>
      <w:tr w:rsidR="0094034A" w:rsidRPr="0060224A" w14:paraId="3892E3F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C8D20E9" w14:textId="77777777" w:rsidR="0094034A" w:rsidRPr="002808EB" w:rsidRDefault="0094034A" w:rsidP="0094034A">
            <w:pPr>
              <w:pStyle w:val="ListParagraph"/>
              <w:rPr>
                <w:noProof/>
              </w:rPr>
            </w:pPr>
            <w:r w:rsidRPr="002808EB">
              <w:t xml:space="preserve">Engagement Check (McWilliam &amp; Bailey, 1995)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3493D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18690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83490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6DFD1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Group</w:t>
            </w:r>
          </w:p>
        </w:tc>
      </w:tr>
      <w:tr w:rsidR="0094034A" w:rsidRPr="0060224A" w14:paraId="62EC9EE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6409D06" w14:textId="77777777" w:rsidR="0094034A" w:rsidRPr="002808EB" w:rsidRDefault="0094034A" w:rsidP="0094034A">
            <w:pPr>
              <w:pStyle w:val="ListParagraph"/>
            </w:pPr>
            <w:r w:rsidRPr="002808EB">
              <w:t>Engagement Quality and Incidental Teaching for Improved Education (E-Qual-ITIE; McWilliam &amp; Casey, 2004)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D4D9A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AEB9D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1CC66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D482E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  <w:p w14:paraId="36AE973C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0224A" w14:paraId="552CCB34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A99EAE7" w14:textId="77777777" w:rsidR="0094034A" w:rsidRPr="002808EB" w:rsidRDefault="0094034A" w:rsidP="0094034A">
            <w:pPr>
              <w:pStyle w:val="ListParagraph"/>
              <w:rPr>
                <w:noProof/>
              </w:rPr>
            </w:pPr>
            <w:r w:rsidRPr="002808EB">
              <w:t xml:space="preserve">Engagement Check II (McWilliam, 1999)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D55C9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4EAB7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1478C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B8EB6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Group</w:t>
            </w:r>
          </w:p>
        </w:tc>
      </w:tr>
      <w:tr w:rsidR="0094034A" w:rsidRPr="0060224A" w14:paraId="09353D3C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27C677A" w14:textId="77777777" w:rsidR="0094034A" w:rsidRPr="002808EB" w:rsidRDefault="0094034A" w:rsidP="0094034A">
            <w:pPr>
              <w:pStyle w:val="ListParagraph"/>
            </w:pPr>
            <w:r w:rsidRPr="002808EB">
              <w:t>Classroom Assessment Scoring System (CLASS; Pianta et al., 2008)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9A882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65983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8DF06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D4AE7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Group, Subscale</w:t>
            </w:r>
          </w:p>
        </w:tc>
      </w:tr>
      <w:tr w:rsidR="0094034A" w14:paraId="5EE37221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A7AD6E6" w14:textId="77777777" w:rsidR="0094034A" w:rsidRPr="002808EB" w:rsidRDefault="0094034A" w:rsidP="0094034A">
            <w:pPr>
              <w:pStyle w:val="ListParagraph"/>
            </w:pPr>
            <w:r w:rsidRPr="002808EB">
              <w:t>The Engagement and Observe Coding System (Parsons et al., 1990)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9326E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48FEC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6215D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FDAD05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3E5E23" w14:paraId="018CB2BB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69E499B" w14:textId="77777777" w:rsidR="0094034A" w:rsidRPr="002808EB" w:rsidRDefault="0094034A" w:rsidP="0094034A">
            <w:pPr>
              <w:pStyle w:val="ListParagraph"/>
            </w:pPr>
            <w:r w:rsidRPr="002808EB">
              <w:t xml:space="preserve">Observed Child Engagement Scale (OCES; Rimm-Kaufman, 2005a)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7AB58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93877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C09E4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 xml:space="preserve"> 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E8799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5 D: self</w:t>
            </w:r>
            <w:r>
              <w:t>-</w:t>
            </w:r>
            <w:r w:rsidRPr="002808EB">
              <w:t>reliance, attention, disruptive behavior, compliance, engagement</w:t>
            </w:r>
          </w:p>
        </w:tc>
      </w:tr>
      <w:tr w:rsidR="0094034A" w:rsidRPr="0023314D" w14:paraId="3A5FBB7B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0DB15780" w14:textId="77777777" w:rsidR="0094034A" w:rsidRPr="002808EB" w:rsidRDefault="0094034A" w:rsidP="0094034A">
            <w:pPr>
              <w:pStyle w:val="ListParagraph"/>
            </w:pPr>
            <w:r w:rsidRPr="002808EB">
              <w:t xml:space="preserve">NICHD ECCRN Classroom Observation Scale (Rimm-Kaufman, 2005b)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76796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1B663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2CA08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8F6D4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3E5E23" w14:paraId="799DAC4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05A843DA" w14:textId="77777777" w:rsidR="0094034A" w:rsidRPr="002808EB" w:rsidRDefault="0094034A" w:rsidP="0094034A">
            <w:pPr>
              <w:pStyle w:val="ListParagraph"/>
            </w:pPr>
            <w:r w:rsidRPr="002808EB">
              <w:rPr>
                <w:noProof/>
              </w:rPr>
              <w:t>Children’s Engagement Questionnaire</w:t>
            </w:r>
            <w:r w:rsidRPr="002808EB">
              <w:t xml:space="preserve"> (CEQ; McWilliams, 1991)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33FBC0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1DAE2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AF55A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57567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4 D: competence, persistence, undifferentiated behaviour, attention</w:t>
            </w:r>
          </w:p>
        </w:tc>
      </w:tr>
      <w:tr w:rsidR="0094034A" w:rsidRPr="003E5E23" w14:paraId="6F4EF158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0E7532C" w14:textId="77777777" w:rsidR="0094034A" w:rsidRPr="002808EB" w:rsidRDefault="0094034A" w:rsidP="0094034A">
            <w:pPr>
              <w:pStyle w:val="ListParagraph"/>
            </w:pPr>
            <w:r w:rsidRPr="002808EB">
              <w:t>Scale for Teachers’ Assessment of Routines Engagement (STARE; McWilliam, 2000)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6E932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0F322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03E1D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3EE7C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 D: peer engagement, sophistication level of engagement</w:t>
            </w:r>
          </w:p>
        </w:tc>
      </w:tr>
      <w:tr w:rsidR="0094034A" w:rsidRPr="00593324" w14:paraId="558BDE6D" w14:textId="77777777" w:rsidTr="0094034A">
        <w:tc>
          <w:tcPr>
            <w:tcW w:w="0" w:type="auto"/>
            <w:tcBorders>
              <w:top w:val="nil"/>
              <w:bottom w:val="nil"/>
            </w:tcBorders>
          </w:tcPr>
          <w:p w14:paraId="428DA951" w14:textId="77777777" w:rsidR="0094034A" w:rsidRPr="002808EB" w:rsidRDefault="0094034A" w:rsidP="0094034A">
            <w:pPr>
              <w:pStyle w:val="ListParagraph"/>
            </w:pPr>
            <w:r w:rsidRPr="002808EB">
              <w:t>3M Preschool Routines Functioning Scale (3M; Morales-Murillo &amp; McWilliam, 2014)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A5551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BDB32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8E1B8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CED34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3E5E23" w14:paraId="5807780C" w14:textId="77777777" w:rsidTr="00F72DB7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2745B18" w14:textId="77777777" w:rsidR="0094034A" w:rsidRPr="002808EB" w:rsidRDefault="0094034A" w:rsidP="0094034A">
            <w:pPr>
              <w:pStyle w:val="ListParagraph"/>
            </w:pPr>
            <w:r w:rsidRPr="002808EB">
              <w:t>Adjustment Scales for Preschool Intervention (ASPI; Fantuzo et al., 2003)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4D79AA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E55114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0856A8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73F720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 D: negative teacher engagement, negative peer engagement, negative task engagement</w:t>
            </w:r>
          </w:p>
        </w:tc>
      </w:tr>
      <w:tr w:rsidR="0094034A" w:rsidRPr="003E5E23" w14:paraId="64C98D99" w14:textId="77777777" w:rsidTr="00F72DB7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0A1395C" w14:textId="019F5AC3" w:rsidR="0094034A" w:rsidRPr="0094034A" w:rsidRDefault="0094034A" w:rsidP="0094034A">
            <w:pPr>
              <w:pStyle w:val="ListParagraph"/>
              <w:numPr>
                <w:ilvl w:val="0"/>
                <w:numId w:val="0"/>
              </w:numPr>
              <w:ind w:left="360"/>
              <w:rPr>
                <w:b/>
                <w:bCs/>
              </w:rPr>
            </w:pPr>
            <w:r w:rsidRPr="0094034A">
              <w:rPr>
                <w:b/>
                <w:bCs/>
              </w:rPr>
              <w:t xml:space="preserve">Involvement 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42266E0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6D171CC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C077175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49860E3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E6F8F" w14:paraId="4E70EE97" w14:textId="77777777" w:rsidTr="00F72DB7">
        <w:tc>
          <w:tcPr>
            <w:tcW w:w="0" w:type="auto"/>
          </w:tcPr>
          <w:p w14:paraId="1A720786" w14:textId="77777777" w:rsidR="0094034A" w:rsidRPr="002808EB" w:rsidRDefault="0094034A" w:rsidP="0094034A">
            <w:pPr>
              <w:pStyle w:val="ListParagraph"/>
            </w:pPr>
            <w:r w:rsidRPr="002808EB">
              <w:lastRenderedPageBreak/>
              <w:t>Child Observation in Preschools (COP; Farran &amp; Anthony, 2014)</w:t>
            </w:r>
          </w:p>
        </w:tc>
        <w:tc>
          <w:tcPr>
            <w:tcW w:w="0" w:type="auto"/>
          </w:tcPr>
          <w:p w14:paraId="239762F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10</w:t>
            </w:r>
          </w:p>
        </w:tc>
        <w:tc>
          <w:tcPr>
            <w:tcW w:w="0" w:type="auto"/>
          </w:tcPr>
          <w:p w14:paraId="01BC7BE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36EAA63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</w:tcPr>
          <w:p w14:paraId="40E5E43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E6F8F" w14:paraId="063D51F1" w14:textId="77777777" w:rsidTr="00F72DB7">
        <w:tc>
          <w:tcPr>
            <w:tcW w:w="0" w:type="auto"/>
          </w:tcPr>
          <w:p w14:paraId="5D7E042D" w14:textId="77777777" w:rsidR="0094034A" w:rsidRPr="002808EB" w:rsidRDefault="0094034A" w:rsidP="0094034A">
            <w:pPr>
              <w:pStyle w:val="ListParagraph"/>
            </w:pPr>
            <w:r w:rsidRPr="002808EB">
              <w:t>Intergenerational Involvement and Interaction Inventory (I-G 1-3; High/Scope, 2003)</w:t>
            </w:r>
          </w:p>
        </w:tc>
        <w:tc>
          <w:tcPr>
            <w:tcW w:w="0" w:type="auto"/>
          </w:tcPr>
          <w:p w14:paraId="46730CB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</w:tcPr>
          <w:p w14:paraId="46BB7E3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21E573C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</w:tcPr>
          <w:p w14:paraId="3A8E757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E6F8F" w14:paraId="3818D57F" w14:textId="77777777" w:rsidTr="00F72DB7">
        <w:tc>
          <w:tcPr>
            <w:tcW w:w="0" w:type="auto"/>
          </w:tcPr>
          <w:p w14:paraId="797D39C1" w14:textId="77777777" w:rsidR="0094034A" w:rsidRPr="002808EB" w:rsidRDefault="0094034A" w:rsidP="0094034A">
            <w:pPr>
              <w:pStyle w:val="ListParagraph"/>
            </w:pPr>
            <w:r w:rsidRPr="002808EB">
              <w:t xml:space="preserve">Leuven involvement scale for young children (LIS-YC; Laevers, 1993, Laevers, 1994) </w:t>
            </w:r>
          </w:p>
        </w:tc>
        <w:tc>
          <w:tcPr>
            <w:tcW w:w="0" w:type="auto"/>
          </w:tcPr>
          <w:p w14:paraId="541D8B9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15</w:t>
            </w:r>
          </w:p>
        </w:tc>
        <w:tc>
          <w:tcPr>
            <w:tcW w:w="0" w:type="auto"/>
          </w:tcPr>
          <w:p w14:paraId="0C80D7A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45DEEE0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  <w:r w:rsidRPr="002808EB">
              <w:t>, T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</w:tcPr>
          <w:p w14:paraId="2424F006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E6F8F" w14:paraId="1EBF5456" w14:textId="77777777" w:rsidTr="00F72DB7">
        <w:tc>
          <w:tcPr>
            <w:tcW w:w="0" w:type="auto"/>
          </w:tcPr>
          <w:p w14:paraId="2BC32F45" w14:textId="77777777" w:rsidR="0094034A" w:rsidRPr="002808EB" w:rsidRDefault="0094034A" w:rsidP="0094034A">
            <w:pPr>
              <w:pStyle w:val="ListParagraph"/>
            </w:pPr>
            <w:r w:rsidRPr="002808EB">
              <w:t xml:space="preserve">Well-being and involvement in care settings: A process-oriented self-evaluation instrument (Laevers et al., 2005) </w:t>
            </w:r>
          </w:p>
        </w:tc>
        <w:tc>
          <w:tcPr>
            <w:tcW w:w="0" w:type="auto"/>
          </w:tcPr>
          <w:p w14:paraId="79F9448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5</w:t>
            </w:r>
          </w:p>
        </w:tc>
        <w:tc>
          <w:tcPr>
            <w:tcW w:w="0" w:type="auto"/>
          </w:tcPr>
          <w:p w14:paraId="6AC5EBE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45F8754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E, T</w:t>
            </w:r>
          </w:p>
        </w:tc>
        <w:tc>
          <w:tcPr>
            <w:tcW w:w="0" w:type="auto"/>
          </w:tcPr>
          <w:p w14:paraId="41BD85B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E6F8F" w14:paraId="299C03E1" w14:textId="77777777" w:rsidTr="00F72DB7">
        <w:tc>
          <w:tcPr>
            <w:tcW w:w="0" w:type="auto"/>
            <w:tcBorders>
              <w:bottom w:val="nil"/>
            </w:tcBorders>
          </w:tcPr>
          <w:p w14:paraId="2D132A14" w14:textId="77777777" w:rsidR="0094034A" w:rsidRPr="002808EB" w:rsidRDefault="0094034A" w:rsidP="0094034A">
            <w:pPr>
              <w:pStyle w:val="ListParagraph"/>
            </w:pPr>
            <w:r w:rsidRPr="002808EB">
              <w:t xml:space="preserve">A process-oriented child monitoring system for the early years (POMS; Laevers et al., 2012) </w:t>
            </w:r>
          </w:p>
        </w:tc>
        <w:tc>
          <w:tcPr>
            <w:tcW w:w="0" w:type="auto"/>
            <w:tcBorders>
              <w:bottom w:val="nil"/>
            </w:tcBorders>
          </w:tcPr>
          <w:p w14:paraId="53421C0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2A392AE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bottom w:val="nil"/>
            </w:tcBorders>
          </w:tcPr>
          <w:p w14:paraId="6E30BAC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bottom w:val="nil"/>
            </w:tcBorders>
          </w:tcPr>
          <w:p w14:paraId="7A9E652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E6F8F" w14:paraId="0829FCFD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614D9FE2" w14:textId="77777777" w:rsidR="0094034A" w:rsidRPr="002808EB" w:rsidRDefault="0094034A" w:rsidP="0094034A">
            <w:pPr>
              <w:pStyle w:val="ListParagraph"/>
            </w:pPr>
            <w:r w:rsidRPr="002808EB">
              <w:t>Adapted Leiter-R Assessor Report (Roid &amp; Miller, 1997)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FB967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C731C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CCCF0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95CEC4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6E6F8F" w14:paraId="2212540C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DDB29D6" w14:textId="77777777" w:rsidR="0094034A" w:rsidRPr="002808EB" w:rsidRDefault="0094034A" w:rsidP="0094034A">
            <w:pPr>
              <w:pStyle w:val="ListParagraph"/>
            </w:pPr>
            <w:r w:rsidRPr="002808EB">
              <w:t>Children’s Achievement Rating Scale (CARS; Adkins et al., 1972)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E0CBD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F99DF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2D43D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9BF4F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6E6F8F" w14:paraId="58141597" w14:textId="77777777" w:rsidTr="00F72DB7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42F0470" w14:textId="77777777" w:rsidR="0094034A" w:rsidRPr="002808EB" w:rsidRDefault="0094034A" w:rsidP="0094034A">
            <w:pPr>
              <w:pStyle w:val="ListParagraph"/>
            </w:pPr>
            <w:r w:rsidRPr="002808EB">
              <w:t>Young children's participation and environment measure (YC-PEM; Khetani et al., 2015)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AC9F96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4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0170DD0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1DC006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P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859CCD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14:paraId="3DDF1840" w14:textId="77777777" w:rsidTr="00F72DB7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58D389F" w14:textId="12B4B87A" w:rsidR="0094034A" w:rsidRPr="002808EB" w:rsidRDefault="00CA56C9" w:rsidP="0094034A">
            <w:pPr>
              <w:spacing w:line="240" w:lineRule="auto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  <w:r w:rsidR="0094034A" w:rsidRPr="002808EB">
              <w:rPr>
                <w:b/>
                <w:bCs/>
              </w:rPr>
              <w:t>ngagement</w:t>
            </w:r>
            <w:r>
              <w:rPr>
                <w:b/>
                <w:bCs/>
              </w:rPr>
              <w:t xml:space="preserve"> in academic activities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65C1DB6A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590B5F6D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458C459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08232AF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14:paraId="11DAA310" w14:textId="77777777" w:rsidTr="00F72DB7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32B21D54" w14:textId="1DF58DCC" w:rsidR="0094034A" w:rsidRPr="002808EB" w:rsidRDefault="0094034A" w:rsidP="0094034A">
            <w:pPr>
              <w:pStyle w:val="ListParagraph"/>
              <w:rPr>
                <w:b/>
                <w:bCs/>
              </w:rPr>
            </w:pPr>
            <w:r w:rsidRPr="002808EB">
              <w:t>Health and Behavior Questionnaire (HBQ; Armstrong, 2003)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61BDD5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606DA1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6FE9D13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T&amp;P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063DB2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Subscale, 2 </w:t>
            </w:r>
            <w:r>
              <w:t>D</w:t>
            </w:r>
            <w:r w:rsidRPr="002808EB">
              <w:t>: intrinsic motivation, school liking</w:t>
            </w:r>
          </w:p>
        </w:tc>
      </w:tr>
      <w:tr w:rsidR="0094034A" w:rsidRPr="00F34190" w14:paraId="550BB43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0BAE4C06" w14:textId="77777777" w:rsidR="0094034A" w:rsidRPr="002808EB" w:rsidRDefault="0094034A" w:rsidP="0094034A">
            <w:pPr>
              <w:pStyle w:val="ListParagraph"/>
            </w:pPr>
            <w:r w:rsidRPr="002808EB">
              <w:t>Code for Interactive Recording of Children’s Learning Environments (CIRCLE; Atwater et al., 2009)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A72E4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A7D46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8C920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C4B2C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1B5B239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D0E8597" w14:textId="77777777" w:rsidR="0094034A" w:rsidRPr="002808EB" w:rsidRDefault="0094034A" w:rsidP="0094034A">
            <w:pPr>
              <w:pStyle w:val="ListParagraph"/>
            </w:pPr>
            <w:r w:rsidRPr="002808EB">
              <w:t>Direct Behavior Rating (DBR; Christ, Riley-Tillman &amp; Chafouleas, 2009)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27CE3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1FF8F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9DF5E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T, 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62D39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1D4430B6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127211E2" w14:textId="77777777" w:rsidR="0094034A" w:rsidRPr="002808EB" w:rsidRDefault="0094034A" w:rsidP="0094034A">
            <w:pPr>
              <w:pStyle w:val="ListParagraph"/>
            </w:pPr>
            <w:r w:rsidRPr="002808EB">
              <w:t>Classroom Assessment Scoring System manual, preschool (CLASS, Pre-K; Pianta et al., 2006)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24C86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28947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AD5A2C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CFA6F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Subscale, Group</w:t>
            </w:r>
          </w:p>
        </w:tc>
      </w:tr>
      <w:tr w:rsidR="0094034A" w:rsidRPr="00F34190" w14:paraId="1B0D4BD6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C0D82B1" w14:textId="77777777" w:rsidR="0094034A" w:rsidRPr="002808EB" w:rsidRDefault="0094034A" w:rsidP="0094034A">
            <w:pPr>
              <w:pStyle w:val="ListParagraph"/>
            </w:pPr>
            <w:r w:rsidRPr="002808EB">
              <w:lastRenderedPageBreak/>
              <w:t>Classroom Check-Up 5-Minute Academic Engagement Observation Form (CCU 5-Minute Academic Engagement Observation Form; Reinke et al., 2011)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5BB29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DE3E9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13FF8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73E462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F34190" w14:paraId="1BFDD9B2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6823081D" w14:textId="77777777" w:rsidR="0094034A" w:rsidRPr="002808EB" w:rsidRDefault="0094034A" w:rsidP="0094034A">
            <w:pPr>
              <w:pStyle w:val="ListParagraph"/>
              <w:tabs>
                <w:tab w:val="left" w:pos="1531"/>
              </w:tabs>
            </w:pPr>
            <w:r w:rsidRPr="002808EB">
              <w:t>Classroom Learning Activities Checklist (CLAC; Reynolds et al., 2019)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FB234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85B72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D05B3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B5940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6FBD958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49537C2" w14:textId="77777777" w:rsidR="0094034A" w:rsidRPr="002808EB" w:rsidRDefault="0094034A" w:rsidP="0094034A">
            <w:pPr>
              <w:pStyle w:val="ListParagraph"/>
            </w:pPr>
            <w:r w:rsidRPr="002808EB">
              <w:t>Snapshot codebook or Emerging Academics Snapshot (EAS; Ritchie et al., 2001)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89133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B3546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B93C4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440D4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3E5E23" w14:paraId="14C05E07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71E8C93" w14:textId="77777777" w:rsidR="0094034A" w:rsidRPr="002808EB" w:rsidRDefault="0094034A" w:rsidP="0094034A">
            <w:pPr>
              <w:pStyle w:val="ListParagraph"/>
            </w:pPr>
            <w:r w:rsidRPr="002808EB">
              <w:t>Behavioral Observation of Students in Schools (BOSS; Shapiro, 2004)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03BB2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2F48D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09539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AE31F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Subscale, School, </w:t>
            </w:r>
            <w:r>
              <w:t>2 D</w:t>
            </w:r>
            <w:r w:rsidRPr="002808EB">
              <w:t>: active and passive engagement</w:t>
            </w:r>
          </w:p>
        </w:tc>
      </w:tr>
      <w:tr w:rsidR="0094034A" w:rsidRPr="00F34190" w14:paraId="1368E7BC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2E3DF20" w14:textId="77777777" w:rsidR="0094034A" w:rsidRPr="002808EB" w:rsidRDefault="0094034A" w:rsidP="0094034A">
            <w:pPr>
              <w:pStyle w:val="ListParagraph"/>
            </w:pPr>
            <w:r w:rsidRPr="002808EB">
              <w:t>The Code for Active Student Participation and Engagement–Revised (CASPER III; Tsao et al., 2001)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F3AB6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02C9D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306CF1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2FF22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84672" w14:paraId="666B62A8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A8EC18F" w14:textId="77777777" w:rsidR="0094034A" w:rsidRPr="002808EB" w:rsidRDefault="0094034A" w:rsidP="0094034A">
            <w:pPr>
              <w:pStyle w:val="ListParagraph"/>
            </w:pPr>
            <w:r w:rsidRPr="002808EB">
              <w:t>Teacher Rating Scale of School Adjustment (TRSSA; Birch &amp; Ladd, 1997)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A44F8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8B0FC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E9588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E8F0D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Subscale, School </w:t>
            </w:r>
          </w:p>
        </w:tc>
      </w:tr>
      <w:tr w:rsidR="0094034A" w:rsidRPr="00F84672" w14:paraId="21B2556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0B4B3FA" w14:textId="77777777" w:rsidR="0094034A" w:rsidRPr="002808EB" w:rsidRDefault="0094034A" w:rsidP="0094034A">
            <w:pPr>
              <w:pStyle w:val="ListParagraph"/>
            </w:pPr>
            <w:r w:rsidRPr="002808EB">
              <w:t>Academic Competence Evaluation Scales— Teacher Record Form (ACES; DiPerna &amp; Elliott, 2000)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695BB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EFF91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337BA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274C9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Subscale, School</w:t>
            </w:r>
          </w:p>
        </w:tc>
      </w:tr>
      <w:tr w:rsidR="0094034A" w:rsidRPr="00F84672" w14:paraId="57CD58A5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51837017" w14:textId="77777777" w:rsidR="0094034A" w:rsidRPr="002808EB" w:rsidRDefault="0094034A" w:rsidP="0094034A">
            <w:pPr>
              <w:pStyle w:val="ListParagraph"/>
            </w:pPr>
            <w:r w:rsidRPr="002808EB">
              <w:t>Attention Deficit Hyperactivity Disorder Rating Scale (DuPaul, 1991)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6FFF1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9AF6C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FA9BD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FA20E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3E5E23" w14:paraId="3CBFCD1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BCE8F26" w14:textId="77777777" w:rsidR="0094034A" w:rsidRPr="002808EB" w:rsidRDefault="0094034A" w:rsidP="0094034A">
            <w:pPr>
              <w:pStyle w:val="ListParagraph"/>
            </w:pPr>
            <w:r w:rsidRPr="002808EB">
              <w:t>School Engagement Questionnaire (Furrer &amp; Skinner, 2003)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56A38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CCB921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AF2F8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170502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School, 2 D: emotional and behavioral engagement</w:t>
            </w:r>
          </w:p>
        </w:tc>
      </w:tr>
      <w:tr w:rsidR="0094034A" w:rsidRPr="00F84672" w14:paraId="3A99AE31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52C0543" w14:textId="77777777" w:rsidR="0094034A" w:rsidRPr="002808EB" w:rsidRDefault="0094034A" w:rsidP="0094034A">
            <w:pPr>
              <w:pStyle w:val="ListParagraph"/>
            </w:pPr>
            <w:r w:rsidRPr="002808EB">
              <w:t>Social Rating Scale (SRS; Gresham &amp; Elliot, 1990)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D2924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41F3A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2D02F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37B14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84672" w14:paraId="0AF73A2A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34BC51C3" w14:textId="77777777" w:rsidR="0094034A" w:rsidRPr="002808EB" w:rsidRDefault="0094034A" w:rsidP="0094034A">
            <w:pPr>
              <w:pStyle w:val="ListParagraph"/>
            </w:pPr>
            <w:r w:rsidRPr="002808EB">
              <w:t>Teacher-Rated Effortful Engagement (TREE; Hughes and Kwok, 2006)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99760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51389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F3E69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CB80728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3E5E23" w14:paraId="3AB8217E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97F0C50" w14:textId="77777777" w:rsidR="0094034A" w:rsidRPr="002808EB" w:rsidRDefault="0094034A" w:rsidP="0094034A">
            <w:pPr>
              <w:pStyle w:val="ListParagraph"/>
            </w:pPr>
            <w:r w:rsidRPr="002808EB">
              <w:t>School Liking and Avoidance Questionnaire (SLAQ; Ladd, 1990; Ladd &amp; Price, 1987)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08359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FD14F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18F34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7F179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School, 2 D: school liking, school avoidance</w:t>
            </w:r>
          </w:p>
        </w:tc>
      </w:tr>
      <w:tr w:rsidR="0094034A" w:rsidRPr="00F84672" w14:paraId="65C81AF1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4E9B65D" w14:textId="77777777" w:rsidR="0094034A" w:rsidRPr="002808EB" w:rsidRDefault="0094034A" w:rsidP="0094034A">
            <w:pPr>
              <w:pStyle w:val="ListParagraph"/>
            </w:pPr>
            <w:r w:rsidRPr="002808EB">
              <w:t>Approaches to Learning (NCES, 2005)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05F49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85006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6E189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09532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84672" w14:paraId="382F04E7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48BE8197" w14:textId="77777777" w:rsidR="0094034A" w:rsidRPr="002808EB" w:rsidRDefault="0094034A" w:rsidP="0094034A">
            <w:pPr>
              <w:pStyle w:val="ListParagraph"/>
            </w:pPr>
            <w:r w:rsidRPr="002808EB">
              <w:lastRenderedPageBreak/>
              <w:t>Classroom engagement scale (Pagani et al., 2010)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7E693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F97BB1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F09C0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07615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School</w:t>
            </w:r>
          </w:p>
        </w:tc>
      </w:tr>
      <w:tr w:rsidR="0094034A" w:rsidRPr="003E5E23" w14:paraId="37B31DE9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7EDBDCC5" w14:textId="77777777" w:rsidR="0094034A" w:rsidRPr="002808EB" w:rsidRDefault="0094034A" w:rsidP="0094034A">
            <w:pPr>
              <w:pStyle w:val="ListParagraph"/>
            </w:pPr>
            <w:r w:rsidRPr="002808EB">
              <w:t>InCLASS Teacher Survey, Version 2 (Phillips &amp; Downer, 2017)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B15D0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4A283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F57D9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A80AC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4 D: teacher interactions, peer interactions, task orientation, negative engagement</w:t>
            </w:r>
          </w:p>
        </w:tc>
      </w:tr>
      <w:tr w:rsidR="0094034A" w:rsidRPr="00F84672" w14:paraId="6F47B27A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6D8F3966" w14:textId="77777777" w:rsidR="0094034A" w:rsidRPr="002808EB" w:rsidRDefault="0094034A" w:rsidP="0094034A">
            <w:pPr>
              <w:pStyle w:val="ListParagraph"/>
            </w:pPr>
            <w:r w:rsidRPr="002808EB">
              <w:t>Autism Engagement Rating Scale (AES; Ruble &amp; McGrew, 2013)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9A026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15A14A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D8686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C61605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F84672" w14:paraId="34CEB28D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C96EB68" w14:textId="77777777" w:rsidR="0094034A" w:rsidRPr="002808EB" w:rsidRDefault="0094034A" w:rsidP="0094034A">
            <w:pPr>
              <w:pStyle w:val="ListParagraph"/>
            </w:pPr>
            <w:r w:rsidRPr="002808EB">
              <w:t>Engagement vs. disaffection with learning: teacher report (Skinner et al., 2009)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D1BCA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3E9A7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B8E4F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58EED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School, 4 </w:t>
            </w:r>
            <w:r>
              <w:t>D</w:t>
            </w:r>
            <w:r w:rsidRPr="002808EB">
              <w:t>: behavioral engagement, behavioral disengagement, emotional engagement, emotional disengagement</w:t>
            </w:r>
          </w:p>
        </w:tc>
      </w:tr>
      <w:tr w:rsidR="0094034A" w:rsidRPr="003E5E23" w14:paraId="6EDCAC26" w14:textId="77777777" w:rsidTr="0094034A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8A490FA" w14:textId="77777777" w:rsidR="0094034A" w:rsidRPr="002808EB" w:rsidRDefault="0094034A" w:rsidP="0094034A">
            <w:pPr>
              <w:pStyle w:val="ListParagraph"/>
            </w:pPr>
            <w:r w:rsidRPr="002808EB">
              <w:t>Rochester Assessment Package for Schools engagement scale (RAPS; Wellborn &amp; Connell, 1987)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C5ACB2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2301BE4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AAABE5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36B1A4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School, 3 </w:t>
            </w:r>
            <w:r>
              <w:t>D</w:t>
            </w:r>
            <w:r w:rsidRPr="002808EB">
              <w:t>: behavioral, emotional and cognitive engagement</w:t>
            </w:r>
          </w:p>
        </w:tc>
      </w:tr>
      <w:tr w:rsidR="0094034A" w14:paraId="4247C44B" w14:textId="77777777" w:rsidTr="0094034A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2C52637" w14:textId="77777777" w:rsidR="0094034A" w:rsidRPr="002808EB" w:rsidRDefault="0094034A" w:rsidP="0094034A">
            <w:pPr>
              <w:spacing w:line="240" w:lineRule="auto"/>
              <w:ind w:firstLine="0"/>
              <w:rPr>
                <w:b/>
                <w:bCs/>
              </w:rPr>
            </w:pPr>
            <w:r w:rsidRPr="002808EB">
              <w:rPr>
                <w:b/>
                <w:bCs/>
              </w:rPr>
              <w:t>Task engagement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0057E1ED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68301B0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AE48672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24A9520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584ED1" w14:paraId="16586B2F" w14:textId="77777777" w:rsidTr="0094034A">
        <w:tc>
          <w:tcPr>
            <w:tcW w:w="0" w:type="auto"/>
            <w:tcBorders>
              <w:top w:val="single" w:sz="12" w:space="0" w:color="auto"/>
            </w:tcBorders>
          </w:tcPr>
          <w:p w14:paraId="564238A7" w14:textId="77777777" w:rsidR="0094034A" w:rsidRPr="002808EB" w:rsidRDefault="0094034A" w:rsidP="0094034A">
            <w:pPr>
              <w:pStyle w:val="ListParagraph"/>
            </w:pPr>
            <w:r w:rsidRPr="002808EB">
              <w:t>Target Child Observation Method (TCOM; Sylva et al., 1980)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45843C7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7D10FE0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0FEED12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7495152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584ED1" w14:paraId="5E826AA4" w14:textId="77777777" w:rsidTr="00F72DB7">
        <w:tc>
          <w:tcPr>
            <w:tcW w:w="0" w:type="auto"/>
          </w:tcPr>
          <w:p w14:paraId="5914959B" w14:textId="77777777" w:rsidR="0094034A" w:rsidRPr="002808EB" w:rsidRDefault="0094034A" w:rsidP="0094034A">
            <w:pPr>
              <w:pStyle w:val="ListParagraph"/>
            </w:pPr>
            <w:r w:rsidRPr="002808EB">
              <w:t>Cooper-Farran Behavioral Rating Scales (Cooper &amp; Farran, 1991)</w:t>
            </w:r>
          </w:p>
        </w:tc>
        <w:tc>
          <w:tcPr>
            <w:tcW w:w="0" w:type="auto"/>
          </w:tcPr>
          <w:p w14:paraId="05BC499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</w:tcPr>
          <w:p w14:paraId="2360812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</w:tcPr>
          <w:p w14:paraId="484841D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</w:tcPr>
          <w:p w14:paraId="61A3A87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584ED1" w14:paraId="49B2C251" w14:textId="77777777" w:rsidTr="0094034A">
        <w:tc>
          <w:tcPr>
            <w:tcW w:w="0" w:type="auto"/>
            <w:tcBorders>
              <w:bottom w:val="single" w:sz="12" w:space="0" w:color="auto"/>
            </w:tcBorders>
          </w:tcPr>
          <w:p w14:paraId="4C42031F" w14:textId="77777777" w:rsidR="0094034A" w:rsidRPr="002808EB" w:rsidRDefault="0094034A" w:rsidP="0094034A">
            <w:pPr>
              <w:pStyle w:val="ListParagraph"/>
            </w:pPr>
            <w:r w:rsidRPr="002808EB">
              <w:t>Teacher–Child Rating Scale (TCRS; Hightower et al., 1986)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B7EAB8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587502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319E60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901EB7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Subscale, School</w:t>
            </w:r>
          </w:p>
        </w:tc>
      </w:tr>
      <w:tr w:rsidR="0094034A" w:rsidRPr="00F34190" w14:paraId="447E99F5" w14:textId="77777777" w:rsidTr="00462EBF"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07285AB" w14:textId="6A738294" w:rsidR="0094034A" w:rsidRPr="002808EB" w:rsidRDefault="0094034A" w:rsidP="0094034A">
            <w:pPr>
              <w:spacing w:line="240" w:lineRule="auto"/>
              <w:ind w:firstLine="0"/>
            </w:pPr>
            <w:r w:rsidRPr="0094034A">
              <w:rPr>
                <w:b/>
                <w:bCs/>
              </w:rPr>
              <w:t>Social engagement</w:t>
            </w:r>
          </w:p>
        </w:tc>
      </w:tr>
      <w:tr w:rsidR="0094034A" w:rsidRPr="00F34190" w14:paraId="08273EB3" w14:textId="77777777" w:rsidTr="0094034A">
        <w:tc>
          <w:tcPr>
            <w:tcW w:w="0" w:type="auto"/>
            <w:tcBorders>
              <w:top w:val="single" w:sz="12" w:space="0" w:color="auto"/>
            </w:tcBorders>
          </w:tcPr>
          <w:p w14:paraId="141FD4F5" w14:textId="77777777" w:rsidR="0094034A" w:rsidRPr="002808EB" w:rsidRDefault="0094034A" w:rsidP="0094034A">
            <w:pPr>
              <w:pStyle w:val="ListParagraph"/>
            </w:pPr>
            <w:r w:rsidRPr="002808EB">
              <w:t>Child Observation Record (COR; High/Scope Educational Research Foundation, 1992)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24397F5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4CD6F94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E252BD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36E8483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4A3B65FD" w14:textId="77777777" w:rsidTr="00F72DB7">
        <w:tc>
          <w:tcPr>
            <w:tcW w:w="0" w:type="auto"/>
          </w:tcPr>
          <w:p w14:paraId="649D0EE6" w14:textId="77777777" w:rsidR="0094034A" w:rsidRPr="002808EB" w:rsidRDefault="0094034A" w:rsidP="0094034A">
            <w:pPr>
              <w:pStyle w:val="ListParagraph"/>
            </w:pPr>
            <w:r w:rsidRPr="002808EB">
              <w:t>The Teacher–Child Interaction Direct Observation System (TCIDOS; Sutherland, Conroy, Abrams, Vo, &amp; Ogston, 2013)</w:t>
            </w:r>
          </w:p>
        </w:tc>
        <w:tc>
          <w:tcPr>
            <w:tcW w:w="0" w:type="auto"/>
          </w:tcPr>
          <w:p w14:paraId="78517E6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</w:tcPr>
          <w:p w14:paraId="696AD7A8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42E048A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</w:tcPr>
          <w:p w14:paraId="13AC0B5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2076F1EB" w14:textId="77777777" w:rsidTr="00633A9D">
        <w:tc>
          <w:tcPr>
            <w:tcW w:w="0" w:type="auto"/>
            <w:tcBorders>
              <w:bottom w:val="nil"/>
            </w:tcBorders>
          </w:tcPr>
          <w:p w14:paraId="63C477E5" w14:textId="77777777" w:rsidR="0094034A" w:rsidRPr="002808EB" w:rsidRDefault="0094034A" w:rsidP="0094034A">
            <w:pPr>
              <w:pStyle w:val="ListParagraph"/>
            </w:pPr>
            <w:r w:rsidRPr="002808EB">
              <w:t>Interaction and visual regard observation protocols (Vaughn et al., 2009)</w:t>
            </w:r>
          </w:p>
        </w:tc>
        <w:tc>
          <w:tcPr>
            <w:tcW w:w="0" w:type="auto"/>
            <w:tcBorders>
              <w:bottom w:val="nil"/>
            </w:tcBorders>
          </w:tcPr>
          <w:p w14:paraId="033875F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2813570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bottom w:val="nil"/>
            </w:tcBorders>
          </w:tcPr>
          <w:p w14:paraId="08FEABD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bottom w:val="nil"/>
            </w:tcBorders>
          </w:tcPr>
          <w:p w14:paraId="7EB27D1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F34190" w14:paraId="4B803AC6" w14:textId="77777777" w:rsidTr="00633A9D">
        <w:tc>
          <w:tcPr>
            <w:tcW w:w="0" w:type="auto"/>
            <w:tcBorders>
              <w:top w:val="nil"/>
              <w:bottom w:val="nil"/>
            </w:tcBorders>
          </w:tcPr>
          <w:p w14:paraId="0E2B8E54" w14:textId="77777777" w:rsidR="0094034A" w:rsidRPr="002808EB" w:rsidRDefault="0094034A" w:rsidP="0094034A">
            <w:pPr>
              <w:pStyle w:val="ListParagraph"/>
            </w:pPr>
            <w:r w:rsidRPr="002808EB">
              <w:t>Social Skills Improvement System Rating Scales (SSIS; Gresham</w:t>
            </w:r>
            <w:r w:rsidRPr="002808EB">
              <w:rPr>
                <w:lang w:eastAsia="sv-SE"/>
              </w:rPr>
              <w:t xml:space="preserve"> &amp; Elliott, 2008)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FFEAB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DBF27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F117AB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F1ACD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3E5E23" w14:paraId="3AC2B40C" w14:textId="77777777" w:rsidTr="00633A9D">
        <w:tc>
          <w:tcPr>
            <w:tcW w:w="0" w:type="auto"/>
            <w:tcBorders>
              <w:top w:val="nil"/>
              <w:bottom w:val="nil"/>
            </w:tcBorders>
          </w:tcPr>
          <w:p w14:paraId="115B9E24" w14:textId="77777777" w:rsidR="0094034A" w:rsidRPr="002808EB" w:rsidRDefault="0094034A" w:rsidP="0094034A">
            <w:pPr>
              <w:pStyle w:val="ListParagraph"/>
            </w:pPr>
            <w:r w:rsidRPr="002808EB">
              <w:lastRenderedPageBreak/>
              <w:t>Child Behaviour Scale (Ladd &amp; Profilet, 1996)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CE874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27504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3EBBB0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T&amp;Peers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E8D1B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Subscale, 3 </w:t>
            </w:r>
            <w:r>
              <w:t>D</w:t>
            </w:r>
            <w:r w:rsidRPr="002808EB">
              <w:t>: sociability, withdrawal, peer-reported likeability</w:t>
            </w:r>
          </w:p>
        </w:tc>
      </w:tr>
      <w:tr w:rsidR="0094034A" w:rsidRPr="00141C4D" w14:paraId="1AFECB20" w14:textId="77777777" w:rsidTr="00633A9D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A82045A" w14:textId="77777777" w:rsidR="0094034A" w:rsidRPr="002808EB" w:rsidRDefault="0094034A" w:rsidP="0094034A">
            <w:pPr>
              <w:pStyle w:val="ListParagraph"/>
            </w:pPr>
            <w:r w:rsidRPr="002808EB">
              <w:t>Social Behavior Scale (SBS, Lanciano, et al., 2017)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8EDE24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90EF27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D77D6C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9BE7797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141C4D" w14:paraId="541230B5" w14:textId="77777777" w:rsidTr="0094034A"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2F686C5E" w14:textId="692DEEBE" w:rsidR="0094034A" w:rsidRPr="002808EB" w:rsidRDefault="0094034A" w:rsidP="0094034A">
            <w:pPr>
              <w:spacing w:line="240" w:lineRule="auto"/>
              <w:ind w:firstLine="0"/>
            </w:pPr>
            <w:r w:rsidRPr="0094034A">
              <w:rPr>
                <w:b/>
                <w:bCs/>
              </w:rPr>
              <w:t xml:space="preserve">Joint engagement </w:t>
            </w:r>
          </w:p>
        </w:tc>
      </w:tr>
      <w:tr w:rsidR="0094034A" w:rsidRPr="00141C4D" w14:paraId="79E28AA6" w14:textId="77777777" w:rsidTr="0094034A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257DBF6" w14:textId="77777777" w:rsidR="0094034A" w:rsidRPr="002808EB" w:rsidRDefault="0094034A" w:rsidP="0094034A">
            <w:pPr>
              <w:pStyle w:val="ListParagraph"/>
            </w:pPr>
            <w:r w:rsidRPr="002808EB">
              <w:t>Teaching assistant–child play interaction (TCX: Kasari et al., 2015)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F9E2EC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2747969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96255B6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0D43B77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141C4D" w14:paraId="419DA21F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02EDFF84" w14:textId="77777777" w:rsidR="0094034A" w:rsidRPr="002808EB" w:rsidRDefault="0094034A" w:rsidP="0094034A">
            <w:pPr>
              <w:pStyle w:val="ListParagraph"/>
            </w:pPr>
            <w:r w:rsidRPr="002808EB">
              <w:t xml:space="preserve">Coding symbol-infused engagement states (Adamson et al. 1998.)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F700C25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8ED33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48D0F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  <w:r w:rsidRPr="002808EB">
              <w:rPr>
                <w:vertAlign w:val="superscript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4588CA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141C4D" w14:paraId="4F3BDBC9" w14:textId="77777777" w:rsidTr="0094034A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761591A" w14:textId="77777777" w:rsidR="0094034A" w:rsidRPr="002808EB" w:rsidRDefault="0094034A" w:rsidP="0094034A">
            <w:pPr>
              <w:pStyle w:val="ListParagraph"/>
            </w:pPr>
            <w:r w:rsidRPr="002808EB">
              <w:t xml:space="preserve">Classroom Observation Measure (Class Obs; Wong and Kasari, 2012) 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CA40C1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C71B44A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11E491C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9968A1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94034A" w:rsidRPr="00743D5D" w14:paraId="1D614FE2" w14:textId="77777777" w:rsidTr="0094034A"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173668DB" w14:textId="0BDC1AC0" w:rsidR="0094034A" w:rsidRPr="0094034A" w:rsidRDefault="0094034A" w:rsidP="0094034A">
            <w:pPr>
              <w:spacing w:line="240" w:lineRule="auto"/>
              <w:ind w:firstLine="0"/>
              <w:rPr>
                <w:b/>
                <w:bCs/>
              </w:rPr>
            </w:pPr>
            <w:r w:rsidRPr="0094034A">
              <w:rPr>
                <w:b/>
                <w:bCs/>
              </w:rPr>
              <w:t>Engagement in reading</w:t>
            </w:r>
          </w:p>
        </w:tc>
      </w:tr>
      <w:tr w:rsidR="0094034A" w:rsidRPr="00743D5D" w14:paraId="10051A24" w14:textId="77777777" w:rsidTr="0094034A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72C4660" w14:textId="77777777" w:rsidR="0094034A" w:rsidRPr="002808EB" w:rsidRDefault="0094034A" w:rsidP="0094034A">
            <w:pPr>
              <w:pStyle w:val="ListParagraph"/>
            </w:pPr>
            <w:r w:rsidRPr="002808EB">
              <w:t>Children’s Orientation to Book Reading scale (COB; Kaderavek &amp; Hunt, 2007)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8948481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4AC021D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5D9BD5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85640EA" w14:textId="77777777" w:rsidR="0094034A" w:rsidRPr="002808EB" w:rsidRDefault="0094034A" w:rsidP="0094034A">
            <w:pPr>
              <w:spacing w:line="240" w:lineRule="auto"/>
              <w:ind w:firstLine="0"/>
            </w:pPr>
          </w:p>
        </w:tc>
      </w:tr>
      <w:tr w:rsidR="0094034A" w:rsidRPr="003E5E23" w14:paraId="0D6E065C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EC89558" w14:textId="77777777" w:rsidR="0094034A" w:rsidRPr="002808EB" w:rsidRDefault="0094034A" w:rsidP="0094034A">
            <w:pPr>
              <w:pStyle w:val="ListParagraph"/>
            </w:pPr>
            <w:r w:rsidRPr="002808EB">
              <w:t>Reading Engagement Protocol and observation protocol (Roskos et al, 2012)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1628A2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21BC9F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4DFD93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CE24FE" w14:textId="77777777" w:rsidR="0094034A" w:rsidRPr="002808EB" w:rsidRDefault="0094034A" w:rsidP="0094034A">
            <w:pPr>
              <w:spacing w:line="240" w:lineRule="auto"/>
              <w:ind w:firstLine="0"/>
            </w:pPr>
            <w:r w:rsidRPr="002808EB">
              <w:t xml:space="preserve">3 </w:t>
            </w:r>
            <w:r>
              <w:t>D</w:t>
            </w:r>
            <w:r w:rsidRPr="002808EB">
              <w:t>: physical, verbal and emotional engagement</w:t>
            </w:r>
          </w:p>
        </w:tc>
      </w:tr>
      <w:tr w:rsidR="000C7862" w:rsidRPr="003E5E23" w14:paraId="307EDE12" w14:textId="77777777" w:rsidTr="00F72DB7">
        <w:tc>
          <w:tcPr>
            <w:tcW w:w="0" w:type="auto"/>
            <w:tcBorders>
              <w:top w:val="nil"/>
              <w:bottom w:val="nil"/>
            </w:tcBorders>
          </w:tcPr>
          <w:p w14:paraId="29C01480" w14:textId="2E95FBC4" w:rsidR="000C7862" w:rsidRPr="002808EB" w:rsidRDefault="000C7862" w:rsidP="000C7862">
            <w:pPr>
              <w:pStyle w:val="ListParagraph"/>
            </w:pPr>
            <w:r w:rsidRPr="00EB0451">
              <w:t>Observer Noldus software (Grieco et al. 2010)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DF2D8B" w14:textId="4AE849FF" w:rsidR="000C7862" w:rsidRPr="002808EB" w:rsidRDefault="000C7862" w:rsidP="000C7862">
            <w:pPr>
              <w:spacing w:line="240" w:lineRule="auto"/>
              <w:ind w:firstLine="0"/>
            </w:pPr>
            <w: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E30C6E" w14:textId="4C6B9387" w:rsidR="000C7862" w:rsidRPr="002808EB" w:rsidRDefault="000C7862" w:rsidP="000C7862">
            <w:pPr>
              <w:spacing w:line="240" w:lineRule="auto"/>
              <w:ind w:firstLine="0"/>
            </w:pPr>
            <w:r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60B720" w14:textId="56077E5B" w:rsidR="000C7862" w:rsidRPr="002808EB" w:rsidRDefault="000C7862" w:rsidP="000C7862">
            <w:pPr>
              <w:spacing w:line="240" w:lineRule="auto"/>
              <w:ind w:firstLine="0"/>
            </w:pPr>
            <w:r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5DEDF6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</w:tr>
      <w:tr w:rsidR="000C7862" w:rsidRPr="00F84672" w14:paraId="599D4653" w14:textId="77777777" w:rsidTr="00F72DB7"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0F6A1FB" w14:textId="77777777" w:rsidR="000C7862" w:rsidRPr="002808EB" w:rsidRDefault="000C7862" w:rsidP="000C7862">
            <w:pPr>
              <w:pStyle w:val="ListParagraph"/>
            </w:pPr>
            <w:r w:rsidRPr="002808EB">
              <w:t>Kindergarten Reading Engagement Scale (KRES; Clarke et al., 2004)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0B0FA9E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08B507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B9AF9F7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E03FA11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</w:tr>
      <w:tr w:rsidR="000C7862" w:rsidRPr="009C52B2" w14:paraId="461E9B96" w14:textId="77777777" w:rsidTr="005F14B6">
        <w:tc>
          <w:tcPr>
            <w:tcW w:w="0" w:type="auto"/>
            <w:gridSpan w:val="5"/>
            <w:tcBorders>
              <w:bottom w:val="single" w:sz="12" w:space="0" w:color="auto"/>
            </w:tcBorders>
          </w:tcPr>
          <w:p w14:paraId="327B7AB1" w14:textId="750304F9" w:rsidR="000C7862" w:rsidRPr="002808EB" w:rsidRDefault="000C7862" w:rsidP="000C7862">
            <w:pPr>
              <w:spacing w:line="240" w:lineRule="auto"/>
              <w:ind w:firstLine="0"/>
            </w:pPr>
            <w:r w:rsidRPr="0094034A">
              <w:rPr>
                <w:b/>
                <w:bCs/>
              </w:rPr>
              <w:t>Engagement in play</w:t>
            </w:r>
          </w:p>
        </w:tc>
      </w:tr>
      <w:tr w:rsidR="000C7862" w:rsidRPr="009C52B2" w14:paraId="1E6C9A1F" w14:textId="77777777" w:rsidTr="00F72DB7">
        <w:tc>
          <w:tcPr>
            <w:tcW w:w="0" w:type="auto"/>
            <w:tcBorders>
              <w:bottom w:val="single" w:sz="12" w:space="0" w:color="auto"/>
            </w:tcBorders>
          </w:tcPr>
          <w:p w14:paraId="3B3E4A69" w14:textId="77777777" w:rsidR="000C7862" w:rsidRPr="002808EB" w:rsidRDefault="000C7862" w:rsidP="000C7862">
            <w:pPr>
              <w:pStyle w:val="ListParagraph"/>
            </w:pPr>
            <w:r w:rsidRPr="002808EB">
              <w:t>Observation of, well-being and involvement in babies and toddlers (Laevers et al., 2005)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FB960E7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5C7780D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3055676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A0289C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0C7862" w14:paraId="3889C056" w14:textId="77777777" w:rsidTr="0094034A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7615048" w14:textId="77777777" w:rsidR="000C7862" w:rsidRPr="002808EB" w:rsidRDefault="000C7862" w:rsidP="000C7862">
            <w:pPr>
              <w:spacing w:line="240" w:lineRule="auto"/>
              <w:ind w:firstLine="0"/>
              <w:rPr>
                <w:b/>
                <w:bCs/>
              </w:rPr>
            </w:pPr>
            <w:r w:rsidRPr="002808EB">
              <w:rPr>
                <w:b/>
                <w:bCs/>
              </w:rPr>
              <w:t>Engagement in music activities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B51BCC2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09C3602E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74D885F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0A9CB2F3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</w:tr>
      <w:tr w:rsidR="000C7862" w:rsidRPr="003E5E23" w14:paraId="44523FDA" w14:textId="77777777" w:rsidTr="0094034A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7A47597" w14:textId="77777777" w:rsidR="000C7862" w:rsidRPr="002808EB" w:rsidRDefault="000C7862" w:rsidP="000C7862">
            <w:pPr>
              <w:pStyle w:val="ListParagraph"/>
            </w:pPr>
            <w:r w:rsidRPr="002808EB">
              <w:t>Flow indicators (Custodero, 1998)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B3FED3C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E7CE64B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89BC0BD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DD30ACE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 xml:space="preserve">3 </w:t>
            </w:r>
            <w:r>
              <w:t>D</w:t>
            </w:r>
            <w:r w:rsidRPr="002808EB">
              <w:t>: challenge seeking, challenge monitoring, social context</w:t>
            </w:r>
          </w:p>
        </w:tc>
      </w:tr>
      <w:tr w:rsidR="000C7862" w14:paraId="72412E20" w14:textId="77777777" w:rsidTr="0094034A">
        <w:trPr>
          <w:trHeight w:val="30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2685ED2" w14:textId="77777777" w:rsidR="000C7862" w:rsidRPr="002808EB" w:rsidRDefault="000C7862" w:rsidP="000C7862">
            <w:pPr>
              <w:spacing w:line="240" w:lineRule="auto"/>
              <w:ind w:firstLine="0"/>
              <w:rPr>
                <w:b/>
                <w:bCs/>
              </w:rPr>
            </w:pPr>
            <w:r w:rsidRPr="002808EB">
              <w:rPr>
                <w:b/>
                <w:bCs/>
              </w:rPr>
              <w:t xml:space="preserve">Engagement in computer activities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90A62DA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E7F0064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293EC2D6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1A66BBD9" w14:textId="77777777" w:rsidR="000C7862" w:rsidRPr="002808EB" w:rsidRDefault="000C7862" w:rsidP="000C7862">
            <w:pPr>
              <w:spacing w:line="240" w:lineRule="auto"/>
              <w:ind w:firstLine="0"/>
            </w:pPr>
          </w:p>
        </w:tc>
      </w:tr>
      <w:tr w:rsidR="000C7862" w14:paraId="19E282CD" w14:textId="77777777" w:rsidTr="00633A9D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4993679A" w14:textId="77777777" w:rsidR="000C7862" w:rsidRPr="002808EB" w:rsidRDefault="000C7862" w:rsidP="000C7862">
            <w:pPr>
              <w:pStyle w:val="ListParagraph"/>
            </w:pPr>
            <w:r w:rsidRPr="002808EB">
              <w:t>The Integration Checklist (Verseput, 2008)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6FA6107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3E691A77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12927A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6B2C3462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Subscale, School</w:t>
            </w:r>
          </w:p>
        </w:tc>
      </w:tr>
      <w:tr w:rsidR="000C7862" w:rsidRPr="00FC7F66" w14:paraId="39BD73EF" w14:textId="77777777" w:rsidTr="00633A9D">
        <w:tc>
          <w:tcPr>
            <w:tcW w:w="0" w:type="auto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586BC6FB" w14:textId="4F9253AD" w:rsidR="000C7862" w:rsidRPr="00633A9D" w:rsidRDefault="000C7862" w:rsidP="000C7862">
            <w:pPr>
              <w:spacing w:line="240" w:lineRule="auto"/>
              <w:ind w:firstLine="0"/>
              <w:rPr>
                <w:b/>
                <w:bCs/>
              </w:rPr>
            </w:pPr>
            <w:r w:rsidRPr="00633A9D">
              <w:rPr>
                <w:b/>
                <w:bCs/>
              </w:rPr>
              <w:t>General observation protocols/softwares</w:t>
            </w:r>
          </w:p>
        </w:tc>
      </w:tr>
      <w:tr w:rsidR="000C7862" w:rsidRPr="00FC7F66" w14:paraId="38213CFB" w14:textId="77777777" w:rsidTr="00633A9D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5E956EC" w14:textId="77777777" w:rsidR="000C7862" w:rsidRPr="002808EB" w:rsidRDefault="000C7862" w:rsidP="000C7862">
            <w:pPr>
              <w:pStyle w:val="ListParagraph"/>
            </w:pPr>
            <w:r w:rsidRPr="002808EB">
              <w:lastRenderedPageBreak/>
              <w:t xml:space="preserve">ProCoderDV (Tapp and Walden 1993) 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33B861A5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3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386BC7A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22F95D61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71FAA88E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0C7862" w:rsidRPr="00FC7F66" w14:paraId="4CBB05CC" w14:textId="77777777" w:rsidTr="00633A9D">
        <w:tc>
          <w:tcPr>
            <w:tcW w:w="0" w:type="auto"/>
            <w:tcBorders>
              <w:top w:val="nil"/>
              <w:bottom w:val="nil"/>
            </w:tcBorders>
          </w:tcPr>
          <w:p w14:paraId="6E2D4A83" w14:textId="77777777" w:rsidR="000C7862" w:rsidRPr="002808EB" w:rsidRDefault="000C7862" w:rsidP="000C7862">
            <w:pPr>
              <w:pStyle w:val="ListParagraph"/>
            </w:pPr>
            <w:r w:rsidRPr="002808EB">
              <w:t>Multiple Option Observation System for Experimental Studies (MOOSES; Tapp et al, 1995)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9081EB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D4F7CC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334EBD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D1FEC5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0C7862" w:rsidRPr="00FC7F66" w14:paraId="29BF9EF7" w14:textId="77777777" w:rsidTr="00633A9D">
        <w:tc>
          <w:tcPr>
            <w:tcW w:w="0" w:type="auto"/>
            <w:tcBorders>
              <w:top w:val="nil"/>
            </w:tcBorders>
          </w:tcPr>
          <w:p w14:paraId="3DDA3981" w14:textId="77777777" w:rsidR="000C7862" w:rsidRPr="002808EB" w:rsidRDefault="000C7862" w:rsidP="000C7862">
            <w:pPr>
              <w:pStyle w:val="ListParagraph"/>
            </w:pPr>
            <w:r w:rsidRPr="002808EB">
              <w:t>Direct Assessment Tracking Application (DATA; Behavior Science, 2013)</w:t>
            </w:r>
          </w:p>
        </w:tc>
        <w:tc>
          <w:tcPr>
            <w:tcW w:w="0" w:type="auto"/>
            <w:tcBorders>
              <w:top w:val="nil"/>
            </w:tcBorders>
          </w:tcPr>
          <w:p w14:paraId="77DCCDE5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  <w:tcBorders>
              <w:top w:val="nil"/>
            </w:tcBorders>
          </w:tcPr>
          <w:p w14:paraId="6CD3C7B2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  <w:tcBorders>
              <w:top w:val="nil"/>
            </w:tcBorders>
          </w:tcPr>
          <w:p w14:paraId="13A0DB19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  <w:tcBorders>
              <w:top w:val="nil"/>
            </w:tcBorders>
          </w:tcPr>
          <w:p w14:paraId="713C1A08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0C7862" w:rsidRPr="00FC7F66" w14:paraId="64ABB929" w14:textId="77777777" w:rsidTr="00F72DB7">
        <w:tc>
          <w:tcPr>
            <w:tcW w:w="0" w:type="auto"/>
          </w:tcPr>
          <w:p w14:paraId="37423F86" w14:textId="77777777" w:rsidR="000C7862" w:rsidRPr="002808EB" w:rsidRDefault="000C7862" w:rsidP="000C7862">
            <w:pPr>
              <w:pStyle w:val="ListParagraph"/>
            </w:pPr>
            <w:r w:rsidRPr="002808EB">
              <w:t>A computer-based system for collecting and analyzing observational data (Repp et al., 1989)</w:t>
            </w:r>
          </w:p>
        </w:tc>
        <w:tc>
          <w:tcPr>
            <w:tcW w:w="0" w:type="auto"/>
          </w:tcPr>
          <w:p w14:paraId="038BD0B3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</w:tcPr>
          <w:p w14:paraId="25D20E6A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067FB282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</w:tcPr>
          <w:p w14:paraId="68FD9E38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  <w:tr w:rsidR="000C7862" w:rsidRPr="00FC7F66" w14:paraId="4B5448BB" w14:textId="77777777" w:rsidTr="00F72DB7">
        <w:tc>
          <w:tcPr>
            <w:tcW w:w="0" w:type="auto"/>
          </w:tcPr>
          <w:p w14:paraId="2AEB4C89" w14:textId="77777777" w:rsidR="000C7862" w:rsidRPr="002808EB" w:rsidRDefault="000C7862" w:rsidP="000C7862">
            <w:pPr>
              <w:pStyle w:val="ListParagraph"/>
            </w:pPr>
            <w:r w:rsidRPr="002808EB">
              <w:t>Behavioral Evaluation Strategy and Taxonomy (BEST®) software (Sidener et al., 2004)</w:t>
            </w:r>
          </w:p>
        </w:tc>
        <w:tc>
          <w:tcPr>
            <w:tcW w:w="0" w:type="auto"/>
          </w:tcPr>
          <w:p w14:paraId="1FE3FA2A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1</w:t>
            </w:r>
          </w:p>
        </w:tc>
        <w:tc>
          <w:tcPr>
            <w:tcW w:w="0" w:type="auto"/>
          </w:tcPr>
          <w:p w14:paraId="0800E14C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Ob</w:t>
            </w:r>
          </w:p>
        </w:tc>
        <w:tc>
          <w:tcPr>
            <w:tcW w:w="0" w:type="auto"/>
          </w:tcPr>
          <w:p w14:paraId="24CFD164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E</w:t>
            </w:r>
          </w:p>
        </w:tc>
        <w:tc>
          <w:tcPr>
            <w:tcW w:w="0" w:type="auto"/>
          </w:tcPr>
          <w:p w14:paraId="55196C15" w14:textId="77777777" w:rsidR="000C7862" w:rsidRPr="002808EB" w:rsidRDefault="000C7862" w:rsidP="000C7862">
            <w:pPr>
              <w:spacing w:line="240" w:lineRule="auto"/>
              <w:ind w:firstLine="0"/>
            </w:pPr>
            <w:r w:rsidRPr="002808EB">
              <w:t>Subscale</w:t>
            </w:r>
          </w:p>
        </w:tc>
      </w:tr>
    </w:tbl>
    <w:p w14:paraId="1B8EAE10" w14:textId="58E8F9F0" w:rsidR="005D3F06" w:rsidRDefault="00A7699C" w:rsidP="00A7699C">
      <w:pPr>
        <w:pStyle w:val="Default"/>
        <w:rPr>
          <w:sz w:val="20"/>
          <w:szCs w:val="20"/>
        </w:rPr>
      </w:pPr>
      <w:r w:rsidRPr="00C365CE">
        <w:rPr>
          <w:i/>
          <w:iCs/>
          <w:sz w:val="20"/>
          <w:szCs w:val="20"/>
        </w:rPr>
        <w:t>Note</w:t>
      </w:r>
      <w:r w:rsidRPr="00C365CE">
        <w:rPr>
          <w:sz w:val="20"/>
          <w:szCs w:val="20"/>
        </w:rPr>
        <w:t>. N - Number of identified studies that reported using the measure. Method: Ob – Observation, S-survey. Informant: E-external</w:t>
      </w:r>
      <w:r>
        <w:rPr>
          <w:sz w:val="20"/>
          <w:szCs w:val="20"/>
        </w:rPr>
        <w:t xml:space="preserve"> informant</w:t>
      </w:r>
      <w:r w:rsidRPr="00C365CE">
        <w:rPr>
          <w:sz w:val="20"/>
          <w:szCs w:val="20"/>
        </w:rPr>
        <w:t>, Et- trained external</w:t>
      </w:r>
      <w:r>
        <w:rPr>
          <w:sz w:val="20"/>
          <w:szCs w:val="20"/>
        </w:rPr>
        <w:t xml:space="preserve"> informant</w:t>
      </w:r>
      <w:r w:rsidRPr="00C365CE">
        <w:rPr>
          <w:sz w:val="20"/>
          <w:szCs w:val="20"/>
        </w:rPr>
        <w:t>, T-teacher, Tt – trained teacher, C-Child, P-Parent, Peer.</w:t>
      </w:r>
      <w:r w:rsidR="002D4EEA">
        <w:rPr>
          <w:sz w:val="20"/>
          <w:szCs w:val="20"/>
        </w:rPr>
        <w:t xml:space="preserve"> </w:t>
      </w:r>
      <w:r w:rsidRPr="00C365CE">
        <w:rPr>
          <w:sz w:val="20"/>
          <w:szCs w:val="20"/>
        </w:rPr>
        <w:t xml:space="preserve">Other: Subscale - Engagement was a subscale in the measure, School – measure is primarily intended for school aged children, Group – group level measure of engagement, </w:t>
      </w:r>
      <w:r>
        <w:rPr>
          <w:sz w:val="20"/>
          <w:szCs w:val="20"/>
        </w:rPr>
        <w:t>D</w:t>
      </w:r>
      <w:r w:rsidRPr="00C365CE">
        <w:rPr>
          <w:sz w:val="20"/>
          <w:szCs w:val="20"/>
        </w:rPr>
        <w:t xml:space="preserve"> – measure assesses several dimensions of engagement.</w:t>
      </w:r>
    </w:p>
    <w:p w14:paraId="5EFC213E" w14:textId="3C046034" w:rsidR="002808EB" w:rsidRPr="00C365CE" w:rsidRDefault="002808EB" w:rsidP="006A25DA">
      <w:pPr>
        <w:spacing w:line="240" w:lineRule="auto"/>
        <w:sectPr w:rsidR="002808EB" w:rsidRPr="00C365CE" w:rsidSect="000B79EB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6D8D2C82" w14:textId="6AB0DDAF" w:rsidR="00EE4C89" w:rsidRPr="003D1B57" w:rsidRDefault="00EE4C89" w:rsidP="00986241"/>
    <w:sectPr w:rsidR="00EE4C89" w:rsidRPr="003D1B57" w:rsidSect="000B79E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317A2" w14:textId="77777777" w:rsidR="005C639A" w:rsidRDefault="005C639A" w:rsidP="00E034FF">
      <w:r>
        <w:separator/>
      </w:r>
    </w:p>
  </w:endnote>
  <w:endnote w:type="continuationSeparator" w:id="0">
    <w:p w14:paraId="7B8B4420" w14:textId="77777777" w:rsidR="005C639A" w:rsidRDefault="005C639A" w:rsidP="00E03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DEC12" w14:textId="77777777" w:rsidR="005C639A" w:rsidRDefault="005C639A" w:rsidP="00E034FF">
      <w:r>
        <w:separator/>
      </w:r>
    </w:p>
  </w:footnote>
  <w:footnote w:type="continuationSeparator" w:id="0">
    <w:p w14:paraId="2FF33C72" w14:textId="77777777" w:rsidR="005C639A" w:rsidRDefault="005C639A" w:rsidP="00E034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7C816F" w14:textId="45233126" w:rsidR="004C6340" w:rsidRPr="004C6340" w:rsidRDefault="004C6340" w:rsidP="00E034FF">
    <w:pPr>
      <w:pStyle w:val="Header"/>
    </w:pPr>
    <w:r w:rsidRPr="004C6340">
      <w:t>MEASURING CHILDREN’S ENGAGEMENT IN ECEC</w:t>
    </w:r>
    <w:r w:rsidRPr="004C6340">
      <w:ptab w:relativeTo="margin" w:alignment="right" w:leader="none"/>
    </w:r>
    <w:r w:rsidRPr="004C6340">
      <w:fldChar w:fldCharType="begin"/>
    </w:r>
    <w:r w:rsidRPr="004C6340">
      <w:instrText>PAGE   \* MERGEFORMAT</w:instrText>
    </w:r>
    <w:r w:rsidRPr="004C6340">
      <w:fldChar w:fldCharType="separate"/>
    </w:r>
    <w:r w:rsidR="00DD63FE">
      <w:rPr>
        <w:noProof/>
      </w:rPr>
      <w:t>43</w:t>
    </w:r>
    <w:r w:rsidRPr="004C6340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94E87"/>
    <w:multiLevelType w:val="multilevel"/>
    <w:tmpl w:val="16762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7F613F1"/>
    <w:multiLevelType w:val="multilevel"/>
    <w:tmpl w:val="50621D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2A27512"/>
    <w:multiLevelType w:val="hybridMultilevel"/>
    <w:tmpl w:val="FBE8984C"/>
    <w:lvl w:ilvl="0" w:tplc="3F04E82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C9D80894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8D66EF7A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CBC00E54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1A4E867A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6A5E28B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6D8E4C9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A746CD0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120A57C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3" w15:restartNumberingAfterBreak="0">
    <w:nsid w:val="1E7B1B31"/>
    <w:multiLevelType w:val="multilevel"/>
    <w:tmpl w:val="AC7208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0C26A0D"/>
    <w:multiLevelType w:val="hybridMultilevel"/>
    <w:tmpl w:val="CE6EE550"/>
    <w:lvl w:ilvl="0" w:tplc="D4485974">
      <w:start w:val="1"/>
      <w:numFmt w:val="decimal"/>
      <w:lvlText w:val="%1.1.1."/>
      <w:lvlJc w:val="center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A52959"/>
    <w:multiLevelType w:val="hybridMultilevel"/>
    <w:tmpl w:val="E314108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45066D"/>
    <w:multiLevelType w:val="hybridMultilevel"/>
    <w:tmpl w:val="4F7EE89C"/>
    <w:lvl w:ilvl="0" w:tplc="33387D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B003C4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D79C1E0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02F829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2148D7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BDDC164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A6C8CE4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296A18E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98E0467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7" w15:restartNumberingAfterBreak="0">
    <w:nsid w:val="51736A13"/>
    <w:multiLevelType w:val="hybridMultilevel"/>
    <w:tmpl w:val="3F82CC62"/>
    <w:lvl w:ilvl="0" w:tplc="E4CAB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90240"/>
    <w:multiLevelType w:val="multilevel"/>
    <w:tmpl w:val="51A0DE3E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FCD780D"/>
    <w:multiLevelType w:val="hybridMultilevel"/>
    <w:tmpl w:val="E4869374"/>
    <w:lvl w:ilvl="0" w:tplc="38487A1A">
      <w:start w:val="1"/>
      <w:numFmt w:val="decimal"/>
      <w:lvlText w:val="%1.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007025"/>
    <w:multiLevelType w:val="hybridMultilevel"/>
    <w:tmpl w:val="B3EAB48A"/>
    <w:lvl w:ilvl="0" w:tplc="C068CFC4">
      <w:start w:val="1"/>
      <w:numFmt w:val="decimal"/>
      <w:lvlText w:val="%1."/>
      <w:lvlJc w:val="left"/>
      <w:pPr>
        <w:ind w:left="2231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951" w:hanging="360"/>
      </w:pPr>
    </w:lvl>
    <w:lvl w:ilvl="2" w:tplc="041D001B" w:tentative="1">
      <w:start w:val="1"/>
      <w:numFmt w:val="lowerRoman"/>
      <w:lvlText w:val="%3."/>
      <w:lvlJc w:val="right"/>
      <w:pPr>
        <w:ind w:left="3671" w:hanging="180"/>
      </w:pPr>
    </w:lvl>
    <w:lvl w:ilvl="3" w:tplc="041D000F" w:tentative="1">
      <w:start w:val="1"/>
      <w:numFmt w:val="decimal"/>
      <w:lvlText w:val="%4."/>
      <w:lvlJc w:val="left"/>
      <w:pPr>
        <w:ind w:left="4391" w:hanging="360"/>
      </w:pPr>
    </w:lvl>
    <w:lvl w:ilvl="4" w:tplc="041D0019" w:tentative="1">
      <w:start w:val="1"/>
      <w:numFmt w:val="lowerLetter"/>
      <w:lvlText w:val="%5."/>
      <w:lvlJc w:val="left"/>
      <w:pPr>
        <w:ind w:left="5111" w:hanging="360"/>
      </w:pPr>
    </w:lvl>
    <w:lvl w:ilvl="5" w:tplc="041D001B" w:tentative="1">
      <w:start w:val="1"/>
      <w:numFmt w:val="lowerRoman"/>
      <w:lvlText w:val="%6."/>
      <w:lvlJc w:val="right"/>
      <w:pPr>
        <w:ind w:left="5831" w:hanging="180"/>
      </w:pPr>
    </w:lvl>
    <w:lvl w:ilvl="6" w:tplc="041D000F" w:tentative="1">
      <w:start w:val="1"/>
      <w:numFmt w:val="decimal"/>
      <w:lvlText w:val="%7."/>
      <w:lvlJc w:val="left"/>
      <w:pPr>
        <w:ind w:left="6551" w:hanging="360"/>
      </w:pPr>
    </w:lvl>
    <w:lvl w:ilvl="7" w:tplc="041D0019" w:tentative="1">
      <w:start w:val="1"/>
      <w:numFmt w:val="lowerLetter"/>
      <w:lvlText w:val="%8."/>
      <w:lvlJc w:val="left"/>
      <w:pPr>
        <w:ind w:left="7271" w:hanging="360"/>
      </w:pPr>
    </w:lvl>
    <w:lvl w:ilvl="8" w:tplc="041D001B" w:tentative="1">
      <w:start w:val="1"/>
      <w:numFmt w:val="lowerRoman"/>
      <w:lvlText w:val="%9."/>
      <w:lvlJc w:val="right"/>
      <w:pPr>
        <w:ind w:left="7991" w:hanging="180"/>
      </w:pPr>
    </w:lvl>
  </w:abstractNum>
  <w:abstractNum w:abstractNumId="11" w15:restartNumberingAfterBreak="0">
    <w:nsid w:val="715A6A1B"/>
    <w:multiLevelType w:val="hybridMultilevel"/>
    <w:tmpl w:val="1F8A7468"/>
    <w:lvl w:ilvl="0" w:tplc="130E6B1C">
      <w:start w:val="1"/>
      <w:numFmt w:val="decimal"/>
      <w:pStyle w:val="ListParagraph"/>
      <w:lvlText w:val="%1."/>
      <w:lvlJc w:val="left"/>
      <w:pPr>
        <w:ind w:left="360" w:hanging="360"/>
      </w:pPr>
      <w:rPr>
        <w:b w:val="0"/>
        <w:bCs w:val="0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67A00EE"/>
    <w:multiLevelType w:val="multilevel"/>
    <w:tmpl w:val="345043D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3" w15:restartNumberingAfterBreak="0">
    <w:nsid w:val="79AC7BCF"/>
    <w:multiLevelType w:val="hybridMultilevel"/>
    <w:tmpl w:val="A462B05C"/>
    <w:lvl w:ilvl="0" w:tplc="0D00F67C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A94230"/>
    <w:multiLevelType w:val="multilevel"/>
    <w:tmpl w:val="6F78CA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3"/>
  </w:num>
  <w:num w:numId="5">
    <w:abstractNumId w:val="10"/>
  </w:num>
  <w:num w:numId="6">
    <w:abstractNumId w:val="11"/>
  </w:num>
  <w:num w:numId="7">
    <w:abstractNumId w:val="8"/>
  </w:num>
  <w:num w:numId="8">
    <w:abstractNumId w:val="9"/>
  </w:num>
  <w:num w:numId="9">
    <w:abstractNumId w:val="14"/>
  </w:num>
  <w:num w:numId="10">
    <w:abstractNumId w:val="3"/>
  </w:num>
  <w:num w:numId="11">
    <w:abstractNumId w:val="7"/>
  </w:num>
  <w:num w:numId="12">
    <w:abstractNumId w:val="12"/>
  </w:num>
  <w:num w:numId="13">
    <w:abstractNumId w:val="6"/>
  </w:num>
  <w:num w:numId="14">
    <w:abstractNumId w:val="2"/>
  </w:num>
  <w:num w:numId="15">
    <w:abstractNumId w:val="8"/>
    <w:lvlOverride w:ilvl="0">
      <w:startOverride w:val="2"/>
    </w:lvlOverride>
    <w:lvlOverride w:ilvl="1">
      <w:startOverride w:val="2"/>
    </w:lvlOverride>
  </w:num>
  <w:num w:numId="16">
    <w:abstractNumId w:val="8"/>
    <w:lvlOverride w:ilvl="0">
      <w:startOverride w:val="3"/>
    </w:lvlOverride>
    <w:lvlOverride w:ilvl="1">
      <w:startOverride w:val="3"/>
    </w:lvlOverride>
    <w:lvlOverride w:ilvl="2">
      <w:startOverride w:val="3"/>
    </w:lvlOverride>
  </w:num>
  <w:num w:numId="17">
    <w:abstractNumId w:val="4"/>
  </w:num>
  <w:num w:numId="18">
    <w:abstractNumId w:val="11"/>
    <w:lvlOverride w:ilvl="0">
      <w:startOverride w:val="1"/>
    </w:lvlOverride>
  </w:num>
  <w:num w:numId="19">
    <w:abstractNumId w:val="1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E6A"/>
    <w:rsid w:val="00000C62"/>
    <w:rsid w:val="0000151A"/>
    <w:rsid w:val="00004916"/>
    <w:rsid w:val="0001019D"/>
    <w:rsid w:val="00014B09"/>
    <w:rsid w:val="0003041B"/>
    <w:rsid w:val="0003077F"/>
    <w:rsid w:val="0003513C"/>
    <w:rsid w:val="00037E63"/>
    <w:rsid w:val="00041A11"/>
    <w:rsid w:val="0004249D"/>
    <w:rsid w:val="000434AD"/>
    <w:rsid w:val="000445A4"/>
    <w:rsid w:val="00046B29"/>
    <w:rsid w:val="000545C1"/>
    <w:rsid w:val="000566A9"/>
    <w:rsid w:val="00056CD2"/>
    <w:rsid w:val="00057D91"/>
    <w:rsid w:val="00063488"/>
    <w:rsid w:val="00066F30"/>
    <w:rsid w:val="00070F26"/>
    <w:rsid w:val="00071E27"/>
    <w:rsid w:val="00072060"/>
    <w:rsid w:val="000723AC"/>
    <w:rsid w:val="000804C5"/>
    <w:rsid w:val="00081663"/>
    <w:rsid w:val="000816EC"/>
    <w:rsid w:val="00091402"/>
    <w:rsid w:val="00092973"/>
    <w:rsid w:val="000967C6"/>
    <w:rsid w:val="0009773E"/>
    <w:rsid w:val="000A2246"/>
    <w:rsid w:val="000A56D9"/>
    <w:rsid w:val="000A6F63"/>
    <w:rsid w:val="000A7172"/>
    <w:rsid w:val="000B097D"/>
    <w:rsid w:val="000B2CB3"/>
    <w:rsid w:val="000B4063"/>
    <w:rsid w:val="000B5BC1"/>
    <w:rsid w:val="000B78D1"/>
    <w:rsid w:val="000B79EB"/>
    <w:rsid w:val="000C0142"/>
    <w:rsid w:val="000C268D"/>
    <w:rsid w:val="000C54CA"/>
    <w:rsid w:val="000C7862"/>
    <w:rsid w:val="000D0E6C"/>
    <w:rsid w:val="000D5A4B"/>
    <w:rsid w:val="000E5845"/>
    <w:rsid w:val="000E597F"/>
    <w:rsid w:val="000F0BD1"/>
    <w:rsid w:val="000F5E50"/>
    <w:rsid w:val="000F625A"/>
    <w:rsid w:val="001004EB"/>
    <w:rsid w:val="00102928"/>
    <w:rsid w:val="0010538D"/>
    <w:rsid w:val="00105478"/>
    <w:rsid w:val="001076C1"/>
    <w:rsid w:val="001109F6"/>
    <w:rsid w:val="0011590E"/>
    <w:rsid w:val="00116830"/>
    <w:rsid w:val="00117172"/>
    <w:rsid w:val="00122B0F"/>
    <w:rsid w:val="001246B7"/>
    <w:rsid w:val="001312BF"/>
    <w:rsid w:val="00132FCD"/>
    <w:rsid w:val="001350D2"/>
    <w:rsid w:val="00136C20"/>
    <w:rsid w:val="00141587"/>
    <w:rsid w:val="001446EA"/>
    <w:rsid w:val="00152E75"/>
    <w:rsid w:val="00156CDB"/>
    <w:rsid w:val="00157114"/>
    <w:rsid w:val="001608D2"/>
    <w:rsid w:val="00162AC8"/>
    <w:rsid w:val="00165449"/>
    <w:rsid w:val="0017191B"/>
    <w:rsid w:val="00174E91"/>
    <w:rsid w:val="00194B03"/>
    <w:rsid w:val="00197F09"/>
    <w:rsid w:val="001A29C2"/>
    <w:rsid w:val="001A3387"/>
    <w:rsid w:val="001A54AA"/>
    <w:rsid w:val="001B0DA8"/>
    <w:rsid w:val="001B3A83"/>
    <w:rsid w:val="001B561B"/>
    <w:rsid w:val="001C2BA1"/>
    <w:rsid w:val="001C38C6"/>
    <w:rsid w:val="001C6055"/>
    <w:rsid w:val="001C6844"/>
    <w:rsid w:val="001D12AD"/>
    <w:rsid w:val="001D2E15"/>
    <w:rsid w:val="001D5B90"/>
    <w:rsid w:val="001D6AD4"/>
    <w:rsid w:val="001D6EF6"/>
    <w:rsid w:val="001D7CE1"/>
    <w:rsid w:val="001F25CD"/>
    <w:rsid w:val="001F42AD"/>
    <w:rsid w:val="001F61FF"/>
    <w:rsid w:val="0020233F"/>
    <w:rsid w:val="00207DF5"/>
    <w:rsid w:val="00210491"/>
    <w:rsid w:val="00212085"/>
    <w:rsid w:val="00213EA8"/>
    <w:rsid w:val="00215A19"/>
    <w:rsid w:val="00221D65"/>
    <w:rsid w:val="00226A74"/>
    <w:rsid w:val="00234B3C"/>
    <w:rsid w:val="0023522A"/>
    <w:rsid w:val="00235DBC"/>
    <w:rsid w:val="00240CE1"/>
    <w:rsid w:val="00241DA1"/>
    <w:rsid w:val="00246B0D"/>
    <w:rsid w:val="00250D2E"/>
    <w:rsid w:val="00254688"/>
    <w:rsid w:val="00260EFE"/>
    <w:rsid w:val="002714F9"/>
    <w:rsid w:val="00274B9F"/>
    <w:rsid w:val="00276674"/>
    <w:rsid w:val="00277209"/>
    <w:rsid w:val="002775A4"/>
    <w:rsid w:val="002808EB"/>
    <w:rsid w:val="00280E74"/>
    <w:rsid w:val="00282E6A"/>
    <w:rsid w:val="002866A5"/>
    <w:rsid w:val="002A48B8"/>
    <w:rsid w:val="002A7D51"/>
    <w:rsid w:val="002B148F"/>
    <w:rsid w:val="002B1BE2"/>
    <w:rsid w:val="002B34C2"/>
    <w:rsid w:val="002B67F2"/>
    <w:rsid w:val="002B6FE5"/>
    <w:rsid w:val="002B77FA"/>
    <w:rsid w:val="002C5B9B"/>
    <w:rsid w:val="002D0E4C"/>
    <w:rsid w:val="002D4EEA"/>
    <w:rsid w:val="002D5202"/>
    <w:rsid w:val="002D71D5"/>
    <w:rsid w:val="002E26A8"/>
    <w:rsid w:val="002E6F82"/>
    <w:rsid w:val="002F52B4"/>
    <w:rsid w:val="0031318A"/>
    <w:rsid w:val="003153A0"/>
    <w:rsid w:val="00315B05"/>
    <w:rsid w:val="00337C9E"/>
    <w:rsid w:val="003414AE"/>
    <w:rsid w:val="00341708"/>
    <w:rsid w:val="00341C03"/>
    <w:rsid w:val="00344DFE"/>
    <w:rsid w:val="00345336"/>
    <w:rsid w:val="00345650"/>
    <w:rsid w:val="00346A3D"/>
    <w:rsid w:val="003513A2"/>
    <w:rsid w:val="00351BFC"/>
    <w:rsid w:val="00357DE8"/>
    <w:rsid w:val="00365658"/>
    <w:rsid w:val="003723F7"/>
    <w:rsid w:val="00372681"/>
    <w:rsid w:val="00373B17"/>
    <w:rsid w:val="00375691"/>
    <w:rsid w:val="00375C00"/>
    <w:rsid w:val="0037706C"/>
    <w:rsid w:val="00381DBA"/>
    <w:rsid w:val="003841E4"/>
    <w:rsid w:val="00384513"/>
    <w:rsid w:val="0039006F"/>
    <w:rsid w:val="00394140"/>
    <w:rsid w:val="00394955"/>
    <w:rsid w:val="003960E7"/>
    <w:rsid w:val="003A3E60"/>
    <w:rsid w:val="003A4171"/>
    <w:rsid w:val="003A7CCC"/>
    <w:rsid w:val="003B1D34"/>
    <w:rsid w:val="003B4831"/>
    <w:rsid w:val="003B5660"/>
    <w:rsid w:val="003B7239"/>
    <w:rsid w:val="003B7AAA"/>
    <w:rsid w:val="003C10FA"/>
    <w:rsid w:val="003C3D81"/>
    <w:rsid w:val="003C770F"/>
    <w:rsid w:val="003D0EF0"/>
    <w:rsid w:val="003D13A6"/>
    <w:rsid w:val="003D1B57"/>
    <w:rsid w:val="003D3A6E"/>
    <w:rsid w:val="003D702A"/>
    <w:rsid w:val="003E1383"/>
    <w:rsid w:val="003E23DA"/>
    <w:rsid w:val="003E5B88"/>
    <w:rsid w:val="003F0C1B"/>
    <w:rsid w:val="003F1C59"/>
    <w:rsid w:val="003F29C7"/>
    <w:rsid w:val="00401007"/>
    <w:rsid w:val="00403630"/>
    <w:rsid w:val="00404A79"/>
    <w:rsid w:val="00405AFB"/>
    <w:rsid w:val="00407E90"/>
    <w:rsid w:val="0041023A"/>
    <w:rsid w:val="004124F3"/>
    <w:rsid w:val="00427648"/>
    <w:rsid w:val="00444957"/>
    <w:rsid w:val="0044625B"/>
    <w:rsid w:val="00446708"/>
    <w:rsid w:val="00447EE1"/>
    <w:rsid w:val="00451465"/>
    <w:rsid w:val="00456EC5"/>
    <w:rsid w:val="00460AE1"/>
    <w:rsid w:val="0046207C"/>
    <w:rsid w:val="0046251F"/>
    <w:rsid w:val="004632E8"/>
    <w:rsid w:val="00464A97"/>
    <w:rsid w:val="00470928"/>
    <w:rsid w:val="004871DB"/>
    <w:rsid w:val="0048742B"/>
    <w:rsid w:val="00495272"/>
    <w:rsid w:val="00496F7C"/>
    <w:rsid w:val="004A0029"/>
    <w:rsid w:val="004A0071"/>
    <w:rsid w:val="004A0271"/>
    <w:rsid w:val="004A32B4"/>
    <w:rsid w:val="004A7EE8"/>
    <w:rsid w:val="004B0B3C"/>
    <w:rsid w:val="004B1056"/>
    <w:rsid w:val="004B1576"/>
    <w:rsid w:val="004B159D"/>
    <w:rsid w:val="004B7993"/>
    <w:rsid w:val="004B7B73"/>
    <w:rsid w:val="004C13DC"/>
    <w:rsid w:val="004C60F4"/>
    <w:rsid w:val="004C6340"/>
    <w:rsid w:val="004C67EE"/>
    <w:rsid w:val="004D326A"/>
    <w:rsid w:val="004D4A13"/>
    <w:rsid w:val="004D5D9D"/>
    <w:rsid w:val="004D5E62"/>
    <w:rsid w:val="004D61B9"/>
    <w:rsid w:val="004D69F8"/>
    <w:rsid w:val="004D7E81"/>
    <w:rsid w:val="004E073B"/>
    <w:rsid w:val="004E1BFF"/>
    <w:rsid w:val="004E27B0"/>
    <w:rsid w:val="004E28A7"/>
    <w:rsid w:val="004E3443"/>
    <w:rsid w:val="004E3C6E"/>
    <w:rsid w:val="004F0BAF"/>
    <w:rsid w:val="004F374F"/>
    <w:rsid w:val="00505EA3"/>
    <w:rsid w:val="00505F1E"/>
    <w:rsid w:val="00507246"/>
    <w:rsid w:val="0051023F"/>
    <w:rsid w:val="00510571"/>
    <w:rsid w:val="00512685"/>
    <w:rsid w:val="00514388"/>
    <w:rsid w:val="00514F0E"/>
    <w:rsid w:val="005177E7"/>
    <w:rsid w:val="0053197E"/>
    <w:rsid w:val="00533FC5"/>
    <w:rsid w:val="00537AC2"/>
    <w:rsid w:val="0054068A"/>
    <w:rsid w:val="00541C06"/>
    <w:rsid w:val="005429AD"/>
    <w:rsid w:val="00543409"/>
    <w:rsid w:val="00546138"/>
    <w:rsid w:val="00547826"/>
    <w:rsid w:val="005506AF"/>
    <w:rsid w:val="0055200A"/>
    <w:rsid w:val="00553C91"/>
    <w:rsid w:val="00555376"/>
    <w:rsid w:val="00557404"/>
    <w:rsid w:val="00557C0A"/>
    <w:rsid w:val="0057469A"/>
    <w:rsid w:val="00577F08"/>
    <w:rsid w:val="00584A58"/>
    <w:rsid w:val="0058788B"/>
    <w:rsid w:val="005923ED"/>
    <w:rsid w:val="005A5A1D"/>
    <w:rsid w:val="005A5B24"/>
    <w:rsid w:val="005B19D3"/>
    <w:rsid w:val="005B5A18"/>
    <w:rsid w:val="005C32EE"/>
    <w:rsid w:val="005C473B"/>
    <w:rsid w:val="005C4A6C"/>
    <w:rsid w:val="005C639A"/>
    <w:rsid w:val="005D15F7"/>
    <w:rsid w:val="005D3F06"/>
    <w:rsid w:val="005D69BB"/>
    <w:rsid w:val="005E3530"/>
    <w:rsid w:val="005E5E7E"/>
    <w:rsid w:val="005E6BFA"/>
    <w:rsid w:val="005E6F89"/>
    <w:rsid w:val="005F521B"/>
    <w:rsid w:val="005F5E98"/>
    <w:rsid w:val="005F641A"/>
    <w:rsid w:val="00600561"/>
    <w:rsid w:val="006024B4"/>
    <w:rsid w:val="006056DA"/>
    <w:rsid w:val="006127B7"/>
    <w:rsid w:val="006131F4"/>
    <w:rsid w:val="006133D1"/>
    <w:rsid w:val="00617538"/>
    <w:rsid w:val="006214F1"/>
    <w:rsid w:val="00621B07"/>
    <w:rsid w:val="0063073B"/>
    <w:rsid w:val="006313E8"/>
    <w:rsid w:val="00633A9D"/>
    <w:rsid w:val="00635CB6"/>
    <w:rsid w:val="00637263"/>
    <w:rsid w:val="006446B4"/>
    <w:rsid w:val="0065042B"/>
    <w:rsid w:val="00650D55"/>
    <w:rsid w:val="00650D7F"/>
    <w:rsid w:val="00651B3C"/>
    <w:rsid w:val="00653FCB"/>
    <w:rsid w:val="00655E2C"/>
    <w:rsid w:val="006564E9"/>
    <w:rsid w:val="0066017B"/>
    <w:rsid w:val="006601BE"/>
    <w:rsid w:val="00661924"/>
    <w:rsid w:val="00666705"/>
    <w:rsid w:val="0067157B"/>
    <w:rsid w:val="006715EE"/>
    <w:rsid w:val="006731C7"/>
    <w:rsid w:val="00674366"/>
    <w:rsid w:val="00675A7F"/>
    <w:rsid w:val="0067654E"/>
    <w:rsid w:val="006777C4"/>
    <w:rsid w:val="006837D7"/>
    <w:rsid w:val="00691F04"/>
    <w:rsid w:val="0069701D"/>
    <w:rsid w:val="006A25DA"/>
    <w:rsid w:val="006B01F2"/>
    <w:rsid w:val="006B1947"/>
    <w:rsid w:val="006B3065"/>
    <w:rsid w:val="006B3077"/>
    <w:rsid w:val="006B4C84"/>
    <w:rsid w:val="006B5F88"/>
    <w:rsid w:val="006B6E0A"/>
    <w:rsid w:val="006C096C"/>
    <w:rsid w:val="006C4321"/>
    <w:rsid w:val="006C5C09"/>
    <w:rsid w:val="006C6F42"/>
    <w:rsid w:val="006D4289"/>
    <w:rsid w:val="006D6757"/>
    <w:rsid w:val="006D6C47"/>
    <w:rsid w:val="006E549E"/>
    <w:rsid w:val="007012F5"/>
    <w:rsid w:val="007132CB"/>
    <w:rsid w:val="00720B6E"/>
    <w:rsid w:val="00721479"/>
    <w:rsid w:val="00721D2B"/>
    <w:rsid w:val="00724A2A"/>
    <w:rsid w:val="00727D91"/>
    <w:rsid w:val="00730F61"/>
    <w:rsid w:val="007340D8"/>
    <w:rsid w:val="00736760"/>
    <w:rsid w:val="007408D3"/>
    <w:rsid w:val="00740AFE"/>
    <w:rsid w:val="00741B5C"/>
    <w:rsid w:val="00741C18"/>
    <w:rsid w:val="00745AD7"/>
    <w:rsid w:val="00745F55"/>
    <w:rsid w:val="00751D85"/>
    <w:rsid w:val="00753281"/>
    <w:rsid w:val="00755940"/>
    <w:rsid w:val="00757850"/>
    <w:rsid w:val="00757F96"/>
    <w:rsid w:val="0076038A"/>
    <w:rsid w:val="00761D70"/>
    <w:rsid w:val="00763110"/>
    <w:rsid w:val="00763208"/>
    <w:rsid w:val="007644B5"/>
    <w:rsid w:val="0076515E"/>
    <w:rsid w:val="007703B5"/>
    <w:rsid w:val="007805AE"/>
    <w:rsid w:val="00786CD4"/>
    <w:rsid w:val="00792954"/>
    <w:rsid w:val="00794E5E"/>
    <w:rsid w:val="00795C19"/>
    <w:rsid w:val="00795F65"/>
    <w:rsid w:val="00796DD7"/>
    <w:rsid w:val="007A6F20"/>
    <w:rsid w:val="007B47ED"/>
    <w:rsid w:val="007B5E9C"/>
    <w:rsid w:val="007B7EC9"/>
    <w:rsid w:val="007C10E2"/>
    <w:rsid w:val="007C2118"/>
    <w:rsid w:val="007C3D96"/>
    <w:rsid w:val="007C3DA3"/>
    <w:rsid w:val="007C6BF3"/>
    <w:rsid w:val="007D2D85"/>
    <w:rsid w:val="007D60A7"/>
    <w:rsid w:val="007D7ED4"/>
    <w:rsid w:val="007E4737"/>
    <w:rsid w:val="007E608E"/>
    <w:rsid w:val="007F1A5F"/>
    <w:rsid w:val="007F2362"/>
    <w:rsid w:val="007F340C"/>
    <w:rsid w:val="007F3AAA"/>
    <w:rsid w:val="008063D9"/>
    <w:rsid w:val="00825E17"/>
    <w:rsid w:val="00827BB0"/>
    <w:rsid w:val="008314FC"/>
    <w:rsid w:val="00831A82"/>
    <w:rsid w:val="008466F6"/>
    <w:rsid w:val="00854781"/>
    <w:rsid w:val="00862092"/>
    <w:rsid w:val="00866EF4"/>
    <w:rsid w:val="0087385D"/>
    <w:rsid w:val="00873982"/>
    <w:rsid w:val="00876068"/>
    <w:rsid w:val="00877947"/>
    <w:rsid w:val="00877D9A"/>
    <w:rsid w:val="0088051A"/>
    <w:rsid w:val="008860E0"/>
    <w:rsid w:val="00887CFF"/>
    <w:rsid w:val="00894CD3"/>
    <w:rsid w:val="00896CDE"/>
    <w:rsid w:val="008977B7"/>
    <w:rsid w:val="008B0014"/>
    <w:rsid w:val="008B2CFA"/>
    <w:rsid w:val="008C0D6A"/>
    <w:rsid w:val="008C0E5F"/>
    <w:rsid w:val="008D21EA"/>
    <w:rsid w:val="008D4AE9"/>
    <w:rsid w:val="008D4F39"/>
    <w:rsid w:val="008D651F"/>
    <w:rsid w:val="008E5E83"/>
    <w:rsid w:val="008F1339"/>
    <w:rsid w:val="008F2D52"/>
    <w:rsid w:val="008F7E96"/>
    <w:rsid w:val="00904D85"/>
    <w:rsid w:val="009054EB"/>
    <w:rsid w:val="00907440"/>
    <w:rsid w:val="009112F8"/>
    <w:rsid w:val="00914486"/>
    <w:rsid w:val="00915BDC"/>
    <w:rsid w:val="00915E69"/>
    <w:rsid w:val="0092195B"/>
    <w:rsid w:val="00923B3D"/>
    <w:rsid w:val="0093116D"/>
    <w:rsid w:val="00932025"/>
    <w:rsid w:val="00940077"/>
    <w:rsid w:val="0094034A"/>
    <w:rsid w:val="00941C97"/>
    <w:rsid w:val="00942D1E"/>
    <w:rsid w:val="009459B0"/>
    <w:rsid w:val="00945D7F"/>
    <w:rsid w:val="009500BF"/>
    <w:rsid w:val="00951B58"/>
    <w:rsid w:val="00954B08"/>
    <w:rsid w:val="00955D80"/>
    <w:rsid w:val="00964199"/>
    <w:rsid w:val="0097229A"/>
    <w:rsid w:val="00972706"/>
    <w:rsid w:val="00976C02"/>
    <w:rsid w:val="00977B24"/>
    <w:rsid w:val="00986241"/>
    <w:rsid w:val="00991AD6"/>
    <w:rsid w:val="00993329"/>
    <w:rsid w:val="009A38AC"/>
    <w:rsid w:val="009A4B5F"/>
    <w:rsid w:val="009A5C1D"/>
    <w:rsid w:val="009A5FCE"/>
    <w:rsid w:val="009B0D24"/>
    <w:rsid w:val="009B0F8C"/>
    <w:rsid w:val="009B4663"/>
    <w:rsid w:val="009B6FD6"/>
    <w:rsid w:val="009B79D4"/>
    <w:rsid w:val="009C0FBD"/>
    <w:rsid w:val="009C3A6F"/>
    <w:rsid w:val="009C49F5"/>
    <w:rsid w:val="009D5001"/>
    <w:rsid w:val="009E23A1"/>
    <w:rsid w:val="009E3C7A"/>
    <w:rsid w:val="009E7F48"/>
    <w:rsid w:val="00A06290"/>
    <w:rsid w:val="00A1109B"/>
    <w:rsid w:val="00A1163F"/>
    <w:rsid w:val="00A147CE"/>
    <w:rsid w:val="00A154D0"/>
    <w:rsid w:val="00A168A3"/>
    <w:rsid w:val="00A20FC9"/>
    <w:rsid w:val="00A240DB"/>
    <w:rsid w:val="00A244C2"/>
    <w:rsid w:val="00A245CB"/>
    <w:rsid w:val="00A260C8"/>
    <w:rsid w:val="00A4280E"/>
    <w:rsid w:val="00A439D2"/>
    <w:rsid w:val="00A44BD7"/>
    <w:rsid w:val="00A44DBA"/>
    <w:rsid w:val="00A4700D"/>
    <w:rsid w:val="00A513E5"/>
    <w:rsid w:val="00A51870"/>
    <w:rsid w:val="00A52BCE"/>
    <w:rsid w:val="00A56179"/>
    <w:rsid w:val="00A6055A"/>
    <w:rsid w:val="00A6185F"/>
    <w:rsid w:val="00A61E88"/>
    <w:rsid w:val="00A63D09"/>
    <w:rsid w:val="00A67C43"/>
    <w:rsid w:val="00A75202"/>
    <w:rsid w:val="00A76333"/>
    <w:rsid w:val="00A7699C"/>
    <w:rsid w:val="00A770C7"/>
    <w:rsid w:val="00A91918"/>
    <w:rsid w:val="00A937E6"/>
    <w:rsid w:val="00A940A8"/>
    <w:rsid w:val="00AA07FF"/>
    <w:rsid w:val="00AA2208"/>
    <w:rsid w:val="00AA22C3"/>
    <w:rsid w:val="00AA6C79"/>
    <w:rsid w:val="00AB03B1"/>
    <w:rsid w:val="00AB3371"/>
    <w:rsid w:val="00AB382E"/>
    <w:rsid w:val="00AB590D"/>
    <w:rsid w:val="00AC5551"/>
    <w:rsid w:val="00AD1590"/>
    <w:rsid w:val="00AD6808"/>
    <w:rsid w:val="00AD7C81"/>
    <w:rsid w:val="00AE035B"/>
    <w:rsid w:val="00AE0A94"/>
    <w:rsid w:val="00AE3C38"/>
    <w:rsid w:val="00AE3DA3"/>
    <w:rsid w:val="00AE413D"/>
    <w:rsid w:val="00AF2B89"/>
    <w:rsid w:val="00B02B64"/>
    <w:rsid w:val="00B03A3E"/>
    <w:rsid w:val="00B07670"/>
    <w:rsid w:val="00B10C9D"/>
    <w:rsid w:val="00B10F1A"/>
    <w:rsid w:val="00B147F4"/>
    <w:rsid w:val="00B14B4A"/>
    <w:rsid w:val="00B26B00"/>
    <w:rsid w:val="00B306D3"/>
    <w:rsid w:val="00B332A5"/>
    <w:rsid w:val="00B34270"/>
    <w:rsid w:val="00B35CC3"/>
    <w:rsid w:val="00B36C86"/>
    <w:rsid w:val="00B4233B"/>
    <w:rsid w:val="00B47CBD"/>
    <w:rsid w:val="00B5042B"/>
    <w:rsid w:val="00B5197C"/>
    <w:rsid w:val="00B57459"/>
    <w:rsid w:val="00B62BB1"/>
    <w:rsid w:val="00B85614"/>
    <w:rsid w:val="00B95ED6"/>
    <w:rsid w:val="00BA34A3"/>
    <w:rsid w:val="00BA39D6"/>
    <w:rsid w:val="00BA76A3"/>
    <w:rsid w:val="00BA7D63"/>
    <w:rsid w:val="00BB0136"/>
    <w:rsid w:val="00BB0EE4"/>
    <w:rsid w:val="00BB5438"/>
    <w:rsid w:val="00BC3815"/>
    <w:rsid w:val="00BD2940"/>
    <w:rsid w:val="00BD2B59"/>
    <w:rsid w:val="00BD4F5D"/>
    <w:rsid w:val="00BD76B2"/>
    <w:rsid w:val="00BE0040"/>
    <w:rsid w:val="00BE0E80"/>
    <w:rsid w:val="00BE3ADE"/>
    <w:rsid w:val="00BE64E0"/>
    <w:rsid w:val="00BF0819"/>
    <w:rsid w:val="00BF0B63"/>
    <w:rsid w:val="00BF2439"/>
    <w:rsid w:val="00C04503"/>
    <w:rsid w:val="00C04B40"/>
    <w:rsid w:val="00C1054E"/>
    <w:rsid w:val="00C14F37"/>
    <w:rsid w:val="00C156C6"/>
    <w:rsid w:val="00C17AA1"/>
    <w:rsid w:val="00C21D38"/>
    <w:rsid w:val="00C227F5"/>
    <w:rsid w:val="00C243DA"/>
    <w:rsid w:val="00C275B7"/>
    <w:rsid w:val="00C34D7A"/>
    <w:rsid w:val="00C365CE"/>
    <w:rsid w:val="00C456AB"/>
    <w:rsid w:val="00C4736C"/>
    <w:rsid w:val="00C50301"/>
    <w:rsid w:val="00C5429B"/>
    <w:rsid w:val="00C557A4"/>
    <w:rsid w:val="00C55C77"/>
    <w:rsid w:val="00C65061"/>
    <w:rsid w:val="00C666AA"/>
    <w:rsid w:val="00C668F6"/>
    <w:rsid w:val="00C7005B"/>
    <w:rsid w:val="00C72D0C"/>
    <w:rsid w:val="00C904E7"/>
    <w:rsid w:val="00C92297"/>
    <w:rsid w:val="00C9653B"/>
    <w:rsid w:val="00CA49F6"/>
    <w:rsid w:val="00CA56C9"/>
    <w:rsid w:val="00CA6993"/>
    <w:rsid w:val="00CB3E24"/>
    <w:rsid w:val="00CB54A9"/>
    <w:rsid w:val="00CB64C2"/>
    <w:rsid w:val="00CB682A"/>
    <w:rsid w:val="00CB6CC5"/>
    <w:rsid w:val="00CB6F08"/>
    <w:rsid w:val="00CC1B4D"/>
    <w:rsid w:val="00CC3644"/>
    <w:rsid w:val="00CC4AE7"/>
    <w:rsid w:val="00CC61E5"/>
    <w:rsid w:val="00CC710E"/>
    <w:rsid w:val="00CC736C"/>
    <w:rsid w:val="00CD3F10"/>
    <w:rsid w:val="00CD4731"/>
    <w:rsid w:val="00CD51E0"/>
    <w:rsid w:val="00CF0C5F"/>
    <w:rsid w:val="00D0080C"/>
    <w:rsid w:val="00D01B68"/>
    <w:rsid w:val="00D131B4"/>
    <w:rsid w:val="00D153B9"/>
    <w:rsid w:val="00D1586A"/>
    <w:rsid w:val="00D2261B"/>
    <w:rsid w:val="00D22D37"/>
    <w:rsid w:val="00D23F43"/>
    <w:rsid w:val="00D24709"/>
    <w:rsid w:val="00D251AD"/>
    <w:rsid w:val="00D27684"/>
    <w:rsid w:val="00D27AFA"/>
    <w:rsid w:val="00D328C7"/>
    <w:rsid w:val="00D32EE2"/>
    <w:rsid w:val="00D36B2B"/>
    <w:rsid w:val="00D42671"/>
    <w:rsid w:val="00D45E6A"/>
    <w:rsid w:val="00D61FA3"/>
    <w:rsid w:val="00D63FD9"/>
    <w:rsid w:val="00D71DAD"/>
    <w:rsid w:val="00D75C43"/>
    <w:rsid w:val="00D7726B"/>
    <w:rsid w:val="00D81432"/>
    <w:rsid w:val="00D8572F"/>
    <w:rsid w:val="00D90C44"/>
    <w:rsid w:val="00D91155"/>
    <w:rsid w:val="00D94A73"/>
    <w:rsid w:val="00D95206"/>
    <w:rsid w:val="00D95CD6"/>
    <w:rsid w:val="00D96763"/>
    <w:rsid w:val="00D96DAE"/>
    <w:rsid w:val="00DA02C0"/>
    <w:rsid w:val="00DA1ECC"/>
    <w:rsid w:val="00DA2A06"/>
    <w:rsid w:val="00DB3BA9"/>
    <w:rsid w:val="00DB4329"/>
    <w:rsid w:val="00DB56BF"/>
    <w:rsid w:val="00DB6F75"/>
    <w:rsid w:val="00DC2BAC"/>
    <w:rsid w:val="00DC3716"/>
    <w:rsid w:val="00DC3DA9"/>
    <w:rsid w:val="00DC4837"/>
    <w:rsid w:val="00DC5822"/>
    <w:rsid w:val="00DD1381"/>
    <w:rsid w:val="00DD3568"/>
    <w:rsid w:val="00DD63FE"/>
    <w:rsid w:val="00DE084F"/>
    <w:rsid w:val="00DF0186"/>
    <w:rsid w:val="00DF0806"/>
    <w:rsid w:val="00DF1718"/>
    <w:rsid w:val="00DF1D2F"/>
    <w:rsid w:val="00DF1F00"/>
    <w:rsid w:val="00DF2582"/>
    <w:rsid w:val="00DF2B4F"/>
    <w:rsid w:val="00DF32D7"/>
    <w:rsid w:val="00DF49BB"/>
    <w:rsid w:val="00DF5285"/>
    <w:rsid w:val="00DF69CC"/>
    <w:rsid w:val="00E034FF"/>
    <w:rsid w:val="00E1073E"/>
    <w:rsid w:val="00E1151E"/>
    <w:rsid w:val="00E12C12"/>
    <w:rsid w:val="00E12ED5"/>
    <w:rsid w:val="00E1489B"/>
    <w:rsid w:val="00E16158"/>
    <w:rsid w:val="00E16D41"/>
    <w:rsid w:val="00E26135"/>
    <w:rsid w:val="00E30545"/>
    <w:rsid w:val="00E316B1"/>
    <w:rsid w:val="00E33E49"/>
    <w:rsid w:val="00E41F33"/>
    <w:rsid w:val="00E42F0C"/>
    <w:rsid w:val="00E52BD0"/>
    <w:rsid w:val="00E53F9C"/>
    <w:rsid w:val="00E549BC"/>
    <w:rsid w:val="00E56544"/>
    <w:rsid w:val="00E569DE"/>
    <w:rsid w:val="00E57C4A"/>
    <w:rsid w:val="00E644AA"/>
    <w:rsid w:val="00E6455B"/>
    <w:rsid w:val="00E64858"/>
    <w:rsid w:val="00E6561B"/>
    <w:rsid w:val="00E72566"/>
    <w:rsid w:val="00E745B7"/>
    <w:rsid w:val="00E806B6"/>
    <w:rsid w:val="00E828DC"/>
    <w:rsid w:val="00E93345"/>
    <w:rsid w:val="00E95954"/>
    <w:rsid w:val="00E95FF9"/>
    <w:rsid w:val="00EA2B2D"/>
    <w:rsid w:val="00EB0451"/>
    <w:rsid w:val="00EB3056"/>
    <w:rsid w:val="00EB52CC"/>
    <w:rsid w:val="00EB6017"/>
    <w:rsid w:val="00EB63F3"/>
    <w:rsid w:val="00EB6C7B"/>
    <w:rsid w:val="00EC5034"/>
    <w:rsid w:val="00ED1FEA"/>
    <w:rsid w:val="00ED3BE7"/>
    <w:rsid w:val="00ED5268"/>
    <w:rsid w:val="00EE4C89"/>
    <w:rsid w:val="00EE5CD3"/>
    <w:rsid w:val="00EF29E3"/>
    <w:rsid w:val="00EF2D34"/>
    <w:rsid w:val="00EF4E04"/>
    <w:rsid w:val="00F018A4"/>
    <w:rsid w:val="00F10129"/>
    <w:rsid w:val="00F1062D"/>
    <w:rsid w:val="00F20CED"/>
    <w:rsid w:val="00F213B5"/>
    <w:rsid w:val="00F22292"/>
    <w:rsid w:val="00F26053"/>
    <w:rsid w:val="00F27A94"/>
    <w:rsid w:val="00F335AE"/>
    <w:rsid w:val="00F33689"/>
    <w:rsid w:val="00F36A70"/>
    <w:rsid w:val="00F36B68"/>
    <w:rsid w:val="00F376D4"/>
    <w:rsid w:val="00F4387B"/>
    <w:rsid w:val="00F44098"/>
    <w:rsid w:val="00F47ED2"/>
    <w:rsid w:val="00F51F40"/>
    <w:rsid w:val="00F6336E"/>
    <w:rsid w:val="00F64247"/>
    <w:rsid w:val="00F75A6E"/>
    <w:rsid w:val="00F76E83"/>
    <w:rsid w:val="00F77F1C"/>
    <w:rsid w:val="00F80CBD"/>
    <w:rsid w:val="00F82165"/>
    <w:rsid w:val="00F86F19"/>
    <w:rsid w:val="00F92B70"/>
    <w:rsid w:val="00FA1521"/>
    <w:rsid w:val="00FA7794"/>
    <w:rsid w:val="00FA7999"/>
    <w:rsid w:val="00FB0907"/>
    <w:rsid w:val="00FB0D42"/>
    <w:rsid w:val="00FB1711"/>
    <w:rsid w:val="00FB4729"/>
    <w:rsid w:val="00FB5A9C"/>
    <w:rsid w:val="00FC2BD0"/>
    <w:rsid w:val="00FC779D"/>
    <w:rsid w:val="00FC793D"/>
    <w:rsid w:val="00FE0234"/>
    <w:rsid w:val="00FE1E50"/>
    <w:rsid w:val="00FE2C2F"/>
    <w:rsid w:val="00FE4388"/>
    <w:rsid w:val="00FF1494"/>
    <w:rsid w:val="00FF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5ECEC"/>
  <w15:docId w15:val="{6F674481-DB96-44B5-95CD-064285B4E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4FF"/>
    <w:pPr>
      <w:spacing w:line="480" w:lineRule="auto"/>
      <w:ind w:firstLine="720"/>
    </w:pPr>
    <w:rPr>
      <w:rFonts w:ascii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8DC"/>
    <w:pPr>
      <w:keepNext/>
      <w:keepLines/>
      <w:numPr>
        <w:numId w:val="7"/>
      </w:numPr>
      <w:spacing w:before="480" w:after="1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47ED"/>
    <w:pPr>
      <w:keepNext/>
      <w:keepLines/>
      <w:numPr>
        <w:ilvl w:val="1"/>
        <w:numId w:val="7"/>
      </w:numPr>
      <w:spacing w:before="360" w:after="120"/>
      <w:ind w:left="1066" w:hanging="357"/>
      <w:outlineLvl w:val="1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47ED"/>
    <w:pPr>
      <w:ind w:left="709"/>
      <w:outlineLvl w:val="2"/>
    </w:p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26A74"/>
    <w:pPr>
      <w:tabs>
        <w:tab w:val="center" w:pos="4536"/>
        <w:tab w:val="right" w:pos="9072"/>
      </w:tabs>
      <w:spacing w:line="240" w:lineRule="auto"/>
    </w:pPr>
    <w:rPr>
      <w:rFonts w:eastAsiaTheme="minorHAnsi" w:cstheme="minorBidi"/>
      <w:lang w:val="sv-SE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26A74"/>
    <w:rPr>
      <w:rFonts w:ascii="Times New Roman" w:eastAsiaTheme="minorHAnsi" w:hAnsi="Times New Roman" w:cstheme="minorBidi"/>
      <w:lang w:val="sv-SE" w:eastAsia="en-US"/>
    </w:rPr>
  </w:style>
  <w:style w:type="paragraph" w:styleId="Footer">
    <w:name w:val="footer"/>
    <w:basedOn w:val="Normal"/>
    <w:link w:val="FooterChar"/>
    <w:uiPriority w:val="99"/>
    <w:unhideWhenUsed/>
    <w:qFormat/>
    <w:rsid w:val="00226A74"/>
    <w:pPr>
      <w:tabs>
        <w:tab w:val="center" w:pos="4536"/>
        <w:tab w:val="right" w:pos="9072"/>
      </w:tabs>
      <w:spacing w:line="240" w:lineRule="auto"/>
    </w:pPr>
    <w:rPr>
      <w:rFonts w:eastAsiaTheme="minorHAnsi" w:cstheme="minorBidi"/>
      <w:lang w:val="sv-SE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26A74"/>
    <w:rPr>
      <w:rFonts w:ascii="Times New Roman" w:eastAsiaTheme="minorHAnsi" w:hAnsi="Times New Roman" w:cstheme="minorBidi"/>
      <w:lang w:val="sv-SE" w:eastAsia="en-US"/>
    </w:rPr>
  </w:style>
  <w:style w:type="paragraph" w:styleId="ListParagraph">
    <w:name w:val="List Paragraph"/>
    <w:basedOn w:val="Normal"/>
    <w:uiPriority w:val="34"/>
    <w:qFormat/>
    <w:rsid w:val="0003077F"/>
    <w:pPr>
      <w:numPr>
        <w:numId w:val="6"/>
      </w:numPr>
      <w:spacing w:line="240" w:lineRule="auto"/>
      <w:contextualSpacing/>
    </w:pPr>
    <w:rPr>
      <w:rFonts w:eastAsiaTheme="minorHAnsi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26A74"/>
    <w:rPr>
      <w:rFonts w:ascii="Times New Roman" w:hAnsi="Times New Roman"/>
      <w:color w:val="0000FF" w:themeColor="hyperlink"/>
      <w:sz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A74"/>
    <w:pPr>
      <w:spacing w:line="240" w:lineRule="auto"/>
    </w:pPr>
    <w:rPr>
      <w:rFonts w:ascii="Segoe UI" w:eastAsiaTheme="minorHAnsi" w:hAnsi="Segoe UI" w:cs="Segoe UI"/>
      <w:sz w:val="18"/>
      <w:szCs w:val="18"/>
      <w:lang w:val="sv-SE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A74"/>
    <w:rPr>
      <w:rFonts w:ascii="Segoe UI" w:eastAsiaTheme="minorHAnsi" w:hAnsi="Segoe UI" w:cs="Segoe UI"/>
      <w:sz w:val="18"/>
      <w:szCs w:val="18"/>
      <w:lang w:val="sv-SE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828DC"/>
    <w:rPr>
      <w:rFonts w:ascii="Times New Roman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B47ED"/>
    <w:rPr>
      <w:rFonts w:ascii="Times New Roman" w:hAnsi="Times New Roman" w:cs="Times New Roman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7B47ED"/>
    <w:rPr>
      <w:rFonts w:ascii="Times New Roman" w:hAnsi="Times New Roman" w:cs="Times New Roman"/>
      <w:sz w:val="24"/>
      <w:szCs w:val="24"/>
      <w:lang w:val="en-US"/>
    </w:rPr>
  </w:style>
  <w:style w:type="paragraph" w:styleId="NoSpacing">
    <w:name w:val="No Spacing"/>
    <w:aliases w:val="TitleMain"/>
    <w:basedOn w:val="Heading1"/>
    <w:uiPriority w:val="1"/>
    <w:qFormat/>
    <w:rsid w:val="00E828DC"/>
    <w:pPr>
      <w:numPr>
        <w:numId w:val="0"/>
      </w:numPr>
    </w:pPr>
  </w:style>
  <w:style w:type="paragraph" w:styleId="BodyText">
    <w:name w:val="Body Text"/>
    <w:basedOn w:val="Normal"/>
    <w:link w:val="BodyTextChar"/>
    <w:uiPriority w:val="99"/>
    <w:unhideWhenUsed/>
    <w:qFormat/>
    <w:rsid w:val="00226A74"/>
    <w:pPr>
      <w:spacing w:before="100" w:beforeAutospacing="1" w:after="100" w:afterAutospacing="1" w:line="260" w:lineRule="exact"/>
    </w:pPr>
    <w:rPr>
      <w:rFonts w:eastAsiaTheme="minorHAnsi" w:cstheme="minorBidi"/>
      <w:lang w:val="sv-SE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226A74"/>
    <w:rPr>
      <w:rFonts w:ascii="Times New Roman" w:eastAsiaTheme="minorHAnsi" w:hAnsi="Times New Roman" w:cstheme="minorBidi"/>
      <w:lang w:val="sv-SE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468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D1B57"/>
    <w:pPr>
      <w:spacing w:line="240" w:lineRule="auto"/>
    </w:pPr>
    <w:rPr>
      <w:rFonts w:asciiTheme="minorHAnsi" w:eastAsiaTheme="minorHAnsi" w:hAnsiTheme="minorHAnsi" w:cstheme="minorBidi"/>
      <w:lang w:val="sv-S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3D1B57"/>
    <w:pPr>
      <w:spacing w:after="160" w:line="240" w:lineRule="auto"/>
    </w:pPr>
    <w:rPr>
      <w:rFonts w:asciiTheme="minorHAnsi" w:eastAsiaTheme="minorEastAsia" w:hAnsiTheme="minorHAnsi" w:cstheme="minorBidi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1B57"/>
    <w:rPr>
      <w:rFonts w:asciiTheme="minorHAnsi" w:eastAsiaTheme="minorEastAsia" w:hAnsiTheme="minorHAnsi" w:cstheme="minorBidi"/>
      <w:sz w:val="20"/>
      <w:szCs w:val="20"/>
      <w:lang w:val="en-AU" w:eastAsia="zh-CN"/>
    </w:rPr>
  </w:style>
  <w:style w:type="paragraph" w:customStyle="1" w:styleId="Default">
    <w:name w:val="Default"/>
    <w:rsid w:val="00A7699C"/>
    <w:pPr>
      <w:widowControl w:val="0"/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Calibri"/>
      <w:color w:val="000000"/>
      <w:sz w:val="24"/>
      <w:szCs w:val="24"/>
      <w:lang w:val="en-CA" w:eastAsia="en-CA"/>
    </w:rPr>
  </w:style>
  <w:style w:type="paragraph" w:styleId="Revision">
    <w:name w:val="Revision"/>
    <w:hidden/>
    <w:uiPriority w:val="99"/>
    <w:semiHidden/>
    <w:rsid w:val="005C32EE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A7CCC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7CCC"/>
    <w:pPr>
      <w:spacing w:after="0"/>
    </w:pPr>
    <w:rPr>
      <w:rFonts w:ascii="Times New Roman" w:eastAsia="Arial" w:hAnsi="Times New Roman" w:cs="Times New Roman"/>
      <w:b/>
      <w:bCs/>
      <w:lang w:val="en" w:eastAsia="sv-S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7CCC"/>
    <w:rPr>
      <w:rFonts w:ascii="Times New Roman" w:eastAsiaTheme="minorEastAsia" w:hAnsi="Times New Roman" w:cs="Times New Roman"/>
      <w:b/>
      <w:bCs/>
      <w:sz w:val="20"/>
      <w:szCs w:val="20"/>
      <w:lang w:val="en-AU" w:eastAsia="zh-CN"/>
    </w:rPr>
  </w:style>
  <w:style w:type="paragraph" w:styleId="NormalWeb">
    <w:name w:val="Normal (Web)"/>
    <w:basedOn w:val="Normal"/>
    <w:uiPriority w:val="99"/>
    <w:unhideWhenUsed/>
    <w:rsid w:val="005A5A1D"/>
    <w:pPr>
      <w:spacing w:before="100" w:beforeAutospacing="1" w:after="100" w:afterAutospacing="1" w:line="240" w:lineRule="auto"/>
      <w:ind w:firstLine="0"/>
    </w:pPr>
    <w:rPr>
      <w:rFonts w:eastAsia="Times New Roman"/>
      <w:lang w:val="sv-SE"/>
    </w:rPr>
  </w:style>
  <w:style w:type="character" w:styleId="UnresolvedMention">
    <w:name w:val="Unresolved Mention"/>
    <w:basedOn w:val="DefaultParagraphFont"/>
    <w:uiPriority w:val="99"/>
    <w:semiHidden/>
    <w:unhideWhenUsed/>
    <w:rsid w:val="00697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2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9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4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4D68EB-DB63-4F54-B2E6-0CA3F482B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1333</Words>
  <Characters>7602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Ritosa</dc:creator>
  <cp:keywords/>
  <dc:description/>
  <cp:lastModifiedBy>Trupti Sudge</cp:lastModifiedBy>
  <cp:revision>2</cp:revision>
  <cp:lastPrinted>2023-02-09T12:34:00Z</cp:lastPrinted>
  <dcterms:created xsi:type="dcterms:W3CDTF">2023-03-24T14:00:00Z</dcterms:created>
  <dcterms:modified xsi:type="dcterms:W3CDTF">2023-03-24T14:00:00Z</dcterms:modified>
</cp:coreProperties>
</file>