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Supplementary Table 1</w:t>
      </w: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Basic information of reference genome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.</w:t>
      </w:r>
    </w:p>
    <w:tbl>
      <w:tblPr>
        <w:tblStyle w:val="4"/>
        <w:tblpPr w:leftFromText="180" w:rightFromText="180" w:vertAnchor="text" w:horzAnchor="page" w:tblpX="737" w:tblpY="119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6"/>
        <w:gridCol w:w="444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23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NCBI Reference Sequence</w:t>
            </w:r>
          </w:p>
        </w:tc>
        <w:tc>
          <w:tcPr>
            <w:tcW w:w="444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NW_018922178.1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236" w:type="dxa"/>
            <w:tcBorders>
              <w:top w:val="single" w:color="auto" w:sz="4" w:space="0"/>
            </w:tcBorders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Assembly Provider </w:t>
            </w:r>
          </w:p>
        </w:tc>
        <w:tc>
          <w:tcPr>
            <w:tcW w:w="4443" w:type="dxa"/>
            <w:tcBorders>
              <w:top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Kazusa DNA Research Institute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236" w:type="dxa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Assembly Method </w:t>
            </w:r>
          </w:p>
        </w:tc>
        <w:tc>
          <w:tcPr>
            <w:tcW w:w="4443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SOAPdenovo v. 2-rev240; GapCloser v. 1.10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236" w:type="dxa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Assembly Name </w:t>
            </w:r>
          </w:p>
        </w:tc>
        <w:tc>
          <w:tcPr>
            <w:tcW w:w="4443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PAV_r1.0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236" w:type="dxa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Genome Coverage </w:t>
            </w:r>
          </w:p>
        </w:tc>
        <w:tc>
          <w:tcPr>
            <w:tcW w:w="4443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327x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236" w:type="dxa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Sequencing Technology</w:t>
            </w:r>
          </w:p>
        </w:tc>
        <w:tc>
          <w:tcPr>
            <w:tcW w:w="4443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Illumina HiSeq 2000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bCs/>
        </w:rPr>
      </w:pP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Supplementary Table 2</w:t>
      </w: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The assembly statistic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of the RNA-seq in this study.</w:t>
      </w:r>
    </w:p>
    <w:tbl>
      <w:tblPr>
        <w:tblStyle w:val="4"/>
        <w:tblpPr w:leftFromText="180" w:rightFromText="180" w:vertAnchor="text" w:horzAnchor="page" w:tblpX="780" w:tblpY="39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378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7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PAV_r1.0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780" w:type="dxa"/>
            <w:tcBorders>
              <w:top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Estimated genome size (bp)</w:t>
            </w:r>
          </w:p>
        </w:tc>
        <w:tc>
          <w:tcPr>
            <w:tcW w:w="3780" w:type="dxa"/>
            <w:tcBorders>
              <w:top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352,883,670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78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Number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of scaffolds</w:t>
            </w:r>
          </w:p>
        </w:tc>
        <w:tc>
          <w:tcPr>
            <w:tcW w:w="378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10,148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78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Size of scaffolds (bp)</w:t>
            </w:r>
          </w:p>
        </w:tc>
        <w:tc>
          <w:tcPr>
            <w:tcW w:w="378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272,361,615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Scaffold N50 (bp)</w:t>
            </w:r>
          </w:p>
        </w:tc>
        <w:tc>
          <w:tcPr>
            <w:tcW w:w="378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219,566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78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Longest scaffold (bp)</w:t>
            </w:r>
          </w:p>
        </w:tc>
        <w:tc>
          <w:tcPr>
            <w:tcW w:w="378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1,460,269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78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GC (%)</w:t>
            </w:r>
          </w:p>
        </w:tc>
        <w:tc>
          <w:tcPr>
            <w:tcW w:w="378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37.7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78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Mean size of genes (bp)</w:t>
            </w:r>
          </w:p>
        </w:tc>
        <w:tc>
          <w:tcPr>
            <w:tcW w:w="378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1,097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78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Repeat (%)</w:t>
            </w:r>
          </w:p>
        </w:tc>
        <w:tc>
          <w:tcPr>
            <w:tcW w:w="3780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43.8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/>
    <w:p/>
    <w:p/>
    <w:p/>
    <w:p/>
    <w:p/>
    <w:p/>
    <w:p/>
    <w:p/>
    <w:p/>
    <w:p/>
    <w:p/>
    <w:p/>
    <w:p/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rPr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</w:p>
    <w:p>
      <w:pPr>
        <w:rPr>
          <w:rFonts w:hint="default" w:ascii="Times New Roman" w:hAnsi="Times New Roman" w:cs="Times New Roman" w:eastAsiaTheme="minorEastAsia"/>
          <w:sz w:val="20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1"/>
        </w:rPr>
        <w:t xml:space="preserve">The </w:t>
      </w:r>
      <w:r>
        <w:rPr>
          <w:rFonts w:hint="eastAsia" w:ascii="Times New Roman" w:hAnsi="Times New Roman" w:cs="Times New Roman"/>
          <w:sz w:val="20"/>
          <w:szCs w:val="21"/>
          <w:lang w:val="en-US" w:eastAsia="zh-CN"/>
        </w:rPr>
        <w:t xml:space="preserve">FPKM values underlying the </w:t>
      </w:r>
      <w:r>
        <w:rPr>
          <w:rFonts w:hint="default" w:ascii="Times New Roman" w:hAnsi="Times New Roman" w:cs="Times New Roman"/>
          <w:sz w:val="20"/>
          <w:szCs w:val="21"/>
          <w:lang w:val="en-US" w:eastAsia="zh-CN"/>
        </w:rPr>
        <w:t>heatmap</w:t>
      </w:r>
      <w:r>
        <w:rPr>
          <w:rFonts w:hint="eastAsia" w:ascii="Times New Roman" w:hAnsi="Times New Roman" w:cs="Times New Roman"/>
          <w:sz w:val="20"/>
          <w:szCs w:val="21"/>
          <w:lang w:val="en-US" w:eastAsia="zh-CN"/>
        </w:rPr>
        <w:t xml:space="preserve"> from the </w:t>
      </w:r>
      <w:r>
        <w:rPr>
          <w:rFonts w:hint="default" w:ascii="Times New Roman" w:hAnsi="Times New Roman" w:cs="Times New Roman"/>
          <w:sz w:val="20"/>
          <w:szCs w:val="21"/>
        </w:rPr>
        <w:t>transcriptome mapping data</w:t>
      </w:r>
      <w:r>
        <w:rPr>
          <w:rFonts w:hint="eastAsia" w:ascii="Times New Roman" w:hAnsi="Times New Roman" w:cs="Times New Roman"/>
          <w:sz w:val="20"/>
          <w:szCs w:val="21"/>
          <w:lang w:val="en-US" w:eastAsia="zh-CN"/>
        </w:rPr>
        <w:t>.</w:t>
      </w:r>
    </w:p>
    <w:tbl>
      <w:tblPr>
        <w:tblStyle w:val="4"/>
        <w:tblpPr w:leftFromText="180" w:rightFromText="180" w:vertAnchor="text" w:horzAnchor="page" w:tblpX="781" w:tblpY="125"/>
        <w:tblOverlap w:val="never"/>
        <w:tblW w:w="15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2362"/>
        <w:gridCol w:w="1420"/>
        <w:gridCol w:w="1324"/>
        <w:gridCol w:w="1318"/>
        <w:gridCol w:w="1325"/>
        <w:gridCol w:w="1319"/>
        <w:gridCol w:w="1325"/>
        <w:gridCol w:w="1319"/>
        <w:gridCol w:w="1325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78" w:type="dxa"/>
            <w:vMerge w:val="restart"/>
            <w:tcBorders>
              <w:top w:val="single" w:color="auto" w:sz="12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Gene name</w:t>
            </w:r>
          </w:p>
        </w:tc>
        <w:tc>
          <w:tcPr>
            <w:tcW w:w="2362" w:type="dxa"/>
            <w:vMerge w:val="restart"/>
            <w:tcBorders>
              <w:top w:val="single" w:color="auto" w:sz="12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Gene ID</w:t>
            </w:r>
          </w:p>
        </w:tc>
        <w:tc>
          <w:tcPr>
            <w:tcW w:w="1420" w:type="dxa"/>
            <w:vMerge w:val="restart"/>
            <w:tcBorders>
              <w:top w:val="single" w:color="auto" w:sz="12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Gene length</w:t>
            </w:r>
          </w:p>
        </w:tc>
        <w:tc>
          <w:tcPr>
            <w:tcW w:w="10578" w:type="dxa"/>
            <w:gridSpan w:val="8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FPKM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vertAlign w:val="superscript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78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62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42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Stage 1</w:t>
            </w:r>
          </w:p>
        </w:tc>
        <w:tc>
          <w:tcPr>
            <w:tcW w:w="2644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Stage 2</w:t>
            </w:r>
          </w:p>
        </w:tc>
        <w:tc>
          <w:tcPr>
            <w:tcW w:w="2644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Stage 3</w:t>
            </w:r>
          </w:p>
        </w:tc>
        <w:tc>
          <w:tcPr>
            <w:tcW w:w="2648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Stage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78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62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JNH_S1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CY_S1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JNH_S2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CY_S2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JNH_S3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CY_S3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JNH_S4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CY_S4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78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</w:rPr>
            </w:pPr>
            <w:r>
              <w:rPr>
                <w:rFonts w:ascii="Times New Roman" w:hAnsi="Times New Roman" w:eastAsia="宋体" w:cs="Times New Roman"/>
                <w:i/>
                <w:iCs/>
              </w:rPr>
              <w:t>PAL</w:t>
            </w:r>
          </w:p>
        </w:tc>
        <w:tc>
          <w:tcPr>
            <w:tcW w:w="236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110748671</w:t>
            </w:r>
          </w:p>
        </w:tc>
        <w:tc>
          <w:tcPr>
            <w:tcW w:w="142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1807</w:t>
            </w:r>
          </w:p>
        </w:tc>
        <w:tc>
          <w:tcPr>
            <w:tcW w:w="1324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15.480</w:t>
            </w:r>
          </w:p>
        </w:tc>
        <w:tc>
          <w:tcPr>
            <w:tcW w:w="1318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67.217</w:t>
            </w:r>
          </w:p>
        </w:tc>
        <w:tc>
          <w:tcPr>
            <w:tcW w:w="1325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19.723</w:t>
            </w:r>
          </w:p>
        </w:tc>
        <w:tc>
          <w:tcPr>
            <w:tcW w:w="1319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50.550</w:t>
            </w:r>
          </w:p>
        </w:tc>
        <w:tc>
          <w:tcPr>
            <w:tcW w:w="1325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47.043</w:t>
            </w:r>
          </w:p>
        </w:tc>
        <w:tc>
          <w:tcPr>
            <w:tcW w:w="1319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5.930</w:t>
            </w:r>
          </w:p>
        </w:tc>
        <w:tc>
          <w:tcPr>
            <w:tcW w:w="1325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184.357</w:t>
            </w:r>
          </w:p>
        </w:tc>
        <w:tc>
          <w:tcPr>
            <w:tcW w:w="1323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2.460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</w:rPr>
            </w:pPr>
            <w:bookmarkStart w:id="0" w:name="_GoBack" w:colFirst="0" w:colLast="10"/>
            <w:r>
              <w:rPr>
                <w:rFonts w:ascii="Times New Roman" w:hAnsi="Times New Roman" w:eastAsia="宋体" w:cs="Times New Roman"/>
                <w:i/>
                <w:iCs/>
              </w:rPr>
              <w:t>C4H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110750787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3544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266.053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680.623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304.750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267.917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375.540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208.727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1315.527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305.510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</w:rPr>
            </w:pPr>
            <w:r>
              <w:rPr>
                <w:rFonts w:ascii="Times New Roman" w:hAnsi="Times New Roman" w:eastAsia="宋体" w:cs="Times New Roman"/>
                <w:i/>
                <w:iCs/>
              </w:rPr>
              <w:t>4CL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110758567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3818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7.583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7.287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6.703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4.293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21.180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3.270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169.313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2.047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highlight w:val="none"/>
              </w:rPr>
              <w:t>CHS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110758924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ascii="Times New Roman" w:hAnsi="Times New Roman" w:eastAsia="宋体" w:cs="Times New Roman"/>
                <w:highlight w:val="none"/>
              </w:rPr>
              <w:t>2440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2.583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6.593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6.580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0.707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17.317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0.053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374.413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0.330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highlight w:val="none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BGI_novel_G000094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ascii="Times New Roman" w:hAnsi="Times New Roman" w:eastAsia="宋体" w:cs="Times New Roman"/>
                <w:highlight w:val="none"/>
              </w:rPr>
              <w:t>1897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3.310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6.577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4.577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1.220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20.067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0.130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397.700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0.573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</w:rPr>
            </w:pPr>
            <w:r>
              <w:rPr>
                <w:rFonts w:ascii="Times New Roman" w:hAnsi="Times New Roman" w:eastAsia="宋体" w:cs="Times New Roman"/>
                <w:i/>
                <w:iCs/>
              </w:rPr>
              <w:t>CHI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110745765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1443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18.920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57.477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25.193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12.927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183.110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10.247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924.200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8.013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</w:rPr>
            </w:pPr>
            <w:r>
              <w:rPr>
                <w:rFonts w:ascii="Times New Roman" w:hAnsi="Times New Roman" w:eastAsia="宋体" w:cs="Times New Roman"/>
                <w:i/>
                <w:iCs/>
              </w:rPr>
              <w:t>F3H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110758277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1994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34.690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74.277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52.360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47.783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269.347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21.393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989.887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13.070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</w:rPr>
            </w:pPr>
            <w:r>
              <w:rPr>
                <w:rFonts w:ascii="Times New Roman" w:hAnsi="Times New Roman" w:eastAsia="宋体" w:cs="Times New Roman"/>
                <w:i/>
                <w:iCs/>
              </w:rPr>
              <w:t>F3’H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110753332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2528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63.473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35.080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58.933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25.510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164.737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14.793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714.377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21.210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</w:rPr>
            </w:pPr>
            <w:r>
              <w:rPr>
                <w:rFonts w:ascii="Times New Roman" w:hAnsi="Times New Roman" w:eastAsia="宋体" w:cs="Times New Roman"/>
                <w:i/>
                <w:iCs/>
              </w:rPr>
              <w:t>DFR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110771557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2252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80.493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90.483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76.390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68.033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259.210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55.153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2006.030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highlight w:val="none"/>
              </w:rPr>
              <w:t>ANS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110747768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ascii="Times New Roman" w:hAnsi="Times New Roman" w:eastAsia="宋体" w:cs="Times New Roman"/>
                <w:highlight w:val="none"/>
              </w:rPr>
              <w:t>1667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109.233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172.197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89.220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145.413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1005.627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134.663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2688.480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131.307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highlight w:val="none"/>
              </w:rPr>
              <w:t>UFGT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110749579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ascii="Times New Roman" w:hAnsi="Times New Roman" w:eastAsia="宋体" w:cs="Times New Roman"/>
                <w:highlight w:val="none"/>
              </w:rPr>
              <w:t>1702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0.617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0.330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0.557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0.243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359.253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5.250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2248.373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1.953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</w:rPr>
            </w:pPr>
            <w:r>
              <w:rPr>
                <w:rFonts w:ascii="Times New Roman" w:hAnsi="Times New Roman" w:eastAsia="宋体" w:cs="Times New Roman"/>
                <w:i/>
                <w:iCs/>
              </w:rPr>
              <w:t>PSY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110765927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2783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17.750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19.423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16.827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13.423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8.380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3.957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7.380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4.293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</w:rPr>
            </w:pPr>
            <w:r>
              <w:rPr>
                <w:rFonts w:ascii="Times New Roman" w:hAnsi="Times New Roman" w:eastAsia="宋体" w:cs="Times New Roman"/>
                <w:i/>
                <w:iCs/>
              </w:rPr>
              <w:t>PDS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110747173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10762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20.300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20.573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19.997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21.723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15.983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11.063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11.397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10.333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highlight w:val="none"/>
              </w:rPr>
              <w:t>HYB/BCH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110767732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ascii="Times New Roman" w:hAnsi="Times New Roman" w:eastAsia="宋体" w:cs="Times New Roman"/>
                <w:highlight w:val="none"/>
              </w:rPr>
              <w:t>2315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59.533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98.763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39.383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40.633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26.550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34.103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26.537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49.017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</w:rPr>
            </w:pPr>
            <w:r>
              <w:rPr>
                <w:rFonts w:ascii="Times New Roman" w:hAnsi="Times New Roman" w:eastAsia="宋体" w:cs="Times New Roman"/>
                <w:i/>
                <w:iCs/>
              </w:rPr>
              <w:t>LCY-B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110770275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3176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6.010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5.523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4.717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3.613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2.890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1.860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1.347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1.220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highlight w:val="none"/>
              </w:rPr>
              <w:t>LCY-E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110749277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ascii="Times New Roman" w:hAnsi="Times New Roman" w:eastAsia="宋体" w:cs="Times New Roman"/>
                <w:highlight w:val="none"/>
              </w:rPr>
              <w:t>4150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7.640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10.873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5.273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5.683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6.030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5.770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4.907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  <w:t>5.957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7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</w:rPr>
            </w:pPr>
            <w:r>
              <w:rPr>
                <w:rFonts w:ascii="Times New Roman" w:hAnsi="Times New Roman" w:eastAsia="宋体" w:cs="Times New Roman"/>
                <w:i/>
                <w:iCs/>
              </w:rPr>
              <w:t>ZEP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110765909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6573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21.923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28.263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17.820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13.347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59.350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39.347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39.813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49.280</w:t>
            </w:r>
          </w:p>
        </w:tc>
      </w:tr>
      <w:bookmarkEnd w:id="0"/>
    </w:tbl>
    <w:p>
      <w:pPr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vertAlign w:val="superscript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lang w:val="en-US" w:eastAsia="zh-CN"/>
        </w:rPr>
        <w:t>FPKM= total exon fragm</w:t>
      </w:r>
      <w:r>
        <w:rPr>
          <w:rFonts w:hint="eastAsia" w:ascii="Times New Roman" w:hAnsi="Times New Roman" w:cs="Times New Roman"/>
          <w:lang w:val="en-US" w:eastAsia="zh-CN"/>
        </w:rPr>
        <w:t>en</w:t>
      </w:r>
      <w:r>
        <w:rPr>
          <w:rFonts w:hint="default" w:ascii="Times New Roman" w:hAnsi="Times New Roman" w:cs="Times New Roman"/>
          <w:lang w:val="en-US" w:eastAsia="zh-CN"/>
        </w:rPr>
        <w:t>ts / mapped reads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(millions)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*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exon length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(kb) </w:t>
      </w:r>
    </w:p>
    <w:p>
      <w:pPr>
        <w:rPr>
          <w:b/>
          <w:bCs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4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Specific primers pairs for selected genes used in qRT-PCR.</w:t>
      </w:r>
    </w:p>
    <w:tbl>
      <w:tblPr>
        <w:tblStyle w:val="3"/>
        <w:tblpPr w:leftFromText="180" w:rightFromText="180" w:vertAnchor="page" w:horzAnchor="page" w:tblpX="795" w:tblpY="1442"/>
        <w:tblOverlap w:val="never"/>
        <w:tblW w:w="91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4500"/>
        <w:gridCol w:w="2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Primers</w:t>
            </w:r>
          </w:p>
        </w:tc>
        <w:tc>
          <w:tcPr>
            <w:tcW w:w="45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Sequences (5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-3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Base (bp)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314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CHS-F</w:t>
            </w:r>
          </w:p>
        </w:tc>
        <w:tc>
          <w:tcPr>
            <w:tcW w:w="4500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CTTTGGGCATCTCGGATT</w:t>
            </w:r>
          </w:p>
        </w:tc>
        <w:tc>
          <w:tcPr>
            <w:tcW w:w="2345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CHS-R</w:t>
            </w: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TCAACAGTGAGTCCTGGTCC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CHI-F</w:t>
            </w: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TCCACCGTCAGTCAAACCAC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CHI-R</w:t>
            </w: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CCTCCAAGTACACGCCAATC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F3H-F</w:t>
            </w: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TTGTGGAGGCTTGTGAGGAT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314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F3H-R</w:t>
            </w:r>
          </w:p>
        </w:tc>
        <w:tc>
          <w:tcPr>
            <w:tcW w:w="4500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AAATGGCTGGAGACGATGAA</w:t>
            </w:r>
          </w:p>
        </w:tc>
        <w:tc>
          <w:tcPr>
            <w:tcW w:w="2345" w:type="dxa"/>
            <w:tcBorders>
              <w:top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</w:rPr>
              <w:t>F3'H-F</w:t>
            </w:r>
          </w:p>
        </w:tc>
        <w:tc>
          <w:tcPr>
            <w:tcW w:w="4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TGTTGACTACTTTGCTCTCGC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</w:rPr>
              <w:t>F3'H-R</w:t>
            </w:r>
          </w:p>
        </w:tc>
        <w:tc>
          <w:tcPr>
            <w:tcW w:w="4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GTTCTTGTTGGACTTGGGC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</w:rPr>
              <w:t>DFR-F</w:t>
            </w:r>
          </w:p>
        </w:tc>
        <w:tc>
          <w:tcPr>
            <w:tcW w:w="4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GAATCTGTTGTGTGACGGG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</w:rPr>
              <w:t>DFR-R</w:t>
            </w:r>
          </w:p>
        </w:tc>
        <w:tc>
          <w:tcPr>
            <w:tcW w:w="4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TCCATAGGAGTGGCGACAT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</w:rPr>
              <w:t>ANS-F</w:t>
            </w:r>
          </w:p>
        </w:tc>
        <w:tc>
          <w:tcPr>
            <w:tcW w:w="4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GCTACCGCCGAGTATGCTAA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</w:rPr>
              <w:t>ANS-R</w:t>
            </w:r>
          </w:p>
        </w:tc>
        <w:tc>
          <w:tcPr>
            <w:tcW w:w="4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TGGAACACACTTGGCAGAGA</w:t>
            </w:r>
          </w:p>
        </w:tc>
        <w:tc>
          <w:tcPr>
            <w:tcW w:w="23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1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</w:rPr>
              <w:t>UFGT-F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ATGTCGGACCTTTCAACCTA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1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</w:rPr>
              <w:t>UFGT-R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GGCACCACCATCCCATTACT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1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PDS-F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CCTCTGTCGTCACTCGATCA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1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PDS-R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ATAATTGGCGGACAGGCATA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1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LCYE-F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CAACTGGATATTGAGGGCATCA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1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LCYE-R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CAAGGAAACCGTGCCACATC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1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LCYB-F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GGCTATATGGTGGCAAGGACTT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1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LCYB-R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CAGAATTGAGGCTTCGAACGA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1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HYB-F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TTTGGGATGGCCTACATGTTC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1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HYB-R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GGCACGTCGGCAATGG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1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LCYB2-F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CCCTATTTCCATTAGGCCGC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1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LCYB2-R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CACGTCATATCGAATACGATC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31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β-</w:t>
            </w: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</w:rPr>
              <w:t>ACTIN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45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CCAGGGCTGTGTTTCCTTCTA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3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β</w:t>
            </w:r>
            <w:r>
              <w:rPr>
                <w:rFonts w:hint="eastAsia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20"/>
                <w:szCs w:val="20"/>
              </w:rPr>
              <w:t>ACTIN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450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</w:rPr>
              <w:t>ATGATCTGCGTCATCTTTTCT</w:t>
            </w:r>
          </w:p>
        </w:tc>
        <w:tc>
          <w:tcPr>
            <w:tcW w:w="234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21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43670"/>
    <w:rsid w:val="0D0252FE"/>
    <w:rsid w:val="0DC61A39"/>
    <w:rsid w:val="1602259E"/>
    <w:rsid w:val="164C2CF7"/>
    <w:rsid w:val="1C5D17BA"/>
    <w:rsid w:val="2AC1560A"/>
    <w:rsid w:val="2FBC2844"/>
    <w:rsid w:val="32E43272"/>
    <w:rsid w:val="357F3284"/>
    <w:rsid w:val="360A255B"/>
    <w:rsid w:val="395064D7"/>
    <w:rsid w:val="3AFA07C4"/>
    <w:rsid w:val="3BE41159"/>
    <w:rsid w:val="3F3E5024"/>
    <w:rsid w:val="4B241572"/>
    <w:rsid w:val="4E9609D8"/>
    <w:rsid w:val="50444F2F"/>
    <w:rsid w:val="50C133F8"/>
    <w:rsid w:val="65F6510B"/>
    <w:rsid w:val="66320B8F"/>
    <w:rsid w:val="66D43670"/>
    <w:rsid w:val="696848C8"/>
    <w:rsid w:val="6F776FD6"/>
    <w:rsid w:val="75DF787D"/>
    <w:rsid w:val="78D13B60"/>
    <w:rsid w:val="7CAC665C"/>
    <w:rsid w:val="7EE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2022-02-24T08:37:00Z</dcterms:created>
  <dc:creator>Sphinx</dc:creator>
  <cp:lastModifiedBy>Sphinx</cp:lastModifiedBy>
  <dcterms:modified xsi:type="dcterms:W3CDTF">2022-04-02T03:27:52Z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155E1A466FD9458294E64329019DD65D</vt:lpwstr>
  </property>
</Properties>
</file>