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Supplementary Fig. 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</w:rPr>
        <w:t xml:space="preserve"> Correlation (R2) of the expression levels of the 1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</w:rPr>
        <w:t xml:space="preserve"> genes (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CHS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CHI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F3H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F3′H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DFR</w:t>
      </w:r>
      <w:r>
        <w:rPr>
          <w:rFonts w:hint="default" w:ascii="Times New Roman" w:hAnsi="Times New Roman" w:cs="Times New Roman"/>
          <w:sz w:val="21"/>
          <w:szCs w:val="21"/>
        </w:rPr>
        <w:t>,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ANS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UFGT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>PDS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>HYB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>LCYB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>LCYE</w:t>
      </w:r>
      <w:r>
        <w:rPr>
          <w:rFonts w:hint="default" w:ascii="Times New Roman" w:hAnsi="Times New Roman" w:cs="Times New Roman"/>
          <w:sz w:val="21"/>
          <w:szCs w:val="21"/>
        </w:rPr>
        <w:t>) measured by qRT-PCR and RNA-seq.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r>
        <w:drawing>
          <wp:inline distT="0" distB="0" distL="0" distR="0">
            <wp:extent cx="5274310" cy="3164205"/>
            <wp:effectExtent l="0" t="0" r="21590" b="1714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5274310" cy="3164205"/>
            <wp:effectExtent l="0" t="0" r="21590" b="1714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5274310" cy="3164205"/>
            <wp:effectExtent l="0" t="0" r="21590" b="1714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5274310" cy="3164205"/>
            <wp:effectExtent l="0" t="0" r="21590" b="1714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5274310" cy="3164205"/>
            <wp:effectExtent l="0" t="0" r="21590" b="1714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5274310" cy="3164205"/>
            <wp:effectExtent l="0" t="0" r="21590" b="1714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5274310" cy="3164205"/>
            <wp:effectExtent l="0" t="0" r="21590" b="1714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5274310" cy="3164205"/>
            <wp:effectExtent l="0" t="0" r="21590" b="1714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5274310" cy="3164205"/>
            <wp:effectExtent l="0" t="0" r="21590" b="17145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5274310" cy="3164205"/>
            <wp:effectExtent l="0" t="0" r="21590" b="17145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rPr>
          <w:rFonts w:hint="eastAsia"/>
        </w:rPr>
      </w:pPr>
    </w:p>
    <w:p>
      <w:r>
        <w:drawing>
          <wp:inline distT="0" distB="0" distL="0" distR="0">
            <wp:extent cx="5274310" cy="3164205"/>
            <wp:effectExtent l="0" t="0" r="21590" b="17145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97"/>
    <w:rsid w:val="002A04F8"/>
    <w:rsid w:val="00347897"/>
    <w:rsid w:val="00534923"/>
    <w:rsid w:val="2CD81EA7"/>
    <w:rsid w:val="63DE06B8"/>
    <w:rsid w:val="64A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chart" Target="charts/chart11.xml"/><Relationship Id="rId13" Type="http://schemas.openxmlformats.org/officeDocument/2006/relationships/chart" Target="charts/chart10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ue\Desktop\2022&#33639;&#20809;&#23450;&#37327;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ue\Desktop\2022&#33639;&#20809;&#23450;&#37327;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ue\Desktop\2022&#33639;&#20809;&#23450;&#37327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ue\Desktop\2022&#33639;&#20809;&#23450;&#37327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ue\Desktop\2022&#33639;&#20809;&#23450;&#37327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ue\Desktop\2022&#33639;&#20809;&#23450;&#37327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ue\Desktop\2022&#33639;&#20809;&#23450;&#37327;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ue\Desktop\2022&#33639;&#20809;&#23450;&#37327;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ue\Desktop\2022&#33639;&#20809;&#23450;&#37327;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ue\Desktop\2022&#33639;&#20809;&#23450;&#37327;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ue\Desktop\2022&#33639;&#20809;&#23450;&#37327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2800" b="1" i="1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en-US" altLang="zh-CN" sz="2800" i="1">
                <a:latin typeface="Times New Roman" panose="02020603050405020304" charset="0"/>
                <a:cs typeface="Times New Roman" panose="02020603050405020304" charset="0"/>
              </a:rPr>
              <a:t>CHS</a:t>
            </a:r>
            <a:endParaRPr lang="zh-CN" altLang="en-US" sz="2800" i="1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 cap="rnd" cmpd="sng" algn="ctr">
              <a:noFill/>
              <a:prstDash val="solid"/>
              <a:round/>
            </a:ln>
          </c:spPr>
          <c:dLbls>
            <c:delete val="1"/>
          </c:dLbls>
          <c:trendline>
            <c:trendlineType val="linear"/>
            <c:dispRSqr val="1"/>
            <c:dispEq val="1"/>
            <c:trendlineLbl>
              <c:layout>
                <c:manualLayout>
                  <c:x val="-0.298386666666667"/>
                  <c:y val="1.38888888888889e-6"/>
                </c:manualLayout>
              </c:layout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>
                    <a:defRPr lang="zh-CN" sz="14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</c:trendlineLbl>
          </c:trendline>
          <c:xVal>
            <c:numRef>
              <c:f>Sheet2!$D$40:$D$47</c:f>
              <c:numCache>
                <c:formatCode>General</c:formatCode>
                <c:ptCount val="8"/>
                <c:pt idx="0">
                  <c:v>6.59333333333333</c:v>
                </c:pt>
                <c:pt idx="1">
                  <c:v>0.706666666666667</c:v>
                </c:pt>
                <c:pt idx="2">
                  <c:v>0.0533333333333333</c:v>
                </c:pt>
                <c:pt idx="3">
                  <c:v>0.33</c:v>
                </c:pt>
                <c:pt idx="4">
                  <c:v>2.58333333333333</c:v>
                </c:pt>
                <c:pt idx="5">
                  <c:v>6.58</c:v>
                </c:pt>
                <c:pt idx="6">
                  <c:v>17.3166666666667</c:v>
                </c:pt>
                <c:pt idx="7">
                  <c:v>374.413333333333</c:v>
                </c:pt>
              </c:numCache>
            </c:numRef>
          </c:xVal>
          <c:yVal>
            <c:numRef>
              <c:f>Sheet2!$D$25:$D$32</c:f>
              <c:numCache>
                <c:formatCode>General</c:formatCode>
                <c:ptCount val="8"/>
                <c:pt idx="0">
                  <c:v>2.07223406650655</c:v>
                </c:pt>
                <c:pt idx="1">
                  <c:v>2.15934309655871</c:v>
                </c:pt>
                <c:pt idx="2">
                  <c:v>0.0344651929646549</c:v>
                </c:pt>
                <c:pt idx="3">
                  <c:v>0.0181860755561109</c:v>
                </c:pt>
                <c:pt idx="4">
                  <c:v>1.00003848390205</c:v>
                </c:pt>
                <c:pt idx="5">
                  <c:v>1.37012763254995</c:v>
                </c:pt>
                <c:pt idx="6">
                  <c:v>3.25342072018359</c:v>
                </c:pt>
                <c:pt idx="7">
                  <c:v>70.210821221838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0395008"/>
        <c:axId val="240396928"/>
      </c:scatterChart>
      <c:valAx>
        <c:axId val="24039500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2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altLang="zh-CN" sz="2000">
                    <a:latin typeface="Times New Roman" panose="02020603050405020304" charset="0"/>
                    <a:cs typeface="Times New Roman" panose="02020603050405020304" charset="0"/>
                  </a:rPr>
                  <a:t>FPKM</a:t>
                </a:r>
                <a:endParaRPr lang="zh-CN" altLang="en-US" sz="2000"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40396928"/>
        <c:crosses val="autoZero"/>
        <c:crossBetween val="midCat"/>
      </c:valAx>
      <c:valAx>
        <c:axId val="240396928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2000" b="1" i="0" baseline="0"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Relation expression</a:t>
                </a:r>
                <a:endParaRPr lang="zh-CN" altLang="zh-CN" sz="2000">
                  <a:effectLst/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40395008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2800" b="1" i="1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en-US" altLang="zh-CN" sz="2800" i="1">
                <a:latin typeface="Times New Roman" panose="02020603050405020304" charset="0"/>
                <a:cs typeface="Times New Roman" panose="02020603050405020304" charset="0"/>
              </a:rPr>
              <a:t>LCY-B</a:t>
            </a:r>
            <a:endParaRPr lang="zh-CN" altLang="en-US" sz="2800" i="1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 cap="rnd" cmpd="sng" algn="ctr">
              <a:noFill/>
              <a:prstDash val="solid"/>
              <a:round/>
            </a:ln>
          </c:spPr>
          <c:dLbls>
            <c:delete val="1"/>
          </c:dLbls>
          <c:trendline>
            <c:trendlineType val="linear"/>
            <c:dispRSqr val="1"/>
            <c:dispEq val="1"/>
            <c:trendlineLbl>
              <c:layout>
                <c:manualLayout>
                  <c:x val="-0.227754861111111"/>
                  <c:y val="-0.000874768518518519"/>
                </c:manualLayout>
              </c:layout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>
                    <a:defRPr lang="zh-CN" sz="14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</c:trendlineLbl>
          </c:trendline>
          <c:xVal>
            <c:numRef>
              <c:f>Sheet2!$M$40:$M$47</c:f>
              <c:numCache>
                <c:formatCode>General</c:formatCode>
                <c:ptCount val="8"/>
                <c:pt idx="0">
                  <c:v>5.52333333333333</c:v>
                </c:pt>
                <c:pt idx="1">
                  <c:v>3.61333333333333</c:v>
                </c:pt>
                <c:pt idx="2">
                  <c:v>1.86</c:v>
                </c:pt>
                <c:pt idx="3">
                  <c:v>1.22</c:v>
                </c:pt>
                <c:pt idx="4">
                  <c:v>6.01</c:v>
                </c:pt>
                <c:pt idx="5">
                  <c:v>4.71666666666667</c:v>
                </c:pt>
                <c:pt idx="6">
                  <c:v>2.89</c:v>
                </c:pt>
                <c:pt idx="7">
                  <c:v>1.34666666666667</c:v>
                </c:pt>
              </c:numCache>
            </c:numRef>
          </c:xVal>
          <c:yVal>
            <c:numRef>
              <c:f>Sheet2!$M$25:$M$32</c:f>
              <c:numCache>
                <c:formatCode>General</c:formatCode>
                <c:ptCount val="8"/>
                <c:pt idx="0">
                  <c:v>1.01338915414777</c:v>
                </c:pt>
                <c:pt idx="1">
                  <c:v>0.698597104571658</c:v>
                </c:pt>
                <c:pt idx="2">
                  <c:v>0.21798579197225</c:v>
                </c:pt>
                <c:pt idx="3">
                  <c:v>0.108621184739093</c:v>
                </c:pt>
                <c:pt idx="4">
                  <c:v>1.00406065665675</c:v>
                </c:pt>
                <c:pt idx="5">
                  <c:v>0.878157178999484</c:v>
                </c:pt>
                <c:pt idx="6">
                  <c:v>0.59775126838414</c:v>
                </c:pt>
                <c:pt idx="7">
                  <c:v>0.117005116176905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7495552"/>
        <c:axId val="467567360"/>
      </c:scatterChart>
      <c:valAx>
        <c:axId val="46749555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2000">
                    <a:latin typeface="Times New Roman" panose="02020603050405020304" charset="0"/>
                    <a:cs typeface="Times New Roman" panose="02020603050405020304" charset="0"/>
                  </a:rPr>
                  <a:t>FPKM</a:t>
                </a:r>
                <a:endParaRPr lang="zh-CN" altLang="en-US" sz="2000"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7567360"/>
        <c:crosses val="autoZero"/>
        <c:crossBetween val="midCat"/>
      </c:valAx>
      <c:valAx>
        <c:axId val="467567360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2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altLang="zh-CN" sz="2000" b="1" i="0" baseline="0"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Relation expression</a:t>
                </a:r>
                <a:endParaRPr lang="zh-CN" altLang="zh-CN" sz="2000">
                  <a:effectLst/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7495552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2800" b="1" i="1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en-US" altLang="zh-CN" sz="2800" i="1">
                <a:latin typeface="Times New Roman" panose="02020603050405020304" charset="0"/>
                <a:cs typeface="Times New Roman" panose="02020603050405020304" charset="0"/>
              </a:rPr>
              <a:t>LCY-E</a:t>
            </a:r>
            <a:endParaRPr lang="zh-CN" altLang="en-US" sz="2800" i="1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 cap="rnd" cmpd="sng" algn="ctr">
              <a:noFill/>
              <a:prstDash val="solid"/>
              <a:round/>
            </a:ln>
          </c:spPr>
          <c:dLbls>
            <c:delete val="1"/>
          </c:dLbls>
          <c:trendline>
            <c:trendlineType val="linear"/>
            <c:dispRSqr val="1"/>
            <c:dispEq val="1"/>
            <c:trendlineLbl>
              <c:layout>
                <c:manualLayout>
                  <c:x val="-0.259748194444444"/>
                  <c:y val="-0.03068125"/>
                </c:manualLayout>
              </c:layout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>
                    <a:defRPr lang="zh-CN" sz="14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</c:trendlineLbl>
          </c:trendline>
          <c:xVal>
            <c:numRef>
              <c:f>Sheet2!$N$40:$N$47</c:f>
              <c:numCache>
                <c:formatCode>General</c:formatCode>
                <c:ptCount val="8"/>
                <c:pt idx="0">
                  <c:v>10.8733333333333</c:v>
                </c:pt>
                <c:pt idx="1">
                  <c:v>5.68333333333333</c:v>
                </c:pt>
                <c:pt idx="2">
                  <c:v>5.77</c:v>
                </c:pt>
                <c:pt idx="3">
                  <c:v>5.95666666666667</c:v>
                </c:pt>
                <c:pt idx="4">
                  <c:v>7.64</c:v>
                </c:pt>
                <c:pt idx="5">
                  <c:v>5.27333333333333</c:v>
                </c:pt>
                <c:pt idx="6">
                  <c:v>6.03</c:v>
                </c:pt>
                <c:pt idx="7">
                  <c:v>4.90666666666667</c:v>
                </c:pt>
              </c:numCache>
            </c:numRef>
          </c:xVal>
          <c:yVal>
            <c:numRef>
              <c:f>Sheet2!$N$25:$N$32</c:f>
              <c:numCache>
                <c:formatCode>General</c:formatCode>
                <c:ptCount val="8"/>
                <c:pt idx="0">
                  <c:v>1.26581076089288</c:v>
                </c:pt>
                <c:pt idx="1">
                  <c:v>0.513694067559889</c:v>
                </c:pt>
                <c:pt idx="2">
                  <c:v>0.690249094281197</c:v>
                </c:pt>
                <c:pt idx="3">
                  <c:v>0.380164891306809</c:v>
                </c:pt>
                <c:pt idx="4">
                  <c:v>1.02186041658478</c:v>
                </c:pt>
                <c:pt idx="5">
                  <c:v>0.316734683165001</c:v>
                </c:pt>
                <c:pt idx="6">
                  <c:v>0.416362513631465</c:v>
                </c:pt>
                <c:pt idx="7">
                  <c:v>0.233628123367792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7588608"/>
        <c:axId val="467590528"/>
      </c:scatterChart>
      <c:valAx>
        <c:axId val="46758860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2000">
                    <a:latin typeface="Times New Roman" panose="02020603050405020304" charset="0"/>
                    <a:cs typeface="Times New Roman" panose="02020603050405020304" charset="0"/>
                  </a:rPr>
                  <a:t>FPKM</a:t>
                </a:r>
                <a:endParaRPr lang="zh-CN" altLang="en-US" sz="2000"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7590528"/>
        <c:crosses val="autoZero"/>
        <c:crossBetween val="midCat"/>
      </c:valAx>
      <c:valAx>
        <c:axId val="467590528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2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altLang="zh-CN" sz="2000" b="1" i="0" baseline="0"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Relation expression</a:t>
                </a:r>
                <a:endParaRPr lang="zh-CN" altLang="zh-CN" sz="2000">
                  <a:effectLst/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7588608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2800" b="1" i="1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en-US" altLang="zh-CN" sz="2800" i="1">
                <a:latin typeface="Times New Roman" panose="02020603050405020304" charset="0"/>
                <a:cs typeface="Times New Roman" panose="02020603050405020304" charset="0"/>
              </a:rPr>
              <a:t>CHI</a:t>
            </a:r>
            <a:endParaRPr lang="zh-CN" altLang="en-US" sz="2800" i="1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 cap="rnd" cmpd="sng" algn="ctr">
              <a:noFill/>
              <a:prstDash val="solid"/>
              <a:round/>
            </a:ln>
          </c:spPr>
          <c:dLbls>
            <c:delete val="1"/>
          </c:dLbls>
          <c:trendline>
            <c:trendlineType val="linear"/>
            <c:dispRSqr val="1"/>
            <c:dispEq val="1"/>
            <c:trendlineLbl>
              <c:layout>
                <c:manualLayout>
                  <c:x val="-0.275612916666667"/>
                  <c:y val="-0.000874768518518519"/>
                </c:manualLayout>
              </c:layout>
              <c:tx>
                <c:rich>
                  <a:bodyPr rot="0" spcFirstLastPara="0" vertOverflow="ellipsis" vert="horz" wrap="square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en-US" sz="1400" baseline="0">
                        <a:latin typeface="Times New Roman" panose="02020603050405020304" charset="0"/>
                        <a:cs typeface="Times New Roman" panose="02020603050405020304" charset="0"/>
                      </a:rPr>
                      <a:t>y = 0.0696x - 0.5091
R² = 0.9848</a:t>
                    </a:r>
                    <a:endParaRPr lang="en-US" altLang="en-US" sz="1400">
                      <a:latin typeface="Times New Roman" panose="02020603050405020304" charset="0"/>
                      <a:cs typeface="Times New Roman" panose="02020603050405020304" charset="0"/>
                    </a:endParaRPr>
                  </a:p>
                </c:rich>
              </c:tx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</c:trendlineLbl>
          </c:trendline>
          <c:xVal>
            <c:numRef>
              <c:f>Sheet2!$E$40:$E$47</c:f>
              <c:numCache>
                <c:formatCode>General</c:formatCode>
                <c:ptCount val="8"/>
                <c:pt idx="0">
                  <c:v>57.4766666666667</c:v>
                </c:pt>
                <c:pt idx="1">
                  <c:v>12.9266666666667</c:v>
                </c:pt>
                <c:pt idx="2">
                  <c:v>10.2466666666667</c:v>
                </c:pt>
                <c:pt idx="3">
                  <c:v>8.01333333333333</c:v>
                </c:pt>
                <c:pt idx="4">
                  <c:v>18.92</c:v>
                </c:pt>
                <c:pt idx="5">
                  <c:v>25.1933333333333</c:v>
                </c:pt>
                <c:pt idx="6">
                  <c:v>183.11</c:v>
                </c:pt>
                <c:pt idx="7">
                  <c:v>924.2</c:v>
                </c:pt>
              </c:numCache>
            </c:numRef>
          </c:xVal>
          <c:yVal>
            <c:numRef>
              <c:f>Sheet2!$E$25:$E$32</c:f>
              <c:numCache>
                <c:formatCode>General</c:formatCode>
                <c:ptCount val="8"/>
                <c:pt idx="0">
                  <c:v>1.00103549915761</c:v>
                </c:pt>
                <c:pt idx="1">
                  <c:v>0.700640706995911</c:v>
                </c:pt>
                <c:pt idx="2">
                  <c:v>0.180321116772448</c:v>
                </c:pt>
                <c:pt idx="3">
                  <c:v>0.18539472553527</c:v>
                </c:pt>
                <c:pt idx="4">
                  <c:v>1.00105473492721</c:v>
                </c:pt>
                <c:pt idx="5">
                  <c:v>6.50144429430708</c:v>
                </c:pt>
                <c:pt idx="6">
                  <c:v>8.02110934386927</c:v>
                </c:pt>
                <c:pt idx="7">
                  <c:v>64.675585799213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0438656"/>
        <c:axId val="466675200"/>
      </c:scatterChart>
      <c:valAx>
        <c:axId val="24043865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2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altLang="zh-CN" sz="2000">
                    <a:latin typeface="Times New Roman" panose="02020603050405020304" charset="0"/>
                    <a:cs typeface="Times New Roman" panose="02020603050405020304" charset="0"/>
                  </a:rPr>
                  <a:t>FPKM</a:t>
                </a:r>
                <a:endParaRPr lang="zh-CN" altLang="en-US" sz="2000"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6675200"/>
        <c:crosses val="autoZero"/>
        <c:crossBetween val="midCat"/>
      </c:valAx>
      <c:valAx>
        <c:axId val="466675200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2000">
                    <a:latin typeface="Times New Roman" panose="02020603050405020304" charset="0"/>
                    <a:cs typeface="Times New Roman" panose="02020603050405020304" charset="0"/>
                  </a:rPr>
                  <a:t>Relation</a:t>
                </a:r>
                <a:r>
                  <a:rPr lang="en-US" altLang="zh-CN" sz="2000" baseline="0">
                    <a:latin typeface="Times New Roman" panose="02020603050405020304" charset="0"/>
                    <a:cs typeface="Times New Roman" panose="02020603050405020304" charset="0"/>
                  </a:rPr>
                  <a:t> expression</a:t>
                </a:r>
                <a:endParaRPr lang="zh-CN" altLang="en-US" sz="2000"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40438656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2800" b="1" i="1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en-US" altLang="zh-CN" sz="2800" i="1">
                <a:latin typeface="Times New Roman" panose="02020603050405020304" charset="0"/>
                <a:cs typeface="Times New Roman" panose="02020603050405020304" charset="0"/>
              </a:rPr>
              <a:t>F3H</a:t>
            </a:r>
            <a:endParaRPr lang="zh-CN" altLang="en-US" sz="2800" i="1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 cap="rnd" cmpd="sng" algn="ctr">
              <a:noFill/>
              <a:prstDash val="solid"/>
              <a:round/>
            </a:ln>
          </c:spPr>
          <c:dLbls>
            <c:delete val="1"/>
          </c:dLbls>
          <c:trendline>
            <c:trendlineType val="linear"/>
            <c:dispRSqr val="1"/>
            <c:dispEq val="1"/>
            <c:trendlineLbl>
              <c:layout>
                <c:manualLayout>
                  <c:x val="-0.193276944444444"/>
                  <c:y val="-0.000874768518518519"/>
                </c:manualLayout>
              </c:layout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>
                    <a:defRPr lang="zh-CN" sz="14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</c:trendlineLbl>
          </c:trendline>
          <c:xVal>
            <c:numRef>
              <c:f>Sheet2!$F$40:$F$47</c:f>
              <c:numCache>
                <c:formatCode>General</c:formatCode>
                <c:ptCount val="8"/>
                <c:pt idx="0">
                  <c:v>74.2766666666667</c:v>
                </c:pt>
                <c:pt idx="1">
                  <c:v>47.7833333333333</c:v>
                </c:pt>
                <c:pt idx="2">
                  <c:v>21.3933333333333</c:v>
                </c:pt>
                <c:pt idx="3">
                  <c:v>13.07</c:v>
                </c:pt>
                <c:pt idx="4">
                  <c:v>34.69</c:v>
                </c:pt>
                <c:pt idx="5">
                  <c:v>52.36</c:v>
                </c:pt>
                <c:pt idx="6">
                  <c:v>269.346666666667</c:v>
                </c:pt>
                <c:pt idx="7">
                  <c:v>989.886666666667</c:v>
                </c:pt>
              </c:numCache>
            </c:numRef>
          </c:xVal>
          <c:yVal>
            <c:numRef>
              <c:f>Sheet2!$F$25:$F$32</c:f>
              <c:numCache>
                <c:formatCode>General</c:formatCode>
                <c:ptCount val="8"/>
                <c:pt idx="0">
                  <c:v>3.80010499358065</c:v>
                </c:pt>
                <c:pt idx="1">
                  <c:v>2.95892164319739</c:v>
                </c:pt>
                <c:pt idx="2">
                  <c:v>1.17508508247715</c:v>
                </c:pt>
                <c:pt idx="3">
                  <c:v>0.411101670356766</c:v>
                </c:pt>
                <c:pt idx="4">
                  <c:v>1.00153851289839</c:v>
                </c:pt>
                <c:pt idx="5">
                  <c:v>2.58546739540855</c:v>
                </c:pt>
                <c:pt idx="6">
                  <c:v>7.45051227536957</c:v>
                </c:pt>
                <c:pt idx="7">
                  <c:v>32.796535866597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6315520"/>
        <c:axId val="466321792"/>
      </c:scatterChart>
      <c:valAx>
        <c:axId val="46631552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2000">
                    <a:latin typeface="Times New Roman" panose="02020603050405020304" charset="0"/>
                    <a:cs typeface="Times New Roman" panose="02020603050405020304" charset="0"/>
                  </a:rPr>
                  <a:t>FPKM</a:t>
                </a:r>
                <a:endParaRPr lang="zh-CN" altLang="en-US" sz="2000"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6321792"/>
        <c:crosses val="autoZero"/>
        <c:crossBetween val="midCat"/>
      </c:valAx>
      <c:valAx>
        <c:axId val="466321792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2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altLang="zh-CN" sz="2000" b="1" i="0" baseline="0"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Relation expression</a:t>
                </a:r>
                <a:endParaRPr lang="zh-CN" altLang="zh-CN" sz="2000">
                  <a:effectLst/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6315520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2800" b="1" i="1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en-US" altLang="zh-CN" sz="2800" i="1">
                <a:latin typeface="Times New Roman" panose="02020603050405020304" charset="0"/>
                <a:cs typeface="Times New Roman" panose="02020603050405020304" charset="0"/>
              </a:rPr>
              <a:t>F3'H</a:t>
            </a:r>
            <a:endParaRPr lang="zh-CN" altLang="en-US" sz="2800" i="1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 cap="rnd" cmpd="sng" algn="ctr">
              <a:noFill/>
              <a:prstDash val="solid"/>
              <a:round/>
            </a:ln>
          </c:spPr>
          <c:dLbls>
            <c:delete val="1"/>
          </c:dLbls>
          <c:trendline>
            <c:trendlineType val="linear"/>
            <c:dispRSqr val="1"/>
            <c:dispEq val="1"/>
            <c:trendlineLbl>
              <c:layout>
                <c:manualLayout>
                  <c:x val="-0.254080555555556"/>
                  <c:y val="-0.0409083333333333"/>
                </c:manualLayout>
              </c:layout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>
                    <a:defRPr lang="zh-CN" sz="14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</c:trendlineLbl>
          </c:trendline>
          <c:xVal>
            <c:numRef>
              <c:f>Sheet2!$G$40:$G$47</c:f>
              <c:numCache>
                <c:formatCode>General</c:formatCode>
                <c:ptCount val="8"/>
                <c:pt idx="0">
                  <c:v>35.08</c:v>
                </c:pt>
                <c:pt idx="1">
                  <c:v>25.51</c:v>
                </c:pt>
                <c:pt idx="2">
                  <c:v>14.7933333333333</c:v>
                </c:pt>
                <c:pt idx="3">
                  <c:v>21.21</c:v>
                </c:pt>
                <c:pt idx="4">
                  <c:v>63.4733333333333</c:v>
                </c:pt>
                <c:pt idx="5">
                  <c:v>58.9333333333333</c:v>
                </c:pt>
                <c:pt idx="6">
                  <c:v>164.736666666667</c:v>
                </c:pt>
                <c:pt idx="7">
                  <c:v>714.376666666667</c:v>
                </c:pt>
              </c:numCache>
            </c:numRef>
          </c:xVal>
          <c:yVal>
            <c:numRef>
              <c:f>Sheet2!$G$25:$G$32</c:f>
              <c:numCache>
                <c:formatCode>General</c:formatCode>
                <c:ptCount val="8"/>
                <c:pt idx="0">
                  <c:v>1.00057095011877</c:v>
                </c:pt>
                <c:pt idx="1">
                  <c:v>0.458767491957845</c:v>
                </c:pt>
                <c:pt idx="2">
                  <c:v>0.577831010175389</c:v>
                </c:pt>
                <c:pt idx="3">
                  <c:v>0.186413073383254</c:v>
                </c:pt>
                <c:pt idx="4">
                  <c:v>1.00597424357204</c:v>
                </c:pt>
                <c:pt idx="5">
                  <c:v>1.05618902751933</c:v>
                </c:pt>
                <c:pt idx="6">
                  <c:v>8.22621320510251</c:v>
                </c:pt>
                <c:pt idx="7">
                  <c:v>19.6022131557483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6351232"/>
        <c:axId val="466353152"/>
      </c:scatterChart>
      <c:valAx>
        <c:axId val="46635123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2000">
                    <a:latin typeface="Times New Roman" panose="02020603050405020304" charset="0"/>
                    <a:cs typeface="Times New Roman" panose="02020603050405020304" charset="0"/>
                  </a:rPr>
                  <a:t>FPKM</a:t>
                </a:r>
                <a:endParaRPr lang="zh-CN" altLang="en-US" sz="2000"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6353152"/>
        <c:crosses val="autoZero"/>
        <c:crossBetween val="midCat"/>
      </c:valAx>
      <c:valAx>
        <c:axId val="466353152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2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altLang="zh-CN" sz="2000" b="1" i="0" baseline="0"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Relation expression</a:t>
                </a:r>
                <a:endParaRPr lang="zh-CN" altLang="zh-CN" sz="2000">
                  <a:effectLst/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6351232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2800" b="1" i="1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en-US" altLang="zh-CN" sz="2800" i="1">
                <a:latin typeface="Times New Roman" panose="02020603050405020304" charset="0"/>
                <a:cs typeface="Times New Roman" panose="02020603050405020304" charset="0"/>
              </a:rPr>
              <a:t>DFR</a:t>
            </a:r>
            <a:endParaRPr lang="zh-CN" altLang="en-US" sz="2800" i="1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 cap="rnd" cmpd="sng" algn="ctr">
              <a:noFill/>
              <a:prstDash val="solid"/>
              <a:round/>
            </a:ln>
          </c:spPr>
          <c:dLbls>
            <c:delete val="1"/>
          </c:dLbls>
          <c:trendline>
            <c:trendlineType val="linear"/>
            <c:dispRSqr val="1"/>
            <c:dispEq val="1"/>
            <c:trendlineLbl>
              <c:layout>
                <c:manualLayout>
                  <c:x val="-0.174334444444444"/>
                  <c:y val="-0.0279282407407407"/>
                </c:manualLayout>
              </c:layout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>
                    <a:defRPr lang="zh-CN" sz="14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</c:trendlineLbl>
          </c:trendline>
          <c:xVal>
            <c:numRef>
              <c:f>Sheet2!$H$40:$H$47</c:f>
              <c:numCache>
                <c:formatCode>General</c:formatCode>
                <c:ptCount val="8"/>
                <c:pt idx="0">
                  <c:v>90.4833333333333</c:v>
                </c:pt>
                <c:pt idx="1">
                  <c:v>68.0333333333333</c:v>
                </c:pt>
                <c:pt idx="2">
                  <c:v>55.1533333333333</c:v>
                </c:pt>
                <c:pt idx="3">
                  <c:v>50.0666666666667</c:v>
                </c:pt>
                <c:pt idx="4">
                  <c:v>80.4933333333333</c:v>
                </c:pt>
                <c:pt idx="5">
                  <c:v>76.39</c:v>
                </c:pt>
                <c:pt idx="6">
                  <c:v>259.21</c:v>
                </c:pt>
                <c:pt idx="7">
                  <c:v>2006.03</c:v>
                </c:pt>
              </c:numCache>
            </c:numRef>
          </c:xVal>
          <c:yVal>
            <c:numRef>
              <c:f>Sheet2!$H$25:$H$32</c:f>
              <c:numCache>
                <c:formatCode>General</c:formatCode>
                <c:ptCount val="8"/>
                <c:pt idx="0">
                  <c:v>1.00080562203777</c:v>
                </c:pt>
                <c:pt idx="1">
                  <c:v>0.394272637380013</c:v>
                </c:pt>
                <c:pt idx="2">
                  <c:v>0.540224363920235</c:v>
                </c:pt>
                <c:pt idx="3">
                  <c:v>0.481687814315588</c:v>
                </c:pt>
                <c:pt idx="4">
                  <c:v>1.00095667185556</c:v>
                </c:pt>
                <c:pt idx="5">
                  <c:v>1.1795145225937</c:v>
                </c:pt>
                <c:pt idx="6">
                  <c:v>4.51145468188704</c:v>
                </c:pt>
                <c:pt idx="7">
                  <c:v>38.9957494068031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6452480"/>
        <c:axId val="466454400"/>
      </c:scatterChart>
      <c:valAx>
        <c:axId val="46645248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2000">
                    <a:latin typeface="Times New Roman" panose="02020603050405020304" charset="0"/>
                    <a:cs typeface="Times New Roman" panose="02020603050405020304" charset="0"/>
                  </a:rPr>
                  <a:t>FPKM</a:t>
                </a:r>
                <a:endParaRPr lang="zh-CN" altLang="en-US" sz="2000"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6454400"/>
        <c:crosses val="autoZero"/>
        <c:crossBetween val="midCat"/>
      </c:valAx>
      <c:valAx>
        <c:axId val="466454400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2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altLang="zh-CN" sz="2000" b="1" i="0" baseline="0"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Relation expression</a:t>
                </a:r>
                <a:endParaRPr lang="zh-CN" altLang="zh-CN" sz="2000">
                  <a:effectLst/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6452480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2800" b="1" i="1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en-US" altLang="zh-CN" sz="2800" i="1">
                <a:latin typeface="Times New Roman" panose="02020603050405020304" charset="0"/>
                <a:cs typeface="Times New Roman" panose="02020603050405020304" charset="0"/>
              </a:rPr>
              <a:t>ANS</a:t>
            </a:r>
            <a:endParaRPr lang="zh-CN" altLang="en-US" sz="2800" i="1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 cap="rnd" cmpd="sng" algn="ctr">
              <a:noFill/>
              <a:prstDash val="solid"/>
              <a:round/>
            </a:ln>
          </c:spPr>
          <c:dLbls>
            <c:delete val="1"/>
          </c:dLbls>
          <c:trendline>
            <c:trendlineType val="linear"/>
            <c:dispRSqr val="1"/>
            <c:dispEq val="1"/>
            <c:trendlineLbl>
              <c:layout>
                <c:manualLayout>
                  <c:x val="-0.244427222222222"/>
                  <c:y val="-0.0677365740740741"/>
                </c:manualLayout>
              </c:layout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>
                    <a:defRPr lang="zh-CN" sz="14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</c:trendlineLbl>
          </c:trendline>
          <c:xVal>
            <c:numRef>
              <c:f>Sheet2!$I$40:$I$47</c:f>
              <c:numCache>
                <c:formatCode>General</c:formatCode>
                <c:ptCount val="8"/>
                <c:pt idx="0">
                  <c:v>172.196666666667</c:v>
                </c:pt>
                <c:pt idx="1">
                  <c:v>145.413333333333</c:v>
                </c:pt>
                <c:pt idx="2">
                  <c:v>134.663333333333</c:v>
                </c:pt>
                <c:pt idx="3">
                  <c:v>131.306666666667</c:v>
                </c:pt>
                <c:pt idx="4">
                  <c:v>109.233333333333</c:v>
                </c:pt>
                <c:pt idx="5">
                  <c:v>89.22</c:v>
                </c:pt>
                <c:pt idx="6">
                  <c:v>1005.62666666667</c:v>
                </c:pt>
                <c:pt idx="7">
                  <c:v>2688.48</c:v>
                </c:pt>
              </c:numCache>
            </c:numRef>
          </c:xVal>
          <c:yVal>
            <c:numRef>
              <c:f>Sheet2!$I$25:$I$32</c:f>
              <c:numCache>
                <c:formatCode>General</c:formatCode>
                <c:ptCount val="8"/>
                <c:pt idx="0">
                  <c:v>1.00117391493809</c:v>
                </c:pt>
                <c:pt idx="1">
                  <c:v>0.973535517712839</c:v>
                </c:pt>
                <c:pt idx="2">
                  <c:v>0.541915422797197</c:v>
                </c:pt>
                <c:pt idx="3">
                  <c:v>1.05792065879264</c:v>
                </c:pt>
                <c:pt idx="4">
                  <c:v>1.00346346797632</c:v>
                </c:pt>
                <c:pt idx="5">
                  <c:v>1.30064698065309</c:v>
                </c:pt>
                <c:pt idx="6">
                  <c:v>8.07828534173421</c:v>
                </c:pt>
                <c:pt idx="7">
                  <c:v>23.8104991074258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6946688"/>
        <c:axId val="466952960"/>
      </c:scatterChart>
      <c:valAx>
        <c:axId val="46694668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2000">
                    <a:latin typeface="Times New Roman" panose="02020603050405020304" charset="0"/>
                    <a:cs typeface="Times New Roman" panose="02020603050405020304" charset="0"/>
                  </a:rPr>
                  <a:t>FPKM</a:t>
                </a:r>
                <a:endParaRPr lang="zh-CN" altLang="en-US" sz="2000"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6952960"/>
        <c:crosses val="autoZero"/>
        <c:crossBetween val="midCat"/>
      </c:valAx>
      <c:valAx>
        <c:axId val="466952960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2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altLang="zh-CN" sz="2000" b="1" i="0" baseline="0"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Relation expression</a:t>
                </a:r>
                <a:endParaRPr lang="zh-CN" altLang="zh-CN" sz="2000">
                  <a:effectLst/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6946688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2800" b="1" i="1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en-US" altLang="zh-CN" sz="2800" i="1">
                <a:latin typeface="Times New Roman" panose="02020603050405020304" charset="0"/>
                <a:cs typeface="Times New Roman" panose="02020603050405020304" charset="0"/>
              </a:rPr>
              <a:t>UFGT</a:t>
            </a:r>
            <a:endParaRPr lang="zh-CN" altLang="en-US" sz="2800" i="1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 cap="rnd" cmpd="sng" algn="ctr">
              <a:noFill/>
              <a:prstDash val="solid"/>
              <a:round/>
            </a:ln>
          </c:spPr>
          <c:dLbls>
            <c:delete val="1"/>
          </c:dLbls>
          <c:trendline>
            <c:trendlineType val="linear"/>
            <c:dispRSqr val="1"/>
            <c:dispEq val="1"/>
            <c:trendlineLbl>
              <c:layout>
                <c:manualLayout>
                  <c:x val="-0.250321388888889"/>
                  <c:y val="-0.000486111111111111"/>
                </c:manualLayout>
              </c:layout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>
                    <a:defRPr lang="zh-CN" sz="14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</c:trendlineLbl>
          </c:trendline>
          <c:xVal>
            <c:numRef>
              <c:f>Sheet2!$J$40:$J$47</c:f>
              <c:numCache>
                <c:formatCode>General</c:formatCode>
                <c:ptCount val="8"/>
                <c:pt idx="0">
                  <c:v>0.33</c:v>
                </c:pt>
                <c:pt idx="1">
                  <c:v>0.243333333333333</c:v>
                </c:pt>
                <c:pt idx="2">
                  <c:v>5.25</c:v>
                </c:pt>
                <c:pt idx="3">
                  <c:v>1.95333333333333</c:v>
                </c:pt>
                <c:pt idx="4">
                  <c:v>0.616666666666667</c:v>
                </c:pt>
                <c:pt idx="5">
                  <c:v>0.556666666666667</c:v>
                </c:pt>
                <c:pt idx="6">
                  <c:v>359.253333333333</c:v>
                </c:pt>
                <c:pt idx="7">
                  <c:v>2248.37333333333</c:v>
                </c:pt>
              </c:numCache>
            </c:numRef>
          </c:xVal>
          <c:yVal>
            <c:numRef>
              <c:f>Sheet2!$J$25:$J$32</c:f>
              <c:numCache>
                <c:formatCode>General</c:formatCode>
                <c:ptCount val="8"/>
                <c:pt idx="0">
                  <c:v>1.02013852825788</c:v>
                </c:pt>
                <c:pt idx="1">
                  <c:v>0.989914091147</c:v>
                </c:pt>
                <c:pt idx="2">
                  <c:v>3.85412994535392</c:v>
                </c:pt>
                <c:pt idx="3">
                  <c:v>10.2406559006979</c:v>
                </c:pt>
                <c:pt idx="4">
                  <c:v>1.02768649168615</c:v>
                </c:pt>
                <c:pt idx="5">
                  <c:v>1.86948998560142</c:v>
                </c:pt>
                <c:pt idx="6">
                  <c:v>1019.98079953239</c:v>
                </c:pt>
                <c:pt idx="7">
                  <c:v>5260.96657589994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6974592"/>
        <c:axId val="466984960"/>
      </c:scatterChart>
      <c:valAx>
        <c:axId val="46697459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2000">
                    <a:latin typeface="Times New Roman" panose="02020603050405020304" charset="0"/>
                    <a:cs typeface="Times New Roman" panose="02020603050405020304" charset="0"/>
                  </a:rPr>
                  <a:t>FPKM</a:t>
                </a:r>
                <a:endParaRPr lang="zh-CN" altLang="en-US" sz="2000"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6984960"/>
        <c:crosses val="autoZero"/>
        <c:crossBetween val="midCat"/>
      </c:valAx>
      <c:valAx>
        <c:axId val="466984960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2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altLang="zh-CN" sz="2000" b="1" i="0" baseline="0"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Relation expression</a:t>
                </a:r>
                <a:endParaRPr lang="zh-CN" altLang="zh-CN" sz="2000">
                  <a:effectLst/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6974592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2800" b="1" i="1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en-US" altLang="zh-CN" sz="2800" i="1">
                <a:latin typeface="Times New Roman" panose="02020603050405020304" charset="0"/>
                <a:cs typeface="Times New Roman" panose="02020603050405020304" charset="0"/>
              </a:rPr>
              <a:t>PDS</a:t>
            </a:r>
            <a:endParaRPr lang="zh-CN" altLang="en-US" sz="2800" i="1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 cap="rnd" cmpd="sng" algn="ctr">
              <a:noFill/>
              <a:prstDash val="solid"/>
              <a:round/>
            </a:ln>
          </c:spPr>
          <c:dLbls>
            <c:delete val="1"/>
          </c:dLbls>
          <c:trendline>
            <c:trendlineType val="linear"/>
            <c:dispRSqr val="1"/>
            <c:dispEq val="1"/>
            <c:trendlineLbl>
              <c:layout>
                <c:manualLayout>
                  <c:x val="-0.232464722222222"/>
                  <c:y val="-0.100441898148148"/>
                </c:manualLayout>
              </c:layout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>
                    <a:defRPr lang="zh-CN" sz="14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</c:trendlineLbl>
          </c:trendline>
          <c:xVal>
            <c:numRef>
              <c:f>Sheet2!$K$40:$K$47</c:f>
              <c:numCache>
                <c:formatCode>General</c:formatCode>
                <c:ptCount val="8"/>
                <c:pt idx="0">
                  <c:v>20.5733333333333</c:v>
                </c:pt>
                <c:pt idx="1">
                  <c:v>21.7233333333333</c:v>
                </c:pt>
                <c:pt idx="2">
                  <c:v>11.0633333333333</c:v>
                </c:pt>
                <c:pt idx="3">
                  <c:v>10.3333333333333</c:v>
                </c:pt>
                <c:pt idx="4">
                  <c:v>20.3</c:v>
                </c:pt>
                <c:pt idx="5">
                  <c:v>19.9966666666667</c:v>
                </c:pt>
                <c:pt idx="6">
                  <c:v>15.9833333333333</c:v>
                </c:pt>
                <c:pt idx="7">
                  <c:v>11.3966666666667</c:v>
                </c:pt>
              </c:numCache>
            </c:numRef>
          </c:xVal>
          <c:yVal>
            <c:numRef>
              <c:f>Sheet2!$K$25:$K$32</c:f>
              <c:numCache>
                <c:formatCode>General</c:formatCode>
                <c:ptCount val="8"/>
                <c:pt idx="0">
                  <c:v>1.00171844298375</c:v>
                </c:pt>
                <c:pt idx="1">
                  <c:v>0.600700454425766</c:v>
                </c:pt>
                <c:pt idx="2">
                  <c:v>0.475117722686205</c:v>
                </c:pt>
                <c:pt idx="3">
                  <c:v>0.371202362560655</c:v>
                </c:pt>
                <c:pt idx="4">
                  <c:v>1.02863207297148</c:v>
                </c:pt>
                <c:pt idx="5">
                  <c:v>0.933416838969</c:v>
                </c:pt>
                <c:pt idx="6">
                  <c:v>0.649033512756099</c:v>
                </c:pt>
                <c:pt idx="7">
                  <c:v>0.526196794356583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7481344"/>
        <c:axId val="467483264"/>
      </c:scatterChart>
      <c:valAx>
        <c:axId val="46748134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2000">
                    <a:latin typeface="Times New Roman" panose="02020603050405020304" charset="0"/>
                    <a:cs typeface="Times New Roman" panose="02020603050405020304" charset="0"/>
                  </a:rPr>
                  <a:t>FPKM</a:t>
                </a:r>
                <a:endParaRPr lang="zh-CN" altLang="en-US" sz="2000"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7483264"/>
        <c:crosses val="autoZero"/>
        <c:crossBetween val="midCat"/>
      </c:valAx>
      <c:valAx>
        <c:axId val="467483264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2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altLang="zh-CN" sz="2000" b="1" i="0" baseline="0"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Relation expression</a:t>
                </a:r>
                <a:endParaRPr lang="zh-CN" altLang="zh-CN" sz="2000">
                  <a:effectLst/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7481344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2800" b="1" i="1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en-US" altLang="zh-CN" sz="2800" i="1">
                <a:latin typeface="Times New Roman" panose="02020603050405020304" charset="0"/>
                <a:cs typeface="Times New Roman" panose="02020603050405020304" charset="0"/>
              </a:rPr>
              <a:t>HYB/BCH</a:t>
            </a:r>
            <a:endParaRPr lang="zh-CN" altLang="en-US" sz="2800" i="1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 cap="rnd" cmpd="sng" algn="ctr">
              <a:noFill/>
              <a:prstDash val="solid"/>
              <a:round/>
            </a:ln>
          </c:spPr>
          <c:dLbls>
            <c:delete val="1"/>
          </c:dLbls>
          <c:trendline>
            <c:trendlineType val="linear"/>
            <c:dispRSqr val="1"/>
            <c:dispEq val="1"/>
            <c:trendlineLbl>
              <c:layout>
                <c:manualLayout>
                  <c:x val="-0.196544027777778"/>
                  <c:y val="-0.02675"/>
                </c:manualLayout>
              </c:layout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>
                    <a:defRPr lang="zh-CN" sz="14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</c:trendlineLbl>
          </c:trendline>
          <c:xVal>
            <c:numRef>
              <c:f>Sheet2!$L$40:$L$47</c:f>
              <c:numCache>
                <c:formatCode>General</c:formatCode>
                <c:ptCount val="8"/>
                <c:pt idx="0">
                  <c:v>98.7633333333333</c:v>
                </c:pt>
                <c:pt idx="1">
                  <c:v>40.6333333333333</c:v>
                </c:pt>
                <c:pt idx="2">
                  <c:v>34.1033333333333</c:v>
                </c:pt>
                <c:pt idx="3">
                  <c:v>49.0166666666667</c:v>
                </c:pt>
                <c:pt idx="4">
                  <c:v>59.5333333333333</c:v>
                </c:pt>
                <c:pt idx="5">
                  <c:v>39.3833333333333</c:v>
                </c:pt>
                <c:pt idx="6">
                  <c:v>26.55</c:v>
                </c:pt>
                <c:pt idx="7">
                  <c:v>26.5366666666667</c:v>
                </c:pt>
              </c:numCache>
            </c:numRef>
          </c:xVal>
          <c:yVal>
            <c:numRef>
              <c:f>Sheet2!$L$25:$L$32</c:f>
              <c:numCache>
                <c:formatCode>General</c:formatCode>
                <c:ptCount val="8"/>
                <c:pt idx="0">
                  <c:v>2.10401997142716</c:v>
                </c:pt>
                <c:pt idx="1">
                  <c:v>0.762429207214809</c:v>
                </c:pt>
                <c:pt idx="2">
                  <c:v>0.993680827930401</c:v>
                </c:pt>
                <c:pt idx="3">
                  <c:v>1.49716839840823</c:v>
                </c:pt>
                <c:pt idx="4">
                  <c:v>1.00719782117932</c:v>
                </c:pt>
                <c:pt idx="5">
                  <c:v>0.974246938330869</c:v>
                </c:pt>
                <c:pt idx="6">
                  <c:v>0.352654767329821</c:v>
                </c:pt>
                <c:pt idx="7">
                  <c:v>0.329054071164802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7508608"/>
        <c:axId val="467518976"/>
      </c:scatterChart>
      <c:valAx>
        <c:axId val="46750860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2000">
                    <a:latin typeface="Times New Roman" panose="02020603050405020304" charset="0"/>
                    <a:cs typeface="Times New Roman" panose="02020603050405020304" charset="0"/>
                  </a:rPr>
                  <a:t>FPKM</a:t>
                </a:r>
                <a:endParaRPr lang="zh-CN" altLang="en-US" sz="2000"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7518976"/>
        <c:crosses val="autoZero"/>
        <c:crossBetween val="midCat"/>
      </c:valAx>
      <c:valAx>
        <c:axId val="467518976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2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altLang="zh-CN" sz="2000" b="1" i="0" baseline="0"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Relation expression</a:t>
                </a:r>
                <a:endParaRPr lang="zh-CN" altLang="zh-CN" sz="2000">
                  <a:effectLst/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67508608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</Words>
  <Characters>29</Characters>
  <Lines>1</Lines>
  <Paragraphs>1</Paragraphs>
  <TotalTime>14</TotalTime>
  <ScaleCrop>false</ScaleCrop>
  <LinksUpToDate>false</LinksUpToDate>
  <CharactersWithSpaces>32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2022-03-30T09:13:00Z</dcterms:created>
  <dc:creator>yue</dc:creator>
  <cp:lastModifiedBy>Sphinx</cp:lastModifiedBy>
  <dcterms:modified xsi:type="dcterms:W3CDTF">2022-04-22T07:24:58Z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84A30362A9184ACBBABD099B37D00665</vt:lpwstr>
  </property>
</Properties>
</file>