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4344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77"/>
      </w:tblGrid>
      <w:tr w:rsidR="001406AF" w:rsidRPr="004F0F0D" w14:paraId="08EFF71E" w14:textId="77777777" w:rsidTr="00C26947">
        <w:tc>
          <w:tcPr>
            <w:tcW w:w="14344" w:type="dxa"/>
            <w:gridSpan w:val="14"/>
            <w:tcBorders>
              <w:bottom w:val="single" w:sz="8" w:space="0" w:color="auto"/>
            </w:tcBorders>
            <w:vAlign w:val="bottom"/>
          </w:tcPr>
          <w:p w14:paraId="7B65BC26" w14:textId="77777777" w:rsidR="001406AF" w:rsidRPr="00DE33FA" w:rsidRDefault="001406AF" w:rsidP="009E16AD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sz w:val="18"/>
                <w:szCs w:val="18"/>
              </w:rPr>
            </w:pPr>
            <w:bookmarkStart w:id="0" w:name="_GoBack"/>
            <w:bookmarkEnd w:id="0"/>
            <w:r w:rsidRPr="00DE33FA">
              <w:rPr>
                <w:i w:val="0"/>
                <w:iCs/>
                <w:sz w:val="18"/>
                <w:szCs w:val="18"/>
              </w:rPr>
              <w:t>Table 3 Analysis of cis-acting elements in the promotor regions of CmGLKs</w:t>
            </w:r>
          </w:p>
        </w:tc>
      </w:tr>
      <w:tr w:rsidR="001406AF" w:rsidRPr="00DE33FA" w14:paraId="00649DAF" w14:textId="77777777" w:rsidTr="00C26947">
        <w:tc>
          <w:tcPr>
            <w:tcW w:w="3261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E7F05E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Acting element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FD485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CE590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E3A266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7E0147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7EB57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A033BB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17A86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A3B8E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FA499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CmGLK09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6E527F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03B75A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1DDE6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CmGLK12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8EA524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CmGLK13</w:t>
            </w:r>
          </w:p>
        </w:tc>
      </w:tr>
      <w:tr w:rsidR="001406AF" w:rsidRPr="004F0F0D" w14:paraId="0BAB0B82" w14:textId="77777777" w:rsidTr="00C26947">
        <w:tc>
          <w:tcPr>
            <w:tcW w:w="326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2F01F527" w14:textId="77777777" w:rsidR="001406AF" w:rsidRPr="00DA0C2B" w:rsidRDefault="001406AF" w:rsidP="006C364E">
            <w:pPr>
              <w:spacing w:line="192" w:lineRule="auto"/>
              <w:jc w:val="center"/>
              <w:rPr>
                <w:rFonts w:ascii="Palatino Linotype" w:hAnsi="Palatino Linotype"/>
                <w:iCs/>
                <w:sz w:val="20"/>
                <w:szCs w:val="20"/>
              </w:rPr>
            </w:pPr>
            <w:r w:rsidRPr="00DA0C2B">
              <w:rPr>
                <w:rFonts w:ascii="Palatino Linotype" w:eastAsia="等线" w:hAnsi="Palatino Linotype"/>
                <w:iCs/>
                <w:color w:val="000000"/>
                <w:sz w:val="20"/>
                <w:szCs w:val="20"/>
              </w:rPr>
              <w:t>Main cis-regulation</w:t>
            </w:r>
            <w:r w:rsidRPr="00DA0C2B">
              <w:rPr>
                <w:rFonts w:ascii="Palatino Linotype" w:eastAsia="等线" w:hAnsi="Palatino Linotype"/>
                <w:iCs/>
                <w:sz w:val="20"/>
                <w:szCs w:val="20"/>
              </w:rPr>
              <w:t xml:space="preserve"> (AT~TATA-box, CAAT-box, TATA, TATA-box)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926A3F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A6C6DC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CBC56A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559CC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113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6BB8F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A474B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1E49C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02159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6030CB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E0B673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682FB8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9F72D8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70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7A9A473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57</w:t>
            </w:r>
          </w:p>
        </w:tc>
      </w:tr>
      <w:tr w:rsidR="001406AF" w:rsidRPr="00DE33FA" w14:paraId="219797C5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3BE53DE3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Cis-regulation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484082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838AB9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11B6BE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407C25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8B7E88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25FC00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E57CA9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90456E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686B78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93CA20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62169B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AE19D0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5C50C4B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</w:tr>
      <w:tr w:rsidR="001406AF" w:rsidRPr="00DE33FA" w14:paraId="6F78940B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4FA61AA3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Light responsive elements except Box 4 (G-box, TCT-motif, GT1-motif, I-box, GATA-motif, MRE, ATCT-motif, LAMP-motif, GA-motif, TCCC-motif, AE-motif, ACE-motif, ACE, ATC-motif, chs-CMA1a, Gap-box, ACA-motif, AT1-motif, Box II, GTGGC-motif, CAG-motif, L-box, Sp1)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258B04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0F6FCEE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F60C9A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F25212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E7596F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02CFAE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8A2A88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328A58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963EFE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9F68CE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287CDD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EF1524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15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2AED5F9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</w:tr>
      <w:tr w:rsidR="001406AF" w:rsidRPr="00DE33FA" w14:paraId="09B096C5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7FD45DAF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Light responsive element</w:t>
            </w: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 xml:space="preserve"> Box 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11AEDC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121824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0D8EB49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6B3729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D40650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A7154C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8CF155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B726E6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002C12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4B9F86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D7B301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9F1479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58532B4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</w:tr>
      <w:tr w:rsidR="001406AF" w:rsidRPr="00DE33FA" w14:paraId="511A9708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5694B1B9" w14:textId="77777777" w:rsidR="001406AF" w:rsidRPr="00DA0C2B" w:rsidRDefault="001406AF" w:rsidP="006C364E">
            <w:pPr>
              <w:spacing w:line="192" w:lineRule="auto"/>
              <w:jc w:val="center"/>
              <w:rPr>
                <w:rFonts w:ascii="Palatino Linotype" w:hAnsi="Palatino Linotype"/>
                <w:iCs/>
                <w:sz w:val="20"/>
                <w:szCs w:val="20"/>
              </w:rPr>
            </w:pPr>
            <w:r w:rsidRPr="00DA0C2B">
              <w:rPr>
                <w:rFonts w:ascii="Palatino Linotype" w:eastAsia="等线" w:hAnsi="Palatino Linotype"/>
                <w:iCs/>
                <w:color w:val="000000"/>
                <w:sz w:val="20"/>
                <w:szCs w:val="20"/>
              </w:rPr>
              <w:t>other element</w:t>
            </w:r>
            <w:r>
              <w:rPr>
                <w:rFonts w:eastAsia="等线"/>
                <w:iCs/>
              </w:rPr>
              <w:t>s</w:t>
            </w:r>
            <w:r w:rsidRPr="00DA0C2B">
              <w:rPr>
                <w:rFonts w:ascii="Palatino Linotype" w:eastAsia="等线" w:hAnsi="Palatino Linotype"/>
                <w:iCs/>
                <w:color w:val="000000"/>
                <w:sz w:val="20"/>
                <w:szCs w:val="20"/>
              </w:rPr>
              <w:t xml:space="preserve"> except cis-regulation and light responsiveness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172DBD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E69054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DFC286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22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DA7707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B92EFD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F078D5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21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FC6A0C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2126EB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682D874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26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5AC1FE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7511B6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D958F5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25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1DA8002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 w:cs="等线"/>
                <w:i w:val="0"/>
                <w:iCs/>
                <w:szCs w:val="20"/>
              </w:rPr>
              <w:t>19</w:t>
            </w:r>
          </w:p>
        </w:tc>
      </w:tr>
      <w:tr w:rsidR="001406AF" w:rsidRPr="00DE33FA" w14:paraId="5DAE843B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0420F6F6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 xml:space="preserve">Light responsiveness proportion except cis-regulation 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FAEE1C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53.85%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3197CA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17.39%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3CF937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24.14%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D5A229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29.63%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45EEB2B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50.00%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14AA32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25.00%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76190A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19.23%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4F7BBD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26.09%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EEF4C5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25.71%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D50F99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24.00%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683774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C84012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39.02%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0F2D735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17.39%</w:t>
            </w:r>
          </w:p>
        </w:tc>
      </w:tr>
      <w:tr w:rsidR="001406AF" w:rsidRPr="00DE33FA" w14:paraId="4FA290FB" w14:textId="77777777" w:rsidTr="00C26947">
        <w:tc>
          <w:tcPr>
            <w:tcW w:w="3261" w:type="dxa"/>
            <w:tcBorders>
              <w:bottom w:val="single" w:sz="8" w:space="0" w:color="auto"/>
              <w:right w:val="nil"/>
            </w:tcBorders>
            <w:vAlign w:val="center"/>
          </w:tcPr>
          <w:p w14:paraId="0B13AB0C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Box 4 proportion in light responsive elements except cis-regulation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C95962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42.86%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1ADD86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554459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CFE2E4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E417E9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1A2D80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F47392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20.00%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A692DA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16.67%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008D28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11.11%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D82739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16.67%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099582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5D8748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6.25%</w:t>
            </w:r>
          </w:p>
        </w:tc>
        <w:tc>
          <w:tcPr>
            <w:tcW w:w="877" w:type="dxa"/>
            <w:tcBorders>
              <w:left w:val="nil"/>
              <w:bottom w:val="single" w:sz="8" w:space="0" w:color="auto"/>
            </w:tcBorders>
            <w:vAlign w:val="center"/>
          </w:tcPr>
          <w:p w14:paraId="0BFBA2D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50.00%</w:t>
            </w:r>
          </w:p>
        </w:tc>
      </w:tr>
      <w:tr w:rsidR="001406AF" w:rsidRPr="00DE33FA" w14:paraId="650A9366" w14:textId="77777777" w:rsidTr="00C26947">
        <w:tc>
          <w:tcPr>
            <w:tcW w:w="3261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A0D197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Acting element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95509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942912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C7FB7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06935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504B2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5FCE0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CmGLK19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6F47C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22169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C911D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BD67E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47CEC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D380A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CmGLK25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58FC606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CmGLK26</w:t>
            </w:r>
          </w:p>
        </w:tc>
      </w:tr>
      <w:tr w:rsidR="001406AF" w:rsidRPr="00DE33FA" w14:paraId="76352F65" w14:textId="77777777" w:rsidTr="00C26947">
        <w:tc>
          <w:tcPr>
            <w:tcW w:w="3261" w:type="dxa"/>
            <w:tcBorders>
              <w:top w:val="single" w:sz="8" w:space="0" w:color="auto"/>
              <w:right w:val="nil"/>
            </w:tcBorders>
            <w:vAlign w:val="center"/>
          </w:tcPr>
          <w:p w14:paraId="61C59D4C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Main cis-regulation (AT~TATA-box, CAAT-box, TATA, TATA-box)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530665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221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CD4045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CB7F99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8EEEA3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09C7AC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E1EF79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50E1B4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121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939331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269809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478455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50975A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6F22C2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54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</w:tcBorders>
            <w:vAlign w:val="center"/>
          </w:tcPr>
          <w:p w14:paraId="2393BFE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73</w:t>
            </w:r>
          </w:p>
        </w:tc>
      </w:tr>
      <w:tr w:rsidR="001406AF" w:rsidRPr="00DE33FA" w14:paraId="426BA622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71681DEA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Cis-regulation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2508D5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74A719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DF539F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3BCF5A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3298B9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BDD246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DCA699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942C94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231BFA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9924F5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CFACF7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CF5E2A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10059D2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</w:tr>
      <w:tr w:rsidR="001406AF" w:rsidRPr="00DE33FA" w14:paraId="77554FA4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36D13793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 xml:space="preserve">Light responsive elements except Box 4 (G-box, TCT-motif, </w:t>
            </w:r>
            <w:r w:rsidRPr="00DA0C2B">
              <w:rPr>
                <w:i w:val="0"/>
                <w:iCs/>
                <w:noProof w:val="0"/>
                <w:szCs w:val="20"/>
              </w:rPr>
              <w:lastRenderedPageBreak/>
              <w:t>GT1-motif, I-box, GATA-motif, MRE, ATCT-motif, LAMP-motif, GA-motif, TCCC-motif, AE-motif, ACE-motif, ACE, ATC-motif, chs-CMA1a, Gap-box, ACA-motif, AT1-motif, Box II, GTGGC-motif, CAG-motif, L-box, Sp1)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34DD85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lastRenderedPageBreak/>
              <w:t>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C718EE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B84BD3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E5CAE4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496502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58CCB4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55EE24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41B407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485E9E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06C263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9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00365F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D6ADDD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9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77CC654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</w:t>
            </w:r>
          </w:p>
        </w:tc>
      </w:tr>
      <w:tr w:rsidR="001406AF" w:rsidRPr="00DE33FA" w14:paraId="7793D0DB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1EDD4F79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lastRenderedPageBreak/>
              <w:t>Light responsive element</w:t>
            </w: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 xml:space="preserve"> Box 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B3EA96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1DF5A31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37E9EE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BA376F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91884A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CA6C69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51DCF0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39CD5A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2BE314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5754C0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FF3981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F1D9C1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</w:t>
            </w: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1DF9147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</w:tr>
      <w:tr w:rsidR="001406AF" w:rsidRPr="00DE33FA" w14:paraId="10F4F07D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7CC04C67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other element</w:t>
            </w:r>
            <w:r>
              <w:rPr>
                <w:rFonts w:eastAsia="等线"/>
                <w:i w:val="0"/>
                <w:iCs/>
                <w:szCs w:val="20"/>
              </w:rPr>
              <w:t>s</w:t>
            </w:r>
            <w:r w:rsidRPr="00DA0C2B">
              <w:rPr>
                <w:rFonts w:eastAsia="等线"/>
                <w:i w:val="0"/>
                <w:iCs/>
                <w:szCs w:val="20"/>
              </w:rPr>
              <w:t xml:space="preserve"> except cis-regulation and light responsiveness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8400C8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C2D22F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AA2E65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66BB9E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DC7972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27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CFF856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1AD4AD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22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01CB0D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7B7D07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16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1C521D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22B059A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626C0AA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35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65E157D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34</w:t>
            </w:r>
          </w:p>
        </w:tc>
      </w:tr>
      <w:tr w:rsidR="001406AF" w:rsidRPr="00DE33FA" w14:paraId="4283CEAD" w14:textId="77777777" w:rsidTr="00C26947">
        <w:tc>
          <w:tcPr>
            <w:tcW w:w="3261" w:type="dxa"/>
            <w:tcBorders>
              <w:bottom w:val="nil"/>
              <w:right w:val="nil"/>
            </w:tcBorders>
            <w:vAlign w:val="center"/>
          </w:tcPr>
          <w:p w14:paraId="1FBAA329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 xml:space="preserve">Light responsiveness proportion except cis-regulation 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61214C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18.75%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0EB377E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40.00%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60A899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27.59%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2D4D4F0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09DEA6D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12.90%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DB2C53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25.00%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0E44C3A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24.14%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7F1263A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29.17%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F86389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5B36C05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5E7EAE3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34.48%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CED51B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22.22%</w:t>
            </w:r>
          </w:p>
        </w:tc>
        <w:tc>
          <w:tcPr>
            <w:tcW w:w="877" w:type="dxa"/>
            <w:tcBorders>
              <w:left w:val="nil"/>
              <w:bottom w:val="nil"/>
            </w:tcBorders>
            <w:vAlign w:val="center"/>
          </w:tcPr>
          <w:p w14:paraId="7763962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29.17%</w:t>
            </w:r>
          </w:p>
        </w:tc>
      </w:tr>
      <w:tr w:rsidR="001406AF" w:rsidRPr="00DE33FA" w14:paraId="40C0EBBE" w14:textId="77777777" w:rsidTr="00C26947">
        <w:tc>
          <w:tcPr>
            <w:tcW w:w="326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9C9664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Box 4 proportion in light responsive elements except cis-regulation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42687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83.33%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AEC43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25.00%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AB7A1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75.00%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773F4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23.08%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C2B9B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F5A98A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11.11%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9F71D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28.57%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DE6AB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57.14%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BB1D29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50.00%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E9B7E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18.18%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414E9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20.00%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871EFA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10.00%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16045F1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28.57%</w:t>
            </w:r>
          </w:p>
        </w:tc>
      </w:tr>
      <w:tr w:rsidR="001406AF" w:rsidRPr="00DE33FA" w14:paraId="7A7D2575" w14:textId="77777777" w:rsidTr="00C26947">
        <w:tc>
          <w:tcPr>
            <w:tcW w:w="3261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20B190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Acting element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48BD7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299B4D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BB1C1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CmGLK29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3211A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1DBDEF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05F63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C343D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0E813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8033B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4BA17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7DDA0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>CmGLK37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21EDD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6BAD82B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4385FC71" w14:textId="77777777" w:rsidTr="00C26947">
        <w:tc>
          <w:tcPr>
            <w:tcW w:w="3261" w:type="dxa"/>
            <w:tcBorders>
              <w:top w:val="single" w:sz="8" w:space="0" w:color="auto"/>
              <w:right w:val="nil"/>
            </w:tcBorders>
            <w:vAlign w:val="center"/>
          </w:tcPr>
          <w:p w14:paraId="2E12FE81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Main cis-regulation (AT~TATA-box, CAAT-box, TATA, TATA-box)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9BA5E3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DBD95D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D2AFB0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146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4EC265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2887ED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976319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659CFB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E817E9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8E3013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7B1521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8A763B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8AA67F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nil"/>
            </w:tcBorders>
            <w:vAlign w:val="center"/>
          </w:tcPr>
          <w:p w14:paraId="1C6400F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21B49C53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0632466F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Cis-regulation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1C4B97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30BB2F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2DE8CE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ED0FAA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22BA23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EFB0CD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029884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45DC74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CB31E0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1E94AD1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8C1396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7C4DDE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1682599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4DC28544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28DDF026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Light responsive elements except Box 4 (G-box, TCT-motif, GT1-motif, I-box, GATA-motif, MRE, ATCT-motif, LAMP-motif, GA-motif, TCCC-motif, AE-motif, ACE-motif, ACE, ATC-motif, chs-CMA1a, Gap-box, ACA-motif, AT1-motif, Box II, GTGGC-motif, CAG-motif, L-box, Sp1)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552AD0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FC4F3D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1CB09B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7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541B64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4FAD67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8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601E20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1480D3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430C4F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DFFF49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F5836F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642E08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10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7EAC79A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39C4CB92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3C1DA8B0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3A7F6AC1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i w:val="0"/>
                <w:iCs/>
                <w:noProof w:val="0"/>
                <w:szCs w:val="20"/>
              </w:rPr>
              <w:t>Light responsive element</w:t>
            </w:r>
            <w:r w:rsidRPr="00DA0C2B">
              <w:rPr>
                <w:rFonts w:eastAsiaTheme="minorEastAsia"/>
                <w:i w:val="0"/>
                <w:iCs/>
                <w:noProof w:val="0"/>
                <w:szCs w:val="20"/>
                <w:lang w:eastAsia="zh-CN"/>
              </w:rPr>
              <w:t xml:space="preserve"> Box 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52F3AE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FF403D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F43367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08DC01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90ED6B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94F482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6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190B43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275DD7C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62CB40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C04679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00726F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D6E5EB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1E33966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39C15F7C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58DD356A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other element</w:t>
            </w:r>
            <w:r>
              <w:rPr>
                <w:rFonts w:eastAsia="等线"/>
                <w:i w:val="0"/>
                <w:iCs/>
                <w:szCs w:val="20"/>
              </w:rPr>
              <w:t>s</w:t>
            </w:r>
            <w:r w:rsidRPr="00DA0C2B">
              <w:rPr>
                <w:rFonts w:eastAsia="等线"/>
                <w:i w:val="0"/>
                <w:iCs/>
                <w:szCs w:val="20"/>
              </w:rPr>
              <w:t xml:space="preserve"> except cis-regulation and light responsiveness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956F64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23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833DD2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16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58B84B0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26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123434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28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0D8DEA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21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AE34B3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24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CC8876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16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3FFEDEF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18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C57D06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FE2CC7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ACA00C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22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28C2064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64C3773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151B366E" w14:textId="77777777" w:rsidTr="00C26947">
        <w:tc>
          <w:tcPr>
            <w:tcW w:w="3261" w:type="dxa"/>
            <w:tcBorders>
              <w:right w:val="nil"/>
            </w:tcBorders>
            <w:vAlign w:val="center"/>
          </w:tcPr>
          <w:p w14:paraId="4A78DE1B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 xml:space="preserve">Light responsiveness proportion except cis-regulation 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9ED854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28.13%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81EDBF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62E9978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25.71%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666049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17.65%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02CB98DC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40.00%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7B3EEA3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2CD6BE5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36.00%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550889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18.18%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3D93D34E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40.00%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B1E2CC0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19.35%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FA7C4A5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38.89%</w:t>
            </w: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22FFAB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14:paraId="65B2BD7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  <w:tr w:rsidR="001406AF" w:rsidRPr="00DE33FA" w14:paraId="388FD252" w14:textId="77777777" w:rsidTr="00C26947">
        <w:tc>
          <w:tcPr>
            <w:tcW w:w="3261" w:type="dxa"/>
            <w:tcBorders>
              <w:bottom w:val="single" w:sz="8" w:space="0" w:color="auto"/>
              <w:right w:val="nil"/>
            </w:tcBorders>
            <w:vAlign w:val="center"/>
          </w:tcPr>
          <w:p w14:paraId="5003D647" w14:textId="77777777" w:rsidR="001406AF" w:rsidRPr="00DA0C2B" w:rsidRDefault="001406AF" w:rsidP="006C364E">
            <w:pPr>
              <w:pStyle w:val="MDPI22heading2"/>
              <w:spacing w:before="0" w:after="0" w:line="192" w:lineRule="auto"/>
              <w:ind w:left="0"/>
              <w:jc w:val="center"/>
              <w:rPr>
                <w:rFonts w:eastAsia="等线"/>
                <w:i w:val="0"/>
                <w:iCs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lastRenderedPageBreak/>
              <w:t>Box 4 proportion in light responsive elements except cis-regulation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E40441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28158E9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73CB6B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22.22%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F3A5CA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0.00%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D023CB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42.86%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9E08A5B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50.00%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628964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55.56%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1A1E1A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50.00%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B018C08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50.00%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565FEC6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33.33%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4EBD31D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  <w:r w:rsidRPr="00DA0C2B">
              <w:rPr>
                <w:rFonts w:eastAsia="等线"/>
                <w:i w:val="0"/>
                <w:iCs/>
                <w:szCs w:val="20"/>
              </w:rPr>
              <w:t>28.57%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60EC991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  <w:tc>
          <w:tcPr>
            <w:tcW w:w="877" w:type="dxa"/>
            <w:tcBorders>
              <w:left w:val="nil"/>
              <w:bottom w:val="single" w:sz="8" w:space="0" w:color="auto"/>
            </w:tcBorders>
            <w:vAlign w:val="center"/>
          </w:tcPr>
          <w:p w14:paraId="005784D7" w14:textId="77777777" w:rsidR="001406AF" w:rsidRPr="00DA0C2B" w:rsidRDefault="001406AF" w:rsidP="006C364E">
            <w:pPr>
              <w:pStyle w:val="MDPI22heading2"/>
              <w:spacing w:before="0" w:after="0"/>
              <w:ind w:left="0"/>
              <w:jc w:val="center"/>
              <w:rPr>
                <w:i w:val="0"/>
                <w:iCs/>
                <w:noProof w:val="0"/>
                <w:szCs w:val="20"/>
              </w:rPr>
            </w:pPr>
          </w:p>
        </w:tc>
      </w:tr>
    </w:tbl>
    <w:p w14:paraId="096A861A" w14:textId="77777777" w:rsidR="00EE57DF" w:rsidRDefault="00EE57DF" w:rsidP="00B71BDE">
      <w:pPr>
        <w:rPr>
          <w:rFonts w:ascii="Palatino Linotype" w:hAnsi="Palatino Linotype"/>
          <w:sz w:val="18"/>
          <w:szCs w:val="18"/>
        </w:rPr>
      </w:pPr>
    </w:p>
    <w:sectPr w:rsidR="00EE57DF" w:rsidSect="003F6D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6E786" w14:textId="77777777" w:rsidR="002F2712" w:rsidRDefault="002F2712" w:rsidP="00432AFE">
      <w:r>
        <w:separator/>
      </w:r>
    </w:p>
  </w:endnote>
  <w:endnote w:type="continuationSeparator" w:id="0">
    <w:p w14:paraId="1026ADCB" w14:textId="77777777" w:rsidR="002F2712" w:rsidRDefault="002F2712" w:rsidP="0043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83331" w14:textId="77777777" w:rsidR="002F2712" w:rsidRDefault="002F2712" w:rsidP="00432AFE">
      <w:r>
        <w:separator/>
      </w:r>
    </w:p>
  </w:footnote>
  <w:footnote w:type="continuationSeparator" w:id="0">
    <w:p w14:paraId="2E79B88A" w14:textId="77777777" w:rsidR="002F2712" w:rsidRDefault="002F2712" w:rsidP="0043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21"/>
    <w:rsid w:val="00063884"/>
    <w:rsid w:val="000B5083"/>
    <w:rsid w:val="000C2812"/>
    <w:rsid w:val="001406AF"/>
    <w:rsid w:val="00206212"/>
    <w:rsid w:val="00255CA4"/>
    <w:rsid w:val="00292028"/>
    <w:rsid w:val="002A44CE"/>
    <w:rsid w:val="002A59D9"/>
    <w:rsid w:val="002B78E9"/>
    <w:rsid w:val="002F2712"/>
    <w:rsid w:val="003F6D00"/>
    <w:rsid w:val="004036A1"/>
    <w:rsid w:val="00405D60"/>
    <w:rsid w:val="00432AFE"/>
    <w:rsid w:val="004C6B3A"/>
    <w:rsid w:val="0057646B"/>
    <w:rsid w:val="00593BE6"/>
    <w:rsid w:val="005F205F"/>
    <w:rsid w:val="00612A55"/>
    <w:rsid w:val="006954CF"/>
    <w:rsid w:val="006F2420"/>
    <w:rsid w:val="00704842"/>
    <w:rsid w:val="00750F7A"/>
    <w:rsid w:val="007B4234"/>
    <w:rsid w:val="00832AB1"/>
    <w:rsid w:val="008620B0"/>
    <w:rsid w:val="008A22BF"/>
    <w:rsid w:val="009930E3"/>
    <w:rsid w:val="009E16AD"/>
    <w:rsid w:val="00A076E1"/>
    <w:rsid w:val="00B170A2"/>
    <w:rsid w:val="00B42A21"/>
    <w:rsid w:val="00B46888"/>
    <w:rsid w:val="00B513D2"/>
    <w:rsid w:val="00B71BDE"/>
    <w:rsid w:val="00B7651C"/>
    <w:rsid w:val="00BF6907"/>
    <w:rsid w:val="00C01A8D"/>
    <w:rsid w:val="00C26947"/>
    <w:rsid w:val="00C812BD"/>
    <w:rsid w:val="00E41F82"/>
    <w:rsid w:val="00EE57DF"/>
    <w:rsid w:val="00EF049B"/>
    <w:rsid w:val="00F90B09"/>
    <w:rsid w:val="00FA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75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2A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A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AFE"/>
    <w:rPr>
      <w:sz w:val="18"/>
      <w:szCs w:val="18"/>
    </w:rPr>
  </w:style>
  <w:style w:type="table" w:styleId="a5">
    <w:name w:val="Table Grid"/>
    <w:basedOn w:val="a1"/>
    <w:uiPriority w:val="39"/>
    <w:rsid w:val="003F6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22heading2">
    <w:name w:val="MDPI_2.2_heading2"/>
    <w:qFormat/>
    <w:rsid w:val="001406A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2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2A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AF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AFE"/>
    <w:rPr>
      <w:sz w:val="18"/>
      <w:szCs w:val="18"/>
    </w:rPr>
  </w:style>
  <w:style w:type="table" w:styleId="a5">
    <w:name w:val="Table Grid"/>
    <w:basedOn w:val="a1"/>
    <w:uiPriority w:val="39"/>
    <w:rsid w:val="003F6D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22heading2">
    <w:name w:val="MDPI_2.2_heading2"/>
    <w:qFormat/>
    <w:rsid w:val="001406A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36</cp:revision>
  <dcterms:created xsi:type="dcterms:W3CDTF">2020-08-17T16:01:00Z</dcterms:created>
  <dcterms:modified xsi:type="dcterms:W3CDTF">2023-02-17T01:39:00Z</dcterms:modified>
</cp:coreProperties>
</file>