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25" w:rsidRPr="008850F5" w:rsidRDefault="00306D25" w:rsidP="00306D25">
      <w:pPr>
        <w:spacing w:line="240" w:lineRule="auto"/>
        <w:jc w:val="center"/>
        <w:rPr>
          <w:sz w:val="52"/>
          <w:szCs w:val="52"/>
        </w:rPr>
      </w:pPr>
      <w:r w:rsidRPr="008850F5">
        <w:rPr>
          <w:sz w:val="52"/>
          <w:szCs w:val="52"/>
        </w:rPr>
        <w:t>Supplementary Data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color w:val="000000"/>
          <w:szCs w:val="24"/>
        </w:rPr>
        <w:t xml:space="preserve">Table </w:t>
      </w:r>
      <w:r>
        <w:rPr>
          <w:color w:val="000000"/>
          <w:szCs w:val="24"/>
        </w:rPr>
        <w:t>S</w:t>
      </w:r>
      <w:r w:rsidRPr="008850F5">
        <w:rPr>
          <w:color w:val="000000"/>
          <w:szCs w:val="24"/>
        </w:rPr>
        <w:t>1: Binding energies of bioactive terpenoids from African plants with higher affinity to human ACE2 and TMPRSS2</w:t>
      </w:r>
      <w:r>
        <w:rPr>
          <w:color w:val="000000"/>
          <w:szCs w:val="24"/>
        </w:rPr>
        <w:t xml:space="preserve">, and </w:t>
      </w:r>
      <w:r w:rsidRPr="008850F5">
        <w:rPr>
          <w:sz w:val="22"/>
          <w:szCs w:val="24"/>
        </w:rPr>
        <w:t>SARS-Cov-2</w:t>
      </w:r>
    </w:p>
    <w:p w:rsidR="00306D25" w:rsidRDefault="00306D25" w:rsidP="00306D25">
      <w:pPr>
        <w:spacing w:line="240" w:lineRule="auto"/>
        <w:rPr>
          <w:color w:val="000000"/>
          <w:szCs w:val="24"/>
        </w:rPr>
      </w:pPr>
      <w:r w:rsidRPr="008850F5">
        <w:rPr>
          <w:sz w:val="22"/>
          <w:szCs w:val="24"/>
        </w:rPr>
        <w:t>S protein</w:t>
      </w:r>
    </w:p>
    <w:tbl>
      <w:tblPr>
        <w:tblW w:w="14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2"/>
        <w:gridCol w:w="3673"/>
        <w:gridCol w:w="2712"/>
        <w:gridCol w:w="3133"/>
        <w:gridCol w:w="1193"/>
        <w:gridCol w:w="1425"/>
        <w:gridCol w:w="1587"/>
      </w:tblGrid>
      <w:tr w:rsidR="00306D25" w:rsidRPr="008850F5" w:rsidTr="00747654">
        <w:trPr>
          <w:jc w:val="center"/>
        </w:trPr>
        <w:tc>
          <w:tcPr>
            <w:tcW w:w="552" w:type="dxa"/>
            <w:vMerge w:val="restart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S/No</w:t>
            </w:r>
          </w:p>
        </w:tc>
        <w:tc>
          <w:tcPr>
            <w:tcW w:w="3673" w:type="dxa"/>
            <w:vMerge w:val="restart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Bioactive Compounds</w:t>
            </w:r>
          </w:p>
        </w:tc>
        <w:tc>
          <w:tcPr>
            <w:tcW w:w="2712" w:type="dxa"/>
            <w:vMerge w:val="restart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Class of compound</w:t>
            </w:r>
          </w:p>
        </w:tc>
        <w:tc>
          <w:tcPr>
            <w:tcW w:w="3133" w:type="dxa"/>
            <w:vMerge w:val="restart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b/>
                <w:color w:val="000000"/>
                <w:szCs w:val="24"/>
              </w:rPr>
            </w:pPr>
            <w:r w:rsidRPr="008850F5">
              <w:rPr>
                <w:b/>
                <w:color w:val="000000"/>
                <w:sz w:val="22"/>
                <w:szCs w:val="24"/>
              </w:rPr>
              <w:t>Plant species (Family)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ACE2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TMPRSS2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SARS-Cov-2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S protein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vMerge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b/>
                <w:szCs w:val="24"/>
              </w:rPr>
            </w:pPr>
          </w:p>
        </w:tc>
        <w:tc>
          <w:tcPr>
            <w:tcW w:w="3673" w:type="dxa"/>
            <w:vMerge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b/>
                <w:szCs w:val="24"/>
              </w:rPr>
            </w:pPr>
          </w:p>
        </w:tc>
        <w:tc>
          <w:tcPr>
            <w:tcW w:w="2712" w:type="dxa"/>
            <w:vMerge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b/>
                <w:szCs w:val="24"/>
              </w:rPr>
            </w:pPr>
          </w:p>
        </w:tc>
        <w:tc>
          <w:tcPr>
            <w:tcW w:w="3133" w:type="dxa"/>
            <w:vMerge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b/>
                <w:szCs w:val="24"/>
              </w:rPr>
            </w:pPr>
          </w:p>
        </w:tc>
        <w:tc>
          <w:tcPr>
            <w:tcW w:w="4205" w:type="dxa"/>
            <w:gridSpan w:val="3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Binding affinity (Kcal/mol)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(13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S</w:t>
            </w:r>
            <w:r w:rsidRPr="008850F5">
              <w:rPr>
                <w:color w:val="000000"/>
                <w:sz w:val="22"/>
                <w:szCs w:val="24"/>
              </w:rPr>
              <w:t>)-Ent-7 -Hydroxy-3-cleroden-15-oic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Ent-7 Hydroxy-2-oxo-3-cleroden-15-oic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950"/>
              </w:tabs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Ent-2,7-Dioxo-3-cleroden-15-oic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1042"/>
              </w:tabs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Ent-18-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-Caffeoyloxy-7 -hydroxy-3-cleroden-15-oic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1042"/>
              </w:tabs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(13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S</w:t>
            </w:r>
            <w:r w:rsidRPr="008850F5">
              <w:rPr>
                <w:color w:val="000000"/>
                <w:sz w:val="22"/>
                <w:szCs w:val="24"/>
              </w:rPr>
              <w:t>)-Ent-18-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-Coumaroyloxy-8(17)-labden-15-oic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Ent-18-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-Caffeoyloxy-8(17)-labden-15-oic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69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Ent-15-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-Caffeoyloxy-8(17)-labden-18-oic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-7.3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-8.6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Aframodial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latifolium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E)</w:t>
            </w:r>
            <w:r w:rsidRPr="008850F5">
              <w:rPr>
                <w:color w:val="000000"/>
                <w:sz w:val="22"/>
                <w:szCs w:val="24"/>
              </w:rPr>
              <w:t>-8(17), 12-labddiene-15,16-dial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latifolium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-5.7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)-15,15-diethoxylabda-8(17),12-dien-16-al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latifolium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Coronarin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74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latifolium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16-Oxolabda-8(17),12(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)-dien-</w:t>
            </w:r>
            <w:r w:rsidRPr="008850F5">
              <w:rPr>
                <w:color w:val="000000"/>
                <w:sz w:val="22"/>
                <w:szCs w:val="24"/>
              </w:rPr>
              <w:br/>
              <w:t>15-oic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75</w:t>
            </w:r>
            <w:r w:rsidRPr="008850F5">
              <w:rPr>
                <w:color w:val="000000"/>
                <w:sz w:val="22"/>
                <w:szCs w:val="24"/>
              </w:rPr>
              <w:t>):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Turreanthus africanus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-6.3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13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methyl-14,15-epoxylabda-8(17),</w:t>
            </w:r>
            <w:r w:rsidRPr="008850F5">
              <w:rPr>
                <w:color w:val="000000"/>
                <w:sz w:val="22"/>
                <w:szCs w:val="24"/>
              </w:rPr>
              <w:br/>
              <w:t>12(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)-Diene-16-oate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76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Turreanthus africanus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Zambesiacolactone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Turreanthus africanus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--7.1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Aulacocarpin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81</w:t>
            </w:r>
            <w:r w:rsidRPr="008850F5">
              <w:rPr>
                <w:color w:val="000000"/>
                <w:sz w:val="22"/>
                <w:szCs w:val="24"/>
              </w:rPr>
              <w:t>):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zambesiacum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Zambesiacolactone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zambesiacum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.7.7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3-Deoxyaulacocarpin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78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zambesiacum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Aulacocarpin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81</w:t>
            </w:r>
            <w:r w:rsidRPr="008850F5">
              <w:rPr>
                <w:color w:val="000000"/>
                <w:sz w:val="22"/>
                <w:szCs w:val="24"/>
              </w:rPr>
              <w:t>):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zambesiacum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Coranarin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82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Galanal A (</w:t>
            </w:r>
            <w:r w:rsidRPr="008850F5">
              <w:rPr>
                <w:rStyle w:val="fontstyle21"/>
                <w:szCs w:val="24"/>
              </w:rPr>
              <w:t>83</w:t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Galanal B (</w:t>
            </w:r>
            <w:r w:rsidRPr="008850F5">
              <w:rPr>
                <w:rStyle w:val="fontstyle21"/>
                <w:szCs w:val="24"/>
              </w:rPr>
              <w:t>84</w:t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arundinaceum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Galanolactone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arundinaceum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)- 8 ,17-Epoxylabd-12-ene-5,16 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arundinaceum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(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) Labda-8,12-diene-15,16 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Aframomum arundinaceum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Methyl uguenesonate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Vepris uguenensis (Rutaceae)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Methylangolensate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89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Gedunin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7-Deacetylkhivorin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91</w:t>
            </w:r>
            <w:r w:rsidRPr="008850F5">
              <w:rPr>
                <w:color w:val="000000"/>
                <w:sz w:val="22"/>
                <w:szCs w:val="24"/>
              </w:rPr>
              <w:t>):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1-Deacetylkhivorin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6-Acetylswietenolide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- Acetoxydihydronomilin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(Meliaceae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7 -Obacunyl acetate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lastRenderedPageBreak/>
              <w:t>(Meliaceae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lastRenderedPageBreak/>
              <w:t>-8.5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33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7-Deacetoxy-7-oxogedunin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Ekeberin C1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Ekeberin C2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Ekeberin C3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99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Isoiguesterin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100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20-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>-isoiguesterinol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101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-7.9</w:t>
            </w:r>
          </w:p>
        </w:tc>
      </w:tr>
      <w:tr w:rsidR="00306D25" w:rsidRPr="008850F5" w:rsidTr="00747654">
        <w:trPr>
          <w:trHeight w:val="278"/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Isoiguesterinol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102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6-Oxoisoiguesterin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103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Deoxycaesaldekarin C (</w:t>
            </w:r>
            <w:r w:rsidRPr="008850F5">
              <w:rPr>
                <w:rStyle w:val="fontstyle21"/>
                <w:szCs w:val="24"/>
              </w:rPr>
              <w:t>109</w:t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Cassane furanoditerpenes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Caesalpinia volkensii </w:t>
            </w:r>
            <w:r w:rsidRPr="008850F5">
              <w:rPr>
                <w:rStyle w:val="fontstyle21"/>
                <w:szCs w:val="24"/>
              </w:rPr>
              <w:t>(Leguminosae)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Caesaldekarin C (</w:t>
            </w:r>
            <w:r w:rsidRPr="008850F5">
              <w:rPr>
                <w:rStyle w:val="fontstyle21"/>
                <w:szCs w:val="24"/>
              </w:rPr>
              <w:t>110</w:t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Cassane furanoditerpenes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Caesalpinia volkensii </w:t>
            </w:r>
            <w:r w:rsidRPr="008850F5">
              <w:rPr>
                <w:rStyle w:val="fontstyle21"/>
                <w:szCs w:val="24"/>
              </w:rPr>
              <w:t>(Leguminosae)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7 -Formyloxy-6,12-dihydroxy-abieta-</w:t>
            </w:r>
            <w:r w:rsidRPr="008850F5">
              <w:rPr>
                <w:color w:val="000000"/>
                <w:sz w:val="22"/>
                <w:szCs w:val="24"/>
              </w:rPr>
              <w:br/>
              <w:t>8,12-Diene-11,14-dione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hadiensis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7 -Acetoxy-6,12-dihydroxy-abieta-</w:t>
            </w:r>
            <w:r w:rsidRPr="008850F5">
              <w:rPr>
                <w:color w:val="000000"/>
                <w:sz w:val="22"/>
                <w:szCs w:val="24"/>
              </w:rPr>
              <w:br/>
              <w:t>8,12-Diene-11,14-dione(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hadiensis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11-Hydroxy-2 -(4-hydroxybenzoyloxy)-abieta-</w:t>
            </w:r>
            <w:r w:rsidRPr="008850F5">
              <w:rPr>
                <w:color w:val="000000"/>
                <w:sz w:val="22"/>
                <w:szCs w:val="24"/>
              </w:rPr>
              <w:br/>
              <w:t>5,7,9(11),13-tetraene-12-one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Plectranthus lucidus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11-Hydroxy-2 - (3,4-dihydroxybenzoyloxy)abieta</w:t>
            </w:r>
            <w:r w:rsidRPr="008850F5">
              <w:rPr>
                <w:color w:val="000000"/>
                <w:sz w:val="22"/>
                <w:szCs w:val="24"/>
              </w:rPr>
              <w:br/>
              <w:t>-5,7,9(11),13-tetraene-12-one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Plectranthus ecklonii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-10.0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11-Hydroxy- 19-(methyl-buten-2-oyloxy)-abieta</w:t>
            </w:r>
            <w:r w:rsidRPr="008850F5">
              <w:rPr>
                <w:color w:val="000000"/>
                <w:sz w:val="22"/>
                <w:szCs w:val="24"/>
              </w:rPr>
              <w:br/>
              <w:t>-5,7,9 (11),13-tetraene-12-one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11-Hydroxy-19-(4-hydroxy-benzoyloxy)-abieta</w:t>
            </w:r>
            <w:r w:rsidRPr="008850F5">
              <w:rPr>
                <w:color w:val="000000"/>
                <w:sz w:val="22"/>
                <w:szCs w:val="24"/>
              </w:rPr>
              <w:br/>
              <w:t>-5,7,9(11),13-tetraene-12-one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11-Hydroxy-19-(3,4-dihydroxybenzoyloxy)-</w:t>
            </w:r>
            <w:r w:rsidRPr="008850F5">
              <w:rPr>
                <w:color w:val="000000"/>
                <w:sz w:val="22"/>
                <w:szCs w:val="24"/>
              </w:rPr>
              <w:br/>
              <w:t>abieta-5,7,9(11),13-tetraene-12-one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9.1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Ferruginol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Fuerstia africana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 Benzoylhosloppone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119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Hoslundia opposita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52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13 -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>-dioxiabiet-8(14)-en-18-ol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Hyptis suaveolens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Vernodalin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amygdalina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Vernodalol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amygdalina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amygdalina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Hydroxyvernolide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amygdalina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16,17- Dihydrobrachycalyxolide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Vernonia brachycalyx 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Ajugarin-1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Ajuga remota (Lamiaceae)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1(10)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,5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-germacradien-4 -ol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Reneilmia cincinnata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5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>,10(14)-germacradien-1 ,4 -diol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Reneilmia cincinnata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Oplodiol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129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Reneilmia cincinnata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15-Acetoxy-8-[(2-methylbutyryloxy)]-</w:t>
            </w:r>
            <w:r w:rsidRPr="008850F5">
              <w:rPr>
                <w:color w:val="000000"/>
                <w:sz w:val="22"/>
                <w:szCs w:val="24"/>
              </w:rPr>
              <w:br/>
              <w:t>14-oxo-4,5-cis-acanthospermolide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Acanthospermum hispidum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9-Acetoxy-15-hydroxy-8-(2- methylbutyryloxy)-</w:t>
            </w:r>
            <w:r w:rsidRPr="008850F5">
              <w:rPr>
                <w:color w:val="000000"/>
                <w:sz w:val="22"/>
                <w:szCs w:val="24"/>
              </w:rPr>
              <w:br/>
              <w:t>14-oxo-4,5-trans-acanthospermolide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Acanthospermum hispidum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Vernangulide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angulifolia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Vernangulide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angulifolia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Urospermal A-15-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O</w:t>
            </w:r>
            <w:r w:rsidRPr="008850F5">
              <w:rPr>
                <w:color w:val="000000"/>
                <w:sz w:val="22"/>
                <w:szCs w:val="24"/>
              </w:rPr>
              <w:t>-acetate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lastRenderedPageBreak/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lastRenderedPageBreak/>
              <w:t>Dicoma tomentosa (Asteraceae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67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Artemisinin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Artemisia annua 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Dehydrobrachylaenolide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Dicoma anomala subsp. gerrardii</w:t>
            </w:r>
            <w:r w:rsidRPr="008850F5">
              <w:rPr>
                <w:color w:val="000000"/>
                <w:sz w:val="22"/>
                <w:szCs w:val="24"/>
              </w:rPr>
              <w:br/>
              <w:t>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Tagitinin C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139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Tithonia diversifolia (Asteraceae)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Okundoperoxide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Scleria striatinux (Cyperaceae)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4(13),7-Coloratadiene-12,11-olide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141)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11 -Hydroxymuzigadiolide(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Muzigadial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6 ,9 -Dihydroxy-4(13),7-</w:t>
            </w:r>
            <w:r w:rsidRPr="008850F5">
              <w:rPr>
                <w:color w:val="000000"/>
                <w:sz w:val="22"/>
                <w:szCs w:val="24"/>
              </w:rPr>
              <w:br/>
              <w:t>coloratadiene- 11,12-dial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Cinnamolide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Cinnamolide-3 -acetate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Mukaadial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Ugandensidial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Coloratane sesquiterpenes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Warburgia ugandensis </w:t>
            </w:r>
            <w:r w:rsidRPr="008850F5">
              <w:rPr>
                <w:rStyle w:val="fontstyle21"/>
                <w:szCs w:val="24"/>
              </w:rPr>
              <w:t>(Canellaceae)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Cryptobeilic acid A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149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Cryptobeilic acid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Cryptobeilic acid C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Cryptobeilic acid D(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152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Tsangibeilin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84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3-Hydroxy-20(29)-lupen-28-ol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Schefflera umbellifera (Araliaceae)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Pristimerin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155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Maytenus senegalensis (Celastraceae)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3-Oxolupenal (3-oxolup-20(29)-en-30-al)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3 -Hydroxylupenal (3 -hydroxylup-20(29)-en-30-al)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3-Oxolupenol (30-hydroxylup-20(29)-en-3-one)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3 -Acetyloleanolic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159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Oleanolic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Lupeol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161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Hymenocardia acida </w:t>
            </w:r>
            <w:r w:rsidRPr="008850F5">
              <w:rPr>
                <w:rStyle w:val="fontstyle21"/>
                <w:szCs w:val="24"/>
              </w:rPr>
              <w:t>(Phyllanthaceae)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Hymenocardia acida </w:t>
            </w:r>
            <w:r w:rsidRPr="008850F5">
              <w:rPr>
                <w:rStyle w:val="fontstyle21"/>
                <w:szCs w:val="24"/>
              </w:rPr>
              <w:t>(Phyllanthaceae)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22-Hydroxyhopan-3-one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163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Cassia siamea (Fabaceae)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24-Methylene cycloartenol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164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-9.7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Betulinic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165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3-Friedelanone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166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Hypericum lanceolatum (Hypericaceae)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97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O</w:t>
            </w:r>
            <w:r w:rsidRPr="008850F5">
              <w:rPr>
                <w:color w:val="000000"/>
                <w:sz w:val="22"/>
                <w:szCs w:val="24"/>
              </w:rPr>
              <w:t xml:space="preserve">-betulinic acid 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p</w:t>
            </w:r>
            <w:r w:rsidRPr="008850F5">
              <w:rPr>
                <w:color w:val="000000"/>
                <w:sz w:val="22"/>
                <w:szCs w:val="24"/>
              </w:rPr>
              <w:t>-coumarate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167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Baillonella toxisperma (Sapotaceae)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98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 ,3 ,19 -Trihydroxy-urs-12-20-en-28-oic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168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Kigelia africana (Bignoniaceae)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99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Cucurbitacin B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169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-9.3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100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Cucurbitacin 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170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-8.4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-7.9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-8.6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bottom"/>
          </w:tcPr>
          <w:p w:rsidR="00306D25" w:rsidRPr="008850F5" w:rsidRDefault="00306D25" w:rsidP="00747654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101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20-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>bryonolic acid (</w:t>
            </w:r>
            <w:r w:rsidRPr="008850F5">
              <w:rPr>
                <w:b/>
                <w:bCs/>
                <w:color w:val="000000"/>
                <w:sz w:val="22"/>
                <w:szCs w:val="24"/>
              </w:rPr>
              <w:t>171</w:t>
            </w:r>
            <w:r w:rsidRPr="008850F5">
              <w:rPr>
                <w:color w:val="000000"/>
                <w:sz w:val="22"/>
                <w:szCs w:val="24"/>
              </w:rPr>
              <w:t>)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-8.9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-8.7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-9.1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102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alpha_Pinene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Monoterpenes </w:t>
            </w: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-4.9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-4.6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lastRenderedPageBreak/>
              <w:t>103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alpha_Terpineol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-5.3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-5.1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-7.9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104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Betulinaldehyde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-8.8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-7.5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-8.7</w:t>
            </w:r>
          </w:p>
        </w:tc>
      </w:tr>
      <w:tr w:rsidR="00306D25" w:rsidRPr="008850F5" w:rsidTr="00747654">
        <w:trPr>
          <w:jc w:val="center"/>
        </w:trPr>
        <w:tc>
          <w:tcPr>
            <w:tcW w:w="552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105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1096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Limonene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-6.3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-5.0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-4.6</w:t>
            </w:r>
          </w:p>
        </w:tc>
      </w:tr>
      <w:tr w:rsidR="00306D25" w:rsidRPr="001A0CA6" w:rsidTr="00747654">
        <w:trPr>
          <w:jc w:val="center"/>
        </w:trPr>
        <w:tc>
          <w:tcPr>
            <w:tcW w:w="552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106</w:t>
            </w:r>
          </w:p>
        </w:tc>
        <w:tc>
          <w:tcPr>
            <w:tcW w:w="3673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1096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Tashironin</w:t>
            </w:r>
          </w:p>
        </w:tc>
        <w:tc>
          <w:tcPr>
            <w:tcW w:w="2712" w:type="dxa"/>
            <w:shd w:val="clear" w:color="auto" w:fill="auto"/>
            <w:vAlign w:val="center"/>
          </w:tcPr>
          <w:p w:rsidR="00306D25" w:rsidRPr="008850F5" w:rsidRDefault="00306D25" w:rsidP="00747654">
            <w:pPr>
              <w:tabs>
                <w:tab w:val="left" w:pos="2617"/>
              </w:tabs>
              <w:spacing w:after="0" w:line="240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jc w:val="center"/>
            </w:pPr>
            <w:r w:rsidRPr="008850F5">
              <w:rPr>
                <w:sz w:val="22"/>
              </w:rPr>
              <w:t>-8.3</w:t>
            </w:r>
          </w:p>
        </w:tc>
        <w:tc>
          <w:tcPr>
            <w:tcW w:w="1425" w:type="dxa"/>
            <w:shd w:val="clear" w:color="auto" w:fill="auto"/>
            <w:vAlign w:val="center"/>
          </w:tcPr>
          <w:p w:rsidR="00306D25" w:rsidRPr="001A0CA6" w:rsidRDefault="00306D25" w:rsidP="00747654">
            <w:pPr>
              <w:spacing w:after="0" w:line="240" w:lineRule="auto"/>
              <w:ind w:right="-220"/>
              <w:jc w:val="center"/>
            </w:pPr>
            <w:r w:rsidRPr="008850F5">
              <w:rPr>
                <w:sz w:val="22"/>
              </w:rPr>
              <w:t>-6.8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306D25" w:rsidRPr="008850F5" w:rsidRDefault="00306D25" w:rsidP="00747654">
            <w:pPr>
              <w:spacing w:after="0" w:line="240" w:lineRule="auto"/>
              <w:ind w:right="-220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-7.6</w:t>
            </w:r>
          </w:p>
        </w:tc>
      </w:tr>
    </w:tbl>
    <w:p w:rsidR="00306D25" w:rsidRPr="00770AB6" w:rsidRDefault="00306D25" w:rsidP="00306D25">
      <w:pPr>
        <w:spacing w:line="240" w:lineRule="auto"/>
        <w:rPr>
          <w:sz w:val="52"/>
          <w:szCs w:val="52"/>
        </w:rPr>
      </w:pPr>
    </w:p>
    <w:p w:rsidR="00987959" w:rsidRDefault="00987959">
      <w:pPr>
        <w:spacing w:after="0" w:line="240" w:lineRule="auto"/>
        <w:jc w:val="both"/>
        <w:rPr>
          <w:szCs w:val="24"/>
          <w:lang w:val="en-GB"/>
        </w:rPr>
      </w:pPr>
      <w:r>
        <w:rPr>
          <w:szCs w:val="24"/>
          <w:lang w:val="en-GB"/>
        </w:rPr>
        <w:br w:type="page"/>
      </w:r>
    </w:p>
    <w:p w:rsidR="00987959" w:rsidRPr="008850F5" w:rsidRDefault="00987959" w:rsidP="00987959">
      <w:pPr>
        <w:pStyle w:val="Heading3"/>
        <w:spacing w:line="480" w:lineRule="auto"/>
        <w:rPr>
          <w:rFonts w:ascii="Times New Roman" w:hAnsi="Times New Roman"/>
          <w:color w:val="000000"/>
          <w:szCs w:val="24"/>
        </w:rPr>
      </w:pPr>
      <w:r w:rsidRPr="008850F5">
        <w:rPr>
          <w:rFonts w:ascii="Times New Roman" w:hAnsi="Times New Roman"/>
          <w:color w:val="000000"/>
          <w:szCs w:val="24"/>
        </w:rPr>
        <w:lastRenderedPageBreak/>
        <w:t xml:space="preserve">Table </w:t>
      </w:r>
      <w:r>
        <w:rPr>
          <w:rFonts w:ascii="Times New Roman" w:hAnsi="Times New Roman"/>
          <w:color w:val="000000"/>
          <w:szCs w:val="24"/>
        </w:rPr>
        <w:t>S1:</w:t>
      </w:r>
      <w:r w:rsidRPr="008850F5">
        <w:rPr>
          <w:rFonts w:ascii="Times New Roman" w:hAnsi="Times New Roman"/>
          <w:color w:val="000000"/>
          <w:szCs w:val="24"/>
        </w:rPr>
        <w:t xml:space="preserve"> </w:t>
      </w:r>
      <w:r>
        <w:rPr>
          <w:rFonts w:ascii="Times New Roman" w:hAnsi="Times New Roman"/>
          <w:color w:val="000000"/>
          <w:szCs w:val="24"/>
        </w:rPr>
        <w:t xml:space="preserve">AutoDock scores (binding energies) </w:t>
      </w:r>
      <w:r w:rsidRPr="008850F5">
        <w:rPr>
          <w:rFonts w:ascii="Times New Roman" w:hAnsi="Times New Roman"/>
          <w:color w:val="000000"/>
          <w:szCs w:val="24"/>
        </w:rPr>
        <w:t xml:space="preserve">of   </w:t>
      </w:r>
      <w:r>
        <w:rPr>
          <w:rFonts w:ascii="Times New Roman" w:hAnsi="Times New Roman"/>
          <w:color w:val="000000"/>
          <w:szCs w:val="24"/>
        </w:rPr>
        <w:t xml:space="preserve">standard drugs and </w:t>
      </w:r>
      <w:r w:rsidRPr="008850F5">
        <w:rPr>
          <w:rFonts w:ascii="Times New Roman" w:hAnsi="Times New Roman"/>
          <w:color w:val="000000"/>
          <w:szCs w:val="24"/>
        </w:rPr>
        <w:t xml:space="preserve">top 20 bioactive terpenoids with human </w:t>
      </w:r>
      <w:r>
        <w:rPr>
          <w:rFonts w:ascii="Times New Roman" w:hAnsi="Times New Roman"/>
          <w:color w:val="000000"/>
          <w:szCs w:val="24"/>
        </w:rPr>
        <w:t>Angiotensin-Converting Enzyme 2 (ACE2), Transmembrane P</w:t>
      </w:r>
      <w:r w:rsidRPr="00E54E63">
        <w:rPr>
          <w:rFonts w:ascii="Times New Roman" w:hAnsi="Times New Roman"/>
          <w:color w:val="000000"/>
          <w:szCs w:val="24"/>
        </w:rPr>
        <w:t xml:space="preserve">rotease </w:t>
      </w:r>
      <w:r>
        <w:rPr>
          <w:rFonts w:ascii="Times New Roman" w:hAnsi="Times New Roman"/>
          <w:color w:val="000000"/>
          <w:szCs w:val="24"/>
        </w:rPr>
        <w:t>Serine 2 (TMPRSS2), and ACE2-Spike Receptor Binding Domain complex (ACE2-RBD)</w:t>
      </w:r>
    </w:p>
    <w:tbl>
      <w:tblPr>
        <w:tblW w:w="14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3"/>
        <w:gridCol w:w="3655"/>
        <w:gridCol w:w="2351"/>
        <w:gridCol w:w="3337"/>
        <w:gridCol w:w="1218"/>
        <w:gridCol w:w="1308"/>
        <w:gridCol w:w="1646"/>
      </w:tblGrid>
      <w:tr w:rsidR="00987959" w:rsidRPr="008850F5" w:rsidTr="00387BAC">
        <w:trPr>
          <w:jc w:val="center"/>
        </w:trPr>
        <w:tc>
          <w:tcPr>
            <w:tcW w:w="623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left="-108" w:right="-110"/>
              <w:jc w:val="center"/>
              <w:rPr>
                <w:b/>
                <w:szCs w:val="24"/>
              </w:rPr>
            </w:pPr>
            <w:r w:rsidRPr="008850F5">
              <w:rPr>
                <w:b/>
                <w:szCs w:val="24"/>
              </w:rPr>
              <w:t>S/No</w:t>
            </w:r>
          </w:p>
        </w:tc>
        <w:tc>
          <w:tcPr>
            <w:tcW w:w="3655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Bioactive Compounds</w:t>
            </w:r>
          </w:p>
        </w:tc>
        <w:tc>
          <w:tcPr>
            <w:tcW w:w="2351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Class of compound</w:t>
            </w:r>
          </w:p>
        </w:tc>
        <w:tc>
          <w:tcPr>
            <w:tcW w:w="3337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b/>
                <w:szCs w:val="24"/>
              </w:rPr>
            </w:pPr>
            <w:r w:rsidRPr="008850F5">
              <w:rPr>
                <w:b/>
                <w:color w:val="000000"/>
                <w:sz w:val="22"/>
                <w:szCs w:val="24"/>
              </w:rPr>
              <w:t>Plant species (Family)</w:t>
            </w:r>
          </w:p>
        </w:tc>
        <w:tc>
          <w:tcPr>
            <w:tcW w:w="4172" w:type="dxa"/>
            <w:gridSpan w:val="3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Binding Affinity (Kcal/mol)</w:t>
            </w:r>
          </w:p>
        </w:tc>
      </w:tr>
      <w:tr w:rsidR="00987959" w:rsidRPr="008850F5" w:rsidTr="00387BAC">
        <w:trPr>
          <w:trHeight w:val="323"/>
          <w:jc w:val="center"/>
        </w:trPr>
        <w:tc>
          <w:tcPr>
            <w:tcW w:w="623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left="-108" w:right="-110"/>
              <w:jc w:val="center"/>
              <w:rPr>
                <w:b/>
                <w:szCs w:val="24"/>
              </w:rPr>
            </w:pPr>
          </w:p>
        </w:tc>
        <w:tc>
          <w:tcPr>
            <w:tcW w:w="3655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rPr>
                <w:b/>
                <w:szCs w:val="24"/>
              </w:rPr>
            </w:pPr>
          </w:p>
        </w:tc>
        <w:tc>
          <w:tcPr>
            <w:tcW w:w="2351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b/>
                <w:szCs w:val="24"/>
              </w:rPr>
            </w:pPr>
          </w:p>
        </w:tc>
        <w:tc>
          <w:tcPr>
            <w:tcW w:w="3337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b/>
                <w:color w:val="000000"/>
                <w:szCs w:val="24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ACE2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TMPRSS2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ACE2-RBD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color w:val="000000"/>
                <w:sz w:val="22"/>
                <w:szCs w:val="24"/>
              </w:rPr>
              <w:t>S1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MLN-4760</w:t>
            </w:r>
          </w:p>
        </w:tc>
        <w:tc>
          <w:tcPr>
            <w:tcW w:w="2351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  <w:tc>
          <w:tcPr>
            <w:tcW w:w="130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1646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color w:val="000000"/>
                <w:sz w:val="22"/>
                <w:szCs w:val="24"/>
              </w:rPr>
              <w:t>S2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N-A</w:t>
            </w:r>
            <w:r w:rsidRPr="008850F5">
              <w:rPr>
                <w:sz w:val="22"/>
                <w:szCs w:val="24"/>
              </w:rPr>
              <w:t>cetyl-d-glucosamine</w:t>
            </w:r>
          </w:p>
        </w:tc>
        <w:tc>
          <w:tcPr>
            <w:tcW w:w="2351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-5.6</w:t>
            </w:r>
          </w:p>
        </w:tc>
        <w:tc>
          <w:tcPr>
            <w:tcW w:w="130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1646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color w:val="000000"/>
                <w:sz w:val="22"/>
                <w:szCs w:val="24"/>
              </w:rPr>
              <w:t>S3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Camostat</w:t>
            </w:r>
          </w:p>
        </w:tc>
        <w:tc>
          <w:tcPr>
            <w:tcW w:w="2351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7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  <w:tc>
          <w:tcPr>
            <w:tcW w:w="130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-7.6</w:t>
            </w:r>
          </w:p>
        </w:tc>
        <w:tc>
          <w:tcPr>
            <w:tcW w:w="1646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24-Methylene cycloartenol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</w:t>
            </w:r>
            <w:r w:rsidRPr="00396972">
              <w:rPr>
                <w:rStyle w:val="fontstyle21"/>
                <w:rFonts w:ascii="Times New Roman" w:hAnsi="Times New Roman"/>
                <w:sz w:val="24"/>
                <w:szCs w:val="24"/>
              </w:rPr>
              <w:t>Meliaceae)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-9.7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2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Isoiguesterin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-9.5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3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6-Oxoisoiguesterin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-9.5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-9.5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4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11-Hydroxy-2 -(4 hydroxybenzoyloxy)-abieta-</w:t>
            </w:r>
            <w:r w:rsidRPr="008850F5">
              <w:rPr>
                <w:color w:val="000000"/>
                <w:sz w:val="22"/>
                <w:szCs w:val="24"/>
              </w:rPr>
              <w:br/>
              <w:t xml:space="preserve">5,7,9(11),13-tetraene-12-one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Plectranthus lucidus (Lamiaceae)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-9.2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5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7-Deacetoxy-7-oxogedunin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6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20-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 xml:space="preserve">-isoiguesterinol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7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Ekeberin C1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-9.3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8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Isoiguesterinol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9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Pristimerin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Maytenus senegalensis (Celastraceae)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10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20-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 xml:space="preserve">bryonolic acid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-9.7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11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3-Friedelanone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Hypericum lanceolatum (Hypericaceae)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-8.2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12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Cryptobeilic acid C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13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11-Hydroxy-2 - (3,4-dihydroxybenzoyloxy)abieta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color w:val="000000"/>
                <w:sz w:val="22"/>
                <w:szCs w:val="24"/>
              </w:rPr>
              <w:lastRenderedPageBreak/>
              <w:t xml:space="preserve">-5,7,9(11),13-tetraene-12-one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lastRenderedPageBreak/>
              <w:t>Abietane diterpenes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Plectranthus ecklonii (Lamiaceae)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-10.0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lastRenderedPageBreak/>
              <w:t>14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2 ,3 ,19 -Trihydroxy-urs-12-20-en-28-oic acid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Kigelia africana (Bignoniaceae)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15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22-Hydroxyhopan-3-one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Cassia siamea (Fabaceae)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-9.3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16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16,17- Dihydrobrachycalyxolide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Vernonia brachycalyx (Asteraceae)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17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3-Oxolupenal (3-oxolup-20(29)-en-30-al)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18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11-Hydroxy-19-(3,4-dihydroxybenzoyloxy)-</w:t>
            </w:r>
            <w:r w:rsidRPr="008850F5">
              <w:rPr>
                <w:color w:val="000000"/>
                <w:sz w:val="22"/>
                <w:szCs w:val="24"/>
              </w:rPr>
              <w:br/>
              <w:t xml:space="preserve">abieta-5,7,9(11),13-tetraene-12-one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-8.7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19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3-Oxolupenol (30-hydroxylup-20(29)-en-3-one)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</w:tr>
      <w:tr w:rsidR="00987959" w:rsidRPr="008850F5" w:rsidTr="00387BAC">
        <w:trPr>
          <w:jc w:val="center"/>
        </w:trPr>
        <w:tc>
          <w:tcPr>
            <w:tcW w:w="62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20</w:t>
            </w:r>
          </w:p>
        </w:tc>
        <w:tc>
          <w:tcPr>
            <w:tcW w:w="3655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3-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O</w:t>
            </w:r>
            <w:r w:rsidRPr="008850F5">
              <w:rPr>
                <w:color w:val="000000"/>
                <w:sz w:val="22"/>
                <w:szCs w:val="24"/>
              </w:rPr>
              <w:t xml:space="preserve">-betulinic acid 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p</w:t>
            </w:r>
            <w:r w:rsidRPr="008850F5">
              <w:rPr>
                <w:color w:val="000000"/>
                <w:sz w:val="22"/>
                <w:szCs w:val="24"/>
              </w:rPr>
              <w:t xml:space="preserve">-coumarate </w:t>
            </w:r>
          </w:p>
        </w:tc>
        <w:tc>
          <w:tcPr>
            <w:tcW w:w="2351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337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Baillonella toxisperma (Sapotaceae)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</w:tbl>
    <w:p w:rsidR="00987959" w:rsidRPr="008850F5" w:rsidRDefault="00987959" w:rsidP="00987959">
      <w:pPr>
        <w:spacing w:line="480" w:lineRule="auto"/>
        <w:rPr>
          <w:b/>
          <w:color w:val="000000"/>
          <w:szCs w:val="24"/>
        </w:rPr>
      </w:pPr>
    </w:p>
    <w:p w:rsidR="00987959" w:rsidRPr="008850F5" w:rsidRDefault="00987959" w:rsidP="00987959">
      <w:pPr>
        <w:rPr>
          <w:b/>
          <w:color w:val="000000"/>
          <w:szCs w:val="24"/>
        </w:rPr>
      </w:pPr>
      <w:r w:rsidRPr="008850F5">
        <w:rPr>
          <w:b/>
          <w:color w:val="000000"/>
          <w:szCs w:val="24"/>
        </w:rPr>
        <w:br w:type="page"/>
      </w:r>
    </w:p>
    <w:p w:rsidR="00987959" w:rsidRPr="008850F5" w:rsidRDefault="00987959" w:rsidP="00987959">
      <w:pPr>
        <w:spacing w:line="240" w:lineRule="auto"/>
        <w:rPr>
          <w:sz w:val="44"/>
          <w:szCs w:val="44"/>
        </w:rPr>
      </w:pPr>
      <w:r w:rsidRPr="008850F5">
        <w:rPr>
          <w:b/>
          <w:color w:val="000000"/>
          <w:szCs w:val="24"/>
        </w:rPr>
        <w:lastRenderedPageBreak/>
        <w:t xml:space="preserve">Table </w:t>
      </w:r>
      <w:r>
        <w:rPr>
          <w:b/>
          <w:color w:val="000000"/>
          <w:szCs w:val="24"/>
        </w:rPr>
        <w:t>S3</w:t>
      </w:r>
      <w:r w:rsidRPr="008850F5">
        <w:rPr>
          <w:b/>
          <w:color w:val="000000"/>
          <w:szCs w:val="24"/>
        </w:rPr>
        <w:t xml:space="preserve">: </w:t>
      </w:r>
      <w:r>
        <w:rPr>
          <w:color w:val="000000"/>
          <w:szCs w:val="24"/>
        </w:rPr>
        <w:t>AutoDock scores (b</w:t>
      </w:r>
      <w:r w:rsidRPr="008850F5">
        <w:rPr>
          <w:color w:val="000000"/>
          <w:szCs w:val="24"/>
        </w:rPr>
        <w:t>inding energies</w:t>
      </w:r>
      <w:r>
        <w:rPr>
          <w:color w:val="000000"/>
          <w:szCs w:val="24"/>
        </w:rPr>
        <w:t>)</w:t>
      </w:r>
      <w:r w:rsidRPr="008850F5">
        <w:rPr>
          <w:color w:val="000000"/>
          <w:szCs w:val="24"/>
        </w:rPr>
        <w:t xml:space="preserve"> of </w:t>
      </w:r>
      <w:r>
        <w:rPr>
          <w:color w:val="000000"/>
          <w:szCs w:val="24"/>
        </w:rPr>
        <w:t>standard drug</w:t>
      </w:r>
      <w:r w:rsidRPr="008850F5">
        <w:rPr>
          <w:color w:val="000000"/>
          <w:szCs w:val="24"/>
        </w:rPr>
        <w:t xml:space="preserve"> and bioactive terpenoids from selected African phytochemicals to the spike protein of </w:t>
      </w:r>
      <w:r w:rsidRPr="008850F5">
        <w:rPr>
          <w:bCs/>
          <w:color w:val="000000"/>
          <w:szCs w:val="24"/>
        </w:rPr>
        <w:t>coronaviruses</w:t>
      </w:r>
    </w:p>
    <w:tbl>
      <w:tblPr>
        <w:tblW w:w="14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3"/>
        <w:gridCol w:w="3229"/>
        <w:gridCol w:w="2416"/>
        <w:gridCol w:w="3272"/>
        <w:gridCol w:w="1561"/>
        <w:gridCol w:w="1476"/>
        <w:gridCol w:w="1528"/>
      </w:tblGrid>
      <w:tr w:rsidR="00987959" w:rsidRPr="008850F5" w:rsidTr="00387BAC">
        <w:trPr>
          <w:trHeight w:val="70"/>
          <w:jc w:val="center"/>
        </w:trPr>
        <w:tc>
          <w:tcPr>
            <w:tcW w:w="533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left="-108" w:right="-110"/>
              <w:jc w:val="center"/>
              <w:rPr>
                <w:b/>
                <w:szCs w:val="24"/>
              </w:rPr>
            </w:pPr>
            <w:r w:rsidRPr="008850F5">
              <w:rPr>
                <w:sz w:val="22"/>
                <w:szCs w:val="24"/>
              </w:rPr>
              <w:br w:type="page"/>
            </w:r>
            <w:r w:rsidRPr="008850F5">
              <w:rPr>
                <w:b/>
                <w:sz w:val="22"/>
                <w:szCs w:val="24"/>
              </w:rPr>
              <w:t>S/No</w:t>
            </w:r>
          </w:p>
        </w:tc>
        <w:tc>
          <w:tcPr>
            <w:tcW w:w="3229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Bioactive Compounds</w:t>
            </w:r>
          </w:p>
        </w:tc>
        <w:tc>
          <w:tcPr>
            <w:tcW w:w="2416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Class of compound</w:t>
            </w:r>
          </w:p>
        </w:tc>
        <w:tc>
          <w:tcPr>
            <w:tcW w:w="3272" w:type="dxa"/>
            <w:vMerge w:val="restart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Plant species (Family)</w:t>
            </w:r>
          </w:p>
        </w:tc>
        <w:tc>
          <w:tcPr>
            <w:tcW w:w="4565" w:type="dxa"/>
            <w:gridSpan w:val="3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Binding affinity (Kcal/mol)</w:t>
            </w:r>
          </w:p>
        </w:tc>
      </w:tr>
      <w:tr w:rsidR="00987959" w:rsidRPr="008850F5" w:rsidTr="00387BAC">
        <w:trPr>
          <w:trHeight w:val="70"/>
          <w:jc w:val="center"/>
        </w:trPr>
        <w:tc>
          <w:tcPr>
            <w:tcW w:w="533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left="-108" w:right="-110"/>
              <w:jc w:val="center"/>
              <w:rPr>
                <w:szCs w:val="24"/>
              </w:rPr>
            </w:pPr>
          </w:p>
        </w:tc>
        <w:tc>
          <w:tcPr>
            <w:tcW w:w="3229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rPr>
                <w:b/>
                <w:szCs w:val="24"/>
              </w:rPr>
            </w:pPr>
          </w:p>
        </w:tc>
        <w:tc>
          <w:tcPr>
            <w:tcW w:w="2416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b/>
                <w:szCs w:val="24"/>
              </w:rPr>
            </w:pPr>
          </w:p>
        </w:tc>
        <w:tc>
          <w:tcPr>
            <w:tcW w:w="3272" w:type="dxa"/>
            <w:vMerge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SARS-CoV-2</w:t>
            </w:r>
          </w:p>
        </w:tc>
        <w:tc>
          <w:tcPr>
            <w:tcW w:w="1476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SARS-CoV</w:t>
            </w:r>
          </w:p>
        </w:tc>
        <w:tc>
          <w:tcPr>
            <w:tcW w:w="152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MERS-CoV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left="-108" w:right="-110"/>
              <w:jc w:val="center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</w:t>
            </w:r>
            <w:r>
              <w:rPr>
                <w:color w:val="000000"/>
                <w:sz w:val="22"/>
                <w:szCs w:val="24"/>
              </w:rPr>
              <w:t>3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>
              <w:rPr>
                <w:sz w:val="22"/>
                <w:szCs w:val="24"/>
              </w:rPr>
              <w:t>N</w:t>
            </w:r>
            <w:r w:rsidRPr="00B60ED2">
              <w:rPr>
                <w:sz w:val="22"/>
                <w:szCs w:val="24"/>
              </w:rPr>
              <w:t>elfinavir mesylates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color w:val="000000"/>
                <w:szCs w:val="24"/>
              </w:rPr>
            </w:pPr>
          </w:p>
        </w:tc>
        <w:tc>
          <w:tcPr>
            <w:tcW w:w="1561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4A1E29">
              <w:rPr>
                <w:b/>
                <w:sz w:val="22"/>
                <w:szCs w:val="24"/>
              </w:rPr>
              <w:t>-7.7</w:t>
            </w:r>
          </w:p>
        </w:tc>
        <w:tc>
          <w:tcPr>
            <w:tcW w:w="1476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</w:t>
            </w:r>
            <w:r>
              <w:t xml:space="preserve"> </w:t>
            </w:r>
            <w:r w:rsidRPr="004A1E29">
              <w:rPr>
                <w:b/>
                <w:sz w:val="22"/>
                <w:szCs w:val="24"/>
              </w:rPr>
              <w:t>6.8</w:t>
            </w:r>
          </w:p>
        </w:tc>
        <w:tc>
          <w:tcPr>
            <w:tcW w:w="1528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>
              <w:t xml:space="preserve"> </w:t>
            </w:r>
            <w:r w:rsidRPr="004A1E29">
              <w:rPr>
                <w:b/>
                <w:sz w:val="22"/>
                <w:szCs w:val="24"/>
              </w:rPr>
              <w:t>-8.8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3- Benzoylhosloppone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Hoslundia opposita (Lamiaceae)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-9.4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-10.3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Cucurbitacin B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-9.3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3-Friedelanone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Hypericum lanceolatum (Hypericaceae)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-9.2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-9.4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Cryptobeilic acid C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-7.8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-9.9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20-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Epi</w:t>
            </w:r>
            <w:r w:rsidRPr="008850F5">
              <w:rPr>
                <w:color w:val="000000"/>
                <w:sz w:val="22"/>
                <w:szCs w:val="24"/>
              </w:rPr>
              <w:t xml:space="preserve">bryonolic acid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-9.1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-8.9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-10.1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11-Hydroxy-19-(3,4-dihydroxybenzoyloxy)-</w:t>
            </w:r>
            <w:r w:rsidRPr="008850F5">
              <w:rPr>
                <w:color w:val="000000"/>
                <w:sz w:val="22"/>
                <w:szCs w:val="24"/>
              </w:rPr>
              <w:br/>
              <w:t xml:space="preserve">abieta-5,7,9(11),13-tetraene-12-one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7-Deacetoxy-7-oxogedunin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-9.6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</w:t>
            </w:r>
            <w:r w:rsidRPr="008850F5">
              <w:rPr>
                <w:b/>
                <w:sz w:val="22"/>
                <w:szCs w:val="24"/>
              </w:rPr>
              <w:t>10.6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11-Hydroxy-19-(4-hydroxy-benzoyloxy)-abieta</w:t>
            </w:r>
            <w:r w:rsidRPr="008850F5">
              <w:rPr>
                <w:color w:val="000000"/>
                <w:sz w:val="22"/>
                <w:szCs w:val="24"/>
              </w:rPr>
              <w:br/>
              <w:t xml:space="preserve">-5,7,9(11),13-tetraene-12-one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Plectranthus purpuratus </w:t>
            </w:r>
            <w:r w:rsidRPr="008850F5">
              <w:rPr>
                <w:rStyle w:val="fontstyle21"/>
                <w:szCs w:val="24"/>
              </w:rPr>
              <w:t>(Lamiaceae)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-9.0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Ekeberin C1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Ekebergia capensis </w:t>
            </w:r>
            <w:r w:rsidRPr="008850F5">
              <w:rPr>
                <w:rStyle w:val="fontstyle21"/>
                <w:szCs w:val="24"/>
              </w:rPr>
              <w:t>(Zingiberaceae)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-9.4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3 -Acetyloleanolic acid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-8.9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-9.7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6-Oxoisoiguesterin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11-Hydroxy-2 -(4-hydroxybenzoyloxy)-abieta-</w:t>
            </w:r>
            <w:r w:rsidRPr="008850F5">
              <w:rPr>
                <w:color w:val="000000"/>
                <w:sz w:val="22"/>
                <w:szCs w:val="24"/>
              </w:rPr>
              <w:br/>
              <w:t xml:space="preserve">5,7,9(11),13-tetraene-12-one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Abietane diterpenes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Plectranthus lucidus (Lamiaceae)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-8.8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-8.1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</w:tr>
      <w:tr w:rsidR="00987959" w:rsidRPr="008850F5" w:rsidTr="00387BAC">
        <w:trPr>
          <w:trHeight w:val="899"/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lastRenderedPageBreak/>
              <w:t>13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Ent-15-</w:t>
            </w:r>
            <w:r w:rsidRPr="008850F5">
              <w:rPr>
                <w:i/>
                <w:iCs/>
                <w:color w:val="000000"/>
                <w:sz w:val="22"/>
                <w:szCs w:val="24"/>
              </w:rPr>
              <w:t>E</w:t>
            </w:r>
            <w:r w:rsidRPr="008850F5">
              <w:rPr>
                <w:color w:val="000000"/>
                <w:sz w:val="22"/>
                <w:szCs w:val="24"/>
              </w:rPr>
              <w:t xml:space="preserve">-Caffeoyloxy-8(17)-labden-18-oic acid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Clerodane and labdane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diterpenoids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Nuxia sphaerocephala </w:t>
            </w:r>
            <w:r w:rsidRPr="008850F5">
              <w:rPr>
                <w:rStyle w:val="fontstyle21"/>
                <w:szCs w:val="24"/>
              </w:rPr>
              <w:t>(Loganiaceae)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-8.6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-6.8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-7.7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14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24-Methylene cycloartenol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Entandrophragma angolense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-9.3</w:t>
            </w:r>
          </w:p>
        </w:tc>
      </w:tr>
      <w:tr w:rsidR="00987959" w:rsidRPr="008850F5" w:rsidTr="00387BAC">
        <w:trPr>
          <w:trHeight w:val="683"/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2 ,3 ,19 -Trihydroxy-urs-12-20-en-28-oic acid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Kigelia africana (Bignoniaceae)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-8.6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-9.2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-9.3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16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Cucurbitacin D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Pentacyclic triterpenes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</w:pPr>
            <w:r w:rsidRPr="008850F5">
              <w:rPr>
                <w:color w:val="000000"/>
                <w:sz w:val="22"/>
                <w:szCs w:val="24"/>
              </w:rPr>
              <w:t>Cogniauxia podolaena (Cucurbitaceae)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-8.6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-8.4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</w:pPr>
            <w:r w:rsidRPr="008850F5">
              <w:rPr>
                <w:sz w:val="22"/>
              </w:rPr>
              <w:t>-8.9</w:t>
            </w: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17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Gedunin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Limonoids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Khaya grandifoliola </w:t>
            </w:r>
            <w:r w:rsidRPr="008850F5">
              <w:rPr>
                <w:rStyle w:val="fontstyle21"/>
                <w:szCs w:val="24"/>
              </w:rPr>
              <w:t>(Meliaceae)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-8.5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18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Vernolide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Sesquiterpenes and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sesquiterpene lactones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Vernonia amygdalina </w:t>
            </w:r>
            <w:r w:rsidRPr="008850F5">
              <w:rPr>
                <w:rStyle w:val="fontstyle21"/>
                <w:szCs w:val="24"/>
              </w:rPr>
              <w:t>(Asteraceae)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-8.4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19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Isoiguesterinol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Bisnorterpenes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-8.0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  <w:r w:rsidRPr="008850F5">
              <w:rPr>
                <w:rFonts w:ascii="Calibri" w:hAnsi="Calibri" w:cs="Calibri"/>
                <w:color w:val="000000"/>
                <w:sz w:val="22"/>
              </w:rPr>
              <w:t>20</w:t>
            </w: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autoSpaceDE w:val="0"/>
              <w:autoSpaceDN w:val="0"/>
              <w:adjustRightInd w:val="0"/>
              <w:spacing w:after="0" w:line="276" w:lineRule="auto"/>
              <w:rPr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 xml:space="preserve">Tsangibeilin B </w:t>
            </w:r>
          </w:p>
        </w:tc>
        <w:tc>
          <w:tcPr>
            <w:tcW w:w="2416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Beilshmiedic acid derivatives</w:t>
            </w:r>
          </w:p>
        </w:tc>
        <w:tc>
          <w:tcPr>
            <w:tcW w:w="3272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ind w:right="-162"/>
              <w:rPr>
                <w:szCs w:val="24"/>
              </w:rPr>
            </w:pPr>
            <w:r w:rsidRPr="008850F5">
              <w:rPr>
                <w:rStyle w:val="fontstyle01"/>
                <w:rFonts w:ascii="Times New Roman" w:hAnsi="Times New Roman"/>
                <w:sz w:val="24"/>
                <w:szCs w:val="24"/>
              </w:rPr>
              <w:t>Beilschmiedia cryptocaryoides</w:t>
            </w:r>
            <w:r w:rsidRPr="008850F5">
              <w:rPr>
                <w:color w:val="000000"/>
                <w:sz w:val="22"/>
                <w:szCs w:val="24"/>
              </w:rPr>
              <w:br/>
            </w:r>
            <w:r w:rsidRPr="008850F5">
              <w:rPr>
                <w:rStyle w:val="fontstyle21"/>
                <w:szCs w:val="24"/>
              </w:rPr>
              <w:t>(Lauraceae)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-8.3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-9.1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S1 (MLN-4760)</w:t>
            </w:r>
          </w:p>
        </w:tc>
        <w:tc>
          <w:tcPr>
            <w:tcW w:w="2416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-7.0</w:t>
            </w:r>
          </w:p>
        </w:tc>
        <w:tc>
          <w:tcPr>
            <w:tcW w:w="1476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S2 (N-A</w:t>
            </w:r>
            <w:r w:rsidRPr="008850F5">
              <w:rPr>
                <w:sz w:val="22"/>
                <w:szCs w:val="24"/>
              </w:rPr>
              <w:t>cetyl-d-glucosamine)</w:t>
            </w:r>
          </w:p>
        </w:tc>
        <w:tc>
          <w:tcPr>
            <w:tcW w:w="2416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  <w:r w:rsidRPr="008850F5">
              <w:rPr>
                <w:sz w:val="22"/>
                <w:szCs w:val="24"/>
              </w:rPr>
              <w:t>-5.6</w:t>
            </w:r>
          </w:p>
        </w:tc>
        <w:tc>
          <w:tcPr>
            <w:tcW w:w="1476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  <w:tr w:rsidR="00987959" w:rsidRPr="008850F5" w:rsidTr="00387BAC">
        <w:trPr>
          <w:jc w:val="center"/>
        </w:trPr>
        <w:tc>
          <w:tcPr>
            <w:tcW w:w="533" w:type="dxa"/>
            <w:shd w:val="clear" w:color="auto" w:fill="auto"/>
            <w:vAlign w:val="bottom"/>
          </w:tcPr>
          <w:p w:rsidR="00987959" w:rsidRPr="008850F5" w:rsidRDefault="00987959" w:rsidP="00387BAC">
            <w:pPr>
              <w:spacing w:after="0" w:line="276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229" w:type="dxa"/>
            <w:shd w:val="clear" w:color="auto" w:fill="auto"/>
            <w:vAlign w:val="center"/>
          </w:tcPr>
          <w:p w:rsidR="00987959" w:rsidRPr="008850F5" w:rsidRDefault="00987959" w:rsidP="00387BAC">
            <w:pPr>
              <w:tabs>
                <w:tab w:val="left" w:pos="1042"/>
              </w:tabs>
              <w:spacing w:after="0" w:line="276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 w:val="22"/>
                <w:szCs w:val="24"/>
              </w:rPr>
              <w:t>S3 Camostat</w:t>
            </w:r>
          </w:p>
        </w:tc>
        <w:tc>
          <w:tcPr>
            <w:tcW w:w="2416" w:type="dxa"/>
            <w:shd w:val="clear" w:color="auto" w:fill="auto"/>
          </w:tcPr>
          <w:p w:rsidR="00987959" w:rsidRPr="008850F5" w:rsidRDefault="00987959" w:rsidP="00387BAC">
            <w:pPr>
              <w:tabs>
                <w:tab w:val="left" w:pos="2617"/>
              </w:tabs>
              <w:spacing w:after="0" w:line="276" w:lineRule="auto"/>
              <w:ind w:left="-83" w:right="-14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ind w:right="-162"/>
              <w:jc w:val="center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  <w:tc>
          <w:tcPr>
            <w:tcW w:w="1476" w:type="dxa"/>
            <w:shd w:val="clear" w:color="auto" w:fill="auto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b/>
                <w:szCs w:val="24"/>
              </w:rPr>
            </w:pPr>
            <w:r w:rsidRPr="008850F5">
              <w:rPr>
                <w:b/>
                <w:sz w:val="22"/>
                <w:szCs w:val="24"/>
              </w:rPr>
              <w:t>-7.6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987959" w:rsidRPr="008850F5" w:rsidRDefault="00987959" w:rsidP="00387BAC">
            <w:pPr>
              <w:spacing w:after="0" w:line="276" w:lineRule="auto"/>
              <w:jc w:val="center"/>
              <w:rPr>
                <w:szCs w:val="24"/>
              </w:rPr>
            </w:pPr>
          </w:p>
        </w:tc>
      </w:tr>
    </w:tbl>
    <w:p w:rsidR="00987959" w:rsidRPr="008850F5" w:rsidRDefault="00987959" w:rsidP="00987959">
      <w:pPr>
        <w:spacing w:line="480" w:lineRule="auto"/>
        <w:rPr>
          <w:szCs w:val="24"/>
        </w:rPr>
      </w:pPr>
    </w:p>
    <w:p w:rsidR="00306D25" w:rsidRDefault="00306D25" w:rsidP="00987959">
      <w:pPr>
        <w:spacing w:after="0" w:line="240" w:lineRule="auto"/>
        <w:jc w:val="both"/>
        <w:rPr>
          <w:szCs w:val="24"/>
          <w:lang w:val="en-GB"/>
        </w:rPr>
        <w:sectPr w:rsidR="00306D25" w:rsidSect="008850F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06D25" w:rsidRPr="008850F5" w:rsidRDefault="00306D25" w:rsidP="00306D25">
      <w:pPr>
        <w:rPr>
          <w:color w:val="000000"/>
          <w:szCs w:val="24"/>
        </w:rPr>
      </w:pPr>
      <w:r w:rsidRPr="008850F5">
        <w:rPr>
          <w:noProof/>
          <w:color w:val="000000"/>
          <w:szCs w:val="24"/>
        </w:rPr>
        <w:lastRenderedPageBreak/>
        <w:drawing>
          <wp:inline distT="0" distB="0" distL="0" distR="0">
            <wp:extent cx="2766064" cy="2560577"/>
            <wp:effectExtent l="0" t="0" r="5711" b="1648"/>
            <wp:docPr id="14" name="Objec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952875" cy="3657600"/>
                      <a:chOff x="2743200" y="1600200"/>
                      <a:chExt cx="3952875" cy="3657600"/>
                    </a:xfrm>
                  </a:grpSpPr>
                  <a:pic>
                    <a:nvPicPr>
                      <a:cNvPr id="1026" name="Picture 2" descr="C:\Users\Strongtech\Desktop\docking\SARS-CoV\1r42 ACE2\result alkaloids\T1.png"/>
                      <a:cNvPicPr>
                        <a:picLocks noChangeAspect="1" noChangeArrowheads="1"/>
                      </a:cNvPicPr>
                    </a:nvPicPr>
                    <a:blipFill>
                      <a:blip r:embed="rId5"/>
                      <a:srcRect t="3855" b="3614"/>
                      <a:stretch>
                        <a:fillRect/>
                      </a:stretch>
                    </a:blipFill>
                    <a:spPr bwMode="auto">
                      <a:xfrm>
                        <a:off x="2743200" y="1600200"/>
                        <a:ext cx="3952875" cy="3657600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 flipH="1">
                        <a:off x="2743200" y="1676400"/>
                        <a:ext cx="563881" cy="3810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r>
                            <a:rPr lang="en-US" b="1" dirty="0">
                              <a:latin typeface="Times New Roman" pitchFamily="18" charset="0"/>
                              <a:cs typeface="Times New Roman" pitchFamily="18" charset="0"/>
                            </a:rPr>
                            <a:t>(</a:t>
                          </a:r>
                          <a:r>
                            <a:rPr lang="en-US" b="1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a)</a:t>
                          </a:r>
                          <a:endParaRPr lang="en-US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8850F5">
        <w:rPr>
          <w:noProof/>
          <w:color w:val="000000"/>
          <w:szCs w:val="24"/>
        </w:rPr>
        <w:drawing>
          <wp:inline distT="0" distB="0" distL="0" distR="0">
            <wp:extent cx="2652017" cy="2643512"/>
            <wp:effectExtent l="0" t="0" r="5458" b="4438"/>
            <wp:docPr id="15" name="Objec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95750" cy="4095750"/>
                      <a:chOff x="2667000" y="1524000"/>
                      <a:chExt cx="4095750" cy="4095750"/>
                    </a:xfrm>
                  </a:grpSpPr>
                  <a:pic>
                    <a:nvPicPr>
                      <a:cNvPr id="1027" name="Picture 3" descr="C:\Users\Strongtech\Desktop\docking\SARS-CoV\1r42 ACE2\result alkaloids\T3.png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667000" y="1524000"/>
                        <a:ext cx="4095750" cy="4095750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 flipH="1">
                        <a:off x="2743200" y="1676400"/>
                        <a:ext cx="563881" cy="3810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r>
                            <a:rPr lang="en-US" b="1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(b)</a:t>
                          </a:r>
                          <a:endParaRPr lang="en-US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06D25" w:rsidRPr="008850F5" w:rsidRDefault="00306D25" w:rsidP="00306D25">
      <w:pPr>
        <w:rPr>
          <w:color w:val="000000"/>
          <w:szCs w:val="24"/>
        </w:rPr>
      </w:pPr>
      <w:r w:rsidRPr="008850F5">
        <w:rPr>
          <w:noProof/>
          <w:color w:val="000000"/>
          <w:szCs w:val="24"/>
        </w:rPr>
        <w:drawing>
          <wp:inline distT="0" distB="0" distL="0" distR="0">
            <wp:extent cx="2682498" cy="2471038"/>
            <wp:effectExtent l="0" t="0" r="3552" b="5462"/>
            <wp:docPr id="16" name="Objec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803913" cy="4419600"/>
                      <a:chOff x="2590800" y="1524000"/>
                      <a:chExt cx="4803913" cy="4419600"/>
                    </a:xfrm>
                  </a:grpSpPr>
                  <a:pic>
                    <a:nvPicPr>
                      <a:cNvPr id="1028" name="Picture 4" descr="C:\Users\Strongtech\Desktop\docking\SARS-CoV\1r42 ACE2\result alkaloids\T5.png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 t="4500" b="3500"/>
                      <a:stretch>
                        <a:fillRect/>
                      </a:stretch>
                    </a:blipFill>
                    <a:spPr bwMode="auto">
                      <a:xfrm>
                        <a:off x="2590800" y="1524000"/>
                        <a:ext cx="4803913" cy="4419600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 flipH="1">
                        <a:off x="2743200" y="1676400"/>
                        <a:ext cx="563881" cy="3810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r>
                            <a:rPr lang="en-US" b="1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(c)</a:t>
                          </a:r>
                          <a:endParaRPr lang="en-US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8850F5">
        <w:rPr>
          <w:noProof/>
        </w:rPr>
        <w:t xml:space="preserve"> </w:t>
      </w:r>
      <w:r w:rsidRPr="008850F5">
        <w:rPr>
          <w:noProof/>
          <w:color w:val="000000"/>
          <w:szCs w:val="24"/>
        </w:rPr>
        <w:drawing>
          <wp:inline distT="0" distB="0" distL="0" distR="0">
            <wp:extent cx="2685035" cy="2489576"/>
            <wp:effectExtent l="0" t="0" r="1015" b="5974"/>
            <wp:docPr id="17" name="Objec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533900" cy="4191000"/>
                      <a:chOff x="2628900" y="1447800"/>
                      <a:chExt cx="4533900" cy="4191000"/>
                    </a:xfrm>
                  </a:grpSpPr>
                  <a:pic>
                    <a:nvPicPr>
                      <a:cNvPr id="1029" name="Picture 5" descr="C:\Users\Strongtech\Desktop\docking\SARS-CoV\1r42 ACE2\result alkaloids\T6.png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 t="5042" b="2521"/>
                      <a:stretch>
                        <a:fillRect/>
                      </a:stretch>
                    </a:blipFill>
                    <a:spPr bwMode="auto">
                      <a:xfrm>
                        <a:off x="2628900" y="1447800"/>
                        <a:ext cx="4533900" cy="4191000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 flipH="1">
                        <a:off x="2743200" y="1676400"/>
                        <a:ext cx="563881" cy="38100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r>
                            <a:rPr lang="en-US" b="1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(d)</a:t>
                          </a:r>
                          <a:endParaRPr lang="en-US" b="1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306D25" w:rsidRPr="008850F5" w:rsidRDefault="00306D25" w:rsidP="00306D25">
      <w:pPr>
        <w:rPr>
          <w:color w:val="000000"/>
          <w:szCs w:val="24"/>
        </w:rPr>
      </w:pPr>
    </w:p>
    <w:p w:rsidR="00306D25" w:rsidRPr="008850F5" w:rsidRDefault="00306D25" w:rsidP="00306D25">
      <w:pPr>
        <w:spacing w:after="0" w:line="240" w:lineRule="auto"/>
        <w:jc w:val="center"/>
        <w:rPr>
          <w:i/>
          <w:szCs w:val="24"/>
        </w:rPr>
      </w:pPr>
      <w:r w:rsidRPr="008850F5">
        <w:rPr>
          <w:i/>
          <w:szCs w:val="24"/>
        </w:rPr>
        <w:t>The colour space is the suitable physiochememical space for oral bioavailability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proofErr w:type="gramStart"/>
      <w:r w:rsidRPr="008850F5">
        <w:rPr>
          <w:b/>
          <w:szCs w:val="24"/>
        </w:rPr>
        <w:t>LIPO</w:t>
      </w:r>
      <w:r w:rsidRPr="008850F5">
        <w:rPr>
          <w:szCs w:val="24"/>
        </w:rPr>
        <w:t xml:space="preserve">  Lipophility</w:t>
      </w:r>
      <w:proofErr w:type="gramEnd"/>
      <w:r w:rsidRPr="008850F5">
        <w:rPr>
          <w:szCs w:val="24"/>
        </w:rPr>
        <w:t>: -0.7 &lt; XLOGP3 &lt; +5.0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b/>
          <w:szCs w:val="24"/>
        </w:rPr>
        <w:t>SIZE</w:t>
      </w:r>
      <w:r w:rsidRPr="008850F5">
        <w:rPr>
          <w:szCs w:val="24"/>
        </w:rPr>
        <w:t>: 150g/</w:t>
      </w:r>
      <w:proofErr w:type="gramStart"/>
      <w:r w:rsidRPr="008850F5">
        <w:rPr>
          <w:szCs w:val="24"/>
        </w:rPr>
        <w:t>mol :</w:t>
      </w:r>
      <w:proofErr w:type="gramEnd"/>
      <w:r w:rsidRPr="008850F5">
        <w:rPr>
          <w:szCs w:val="24"/>
        </w:rPr>
        <w:t xml:space="preserve"> &lt; MW &lt; 500g/mol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b/>
          <w:szCs w:val="24"/>
        </w:rPr>
        <w:t>POLAR</w:t>
      </w:r>
      <w:r w:rsidRPr="008850F5">
        <w:rPr>
          <w:szCs w:val="24"/>
        </w:rPr>
        <w:t xml:space="preserve"> (Polarity): 20</w:t>
      </w:r>
      <w:r w:rsidRPr="008850F5">
        <w:rPr>
          <w:rStyle w:val="w8qarf"/>
        </w:rPr>
        <w:t>Å</w:t>
      </w:r>
      <w:r w:rsidRPr="008850F5">
        <w:rPr>
          <w:szCs w:val="24"/>
          <w:vertAlign w:val="superscript"/>
        </w:rPr>
        <w:t xml:space="preserve">2 </w:t>
      </w:r>
      <w:r w:rsidRPr="008850F5">
        <w:rPr>
          <w:szCs w:val="24"/>
        </w:rPr>
        <w:t xml:space="preserve">&lt; TPSA &lt; 130 </w:t>
      </w:r>
      <w:r w:rsidRPr="008850F5">
        <w:rPr>
          <w:rStyle w:val="w8qarf"/>
        </w:rPr>
        <w:t>Å</w:t>
      </w:r>
      <w:r w:rsidRPr="008850F5">
        <w:rPr>
          <w:szCs w:val="24"/>
          <w:vertAlign w:val="superscript"/>
        </w:rPr>
        <w:t xml:space="preserve"> 2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b/>
          <w:szCs w:val="24"/>
        </w:rPr>
        <w:t>INSOLU</w:t>
      </w:r>
      <w:r w:rsidRPr="008850F5">
        <w:rPr>
          <w:szCs w:val="24"/>
        </w:rPr>
        <w:t xml:space="preserve"> (insolubility): 0 &lt; Log S (ESOL) &lt; 6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b/>
          <w:szCs w:val="24"/>
        </w:rPr>
        <w:t>INSATU</w:t>
      </w:r>
      <w:r w:rsidRPr="008850F5">
        <w:rPr>
          <w:szCs w:val="24"/>
        </w:rPr>
        <w:t xml:space="preserve"> (insaturation):   0.25 &lt; </w:t>
      </w:r>
      <w:r w:rsidRPr="008850F5">
        <w:t>Fraction Csp3 &lt;1</w:t>
      </w:r>
    </w:p>
    <w:p w:rsidR="00306D25" w:rsidRPr="008850F5" w:rsidRDefault="00306D25" w:rsidP="00306D25">
      <w:pPr>
        <w:spacing w:after="0" w:line="240" w:lineRule="auto"/>
        <w:jc w:val="center"/>
        <w:rPr>
          <w:szCs w:val="24"/>
        </w:rPr>
      </w:pPr>
      <w:r w:rsidRPr="008850F5">
        <w:rPr>
          <w:b/>
          <w:szCs w:val="24"/>
        </w:rPr>
        <w:t>FLEX</w:t>
      </w:r>
      <w:r w:rsidRPr="008850F5">
        <w:rPr>
          <w:szCs w:val="24"/>
        </w:rPr>
        <w:t xml:space="preserve"> (Flexibity): 0 &lt; Num. rotatable bonds &lt; 9</w:t>
      </w:r>
    </w:p>
    <w:p w:rsidR="00306D25" w:rsidRPr="008850F5" w:rsidRDefault="00306D25" w:rsidP="00306D25">
      <w:pPr>
        <w:pStyle w:val="Heading3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Figure S1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 xml:space="preserve">: Summary of phamacokinetic properties of top binding terpenoids from African plants </w:t>
      </w:r>
      <w:r w:rsidRPr="008850F5">
        <w:rPr>
          <w:rFonts w:ascii="Times New Roman" w:hAnsi="Times New Roman"/>
          <w:color w:val="000000"/>
          <w:sz w:val="24"/>
          <w:szCs w:val="24"/>
        </w:rPr>
        <w:t>(a)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Pr="008850F5">
        <w:rPr>
          <w:rFonts w:ascii="Times New Roman" w:hAnsi="Times New Roman"/>
          <w:color w:val="000000"/>
          <w:sz w:val="24"/>
          <w:szCs w:val="24"/>
        </w:rPr>
        <w:t xml:space="preserve">T1: 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>24-Methylene cycloartenol</w:t>
      </w:r>
      <w:r w:rsidRPr="008850F5">
        <w:rPr>
          <w:rFonts w:ascii="Times New Roman" w:hAnsi="Times New Roman"/>
          <w:b w:val="0"/>
          <w:color w:val="auto"/>
          <w:sz w:val="24"/>
          <w:szCs w:val="24"/>
          <w:lang w:val="en-GB"/>
        </w:rPr>
        <w:t xml:space="preserve">; (b) </w:t>
      </w:r>
      <w:r w:rsidRPr="008850F5">
        <w:rPr>
          <w:rFonts w:ascii="Times New Roman" w:hAnsi="Times New Roman"/>
          <w:color w:val="auto"/>
          <w:sz w:val="24"/>
          <w:szCs w:val="24"/>
          <w:lang w:val="en-GB"/>
        </w:rPr>
        <w:t>T3: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>11-Hydroxy-2 - (3</w:t>
      </w:r>
      <w:proofErr w:type="gramStart"/>
      <w:r w:rsidRPr="008850F5">
        <w:rPr>
          <w:rFonts w:ascii="Times New Roman" w:hAnsi="Times New Roman"/>
          <w:b w:val="0"/>
          <w:color w:val="000000"/>
          <w:sz w:val="24"/>
          <w:szCs w:val="24"/>
        </w:rPr>
        <w:t>,4</w:t>
      </w:r>
      <w:proofErr w:type="gramEnd"/>
      <w:r w:rsidRPr="008850F5">
        <w:rPr>
          <w:rFonts w:ascii="Times New Roman" w:hAnsi="Times New Roman"/>
          <w:b w:val="0"/>
          <w:color w:val="000000"/>
          <w:sz w:val="24"/>
          <w:szCs w:val="24"/>
        </w:rPr>
        <w:t>-dihydroxybenzoyloxy) abieta -5,7,9(11),13-tetraene-12-one</w:t>
      </w:r>
      <w:r w:rsidRPr="008850F5">
        <w:rPr>
          <w:rFonts w:ascii="Times New Roman" w:hAnsi="Times New Roman"/>
          <w:b w:val="0"/>
          <w:color w:val="auto"/>
          <w:sz w:val="24"/>
          <w:szCs w:val="24"/>
        </w:rPr>
        <w:t xml:space="preserve">: </w:t>
      </w:r>
      <w:r w:rsidRPr="008850F5">
        <w:rPr>
          <w:rFonts w:ascii="Times New Roman" w:hAnsi="Times New Roman"/>
          <w:color w:val="auto"/>
          <w:sz w:val="24"/>
          <w:szCs w:val="24"/>
        </w:rPr>
        <w:t>(c) T5:</w:t>
      </w:r>
      <w:r w:rsidRPr="008850F5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 xml:space="preserve">3- Benzoylhosloppone </w:t>
      </w:r>
      <w:r w:rsidRPr="008850F5"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and  </w:t>
      </w:r>
      <w:r w:rsidRPr="008850F5">
        <w:rPr>
          <w:rFonts w:ascii="Times New Roman" w:hAnsi="Times New Roman"/>
          <w:bCs w:val="0"/>
          <w:color w:val="000000"/>
          <w:sz w:val="24"/>
          <w:szCs w:val="24"/>
        </w:rPr>
        <w:t>(d) T6:</w:t>
      </w:r>
      <w:r w:rsidRPr="008850F5">
        <w:rPr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>Cucurbitacin B</w:t>
      </w:r>
      <w:r w:rsidRPr="008850F5">
        <w:rPr>
          <w:rFonts w:ascii="Times New Roman" w:hAnsi="Times New Roman"/>
          <w:b w:val="0"/>
          <w:color w:val="auto"/>
          <w:sz w:val="24"/>
          <w:szCs w:val="24"/>
        </w:rPr>
        <w:t xml:space="preserve"> to the  </w:t>
      </w:r>
      <w:r w:rsidRPr="008850F5">
        <w:rPr>
          <w:rFonts w:ascii="Times New Roman" w:hAnsi="Times New Roman"/>
          <w:b w:val="0"/>
          <w:color w:val="000000"/>
          <w:sz w:val="24"/>
          <w:szCs w:val="24"/>
        </w:rPr>
        <w:t>ACE2, TMPRSS2 and S protein</w:t>
      </w:r>
      <w:r w:rsidRPr="008850F5">
        <w:rPr>
          <w:rFonts w:ascii="Times New Roman" w:hAnsi="Times New Roman"/>
          <w:b w:val="0"/>
          <w:color w:val="auto"/>
          <w:sz w:val="24"/>
          <w:szCs w:val="24"/>
        </w:rPr>
        <w:t xml:space="preserve"> of  SARS-Cov-2</w:t>
      </w:r>
    </w:p>
    <w:p w:rsidR="00306D25" w:rsidRDefault="00306D25" w:rsidP="00306D25">
      <w:pPr>
        <w:spacing w:line="480" w:lineRule="auto"/>
      </w:pPr>
    </w:p>
    <w:tbl>
      <w:tblPr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18"/>
        <w:gridCol w:w="1620"/>
        <w:gridCol w:w="1260"/>
        <w:gridCol w:w="2700"/>
      </w:tblGrid>
      <w:tr w:rsidR="00306D25" w:rsidRPr="008850F5" w:rsidTr="00747654">
        <w:trPr>
          <w:jc w:val="center"/>
        </w:trPr>
        <w:tc>
          <w:tcPr>
            <w:tcW w:w="36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b/>
                <w:color w:val="000000"/>
                <w:szCs w:val="24"/>
              </w:rPr>
              <w:lastRenderedPageBreak/>
              <w:t>Receptor-ligand complex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b/>
                <w:szCs w:val="24"/>
              </w:rPr>
              <w:t>Poses in Cluster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b/>
                <w:szCs w:val="24"/>
              </w:rPr>
              <w:t>Best Pose</w:t>
            </w:r>
          </w:p>
        </w:tc>
        <w:tc>
          <w:tcPr>
            <w:tcW w:w="27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b/>
                <w:szCs w:val="24"/>
              </w:rPr>
              <w:t>Binding site coordinate</w:t>
            </w:r>
          </w:p>
        </w:tc>
      </w:tr>
      <w:tr w:rsidR="00306D25" w:rsidRPr="008850F5" w:rsidTr="00747654">
        <w:trPr>
          <w:jc w:val="center"/>
        </w:trPr>
        <w:tc>
          <w:tcPr>
            <w:tcW w:w="3618" w:type="dxa"/>
            <w:tcBorders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b/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24-Methylene cycloartenol</w:t>
            </w:r>
            <w:r w:rsidRPr="008850F5">
              <w:rPr>
                <w:szCs w:val="24"/>
              </w:rPr>
              <w:t>–1R42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68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b/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116</w:t>
            </w:r>
          </w:p>
        </w:tc>
        <w:tc>
          <w:tcPr>
            <w:tcW w:w="2700" w:type="dxa"/>
            <w:tcBorders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b/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39.14, 35.33, 12.71</w:t>
            </w:r>
          </w:p>
        </w:tc>
      </w:tr>
      <w:tr w:rsidR="00306D25" w:rsidRPr="008850F5" w:rsidTr="00747654">
        <w:trPr>
          <w:jc w:val="center"/>
        </w:trPr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color w:val="000000"/>
                <w:szCs w:val="24"/>
              </w:rPr>
            </w:pPr>
            <w:r w:rsidRPr="008850F5">
              <w:rPr>
                <w:color w:val="000000"/>
                <w:szCs w:val="24"/>
              </w:rPr>
              <w:t>T3</w:t>
            </w:r>
            <w:r w:rsidRPr="008850F5">
              <w:rPr>
                <w:szCs w:val="24"/>
              </w:rPr>
              <w:t>-2OQ5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40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-2.96, 26.97, 23.55</w:t>
            </w:r>
          </w:p>
        </w:tc>
      </w:tr>
      <w:tr w:rsidR="00306D25" w:rsidRPr="008850F5" w:rsidTr="00747654">
        <w:trPr>
          <w:trHeight w:val="540"/>
          <w:jc w:val="center"/>
        </w:trPr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color w:val="000000"/>
                <w:szCs w:val="24"/>
              </w:rPr>
            </w:pPr>
            <w:r w:rsidRPr="008850F5">
              <w:rPr>
                <w:sz w:val="22"/>
                <w:szCs w:val="24"/>
              </w:rPr>
              <w:t>3- Benzoylhosloppone</w:t>
            </w:r>
            <w:r w:rsidRPr="008850F5">
              <w:rPr>
                <w:szCs w:val="24"/>
              </w:rPr>
              <w:t>-6VSB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571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214.85, 246.53, 212.68</w:t>
            </w:r>
          </w:p>
        </w:tc>
      </w:tr>
      <w:tr w:rsidR="00306D25" w:rsidRPr="008850F5" w:rsidTr="00747654">
        <w:trPr>
          <w:jc w:val="center"/>
        </w:trPr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color w:val="000000"/>
                <w:szCs w:val="24"/>
              </w:rPr>
            </w:pPr>
            <w:r w:rsidRPr="008850F5">
              <w:rPr>
                <w:sz w:val="22"/>
                <w:szCs w:val="24"/>
              </w:rPr>
              <w:t>7-Deacetoxy-7-oxogedunin</w:t>
            </w:r>
            <w:r w:rsidRPr="008850F5">
              <w:rPr>
                <w:szCs w:val="24"/>
              </w:rPr>
              <w:t>-5X5B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668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szCs w:val="24"/>
              </w:rPr>
            </w:pPr>
            <w:r w:rsidRPr="008850F5">
              <w:rPr>
                <w:color w:val="000000"/>
                <w:szCs w:val="24"/>
              </w:rPr>
              <w:t>1.89, -21.55, 9.44</w:t>
            </w:r>
          </w:p>
        </w:tc>
      </w:tr>
      <w:tr w:rsidR="00306D25" w:rsidRPr="008850F5" w:rsidTr="00747654">
        <w:trPr>
          <w:jc w:val="center"/>
        </w:trPr>
        <w:tc>
          <w:tcPr>
            <w:tcW w:w="3618" w:type="dxa"/>
            <w:tcBorders>
              <w:top w:val="nil"/>
              <w:left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color w:val="000000"/>
                <w:szCs w:val="24"/>
              </w:rPr>
            </w:pPr>
            <w:r w:rsidRPr="008850F5">
              <w:rPr>
                <w:sz w:val="22"/>
                <w:szCs w:val="24"/>
              </w:rPr>
              <w:t>7-Deacetoxy-7-oxogedunin</w:t>
            </w:r>
            <w:r w:rsidRPr="008850F5">
              <w:rPr>
                <w:szCs w:val="24"/>
              </w:rPr>
              <w:t>-5X5C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szCs w:val="24"/>
              </w:rPr>
              <w:t>92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jc w:val="center"/>
              <w:rPr>
                <w:szCs w:val="24"/>
              </w:rPr>
            </w:pPr>
            <w:r w:rsidRPr="008850F5">
              <w:rPr>
                <w:szCs w:val="24"/>
              </w:rPr>
              <w:t>132</w:t>
            </w: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</w:tcPr>
          <w:p w:rsidR="00306D25" w:rsidRPr="008850F5" w:rsidRDefault="00306D25" w:rsidP="00747654">
            <w:pPr>
              <w:spacing w:line="360" w:lineRule="auto"/>
              <w:rPr>
                <w:szCs w:val="24"/>
              </w:rPr>
            </w:pPr>
            <w:r w:rsidRPr="008850F5">
              <w:rPr>
                <w:szCs w:val="24"/>
              </w:rPr>
              <w:t>(-2.85, 27.80, 22.38)</w:t>
            </w:r>
          </w:p>
        </w:tc>
      </w:tr>
    </w:tbl>
    <w:p w:rsidR="00306D25" w:rsidRDefault="00306D25" w:rsidP="00306D25">
      <w:pPr>
        <w:spacing w:line="480" w:lineRule="auto"/>
      </w:pPr>
    </w:p>
    <w:p w:rsidR="00306D25" w:rsidRDefault="00306D25" w:rsidP="00306D25">
      <w:pPr>
        <w:spacing w:line="480" w:lineRule="auto"/>
      </w:pPr>
    </w:p>
    <w:p w:rsidR="00306D25" w:rsidRDefault="00306D25" w:rsidP="00306D25">
      <w:pPr>
        <w:spacing w:line="480" w:lineRule="auto"/>
      </w:pPr>
    </w:p>
    <w:p w:rsidR="00306D25" w:rsidRDefault="00306D25" w:rsidP="00306D25">
      <w:pPr>
        <w:spacing w:line="480" w:lineRule="auto"/>
      </w:pPr>
    </w:p>
    <w:p w:rsidR="007F3DD3" w:rsidRDefault="007F3DD3"/>
    <w:sectPr w:rsidR="007F3DD3" w:rsidSect="007F3D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WwrdvpAdvTT1b53b5fb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qwsqfHelvetica-Obliq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fpvhhHelvetica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F2E39"/>
    <w:multiLevelType w:val="hybridMultilevel"/>
    <w:tmpl w:val="C6ECE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F509EC"/>
    <w:multiLevelType w:val="hybridMultilevel"/>
    <w:tmpl w:val="D89EDFBC"/>
    <w:lvl w:ilvl="0" w:tplc="AE0CA9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20"/>
  <w:characterSpacingControl w:val="doNotCompress"/>
  <w:compat/>
  <w:rsids>
    <w:rsidRoot w:val="00306D25"/>
    <w:rsid w:val="002B0D88"/>
    <w:rsid w:val="00306D25"/>
    <w:rsid w:val="007F3DD3"/>
    <w:rsid w:val="00987959"/>
    <w:rsid w:val="00BA6F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D25"/>
    <w:pPr>
      <w:spacing w:after="160" w:line="259" w:lineRule="auto"/>
      <w:jc w:val="left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306D2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6D2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6D25"/>
    <w:pPr>
      <w:keepNext/>
      <w:keepLines/>
      <w:spacing w:before="200" w:after="0"/>
      <w:outlineLvl w:val="2"/>
    </w:pPr>
    <w:rPr>
      <w:rFonts w:ascii="Calibri Light" w:eastAsia="Times New Roman" w:hAnsi="Calibri Light"/>
      <w:b/>
      <w:bCs/>
      <w:color w:val="5B9BD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6D2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6D2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06D25"/>
    <w:rPr>
      <w:rFonts w:ascii="Calibri Light" w:eastAsia="Times New Roman" w:hAnsi="Calibri Light" w:cs="Times New Roman"/>
      <w:b/>
      <w:bCs/>
      <w:color w:val="5B9BD5"/>
      <w:sz w:val="20"/>
      <w:szCs w:val="20"/>
    </w:rPr>
  </w:style>
  <w:style w:type="table" w:styleId="TableGrid">
    <w:name w:val="Table Grid"/>
    <w:basedOn w:val="TableNormal"/>
    <w:uiPriority w:val="39"/>
    <w:rsid w:val="00306D25"/>
    <w:pPr>
      <w:jc w:val="left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rsid w:val="00306D25"/>
    <w:rPr>
      <w:rFonts w:ascii="Helvetica" w:hAnsi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rsid w:val="00306D25"/>
    <w:rPr>
      <w:rFonts w:ascii="WwrdvpAdvTT1b53b5fb.I" w:hAnsi="WwrdvpAdvTT1b53b5fb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06D25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6D25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306D25"/>
    <w:rPr>
      <w:rFonts w:ascii="Tahoma" w:eastAsia="Calibri" w:hAnsi="Tahoma" w:cs="Tahoma"/>
      <w:sz w:val="16"/>
      <w:szCs w:val="16"/>
    </w:rPr>
  </w:style>
  <w:style w:type="character" w:customStyle="1" w:styleId="st">
    <w:name w:val="st"/>
    <w:basedOn w:val="DefaultParagraphFont"/>
    <w:rsid w:val="00306D25"/>
  </w:style>
  <w:style w:type="character" w:customStyle="1" w:styleId="fontstyle11">
    <w:name w:val="fontstyle11"/>
    <w:rsid w:val="00306D25"/>
    <w:rPr>
      <w:rFonts w:ascii="QqwsqfHelvetica-Oblique" w:hAnsi="QqwsqfHelvetica-Oblique" w:hint="default"/>
      <w:b w:val="0"/>
      <w:bCs w:val="0"/>
      <w:i/>
      <w:iCs/>
      <w:color w:val="000000"/>
      <w:sz w:val="14"/>
      <w:szCs w:val="14"/>
    </w:rPr>
  </w:style>
  <w:style w:type="character" w:customStyle="1" w:styleId="fontstyle31">
    <w:name w:val="fontstyle31"/>
    <w:rsid w:val="00306D25"/>
    <w:rPr>
      <w:rFonts w:ascii="CfpvhhHelvetica-Bold" w:hAnsi="CfpvhhHelvetica-Bold" w:hint="default"/>
      <w:b/>
      <w:bCs/>
      <w:i w:val="0"/>
      <w:iCs w:val="0"/>
      <w:color w:val="000000"/>
      <w:sz w:val="14"/>
      <w:szCs w:val="14"/>
    </w:rPr>
  </w:style>
  <w:style w:type="character" w:customStyle="1" w:styleId="captionlabel">
    <w:name w:val="captionlabel"/>
    <w:basedOn w:val="DefaultParagraphFont"/>
    <w:rsid w:val="00306D25"/>
  </w:style>
  <w:style w:type="character" w:styleId="Hyperlink">
    <w:name w:val="Hyperlink"/>
    <w:uiPriority w:val="99"/>
    <w:unhideWhenUsed/>
    <w:rsid w:val="00306D25"/>
    <w:rPr>
      <w:color w:val="0000FF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306D25"/>
    <w:pPr>
      <w:spacing w:line="360" w:lineRule="auto"/>
    </w:pPr>
    <w:rPr>
      <w:noProof/>
      <w:szCs w:val="20"/>
    </w:rPr>
  </w:style>
  <w:style w:type="character" w:customStyle="1" w:styleId="EndNoteBibliographyChar">
    <w:name w:val="EndNote Bibliography Char"/>
    <w:link w:val="EndNoteBibliography"/>
    <w:rsid w:val="00306D25"/>
    <w:rPr>
      <w:rFonts w:ascii="Times New Roman" w:eastAsia="Calibri" w:hAnsi="Times New Roman" w:cs="Times New Roman"/>
      <w:noProof/>
      <w:sz w:val="24"/>
      <w:szCs w:val="20"/>
    </w:rPr>
  </w:style>
  <w:style w:type="paragraph" w:styleId="ListParagraph">
    <w:name w:val="List Paragraph"/>
    <w:basedOn w:val="Normal"/>
    <w:uiPriority w:val="34"/>
    <w:qFormat/>
    <w:rsid w:val="00306D25"/>
    <w:pPr>
      <w:ind w:left="720"/>
      <w:contextualSpacing/>
    </w:pPr>
  </w:style>
  <w:style w:type="character" w:customStyle="1" w:styleId="w8qarf">
    <w:name w:val="w8qarf"/>
    <w:basedOn w:val="DefaultParagraphFont"/>
    <w:rsid w:val="00306D25"/>
  </w:style>
  <w:style w:type="character" w:styleId="CommentReference">
    <w:name w:val="annotation reference"/>
    <w:uiPriority w:val="99"/>
    <w:semiHidden/>
    <w:unhideWhenUsed/>
    <w:rsid w:val="00306D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D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D25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D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D25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306D25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306D25"/>
    <w:rPr>
      <w:rFonts w:ascii="Times New Roman" w:eastAsia="Calibri" w:hAnsi="Times New Roman" w:cs="Times New Roman"/>
      <w:noProof/>
      <w:sz w:val="24"/>
    </w:rPr>
  </w:style>
  <w:style w:type="paragraph" w:styleId="NormalWeb">
    <w:name w:val="Normal (Web)"/>
    <w:basedOn w:val="Normal"/>
    <w:uiPriority w:val="99"/>
    <w:unhideWhenUsed/>
    <w:rsid w:val="00306D25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306D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6D25"/>
    <w:rPr>
      <w:rFonts w:ascii="Times New Roman" w:eastAsia="Calibri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06D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6D25"/>
    <w:rPr>
      <w:rFonts w:ascii="Times New Roman" w:eastAsia="Calibri" w:hAnsi="Times New Roman" w:cs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306D25"/>
    <w:pPr>
      <w:keepNext/>
      <w:spacing w:line="276" w:lineRule="auto"/>
    </w:pPr>
    <w:rPr>
      <w:b/>
      <w:bCs/>
      <w:szCs w:val="24"/>
    </w:rPr>
  </w:style>
  <w:style w:type="table" w:customStyle="1" w:styleId="PlainTable3">
    <w:name w:val="Plain Table 3"/>
    <w:basedOn w:val="TableNormal"/>
    <w:uiPriority w:val="43"/>
    <w:rsid w:val="00306D25"/>
    <w:pPr>
      <w:jc w:val="left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2677</Words>
  <Characters>15259</Characters>
  <Application>Microsoft Office Word</Application>
  <DocSecurity>0</DocSecurity>
  <Lines>127</Lines>
  <Paragraphs>35</Paragraphs>
  <ScaleCrop>false</ScaleCrop>
  <Company/>
  <LinksUpToDate>false</LinksUpToDate>
  <CharactersWithSpaces>17901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Strongtech</dc:creator>
  <cp:lastModifiedBy>Strongtech</cp:lastModifiedBy>
  <cp:revision>2</cp:revision>
  <dcterms:created xsi:type="dcterms:W3CDTF">2020-11-20T11:15:00Z</dcterms:created>
  <dcterms:modified xsi:type="dcterms:W3CDTF">2020-11-20T11:15:00Z</dcterms:modified>
</cp:coreProperties>
</file>