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988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2972"/>
        <w:gridCol w:w="2870"/>
        <w:gridCol w:w="236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9886" w:type="dxa"/>
            <w:gridSpan w:val="4"/>
            <w:tcBorders>
              <w:top w:val="nil"/>
              <w:bottom w:val="single" w:color="000000" w:sz="12" w:space="0"/>
            </w:tcBorders>
            <w:noWrap w:val="0"/>
            <w:vAlign w:val="top"/>
          </w:tcPr>
          <w:p>
            <w:pPr>
              <w:jc w:val="both"/>
              <w:rPr>
                <w:rFonts w:hint="default" w:ascii="Times New Roman" w:hAnsi="Times New Roman" w:eastAsia="宋体" w:cs="Times New Roman"/>
                <w:i/>
                <w:iCs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1"/>
                <w:szCs w:val="21"/>
                <w:lang w:val="en-US" w:eastAsia="zh-CN"/>
              </w:rPr>
              <w:t>Supplementary mate</w:t>
            </w:r>
            <w:bookmarkStart w:id="0" w:name="_GoBack"/>
            <w:bookmarkEnd w:id="0"/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1"/>
                <w:szCs w:val="21"/>
                <w:lang w:val="en-US" w:eastAsia="zh-CN"/>
              </w:rPr>
              <w:t>rials</w:t>
            </w:r>
            <w:r>
              <w:rPr>
                <w:rFonts w:hint="eastAsia" w:ascii="Times New Roman" w:hAnsi="Times New Roman" w:cs="Times New Roman"/>
                <w:b/>
                <w:bCs/>
                <w:i w:val="0"/>
                <w:iCs w:val="0"/>
                <w:sz w:val="21"/>
                <w:szCs w:val="21"/>
                <w:lang w:val="en-US" w:eastAsia="zh-CN"/>
              </w:rPr>
              <w:t xml:space="preserve"> Table 1</w:t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1"/>
                <w:szCs w:val="21"/>
                <w:lang w:val="en-US" w:eastAsia="zh-CN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 xml:space="preserve">Multiple logistic regression analysis for relationship </w:t>
            </w: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 w:bidi="ar"/>
              </w:rPr>
              <w:t>between</w:t>
            </w:r>
            <w:r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 xml:space="preserve">blood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  <w:t>MDA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level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 w:bidi="ar"/>
              </w:rPr>
              <w:t>and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 strok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e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risk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in </w:t>
            </w:r>
            <w:r>
              <w:rPr>
                <w:rFonts w:hint="eastAsia" w:ascii="Times New Roman" w:hAnsi="Times New Roman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all included </w:t>
            </w:r>
            <w:r>
              <w:rPr>
                <w:rFonts w:hint="default" w:ascii="Times New Roman" w:hAnsi="Times New Roman" w:eastAsia="AdvOT5fcf1b24" w:cs="Times New Roman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participants</w:t>
            </w:r>
            <w:r>
              <w:rPr>
                <w:rFonts w:hint="eastAsia" w:ascii="Times New Roman" w:hAnsi="Times New Roman" w:eastAsia="AdvOT5fcf1b24" w:cs="Times New Roman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(N=1598)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84" w:type="dxa"/>
            <w:tcBorders>
              <w:top w:val="single" w:color="000000" w:sz="12" w:space="0"/>
              <w:bottom w:val="single" w:color="000000" w:sz="12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  <w:t>Variables</w:t>
            </w:r>
          </w:p>
        </w:tc>
        <w:tc>
          <w:tcPr>
            <w:tcW w:w="2972" w:type="dxa"/>
            <w:tcBorders>
              <w:top w:val="single" w:color="000000" w:sz="12" w:space="0"/>
              <w:bottom w:val="single" w:color="000000" w:sz="12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 xml:space="preserve">OR, </w:t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  <w:t>95%CI</w:t>
            </w:r>
          </w:p>
        </w:tc>
        <w:tc>
          <w:tcPr>
            <w:tcW w:w="2870" w:type="dxa"/>
            <w:tcBorders>
              <w:top w:val="single" w:color="000000" w:sz="12" w:space="0"/>
              <w:bottom w:val="single" w:color="000000" w:sz="12" w:space="0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  <w:t>PerSD change</w:t>
            </w:r>
          </w:p>
        </w:tc>
        <w:tc>
          <w:tcPr>
            <w:tcW w:w="2360" w:type="dxa"/>
            <w:tcBorders>
              <w:top w:val="single" w:color="000000" w:sz="12" w:space="0"/>
              <w:left w:val="nil"/>
              <w:bottom w:val="single" w:color="000000" w:sz="12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1"/>
                <w:szCs w:val="21"/>
                <w:vertAlign w:val="baseline"/>
                <w:lang w:val="en-US" w:eastAsia="zh-CN"/>
              </w:rPr>
              <w:t>P value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84" w:type="dxa"/>
            <w:tcBorders>
              <w:top w:val="single" w:color="000000" w:sz="12" w:space="0"/>
              <w:tl2br w:val="nil"/>
              <w:tr2bl w:val="nil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  <w:t>Crude</w:t>
            </w:r>
          </w:p>
        </w:tc>
        <w:tc>
          <w:tcPr>
            <w:tcW w:w="2972" w:type="dxa"/>
            <w:tcBorders>
              <w:top w:val="single" w:color="000000" w:sz="12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  <w:t>1.15 (1.07-1.24)</w:t>
            </w:r>
          </w:p>
        </w:tc>
        <w:tc>
          <w:tcPr>
            <w:tcW w:w="2870" w:type="dxa"/>
            <w:tcBorders>
              <w:top w:val="single" w:color="000000" w:sz="12" w:space="0"/>
              <w:right w:val="nil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  <w:t>1.34 (1.15-1.56)</w:t>
            </w:r>
          </w:p>
        </w:tc>
        <w:tc>
          <w:tcPr>
            <w:tcW w:w="2360" w:type="dxa"/>
            <w:tcBorders>
              <w:top w:val="single" w:color="000000" w:sz="12" w:space="0"/>
              <w:left w:val="nil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  <w:t>＜0.001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84" w:type="dxa"/>
            <w:tcBorders>
              <w:bottom w:val="nil"/>
              <w:right w:val="nil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  <w:t>Model 1</w:t>
            </w:r>
          </w:p>
        </w:tc>
        <w:tc>
          <w:tcPr>
            <w:tcW w:w="2972" w:type="dxa"/>
            <w:tcBorders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  <w:t>1.15 (1.07-1.24)</w:t>
            </w:r>
          </w:p>
        </w:tc>
        <w:tc>
          <w:tcPr>
            <w:tcW w:w="2870" w:type="dxa"/>
            <w:tcBorders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  <w:t>1.34 (1.15-1.57)</w:t>
            </w:r>
          </w:p>
        </w:tc>
        <w:tc>
          <w:tcPr>
            <w:tcW w:w="2360" w:type="dxa"/>
            <w:tcBorders>
              <w:left w:val="nil"/>
              <w:bottom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  <w:t>＜0.001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84" w:type="dxa"/>
            <w:tcBorders>
              <w:top w:val="nil"/>
              <w:bottom w:val="nil"/>
              <w:right w:val="nil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  <w:t>Model 2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  <w:t>1.14 (1.06-1.23)</w:t>
            </w: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  <w:t>1.32 (1.13-1.54)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  <w:t>＜0.001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84" w:type="dxa"/>
            <w:tcBorders>
              <w:top w:val="nil"/>
              <w:bottom w:val="nil"/>
              <w:right w:val="nil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default" w:ascii="Times New Roman" w:hAnsi="Times New Roman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  <w:t>Model 3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  <w:t xml:space="preserve">1.14 (1.06-1.23) </w:t>
            </w: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  <w:t xml:space="preserve">1.32 (1.13-1.54) 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  <w:t>＜0.001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84" w:type="dxa"/>
            <w:tcBorders>
              <w:top w:val="nil"/>
              <w:bottom w:val="nil"/>
              <w:right w:val="nil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default" w:ascii="Times New Roman" w:hAnsi="Times New Roman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  <w:t>Model 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  <w:t>1.13 (1.05-1.22)</w:t>
            </w: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  <w:t>1.28 (1.10-1.50)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  <w:t>0.002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9886" w:type="dxa"/>
            <w:gridSpan w:val="4"/>
            <w:tcBorders>
              <w:top w:val="single" w:color="000000" w:sz="12" w:space="0"/>
              <w:bottom w:val="nil"/>
            </w:tcBorders>
            <w:noWrap w:val="0"/>
            <w:vAlign w:val="top"/>
          </w:tcPr>
          <w:p>
            <w:pPr>
              <w:rPr>
                <w:rFonts w:hint="default" w:ascii="Times New Roman" w:hAnsi="Times New Roman" w:eastAsia="AdvOT5fcf1b24" w:cs="Times New Roman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  <w:t>Crude</w:t>
            </w:r>
            <w:r>
              <w:rPr>
                <w:rFonts w:hint="default" w:ascii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 xml:space="preserve">: 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Not adjusted.</w:t>
            </w:r>
          </w:p>
          <w:p>
            <w:pPr>
              <w:jc w:val="left"/>
              <w:rPr>
                <w:rFonts w:hint="default" w:ascii="Times New Roman" w:hAnsi="Times New Roman" w:eastAsia="AdvOT5fcf1b24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  <w:t>Model 1</w:t>
            </w:r>
            <w:r>
              <w:rPr>
                <w:rFonts w:hint="default" w:ascii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 xml:space="preserve">: 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Adjusted for a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ge</w:t>
            </w: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 xml:space="preserve"> and</w:t>
            </w:r>
            <w:r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 xml:space="preserve"> gender.</w:t>
            </w:r>
          </w:p>
          <w:p>
            <w:pPr>
              <w:jc w:val="both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  <w:t>Model 2</w:t>
            </w:r>
            <w:r>
              <w:rPr>
                <w:rFonts w:hint="default" w:ascii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 xml:space="preserve">: 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Adjusted for a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ge</w:t>
            </w:r>
            <w:r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 xml:space="preserve">, gender, </w:t>
            </w: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c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 xml:space="preserve">urrent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lang w:val="en-US" w:eastAsia="zh-CN"/>
              </w:rPr>
              <w:t>s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moker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 xml:space="preserve">, </w:t>
            </w:r>
            <w:r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>current drinker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 xml:space="preserve"> and </w:t>
            </w:r>
            <w:r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>regular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lang w:val="en-US" w:eastAsia="zh-CN"/>
              </w:rPr>
              <w:t>e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xercise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>.</w:t>
            </w:r>
          </w:p>
          <w:p>
            <w:pPr>
              <w:jc w:val="both"/>
              <w:rPr>
                <w:rFonts w:hint="default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  <w:t>Model 3</w:t>
            </w:r>
            <w:r>
              <w:rPr>
                <w:rFonts w:hint="default" w:ascii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 xml:space="preserve">: 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Adjusted for a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ge</w:t>
            </w:r>
            <w:r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 xml:space="preserve">, gender, </w:t>
            </w: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c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 xml:space="preserve">urrent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lang w:val="en-US" w:eastAsia="zh-CN"/>
              </w:rPr>
              <w:t>s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moker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 xml:space="preserve">, </w:t>
            </w:r>
            <w:r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>current drinker,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>c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 xml:space="preserve">urrent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lang w:val="en-US" w:eastAsia="zh-CN"/>
              </w:rPr>
              <w:t>regular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 xml:space="preserve"> and BMI.</w:t>
            </w:r>
          </w:p>
          <w:p>
            <w:pPr>
              <w:jc w:val="both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  <w:t xml:space="preserve">Model 4: 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Adjusted for a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ge</w:t>
            </w:r>
            <w:r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 xml:space="preserve">, gender, </w:t>
            </w: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c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 xml:space="preserve">urrent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lang w:val="en-US" w:eastAsia="zh-CN"/>
              </w:rPr>
              <w:t>s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moker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 xml:space="preserve">, </w:t>
            </w:r>
            <w:r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>current drinker,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>regular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lang w:val="en-US" w:eastAsia="zh-CN"/>
              </w:rPr>
              <w:t>e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xercise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lang w:val="en-US" w:eastAsia="zh-CN"/>
              </w:rPr>
              <w:t>,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 xml:space="preserve"> BMI</w:t>
            </w:r>
            <w:r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 xml:space="preserve"> and CVDs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>(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>hypertension, heart disease, atrial fibrillation and diabetes</w:t>
            </w:r>
            <w:r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>)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>.</w:t>
            </w:r>
          </w:p>
          <w:p>
            <w:pPr>
              <w:jc w:val="both"/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lang w:val="en-US" w:eastAsia="zh-CN"/>
              </w:rPr>
              <w:t>MDA: m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alondialdehyde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lang w:val="en-US" w:eastAsia="zh-CN"/>
              </w:rPr>
              <w:t xml:space="preserve">; </w:t>
            </w:r>
            <w:r>
              <w:rPr>
                <w:rFonts w:hint="default" w:ascii="Times New Roman" w:hAnsi="Times New Roman" w:eastAsia="微软雅黑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BMI: </w:t>
            </w:r>
            <w:r>
              <w:rPr>
                <w:rFonts w:hint="eastAsia" w:ascii="Times New Roman" w:hAnsi="Times New Roman" w:eastAsia="微软雅黑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  <w:t>b</w:t>
            </w:r>
            <w:r>
              <w:rPr>
                <w:rFonts w:hint="default" w:ascii="Times New Roman" w:hAnsi="Times New Roman" w:eastAsia="微软雅黑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ody </w:t>
            </w:r>
            <w:r>
              <w:rPr>
                <w:rFonts w:hint="eastAsia" w:ascii="Times New Roman" w:hAnsi="Times New Roman" w:eastAsia="微软雅黑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  <w:t>m</w:t>
            </w:r>
            <w:r>
              <w:rPr>
                <w:rFonts w:hint="default" w:ascii="Times New Roman" w:hAnsi="Times New Roman" w:eastAsia="微软雅黑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  <w:t>ass</w:t>
            </w:r>
            <w:r>
              <w:rPr>
                <w:rFonts w:hint="eastAsia" w:ascii="Times New Roman" w:hAnsi="Times New Roman" w:eastAsia="微软雅黑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i</w:t>
            </w:r>
            <w:r>
              <w:rPr>
                <w:rFonts w:hint="default" w:ascii="Times New Roman" w:hAnsi="Times New Roman" w:eastAsia="微软雅黑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ndex; </w:t>
            </w:r>
            <w:r>
              <w:rPr>
                <w:rFonts w:hint="eastAsia" w:ascii="Times New Roman" w:hAnsi="Times New Roman" w:eastAsia="微软雅黑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CVDs: </w:t>
            </w:r>
            <w:r>
              <w:rPr>
                <w:rFonts w:hint="default" w:ascii="Times New Roman" w:hAnsi="Times New Roman" w:eastAsia="微软雅黑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  <w:t>cardiovascular disease</w:t>
            </w:r>
            <w:r>
              <w:rPr>
                <w:rFonts w:hint="eastAsia" w:ascii="Times New Roman" w:hAnsi="Times New Roman" w:eastAsia="微软雅黑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  <w:t>s.</w:t>
            </w:r>
          </w:p>
        </w:tc>
      </w:tr>
    </w:tbl>
    <w:p>
      <w:pPr>
        <w:rPr>
          <w:rFonts w:hint="default" w:ascii="Times New Roman" w:hAnsi="Times New Roman" w:cs="Times New Roman"/>
          <w:sz w:val="21"/>
          <w:szCs w:val="21"/>
        </w:rPr>
      </w:pPr>
    </w:p>
    <w:sectPr>
      <w:pgSz w:w="11906" w:h="16838"/>
      <w:pgMar w:top="1440" w:right="1080" w:bottom="1440" w:left="108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dvOT5fcf1b24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dvOTe521d66a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2D19DC"/>
    <w:rsid w:val="000D62E4"/>
    <w:rsid w:val="00135135"/>
    <w:rsid w:val="01047F50"/>
    <w:rsid w:val="010B22B0"/>
    <w:rsid w:val="02714395"/>
    <w:rsid w:val="03157416"/>
    <w:rsid w:val="04A8437F"/>
    <w:rsid w:val="04F574FF"/>
    <w:rsid w:val="05DF316D"/>
    <w:rsid w:val="06873E77"/>
    <w:rsid w:val="0BDD7019"/>
    <w:rsid w:val="0C5F7F11"/>
    <w:rsid w:val="0E6363C7"/>
    <w:rsid w:val="16E35F60"/>
    <w:rsid w:val="18ED2570"/>
    <w:rsid w:val="19C2619F"/>
    <w:rsid w:val="1A473F4B"/>
    <w:rsid w:val="1CAE7C40"/>
    <w:rsid w:val="1F84408F"/>
    <w:rsid w:val="24E54A43"/>
    <w:rsid w:val="263537A8"/>
    <w:rsid w:val="26D703BB"/>
    <w:rsid w:val="2BD07E7D"/>
    <w:rsid w:val="2C5F3D3B"/>
    <w:rsid w:val="2DCF003E"/>
    <w:rsid w:val="30197C97"/>
    <w:rsid w:val="31A87135"/>
    <w:rsid w:val="3B8E32E7"/>
    <w:rsid w:val="3CDB2EC4"/>
    <w:rsid w:val="3E421115"/>
    <w:rsid w:val="3F1D4438"/>
    <w:rsid w:val="3F220916"/>
    <w:rsid w:val="44DC3315"/>
    <w:rsid w:val="45376E52"/>
    <w:rsid w:val="46340F2E"/>
    <w:rsid w:val="4A2D19DC"/>
    <w:rsid w:val="4AF62C56"/>
    <w:rsid w:val="4BB84560"/>
    <w:rsid w:val="4F4C72E9"/>
    <w:rsid w:val="5670154C"/>
    <w:rsid w:val="5AD72342"/>
    <w:rsid w:val="62CF7BBD"/>
    <w:rsid w:val="656F7435"/>
    <w:rsid w:val="66FD42AD"/>
    <w:rsid w:val="67BB6D23"/>
    <w:rsid w:val="69567C43"/>
    <w:rsid w:val="698E26CB"/>
    <w:rsid w:val="6E3641D5"/>
    <w:rsid w:val="72B648C7"/>
    <w:rsid w:val="72E025CA"/>
    <w:rsid w:val="75325A41"/>
    <w:rsid w:val="761773F4"/>
    <w:rsid w:val="78CD2BDF"/>
    <w:rsid w:val="7DCB394B"/>
    <w:rsid w:val="7EDA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135</Words>
  <Characters>798</Characters>
  <Lines>0</Lines>
  <Paragraphs>0</Paragraphs>
  <TotalTime>9</TotalTime>
  <ScaleCrop>false</ScaleCrop>
  <LinksUpToDate>false</LinksUpToDate>
  <CharactersWithSpaces>901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2021-03-08T05:48:00Z</dcterms:created>
  <dc:creator>Rin</dc:creator>
  <cp:lastModifiedBy>123.</cp:lastModifiedBy>
  <dcterms:modified xsi:type="dcterms:W3CDTF">2022-04-11T07:12:36Z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2028168E38D04C95B7317006235489EC</vt:lpwstr>
  </property>
</Properties>
</file>