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4CA6" w:rsidRDefault="00634CA6" w:rsidP="00634CA6">
      <w:pPr>
        <w:spacing w:line="480" w:lineRule="auto"/>
        <w:rPr>
          <w:rFonts w:ascii="Times New Roman" w:eastAsia="等线" w:hAnsi="Times New Roman" w:cs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Is adjuvant chemotherapy necessary for rectal cancer patients staged at ypT3-4N0?</w:t>
      </w:r>
    </w:p>
    <w:p w:rsidR="00634CA6" w:rsidRPr="00634CA6" w:rsidRDefault="00634CA6">
      <w:pPr>
        <w:rPr>
          <w:rStyle w:val="c-headerjournal-title"/>
          <w:rFonts w:ascii="Times New Roman" w:hAnsi="Times New Roman" w:cs="Times New Roman"/>
          <w:b/>
          <w:bCs/>
        </w:rPr>
      </w:pPr>
      <w:r w:rsidRPr="00634CA6">
        <w:rPr>
          <w:rStyle w:val="c-headerjournal-title"/>
          <w:rFonts w:ascii="Times New Roman" w:hAnsi="Times New Roman" w:cs="Times New Roman"/>
          <w:b/>
          <w:bCs/>
        </w:rPr>
        <w:t>International Journal of Colorectal Disease</w:t>
      </w:r>
    </w:p>
    <w:p w:rsidR="00634CA6" w:rsidRDefault="00634CA6" w:rsidP="00634CA6">
      <w:pPr>
        <w:spacing w:line="480" w:lineRule="auto"/>
        <w:rPr>
          <w:rFonts w:ascii="Times New Roman" w:eastAsia="等线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Lei Wang, M.D.</w:t>
      </w:r>
      <w:r>
        <w:rPr>
          <w:rFonts w:ascii="Times New Roman" w:eastAsia="Arial Unicode MS" w:hAnsi="Times New Roman"/>
          <w:sz w:val="20"/>
          <w:szCs w:val="20"/>
          <w:vertAlign w:val="superscript"/>
        </w:rPr>
        <w:t>1†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/>
          <w:sz w:val="20"/>
          <w:szCs w:val="20"/>
        </w:rPr>
        <w:t>· Qingzhen Zhan, M.D.</w:t>
      </w:r>
      <w:r>
        <w:rPr>
          <w:rFonts w:ascii="Times New Roman" w:eastAsia="Arial Unicode MS" w:hAnsi="Times New Roman"/>
          <w:sz w:val="20"/>
          <w:szCs w:val="20"/>
          <w:vertAlign w:val="superscript"/>
        </w:rPr>
        <w:t>1†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/>
          <w:sz w:val="20"/>
          <w:szCs w:val="20"/>
        </w:rPr>
        <w:t>·Cheng Lai, M.D</w:t>
      </w:r>
      <w:r>
        <w:rPr>
          <w:rFonts w:ascii="Times New Roman" w:hAnsi="Times New Roman"/>
          <w:color w:val="0070C0"/>
          <w:sz w:val="20"/>
          <w:szCs w:val="20"/>
        </w:rPr>
        <w:t>.</w:t>
      </w:r>
      <w:r>
        <w:rPr>
          <w:rFonts w:ascii="Times New Roman" w:eastAsia="Arial Unicode MS" w:hAnsi="Times New Roman"/>
          <w:sz w:val="20"/>
          <w:szCs w:val="20"/>
          <w:vertAlign w:val="superscript"/>
        </w:rPr>
        <w:t>1†</w:t>
      </w:r>
      <w:r>
        <w:rPr>
          <w:rFonts w:ascii="Times New Roman" w:hAnsi="Times New Roman"/>
          <w:color w:val="0070C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/>
          <w:sz w:val="20"/>
          <w:szCs w:val="20"/>
        </w:rPr>
        <w:t>·Xinying Pan, M.D.</w:t>
      </w:r>
      <w:r>
        <w:rPr>
          <w:rFonts w:ascii="Times New Roman" w:hAnsi="Times New Roman" w:hint="eastAsia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/>
          <w:sz w:val="20"/>
          <w:szCs w:val="20"/>
        </w:rPr>
        <w:t>· Xiaohong Zhong, M.D.</w:t>
      </w:r>
      <w:r>
        <w:rPr>
          <w:rFonts w:ascii="Times New Roman" w:hAnsi="Times New Roman" w:hint="eastAsia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/>
          <w:sz w:val="20"/>
          <w:szCs w:val="20"/>
        </w:rPr>
        <w:t>· Lingdong Shao, M.D.</w:t>
      </w:r>
      <w:r>
        <w:rPr>
          <w:rFonts w:ascii="Times New Roman" w:hAnsi="Times New Roman" w:hint="eastAsia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/>
          <w:sz w:val="20"/>
          <w:szCs w:val="20"/>
        </w:rPr>
        <w:t>·Junxin Wu, M.D.</w:t>
      </w:r>
      <w:r>
        <w:rPr>
          <w:rFonts w:ascii="Times New Roman" w:eastAsia="Arial Unicode MS" w:hAnsi="Times New Roman"/>
          <w:sz w:val="20"/>
          <w:szCs w:val="20"/>
          <w:vertAlign w:val="superscript"/>
        </w:rPr>
        <w:t>1*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</w:p>
    <w:p w:rsidR="00634CA6" w:rsidRDefault="00634CA6" w:rsidP="00634CA6">
      <w:pPr>
        <w:widowControl/>
        <w:spacing w:line="480" w:lineRule="auto"/>
        <w:jc w:val="left"/>
        <w:rPr>
          <w:rFonts w:ascii="Times New Roman" w:hAnsi="Times New Roman"/>
          <w:color w:val="0C0C0C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>Department of Radiation Oncology, Clinical Oncology School of Fujian Medical University, Fujian Cancer Hospital, Fuzhou, China</w:t>
      </w:r>
      <w:r>
        <w:rPr>
          <w:rFonts w:ascii="Times New Roman" w:eastAsia="Arial Unicode MS" w:hAnsi="Times New Roman"/>
          <w:sz w:val="20"/>
          <w:szCs w:val="20"/>
        </w:rPr>
        <w:t>.</w:t>
      </w:r>
    </w:p>
    <w:tbl>
      <w:tblPr>
        <w:tblStyle w:val="a7"/>
        <w:tblpPr w:leftFromText="180" w:rightFromText="180" w:vertAnchor="page" w:horzAnchor="margin" w:tblpY="5694"/>
        <w:tblOverlap w:val="never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1417"/>
        <w:gridCol w:w="1417"/>
        <w:gridCol w:w="1417"/>
      </w:tblGrid>
      <w:tr w:rsidR="00634CA6" w:rsidRPr="00372122" w:rsidTr="00634CA6">
        <w:tc>
          <w:tcPr>
            <w:tcW w:w="5908" w:type="dxa"/>
            <w:gridSpan w:val="4"/>
            <w:tcBorders>
              <w:top w:val="nil"/>
              <w:bottom w:val="single" w:sz="12" w:space="0" w:color="auto"/>
            </w:tcBorders>
          </w:tcPr>
          <w:p w:rsidR="00634CA6" w:rsidRPr="00372122" w:rsidRDefault="00634CA6" w:rsidP="00634CA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Supplementary Table 1 </w:t>
            </w:r>
            <w:r w:rsidRPr="00372122">
              <w:rPr>
                <w:rFonts w:ascii="Times New Roman" w:eastAsia="Arial" w:hAnsi="Times New Roman" w:cs="Times New Roman"/>
                <w:sz w:val="18"/>
                <w:szCs w:val="18"/>
              </w:rPr>
              <w:t>Demographics and clinicopathologic characteristics of ypT3-4N0 patients</w:t>
            </w:r>
            <w:r w:rsidRPr="00372122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of Fujian Cancer Hospital</w:t>
            </w:r>
          </w:p>
        </w:tc>
      </w:tr>
      <w:tr w:rsidR="00634CA6" w:rsidRPr="00372122" w:rsidTr="00634CA6">
        <w:tc>
          <w:tcPr>
            <w:tcW w:w="1657" w:type="dxa"/>
            <w:tcBorders>
              <w:top w:val="single" w:sz="12" w:space="0" w:color="auto"/>
              <w:bottom w:val="single" w:sz="6" w:space="0" w:color="auto"/>
            </w:tcBorders>
          </w:tcPr>
          <w:p w:rsidR="00634CA6" w:rsidRPr="00372122" w:rsidRDefault="00634CA6" w:rsidP="00634C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No AC(N=15)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AC(N=85)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p-Value</w:t>
            </w:r>
          </w:p>
        </w:tc>
      </w:tr>
      <w:tr w:rsidR="00634CA6" w:rsidRPr="00372122" w:rsidTr="00634CA6">
        <w:tc>
          <w:tcPr>
            <w:tcW w:w="1657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Age</w:t>
            </w:r>
          </w:p>
        </w:tc>
        <w:tc>
          <w:tcPr>
            <w:tcW w:w="1417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0.401</w:t>
            </w: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≤65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 (73.3%)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73 (85.9%)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&gt;65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(26.7%)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 (14.1%)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Gender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0.789</w:t>
            </w: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 (73.3%)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56 (65.9%)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(26.7%)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 (34.1%)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CEA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0.343</w:t>
            </w: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 (46.7%)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54 (63.5%)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Elevated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 (53.3%)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 (36.5%)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Tumor size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0.893</w:t>
            </w: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≤5 cm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 (93.3%)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 (88.2%)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＞</w:t>
            </w: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 cm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 (6.7%)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 (11.8%)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Differentiation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0.098</w:t>
            </w: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Grade I/II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 (73.3%)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 (91.8%)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Grade III/IV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(26.7%)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 (8.2%)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PNI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1.000</w:t>
            </w: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Absent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 (93.3%)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 (90.6%)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Present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 (6.7%)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 (9.4%)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Number of LND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1.000</w:t>
            </w: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&lt;12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(26.7%)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 (24.7%)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≥12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 (73.3%)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 (75.3%)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T stage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0.796</w:t>
            </w:r>
          </w:p>
        </w:tc>
      </w:tr>
      <w:tr w:rsidR="00634CA6" w:rsidRPr="00372122" w:rsidTr="00634CA6"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ypT3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 (93.3%)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74 (87.1%)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CA6" w:rsidRPr="00372122" w:rsidTr="00634CA6">
        <w:tc>
          <w:tcPr>
            <w:tcW w:w="1657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ypT4</w:t>
            </w:r>
          </w:p>
        </w:tc>
        <w:tc>
          <w:tcPr>
            <w:tcW w:w="1417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1(6.7%)</w:t>
            </w:r>
          </w:p>
        </w:tc>
        <w:tc>
          <w:tcPr>
            <w:tcW w:w="1417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2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 (12.9%)</w:t>
            </w:r>
          </w:p>
        </w:tc>
        <w:tc>
          <w:tcPr>
            <w:tcW w:w="1417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CA6" w:rsidRPr="00372122" w:rsidTr="00634CA6">
        <w:tc>
          <w:tcPr>
            <w:tcW w:w="5908" w:type="dxa"/>
            <w:gridSpan w:val="4"/>
            <w:tcBorders>
              <w:top w:val="single" w:sz="12" w:space="0" w:color="auto"/>
              <w:bottom w:val="nil"/>
              <w:tl2br w:val="nil"/>
              <w:tr2bl w:val="nil"/>
            </w:tcBorders>
            <w:vAlign w:val="center"/>
          </w:tcPr>
          <w:p w:rsidR="00634CA6" w:rsidRPr="00372122" w:rsidRDefault="00634CA6" w:rsidP="00634CA6">
            <w:pPr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top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372122">
              <w:rPr>
                <w:rFonts w:ascii="Times New Roman" w:eastAsia="Arial" w:hAnsi="Times New Roman" w:cs="Times New Roman"/>
                <w:i/>
                <w:iCs/>
                <w:kern w:val="0"/>
                <w:sz w:val="16"/>
                <w:szCs w:val="16"/>
              </w:rPr>
              <w:t>CEA, carcinoembryonic antigen; PNI, perineural invasion; LND, dissected  lymph nodes;</w:t>
            </w:r>
            <w:r w:rsidRPr="00372122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372122">
              <w:rPr>
                <w:rFonts w:ascii="Times New Roman" w:eastAsia="Arial" w:hAnsi="Times New Roman" w:cs="Times New Roman"/>
                <w:i/>
                <w:iCs/>
                <w:kern w:val="0"/>
                <w:sz w:val="16"/>
                <w:szCs w:val="16"/>
              </w:rPr>
              <w:t>AC,</w:t>
            </w:r>
            <w:bookmarkStart w:id="0" w:name="OLE_LINK2"/>
            <w:r w:rsidRPr="00372122">
              <w:rPr>
                <w:rFonts w:ascii="Times New Roman" w:eastAsia="Arial" w:hAnsi="Times New Roman" w:cs="Times New Roman"/>
                <w:i/>
                <w:iCs/>
                <w:kern w:val="0"/>
                <w:sz w:val="16"/>
                <w:szCs w:val="16"/>
              </w:rPr>
              <w:t xml:space="preserve"> adjuvant chemotherapy</w:t>
            </w:r>
            <w:bookmarkEnd w:id="0"/>
            <w:r w:rsidRPr="00372122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.</w:t>
            </w:r>
          </w:p>
          <w:p w:rsidR="00634CA6" w:rsidRPr="00372122" w:rsidRDefault="00634CA6" w:rsidP="00634C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34CA6" w:rsidRPr="00634CA6" w:rsidRDefault="00634CA6" w:rsidP="00634CA6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</w:rPr>
        <w:t>*Correspondence:</w:t>
      </w:r>
      <w:r>
        <w:rPr>
          <w:rFonts w:ascii="Times New Roman" w:eastAsia="Arial Unicode MS" w:hAnsi="Times New Roman"/>
          <w:b/>
          <w:bCs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sz w:val="20"/>
          <w:szCs w:val="20"/>
        </w:rPr>
        <w:t>junxinwufj@aliyun.com</w:t>
      </w:r>
    </w:p>
    <w:sectPr w:rsidR="00634CA6" w:rsidRPr="00634C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F7822" w:rsidRDefault="003F7822" w:rsidP="0011189E">
      <w:r>
        <w:separator/>
      </w:r>
    </w:p>
  </w:endnote>
  <w:endnote w:type="continuationSeparator" w:id="0">
    <w:p w:rsidR="003F7822" w:rsidRDefault="003F7822" w:rsidP="0011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Adobe 黑体 Std R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F7822" w:rsidRDefault="003F7822" w:rsidP="0011189E">
      <w:r>
        <w:separator/>
      </w:r>
    </w:p>
  </w:footnote>
  <w:footnote w:type="continuationSeparator" w:id="0">
    <w:p w:rsidR="003F7822" w:rsidRDefault="003F7822" w:rsidP="00111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BlODA1NTlmNmZiNzc1NjAzNjgzYjVkNDY2M2RjNzgifQ=="/>
    <w:docVar w:name="KSO_WPS_MARK_KEY" w:val="7bb83ce3-9075-46ed-af3a-b8af7563ac9d"/>
  </w:docVars>
  <w:rsids>
    <w:rsidRoot w:val="00F556BA"/>
    <w:rsid w:val="00074377"/>
    <w:rsid w:val="0011189E"/>
    <w:rsid w:val="00372122"/>
    <w:rsid w:val="003F7822"/>
    <w:rsid w:val="00634CA6"/>
    <w:rsid w:val="007A59B5"/>
    <w:rsid w:val="008F4589"/>
    <w:rsid w:val="00A53C17"/>
    <w:rsid w:val="00A83E66"/>
    <w:rsid w:val="00B90B58"/>
    <w:rsid w:val="00E540A8"/>
    <w:rsid w:val="00ED1DEA"/>
    <w:rsid w:val="00F134CC"/>
    <w:rsid w:val="00F43492"/>
    <w:rsid w:val="00F556BA"/>
    <w:rsid w:val="0B152302"/>
    <w:rsid w:val="0EA26E0B"/>
    <w:rsid w:val="164147FC"/>
    <w:rsid w:val="22DF06B5"/>
    <w:rsid w:val="31E47687"/>
    <w:rsid w:val="762F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8D89A8"/>
  <w15:docId w15:val="{50313D50-51E7-4018-A8AD-652EBE34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-headerjournal-title">
    <w:name w:val="c-header__journal-title"/>
    <w:basedOn w:val="a0"/>
    <w:rsid w:val="00634CA6"/>
  </w:style>
  <w:style w:type="character" w:styleId="a8">
    <w:name w:val="Hyperlink"/>
    <w:basedOn w:val="a0"/>
    <w:rsid w:val="00634CA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34C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小风筝</dc:creator>
  <cp:lastModifiedBy>zhan 小风筝</cp:lastModifiedBy>
  <cp:revision>7</cp:revision>
  <dcterms:created xsi:type="dcterms:W3CDTF">2022-08-10T13:05:00Z</dcterms:created>
  <dcterms:modified xsi:type="dcterms:W3CDTF">2023-02-16T05:49:00Z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F26837FED977482AA0BF13A54D8270DF</vt:lpwstr>
  </property>
</Properties>
</file>