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5D406" w14:textId="77777777" w:rsidR="00985AB6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 xml:space="preserve">Extended Data Figure 1. </w:t>
      </w:r>
      <w:r w:rsidRPr="00F25C07">
        <w:rPr>
          <w:rFonts w:ascii="Arial" w:hAnsi="Arial" w:cs="Arial"/>
        </w:rPr>
        <w:t>∆pH dissipation induces endosome</w:t>
      </w:r>
      <w:r>
        <w:rPr>
          <w:rFonts w:ascii="Arial" w:hAnsi="Arial" w:cs="Arial"/>
        </w:rPr>
        <w:t xml:space="preserve"> enlargement</w:t>
      </w:r>
      <w:r w:rsidRPr="00F25C07">
        <w:rPr>
          <w:rFonts w:ascii="Arial" w:hAnsi="Arial" w:cs="Arial"/>
        </w:rPr>
        <w:t xml:space="preserve"> in HeLa cells. </w:t>
      </w:r>
    </w:p>
    <w:p w14:paraId="6CC3D76C" w14:textId="77777777" w:rsidR="00985AB6" w:rsidRPr="00F25C07" w:rsidRDefault="00985AB6" w:rsidP="00985AB6">
      <w:pPr>
        <w:spacing w:line="480" w:lineRule="auto"/>
        <w:rPr>
          <w:rFonts w:ascii="Arial" w:hAnsi="Arial" w:cs="Arial"/>
          <w:b/>
        </w:rPr>
      </w:pPr>
      <w:r w:rsidRPr="00F25C07">
        <w:rPr>
          <w:rFonts w:ascii="Arial" w:hAnsi="Arial" w:cs="Arial"/>
          <w:b/>
        </w:rPr>
        <w:t>a</w:t>
      </w:r>
      <w:r>
        <w:rPr>
          <w:rFonts w:ascii="Arial" w:hAnsi="Arial" w:cs="Arial"/>
        </w:rPr>
        <w:t>-</w:t>
      </w:r>
      <w:r w:rsidRPr="00ED281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</w:rPr>
        <w:t>Untreated (</w:t>
      </w:r>
      <w:r w:rsidRPr="00F25C07">
        <w:rPr>
          <w:rFonts w:ascii="Arial" w:hAnsi="Arial" w:cs="Arial"/>
          <w:b/>
        </w:rPr>
        <w:t>a</w:t>
      </w:r>
      <w:r w:rsidRPr="00F25C07">
        <w:rPr>
          <w:rFonts w:ascii="Arial" w:hAnsi="Arial" w:cs="Arial"/>
        </w:rPr>
        <w:t>) and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>dissipated (</w:t>
      </w:r>
      <w:r w:rsidRPr="00F25C07">
        <w:rPr>
          <w:rFonts w:ascii="Arial" w:hAnsi="Arial" w:cs="Arial"/>
          <w:b/>
        </w:rPr>
        <w:t>b</w:t>
      </w:r>
      <w:r w:rsidRPr="00F25C07">
        <w:rPr>
          <w:rFonts w:ascii="Arial" w:hAnsi="Arial" w:cs="Arial"/>
        </w:rPr>
        <w:t xml:space="preserve">) HeLa cells </w:t>
      </w:r>
      <w:r w:rsidRPr="00F25C07">
        <w:rPr>
          <w:rFonts w:ascii="Arial" w:hAnsi="Arial" w:cs="Arial"/>
          <w:color w:val="000000"/>
        </w:rPr>
        <w:t xml:space="preserve">expressing </w:t>
      </w:r>
      <w:r>
        <w:rPr>
          <w:rFonts w:ascii="Arial" w:hAnsi="Arial" w:cs="Arial"/>
          <w:color w:val="000000"/>
        </w:rPr>
        <w:t>GFP-</w:t>
      </w:r>
      <w:r w:rsidRPr="00F25C07">
        <w:rPr>
          <w:rFonts w:ascii="Arial" w:hAnsi="Arial" w:cs="Arial"/>
          <w:color w:val="000000"/>
        </w:rPr>
        <w:t>Rab5 (green).</w:t>
      </w:r>
      <w:r>
        <w:rPr>
          <w:rFonts w:ascii="Arial" w:hAnsi="Arial" w:cs="Arial"/>
          <w:color w:val="000000"/>
        </w:rPr>
        <w:t xml:space="preserve"> </w:t>
      </w:r>
      <w:r w:rsidRPr="00F25C07">
        <w:rPr>
          <w:rFonts w:ascii="Arial" w:hAnsi="Arial" w:cs="Arial"/>
          <w:b/>
          <w:color w:val="000000"/>
        </w:rPr>
        <w:t>c.</w:t>
      </w:r>
      <w:r w:rsidRPr="00F25C07">
        <w:rPr>
          <w:rFonts w:ascii="Arial" w:eastAsia="Times New Roman" w:hAnsi="Arial" w:cs="Arial"/>
          <w:color w:val="000000"/>
        </w:rPr>
        <w:t xml:space="preserve"> Quantitation of the ratio of membrane-associated (punctate) to cytoplasmic (diffuse) signal of GFP-Rab5 in transiently transfected </w:t>
      </w:r>
      <w:r w:rsidRPr="00F25C07">
        <w:rPr>
          <w:rFonts w:ascii="Arial" w:hAnsi="Arial" w:cs="Arial"/>
        </w:rPr>
        <w:t>untreated and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 xml:space="preserve">dissipated </w:t>
      </w:r>
      <w:r w:rsidRPr="00F25C07">
        <w:rPr>
          <w:rFonts w:ascii="Arial" w:eastAsia="Times New Roman" w:hAnsi="Arial" w:cs="Arial"/>
          <w:color w:val="000000"/>
        </w:rPr>
        <w:t xml:space="preserve">HeLa cells. 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F</w:t>
      </w:r>
      <w:r w:rsidRPr="00F25C07">
        <w:rPr>
          <w:rFonts w:ascii="Arial" w:eastAsia="Times New Roman" w:hAnsi="Arial" w:cs="Arial"/>
          <w:color w:val="201F1E"/>
          <w:bdr w:val="none" w:sz="0" w:space="0" w:color="auto" w:frame="1"/>
          <w:shd w:val="clear" w:color="auto" w:fill="FFFFFF"/>
        </w:rPr>
        <w:t xml:space="preserve">or each condition, 3 independent experiments were quantified, with ≥ 10 cells per replicate. </w:t>
      </w:r>
      <w:r w:rsidRPr="00F25C07">
        <w:rPr>
          <w:rFonts w:ascii="Arial" w:hAnsi="Arial" w:cs="Arial"/>
        </w:rPr>
        <w:t xml:space="preserve">Data are means ± SEM. All images are representative of ≥ 30 fields from ≥ 3 experiments of each type. </w:t>
      </w:r>
      <w:r>
        <w:rPr>
          <w:rFonts w:ascii="Arial" w:hAnsi="Arial" w:cs="Arial"/>
        </w:rPr>
        <w:t>S</w:t>
      </w:r>
      <w:r w:rsidRPr="00F25C07">
        <w:rPr>
          <w:rFonts w:ascii="Arial" w:hAnsi="Arial" w:cs="Arial"/>
        </w:rPr>
        <w:t>cale bars: 5 μm.</w:t>
      </w:r>
    </w:p>
    <w:p w14:paraId="302C43FF" w14:textId="77777777" w:rsidR="00985AB6" w:rsidRPr="00F25C07" w:rsidRDefault="00985AB6" w:rsidP="00985AB6">
      <w:pPr>
        <w:spacing w:line="480" w:lineRule="auto"/>
        <w:rPr>
          <w:rFonts w:ascii="Arial" w:hAnsi="Arial" w:cs="Arial"/>
          <w:b/>
        </w:rPr>
      </w:pPr>
    </w:p>
    <w:p w14:paraId="2D39478F" w14:textId="77777777" w:rsidR="00985AB6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 xml:space="preserve">Extended Data Figure </w:t>
      </w:r>
      <w:r>
        <w:rPr>
          <w:rFonts w:ascii="Arial" w:hAnsi="Arial" w:cs="Arial"/>
          <w:b/>
        </w:rPr>
        <w:t>2</w:t>
      </w:r>
      <w:r w:rsidRPr="00F25C07">
        <w:rPr>
          <w:rFonts w:ascii="Arial" w:hAnsi="Arial" w:cs="Arial"/>
          <w:b/>
        </w:rPr>
        <w:t xml:space="preserve">. </w:t>
      </w:r>
      <w:r w:rsidRPr="00F25C07">
        <w:rPr>
          <w:rFonts w:ascii="Arial" w:hAnsi="Arial" w:cs="Arial"/>
        </w:rPr>
        <w:t>Hyperactivation of</w:t>
      </w:r>
      <w:r w:rsidRPr="00F25C07">
        <w:rPr>
          <w:rFonts w:ascii="Arial" w:hAnsi="Arial" w:cs="Arial"/>
          <w:b/>
        </w:rPr>
        <w:t xml:space="preserve"> </w:t>
      </w:r>
      <w:r w:rsidRPr="00F25C07">
        <w:rPr>
          <w:rFonts w:ascii="Arial" w:hAnsi="Arial" w:cs="Arial"/>
        </w:rPr>
        <w:t>Rab GTPases during ∆pH dissipation occurs</w:t>
      </w:r>
      <w:r>
        <w:rPr>
          <w:rFonts w:ascii="Arial" w:hAnsi="Arial" w:cs="Arial"/>
        </w:rPr>
        <w:t xml:space="preserve"> also</w:t>
      </w:r>
      <w:r w:rsidRPr="00F25C07">
        <w:rPr>
          <w:rFonts w:ascii="Arial" w:hAnsi="Arial" w:cs="Arial"/>
        </w:rPr>
        <w:t xml:space="preserve"> in HeLa cells. </w:t>
      </w:r>
    </w:p>
    <w:p w14:paraId="097AFC17" w14:textId="77777777" w:rsidR="00985AB6" w:rsidRPr="00F25C07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>a.</w:t>
      </w:r>
      <w:r w:rsidRPr="00F25C07">
        <w:rPr>
          <w:rFonts w:ascii="Arial" w:hAnsi="Arial" w:cs="Arial"/>
        </w:rPr>
        <w:t xml:space="preserve"> Untreated HeLa cells </w:t>
      </w:r>
      <w:r w:rsidRPr="00F25C07">
        <w:rPr>
          <w:rFonts w:ascii="Arial" w:hAnsi="Arial" w:cs="Arial"/>
          <w:color w:val="000000"/>
        </w:rPr>
        <w:t xml:space="preserve">expressing Rab5 (cyan) and R5BD (red), a biosensor for GTP-bound Rab5. </w:t>
      </w:r>
      <w:r w:rsidRPr="00F25C07">
        <w:rPr>
          <w:rFonts w:ascii="Arial" w:hAnsi="Arial" w:cs="Arial"/>
        </w:rPr>
        <w:t xml:space="preserve">Side panels </w:t>
      </w:r>
      <w:r>
        <w:rPr>
          <w:rFonts w:ascii="Arial" w:hAnsi="Arial" w:cs="Arial"/>
        </w:rPr>
        <w:t xml:space="preserve">in </w:t>
      </w:r>
      <w:r w:rsidRPr="00ED281A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and </w:t>
      </w:r>
      <w:r w:rsidRPr="00ED281A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</w:rPr>
        <w:t>show individual Rab5 and R5BD channels at 2.5× magnification</w:t>
      </w:r>
      <w:r>
        <w:rPr>
          <w:rFonts w:ascii="Arial" w:hAnsi="Arial" w:cs="Arial"/>
        </w:rPr>
        <w:t xml:space="preserve">. </w:t>
      </w:r>
      <w:r w:rsidRPr="00F25C07">
        <w:rPr>
          <w:rFonts w:ascii="Arial" w:hAnsi="Arial" w:cs="Arial"/>
          <w:b/>
        </w:rPr>
        <w:t>b.</w:t>
      </w:r>
      <w:r w:rsidRPr="00F25C07">
        <w:rPr>
          <w:rFonts w:ascii="Arial" w:hAnsi="Arial" w:cs="Arial"/>
        </w:rPr>
        <w:t xml:space="preserve">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 xml:space="preserve">dissipated HeLa cells </w:t>
      </w:r>
      <w:r w:rsidRPr="00F25C07">
        <w:rPr>
          <w:rFonts w:ascii="Arial" w:hAnsi="Arial" w:cs="Arial"/>
          <w:color w:val="000000"/>
        </w:rPr>
        <w:t>expressing Rab5 (cyan) and R5BD (red).</w:t>
      </w:r>
      <w:r>
        <w:rPr>
          <w:rFonts w:ascii="Arial" w:hAnsi="Arial" w:cs="Arial"/>
        </w:rPr>
        <w:t xml:space="preserve"> I</w:t>
      </w:r>
      <w:r w:rsidRPr="00F25C07">
        <w:rPr>
          <w:rFonts w:ascii="Arial" w:hAnsi="Arial" w:cs="Arial"/>
        </w:rPr>
        <w:t xml:space="preserve">mages </w:t>
      </w:r>
      <w:r>
        <w:rPr>
          <w:rFonts w:ascii="Arial" w:hAnsi="Arial" w:cs="Arial"/>
        </w:rPr>
        <w:t xml:space="preserve">in </w:t>
      </w:r>
      <w:r w:rsidRPr="00D01C33"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and </w:t>
      </w:r>
      <w:r w:rsidRPr="00D01C33"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</w:rPr>
        <w:t xml:space="preserve">are representative of ≥ 30 fields from ≥ 3 experiments of each type. </w:t>
      </w:r>
      <w:r>
        <w:rPr>
          <w:rFonts w:ascii="Arial" w:hAnsi="Arial" w:cs="Arial"/>
        </w:rPr>
        <w:t>S</w:t>
      </w:r>
      <w:r w:rsidRPr="00F25C07">
        <w:rPr>
          <w:rFonts w:ascii="Arial" w:hAnsi="Arial" w:cs="Arial"/>
        </w:rPr>
        <w:t>cale bars: 5 μm.</w:t>
      </w:r>
    </w:p>
    <w:p w14:paraId="4E25A83D" w14:textId="77777777" w:rsidR="00985AB6" w:rsidRPr="00F25C07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>c.</w:t>
      </w:r>
      <w:r>
        <w:rPr>
          <w:rFonts w:ascii="Arial" w:hAnsi="Arial" w:cs="Arial"/>
        </w:rPr>
        <w:t xml:space="preserve"> The fluorescence of individual vesicles expressing 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GFP-Rab5 or GFP-Rab5(Q79L)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was </w:t>
      </w:r>
      <w:r w:rsidRPr="00F25C07">
        <w:rPr>
          <w:rFonts w:ascii="Arial" w:hAnsi="Arial" w:cs="Arial"/>
        </w:rPr>
        <w:t>photobleached in untreated or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 xml:space="preserve">dissipated HeLa cells 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and the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rate and extent of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fluorescence recovery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was 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monitored. For FRAP curves, average vesicle fluorescence before photobleaching </w:t>
      </w:r>
      <w:r w:rsidRPr="00F25C07">
        <w:rPr>
          <w:rFonts w:ascii="Arial" w:hAnsi="Arial" w:cs="Arial"/>
        </w:rPr>
        <w:t>was defined as 1.0, and fluorescence recovery normalized to that of an unbleached vesicle</w:t>
      </w:r>
      <w:r>
        <w:rPr>
          <w:rFonts w:ascii="Arial" w:hAnsi="Arial" w:cs="Arial"/>
        </w:rPr>
        <w:t xml:space="preserve"> to correct for bleaching incurred during the acquisition of images during the recovery phase</w:t>
      </w:r>
      <w:r w:rsidRPr="00F25C07">
        <w:rPr>
          <w:rFonts w:ascii="Arial" w:hAnsi="Arial" w:cs="Arial"/>
        </w:rPr>
        <w:t xml:space="preserve">. </w:t>
      </w:r>
      <w:r w:rsidRPr="00F25C07">
        <w:rPr>
          <w:rFonts w:ascii="Arial" w:eastAsia="Times New Roman" w:hAnsi="Arial" w:cs="Arial"/>
          <w:color w:val="201F1E"/>
          <w:bdr w:val="none" w:sz="0" w:space="0" w:color="auto" w:frame="1"/>
          <w:shd w:val="clear" w:color="auto" w:fill="FFFFFF"/>
        </w:rPr>
        <w:t xml:space="preserve">For each condition, 3 independent experiments were quantified, with ≥ 10 cells per replicate. </w:t>
      </w:r>
      <w:r w:rsidRPr="00F25C07">
        <w:rPr>
          <w:rFonts w:ascii="Arial" w:hAnsi="Arial" w:cs="Arial"/>
        </w:rPr>
        <w:t xml:space="preserve">Data are means ± SEM. </w:t>
      </w:r>
    </w:p>
    <w:p w14:paraId="15B41A9B" w14:textId="77777777" w:rsidR="00985AB6" w:rsidRDefault="00985AB6" w:rsidP="00985AB6">
      <w:pPr>
        <w:spacing w:line="480" w:lineRule="auto"/>
        <w:rPr>
          <w:rFonts w:ascii="Arial" w:hAnsi="Arial" w:cs="Arial"/>
        </w:rPr>
      </w:pPr>
    </w:p>
    <w:p w14:paraId="396D7C1C" w14:textId="77777777" w:rsidR="00985AB6" w:rsidRPr="00F25C07" w:rsidRDefault="00985AB6" w:rsidP="00985AB6">
      <w:pPr>
        <w:spacing w:line="480" w:lineRule="auto"/>
        <w:rPr>
          <w:rFonts w:ascii="Arial" w:eastAsia="Times New Roman" w:hAnsi="Arial" w:cs="Arial"/>
          <w:color w:val="201F1E"/>
          <w:bdr w:val="none" w:sz="0" w:space="0" w:color="auto" w:frame="1"/>
          <w:shd w:val="clear" w:color="auto" w:fill="FFFFFF"/>
        </w:rPr>
      </w:pPr>
      <w:r w:rsidRPr="00F25C07">
        <w:rPr>
          <w:rFonts w:ascii="Arial" w:hAnsi="Arial" w:cs="Arial"/>
          <w:b/>
        </w:rPr>
        <w:lastRenderedPageBreak/>
        <w:t xml:space="preserve">Extended Data Figure </w:t>
      </w:r>
      <w:r>
        <w:rPr>
          <w:rFonts w:ascii="Arial" w:hAnsi="Arial" w:cs="Arial"/>
          <w:b/>
        </w:rPr>
        <w:t>3</w:t>
      </w:r>
      <w:r w:rsidRPr="00F25C07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A</w:t>
      </w:r>
      <w:r w:rsidRPr="00F25C07">
        <w:rPr>
          <w:rFonts w:ascii="Arial" w:hAnsi="Arial" w:cs="Arial"/>
        </w:rPr>
        <w:t>ctivation of</w:t>
      </w:r>
      <w:r w:rsidRPr="00F25C07">
        <w:rPr>
          <w:rFonts w:ascii="Arial" w:hAnsi="Arial" w:cs="Arial"/>
          <w:b/>
        </w:rPr>
        <w:t xml:space="preserve"> </w:t>
      </w:r>
      <w:r w:rsidRPr="00F25C07">
        <w:rPr>
          <w:rFonts w:ascii="Arial" w:hAnsi="Arial" w:cs="Arial"/>
        </w:rPr>
        <w:t xml:space="preserve">Rab GTPases during ∆pH dissipation is not the result of impaired </w:t>
      </w:r>
      <w:r>
        <w:rPr>
          <w:rFonts w:ascii="Arial" w:hAnsi="Arial" w:cs="Arial"/>
        </w:rPr>
        <w:t>traffic</w:t>
      </w:r>
      <w:r w:rsidRPr="00F25C07">
        <w:rPr>
          <w:rFonts w:ascii="Arial" w:hAnsi="Arial" w:cs="Arial"/>
        </w:rPr>
        <w:t xml:space="preserve"> between the early and late endocytic compartment. </w:t>
      </w:r>
      <w:r>
        <w:rPr>
          <w:rFonts w:ascii="Arial" w:hAnsi="Arial" w:cs="Arial"/>
        </w:rPr>
        <w:t xml:space="preserve">Wildtype 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CFP-Rab5</w:t>
      </w:r>
      <w:r w:rsidRPr="00F25C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was co-expressed in </w:t>
      </w:r>
      <w:r w:rsidRPr="00F25C07">
        <w:rPr>
          <w:rFonts w:ascii="Arial" w:hAnsi="Arial" w:cs="Arial"/>
        </w:rPr>
        <w:t>RAW cells co-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Fonts w:ascii="Arial" w:hAnsi="Arial" w:cs="Arial"/>
        </w:rPr>
        <w:t>with</w:t>
      </w:r>
      <w:r w:rsidRPr="00F25C07">
        <w:rPr>
          <w:rFonts w:ascii="Arial" w:hAnsi="Arial" w:cs="Arial"/>
        </w:rPr>
        <w:t xml:space="preserve"> RFP-Rab7 (</w:t>
      </w:r>
      <w:r w:rsidRPr="00F25C07">
        <w:rPr>
          <w:rFonts w:ascii="Arial" w:hAnsi="Arial" w:cs="Arial"/>
          <w:b/>
        </w:rPr>
        <w:t>a</w:t>
      </w:r>
      <w:r w:rsidRPr="00F25C07">
        <w:rPr>
          <w:rFonts w:ascii="Arial" w:hAnsi="Arial" w:cs="Arial"/>
        </w:rPr>
        <w:t>),</w:t>
      </w:r>
      <w:r w:rsidRPr="00F25C07">
        <w:rPr>
          <w:rFonts w:ascii="Arial" w:hAnsi="Arial" w:cs="Arial"/>
          <w:b/>
        </w:rPr>
        <w:t xml:space="preserve"> </w:t>
      </w:r>
      <w:r w:rsidRPr="00F25C07">
        <w:rPr>
          <w:rFonts w:ascii="Arial" w:hAnsi="Arial" w:cs="Arial"/>
        </w:rPr>
        <w:t>RFP-Rab7(T22N) (</w:t>
      </w:r>
      <w:r w:rsidRPr="00F25C07">
        <w:rPr>
          <w:rFonts w:ascii="Arial" w:hAnsi="Arial" w:cs="Arial"/>
          <w:b/>
        </w:rPr>
        <w:t>b</w:t>
      </w:r>
      <w:r w:rsidRPr="00F25C07">
        <w:rPr>
          <w:rFonts w:ascii="Arial" w:hAnsi="Arial" w:cs="Arial"/>
        </w:rPr>
        <w:t>) or RFP-Rab7(Q67L) (</w:t>
      </w:r>
      <w:r w:rsidRPr="00F25C07">
        <w:rPr>
          <w:rFonts w:ascii="Arial" w:hAnsi="Arial" w:cs="Arial"/>
          <w:b/>
        </w:rPr>
        <w:t>c</w:t>
      </w:r>
      <w:r w:rsidRPr="00F25C07">
        <w:rPr>
          <w:rFonts w:ascii="Arial" w:hAnsi="Arial" w:cs="Arial"/>
        </w:rPr>
        <w:t>)</w:t>
      </w:r>
      <w:r>
        <w:rPr>
          <w:rFonts w:ascii="Arial" w:hAnsi="Arial" w:cs="Arial"/>
        </w:rPr>
        <w:t>. Individual CFP-</w:t>
      </w:r>
      <w:r w:rsidRPr="00F25C07">
        <w:rPr>
          <w:rFonts w:ascii="Arial" w:hAnsi="Arial" w:cs="Arial"/>
        </w:rPr>
        <w:t>Rab5</w:t>
      </w:r>
      <w:r w:rsidRPr="00ED281A">
        <w:rPr>
          <w:rFonts w:ascii="Arial" w:hAnsi="Arial" w:cs="Arial"/>
        </w:rPr>
        <w:t>-positive</w:t>
      </w:r>
      <w:r w:rsidRPr="00323C19"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</w:rPr>
        <w:t>vesicles were photobleached in untreated or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>dissipated cells and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fluorescence recovery monitored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over 90 s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. F</w:t>
      </w:r>
      <w:r w:rsidRPr="00F25C07">
        <w:rPr>
          <w:rFonts w:ascii="Arial" w:eastAsia="Times New Roman" w:hAnsi="Arial" w:cs="Arial"/>
          <w:color w:val="201F1E"/>
          <w:bdr w:val="none" w:sz="0" w:space="0" w:color="auto" w:frame="1"/>
          <w:shd w:val="clear" w:color="auto" w:fill="FFFFFF"/>
        </w:rPr>
        <w:t xml:space="preserve">or each condition, 3 independent experiments were quantified, with ≥ 10 cells per replicate. </w:t>
      </w:r>
      <w:r w:rsidRPr="00F25C07">
        <w:rPr>
          <w:rFonts w:ascii="Arial" w:hAnsi="Arial" w:cs="Arial"/>
        </w:rPr>
        <w:t>Data are means ± SEM.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</w:p>
    <w:p w14:paraId="383F02CF" w14:textId="77777777" w:rsidR="00985AB6" w:rsidRPr="00F25C07" w:rsidRDefault="00985AB6" w:rsidP="00985AB6">
      <w:pPr>
        <w:spacing w:line="480" w:lineRule="auto"/>
        <w:rPr>
          <w:rFonts w:ascii="Arial" w:hAnsi="Arial" w:cs="Arial"/>
        </w:rPr>
      </w:pPr>
    </w:p>
    <w:p w14:paraId="645B815C" w14:textId="77777777" w:rsidR="00985AB6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 xml:space="preserve">Extended Data Figure 4. </w:t>
      </w:r>
      <w:r w:rsidRPr="00F25C07">
        <w:rPr>
          <w:rFonts w:ascii="Arial" w:hAnsi="Arial" w:cs="Arial"/>
        </w:rPr>
        <w:t>Rab5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>GAP</w:t>
      </w:r>
      <w:r>
        <w:rPr>
          <w:rFonts w:ascii="Arial" w:hAnsi="Arial" w:cs="Arial"/>
        </w:rPr>
        <w:t>s inactivate</w:t>
      </w:r>
      <w:r w:rsidRPr="00F25C07">
        <w:rPr>
          <w:rFonts w:ascii="Arial" w:hAnsi="Arial" w:cs="Arial"/>
        </w:rPr>
        <w:t xml:space="preserve"> Rab5 on endosomes. </w:t>
      </w:r>
    </w:p>
    <w:p w14:paraId="257E8F2C" w14:textId="77777777" w:rsidR="00985AB6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>a.</w:t>
      </w:r>
      <w:r w:rsidRPr="00F25C07">
        <w:rPr>
          <w:rFonts w:ascii="Arial" w:hAnsi="Arial" w:cs="Arial"/>
        </w:rPr>
        <w:t xml:space="preserve"> Untreated HeLa cells </w:t>
      </w:r>
      <w:r w:rsidRPr="00F25C07">
        <w:rPr>
          <w:rFonts w:ascii="Arial" w:hAnsi="Arial" w:cs="Arial"/>
          <w:color w:val="000000"/>
        </w:rPr>
        <w:t xml:space="preserve">expressing Rab5 (green) and TBC1D2B (magenta). </w:t>
      </w:r>
      <w:r w:rsidRPr="00F25C07">
        <w:rPr>
          <w:rFonts w:ascii="Arial" w:hAnsi="Arial" w:cs="Arial"/>
        </w:rPr>
        <w:t xml:space="preserve">Side panels show individual Rab5 and </w:t>
      </w:r>
      <w:r w:rsidRPr="00F25C07">
        <w:rPr>
          <w:rFonts w:ascii="Arial" w:hAnsi="Arial" w:cs="Arial"/>
          <w:color w:val="000000"/>
        </w:rPr>
        <w:t>TBC1D2B</w:t>
      </w:r>
      <w:r w:rsidRPr="00F25C07">
        <w:rPr>
          <w:rFonts w:ascii="Arial" w:hAnsi="Arial" w:cs="Arial"/>
        </w:rPr>
        <w:t xml:space="preserve"> channels at 2.8× magnification.</w:t>
      </w:r>
      <w:r>
        <w:rPr>
          <w:rFonts w:ascii="Arial" w:hAnsi="Arial" w:cs="Arial"/>
          <w:b/>
        </w:rPr>
        <w:t xml:space="preserve"> </w:t>
      </w:r>
      <w:r w:rsidRPr="00F25C07">
        <w:rPr>
          <w:rFonts w:ascii="Arial" w:hAnsi="Arial" w:cs="Arial"/>
          <w:b/>
        </w:rPr>
        <w:t>b.</w:t>
      </w:r>
      <w:r w:rsidRPr="00F25C07">
        <w:rPr>
          <w:rFonts w:ascii="Arial" w:hAnsi="Arial" w:cs="Arial"/>
        </w:rPr>
        <w:t xml:space="preserve">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 xml:space="preserve">dissipated HeLa cells </w:t>
      </w:r>
      <w:r w:rsidRPr="00F25C07">
        <w:rPr>
          <w:rFonts w:ascii="Arial" w:hAnsi="Arial" w:cs="Arial"/>
          <w:color w:val="000000"/>
        </w:rPr>
        <w:t xml:space="preserve">expressing Rab5 (green) and TBC1D2B (magenta). </w:t>
      </w:r>
      <w:r w:rsidRPr="00F25C07">
        <w:rPr>
          <w:rFonts w:ascii="Arial" w:hAnsi="Arial" w:cs="Arial"/>
        </w:rPr>
        <w:t xml:space="preserve">Side panels show individual Rab5 and </w:t>
      </w:r>
      <w:r w:rsidRPr="00F25C07">
        <w:rPr>
          <w:rFonts w:ascii="Arial" w:hAnsi="Arial" w:cs="Arial"/>
          <w:color w:val="000000"/>
        </w:rPr>
        <w:t>TBC1D2B</w:t>
      </w:r>
      <w:r w:rsidRPr="00F25C07">
        <w:rPr>
          <w:rFonts w:ascii="Arial" w:hAnsi="Arial" w:cs="Arial"/>
        </w:rPr>
        <w:t xml:space="preserve"> channels at 2.9× magnification.</w:t>
      </w:r>
      <w:r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  <w:b/>
        </w:rPr>
        <w:t>c.</w:t>
      </w:r>
      <w:r w:rsidRPr="00F25C07">
        <w:rPr>
          <w:rFonts w:ascii="Arial" w:hAnsi="Arial" w:cs="Arial"/>
        </w:rPr>
        <w:t xml:space="preserve"> Visualization of Rab5</w:t>
      </w:r>
      <w:r>
        <w:rPr>
          <w:rFonts w:ascii="Arial" w:hAnsi="Arial" w:cs="Arial"/>
        </w:rPr>
        <w:t>-positive</w:t>
      </w:r>
      <w:r w:rsidRPr="00F25C07">
        <w:rPr>
          <w:rFonts w:ascii="Arial" w:hAnsi="Arial" w:cs="Arial"/>
        </w:rPr>
        <w:t xml:space="preserve"> compartments</w:t>
      </w:r>
      <w:r>
        <w:rPr>
          <w:rFonts w:ascii="Arial" w:hAnsi="Arial" w:cs="Arial"/>
        </w:rPr>
        <w:t xml:space="preserve"> (green)</w:t>
      </w:r>
      <w:r w:rsidRPr="00F25C07">
        <w:rPr>
          <w:rFonts w:ascii="Arial" w:hAnsi="Arial" w:cs="Arial"/>
        </w:rPr>
        <w:t xml:space="preserve"> in untreated or ∆pH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>dissipated HeLa cells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that had been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previously electroporated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in the presence of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F25C07">
        <w:rPr>
          <w:rFonts w:ascii="Arial" w:hAnsi="Arial" w:cs="Arial"/>
        </w:rPr>
        <w:t>scrambled, RabGAP5 or TBC1D2B siRNA, as indicated.</w:t>
      </w:r>
      <w:r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</w:rPr>
        <w:t>All images are representative of ≥ 30 fields from ≥ 3 experiments of each type. All scale bars: 5 μm.</w:t>
      </w:r>
      <w:r>
        <w:rPr>
          <w:rFonts w:ascii="Arial" w:hAnsi="Arial" w:cs="Arial"/>
        </w:rPr>
        <w:t xml:space="preserve"> </w:t>
      </w:r>
    </w:p>
    <w:p w14:paraId="03476248" w14:textId="77777777" w:rsidR="00985AB6" w:rsidRPr="00F25C07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>d.</w:t>
      </w:r>
      <w:r w:rsidRPr="00F25C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Individual</w:t>
      </w:r>
      <w:r w:rsidRPr="00F25C07">
        <w:rPr>
          <w:rFonts w:ascii="Arial" w:hAnsi="Arial" w:cs="Arial"/>
        </w:rPr>
        <w:t xml:space="preserve"> Rab5</w:t>
      </w:r>
      <w:r>
        <w:rPr>
          <w:rFonts w:ascii="Arial" w:hAnsi="Arial" w:cs="Arial"/>
        </w:rPr>
        <w:t xml:space="preserve">-positive </w:t>
      </w:r>
      <w:r w:rsidRPr="00F25C07">
        <w:rPr>
          <w:rFonts w:ascii="Arial" w:hAnsi="Arial" w:cs="Arial"/>
        </w:rPr>
        <w:t>vesicles were photobleached in HeLa cells expressing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GFP-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Rab5 (green)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that had been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previously electroporated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in the presence of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 w:rsidRPr="00F25C07">
        <w:rPr>
          <w:rFonts w:ascii="Arial" w:hAnsi="Arial" w:cs="Arial"/>
        </w:rPr>
        <w:t>scrambled, RabGAP5, TBC1D2B or RabGAP5+TBC1D2B siRNA, as indicated.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>GFP-</w:t>
      </w:r>
      <w:r w:rsidRPr="00F25C07">
        <w:rPr>
          <w:rFonts w:ascii="Arial" w:eastAsia="Times New Roman" w:hAnsi="Arial" w:cs="Arial"/>
          <w:color w:val="000000"/>
          <w:bdr w:val="none" w:sz="0" w:space="0" w:color="auto" w:frame="1"/>
          <w:shd w:val="clear" w:color="auto" w:fill="FFFFFF"/>
        </w:rPr>
        <w:t xml:space="preserve">Rab5 fluorescence recovery was then monitored. </w:t>
      </w:r>
      <w:r w:rsidRPr="00F25C07">
        <w:rPr>
          <w:rFonts w:ascii="Arial" w:eastAsia="Times New Roman" w:hAnsi="Arial" w:cs="Arial"/>
          <w:color w:val="201F1E"/>
          <w:bdr w:val="none" w:sz="0" w:space="0" w:color="auto" w:frame="1"/>
          <w:shd w:val="clear" w:color="auto" w:fill="FFFFFF"/>
        </w:rPr>
        <w:t xml:space="preserve">For each condition, 3 independent experiments were quantified, with ≥ 10 cells per replicate. </w:t>
      </w:r>
      <w:r w:rsidRPr="00F25C07">
        <w:rPr>
          <w:rFonts w:ascii="Arial" w:hAnsi="Arial" w:cs="Arial"/>
        </w:rPr>
        <w:t xml:space="preserve">Data are means ± SEM. </w:t>
      </w:r>
    </w:p>
    <w:p w14:paraId="649208B8" w14:textId="77777777" w:rsidR="00985AB6" w:rsidRPr="00F25C07" w:rsidRDefault="00985AB6" w:rsidP="00985AB6">
      <w:pPr>
        <w:spacing w:line="480" w:lineRule="auto"/>
        <w:rPr>
          <w:rFonts w:ascii="Arial" w:hAnsi="Arial" w:cs="Arial"/>
        </w:rPr>
      </w:pPr>
    </w:p>
    <w:p w14:paraId="51656D43" w14:textId="77777777" w:rsidR="00985AB6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>Extended Data Figure 5.</w:t>
      </w:r>
      <w:r w:rsidRPr="00F25C07">
        <w:rPr>
          <w:rFonts w:ascii="Arial" w:hAnsi="Arial" w:cs="Arial"/>
        </w:rPr>
        <w:t xml:space="preserve"> LRRK2 activity is required for the enlargement of Rab10</w:t>
      </w:r>
      <w:r>
        <w:rPr>
          <w:rFonts w:ascii="Arial" w:hAnsi="Arial" w:cs="Arial"/>
        </w:rPr>
        <w:t>-positive</w:t>
      </w:r>
      <w:r w:rsidRPr="00F25C07">
        <w:rPr>
          <w:rFonts w:ascii="Arial" w:hAnsi="Arial" w:cs="Arial"/>
        </w:rPr>
        <w:t xml:space="preserve"> and Rab8</w:t>
      </w:r>
      <w:r>
        <w:rPr>
          <w:rFonts w:ascii="Arial" w:hAnsi="Arial" w:cs="Arial"/>
        </w:rPr>
        <w:t>-positive</w:t>
      </w:r>
      <w:r w:rsidRPr="00F25C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vesicles</w:t>
      </w:r>
      <w:r w:rsidRPr="00F25C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induced by</w:t>
      </w:r>
      <w:r w:rsidRPr="00F25C07">
        <w:rPr>
          <w:rFonts w:ascii="Arial" w:hAnsi="Arial" w:cs="Arial"/>
        </w:rPr>
        <w:t xml:space="preserve"> ∆pH dissipat</w:t>
      </w:r>
      <w:r>
        <w:rPr>
          <w:rFonts w:ascii="Arial" w:hAnsi="Arial" w:cs="Arial"/>
        </w:rPr>
        <w:t>ion</w:t>
      </w:r>
      <w:r w:rsidRPr="00F25C07">
        <w:rPr>
          <w:rFonts w:ascii="Arial" w:hAnsi="Arial" w:cs="Arial"/>
        </w:rPr>
        <w:t xml:space="preserve">. </w:t>
      </w:r>
    </w:p>
    <w:p w14:paraId="3B1D7BD5" w14:textId="77777777" w:rsidR="00985AB6" w:rsidRPr="00ED281A" w:rsidRDefault="00985AB6" w:rsidP="00985AB6">
      <w:pPr>
        <w:pStyle w:val="ListParagraph"/>
        <w:numPr>
          <w:ilvl w:val="0"/>
          <w:numId w:val="1"/>
        </w:numPr>
        <w:tabs>
          <w:tab w:val="left" w:pos="284"/>
        </w:tabs>
        <w:spacing w:line="480" w:lineRule="auto"/>
        <w:ind w:left="0" w:firstLine="0"/>
        <w:rPr>
          <w:rFonts w:ascii="Arial" w:hAnsi="Arial" w:cs="Arial"/>
        </w:rPr>
      </w:pPr>
      <w:r w:rsidRPr="00ED281A">
        <w:rPr>
          <w:rFonts w:ascii="Arial" w:hAnsi="Arial" w:cs="Arial"/>
        </w:rPr>
        <w:lastRenderedPageBreak/>
        <w:t xml:space="preserve">Effect of ∆pH dissipation and of MLi-2 on the appearance of Rab10-positive compartments (white) of RAW cells. </w:t>
      </w:r>
      <w:r w:rsidRPr="00ED281A">
        <w:rPr>
          <w:rFonts w:ascii="Arial" w:hAnsi="Arial" w:cs="Arial"/>
          <w:b/>
        </w:rPr>
        <w:t>b.</w:t>
      </w:r>
      <w:r w:rsidRPr="00ED281A">
        <w:rPr>
          <w:rFonts w:ascii="Arial" w:hAnsi="Arial" w:cs="Arial"/>
        </w:rPr>
        <w:t xml:space="preserve"> Effect of ∆pH dissipation and of MLi-2 on the appearance of Rab</w:t>
      </w:r>
      <w:r>
        <w:rPr>
          <w:rFonts w:ascii="Arial" w:hAnsi="Arial" w:cs="Arial"/>
        </w:rPr>
        <w:t>8</w:t>
      </w:r>
      <w:r w:rsidRPr="00ED281A">
        <w:rPr>
          <w:rFonts w:ascii="Arial" w:hAnsi="Arial" w:cs="Arial"/>
        </w:rPr>
        <w:t>-positive compartments (white).</w:t>
      </w:r>
      <w:r>
        <w:rPr>
          <w:rFonts w:ascii="Arial" w:hAnsi="Arial" w:cs="Arial"/>
        </w:rPr>
        <w:t xml:space="preserve"> </w:t>
      </w:r>
      <w:r w:rsidRPr="00ED281A">
        <w:rPr>
          <w:rFonts w:ascii="Arial" w:hAnsi="Arial" w:cs="Arial"/>
        </w:rPr>
        <w:t xml:space="preserve">All images are representative of ≥ 30 fields from ≥ 3 experiments of each type. </w:t>
      </w:r>
      <w:r>
        <w:rPr>
          <w:rFonts w:ascii="Arial" w:hAnsi="Arial" w:cs="Arial"/>
        </w:rPr>
        <w:t>S</w:t>
      </w:r>
      <w:r w:rsidRPr="00ED281A">
        <w:rPr>
          <w:rFonts w:ascii="Arial" w:hAnsi="Arial" w:cs="Arial"/>
        </w:rPr>
        <w:t>cale bars: 5 μm.</w:t>
      </w:r>
    </w:p>
    <w:p w14:paraId="752461B5" w14:textId="77777777" w:rsidR="00985AB6" w:rsidRPr="00F25C07" w:rsidRDefault="00985AB6" w:rsidP="00985AB6">
      <w:pPr>
        <w:spacing w:line="480" w:lineRule="auto"/>
        <w:rPr>
          <w:rFonts w:ascii="Arial" w:hAnsi="Arial" w:cs="Arial"/>
        </w:rPr>
      </w:pPr>
    </w:p>
    <w:p w14:paraId="0FC559F6" w14:textId="77777777" w:rsidR="00985AB6" w:rsidRDefault="00985AB6" w:rsidP="00985AB6">
      <w:pPr>
        <w:spacing w:line="480" w:lineRule="auto"/>
        <w:rPr>
          <w:rFonts w:ascii="Arial" w:hAnsi="Arial" w:cs="Arial"/>
        </w:rPr>
      </w:pPr>
      <w:r w:rsidRPr="00F25C07">
        <w:rPr>
          <w:rFonts w:ascii="Arial" w:hAnsi="Arial" w:cs="Arial"/>
          <w:b/>
        </w:rPr>
        <w:t>Extended Data Figure 6.</w:t>
      </w:r>
      <w:r w:rsidRPr="00F25C07">
        <w:rPr>
          <w:rFonts w:ascii="Arial" w:hAnsi="Arial" w:cs="Arial"/>
        </w:rPr>
        <w:t xml:space="preserve"> LRRK2</w:t>
      </w:r>
      <w:r w:rsidRPr="00F25C07">
        <w:rPr>
          <w:rFonts w:ascii="Arial" w:hAnsi="Arial" w:cs="Arial"/>
          <w:vertAlign w:val="superscript"/>
        </w:rPr>
        <w:t>-/-</w:t>
      </w:r>
      <w:r w:rsidRPr="00F25C07">
        <w:rPr>
          <w:rFonts w:ascii="Arial" w:hAnsi="Arial" w:cs="Arial"/>
        </w:rPr>
        <w:t xml:space="preserve"> RAW cells do not form enlarged Rab10</w:t>
      </w:r>
      <w:r>
        <w:rPr>
          <w:rFonts w:ascii="Arial" w:hAnsi="Arial" w:cs="Arial"/>
        </w:rPr>
        <w:t>-</w:t>
      </w:r>
      <w:r w:rsidRPr="00F25C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</w:t>
      </w:r>
      <w:r w:rsidRPr="00F25C07">
        <w:rPr>
          <w:rFonts w:ascii="Arial" w:hAnsi="Arial" w:cs="Arial"/>
        </w:rPr>
        <w:t xml:space="preserve"> Rab8</w:t>
      </w:r>
      <w:r>
        <w:rPr>
          <w:rFonts w:ascii="Arial" w:hAnsi="Arial" w:cs="Arial"/>
        </w:rPr>
        <w:t xml:space="preserve">-positive </w:t>
      </w:r>
      <w:r w:rsidRPr="00F25C07">
        <w:rPr>
          <w:rFonts w:ascii="Arial" w:hAnsi="Arial" w:cs="Arial"/>
        </w:rPr>
        <w:t xml:space="preserve">vacuoles after ∆pH dissipation. </w:t>
      </w:r>
    </w:p>
    <w:p w14:paraId="2118F9ED" w14:textId="77777777" w:rsidR="00985AB6" w:rsidRPr="00ED281A" w:rsidRDefault="00985AB6" w:rsidP="00985AB6">
      <w:pPr>
        <w:pStyle w:val="ListParagraph"/>
        <w:numPr>
          <w:ilvl w:val="0"/>
          <w:numId w:val="2"/>
        </w:numPr>
        <w:tabs>
          <w:tab w:val="left" w:pos="284"/>
        </w:tabs>
        <w:spacing w:line="480" w:lineRule="auto"/>
        <w:ind w:left="0" w:firstLine="0"/>
        <w:rPr>
          <w:rFonts w:ascii="Arial" w:hAnsi="Arial" w:cs="Arial"/>
        </w:rPr>
      </w:pPr>
      <w:r w:rsidRPr="00ED281A">
        <w:rPr>
          <w:rFonts w:ascii="Arial" w:hAnsi="Arial" w:cs="Arial"/>
        </w:rPr>
        <w:t xml:space="preserve">Effect of knocking out LRRK2 on the vacuolation of Rab10-positive membranes (white) induced by the ∆pH dissipation in RAW cells. </w:t>
      </w:r>
      <w:r w:rsidRPr="00ED281A">
        <w:rPr>
          <w:rFonts w:ascii="Arial" w:hAnsi="Arial" w:cs="Arial"/>
          <w:b/>
        </w:rPr>
        <w:t>b.</w:t>
      </w:r>
      <w:r w:rsidRPr="00ED281A">
        <w:rPr>
          <w:rFonts w:ascii="Arial" w:hAnsi="Arial" w:cs="Arial"/>
        </w:rPr>
        <w:t xml:space="preserve"> </w:t>
      </w:r>
      <w:r w:rsidRPr="00F25C07">
        <w:rPr>
          <w:rFonts w:ascii="Arial" w:hAnsi="Arial" w:cs="Arial"/>
        </w:rPr>
        <w:t>Effect of knock</w:t>
      </w:r>
      <w:r>
        <w:rPr>
          <w:rFonts w:ascii="Arial" w:hAnsi="Arial" w:cs="Arial"/>
        </w:rPr>
        <w:t xml:space="preserve">ing </w:t>
      </w:r>
      <w:r w:rsidRPr="00F25C07">
        <w:rPr>
          <w:rFonts w:ascii="Arial" w:hAnsi="Arial" w:cs="Arial"/>
        </w:rPr>
        <w:t xml:space="preserve">out LRRK2 on the vacuolation </w:t>
      </w:r>
      <w:r>
        <w:rPr>
          <w:rFonts w:ascii="Arial" w:hAnsi="Arial" w:cs="Arial"/>
        </w:rPr>
        <w:t xml:space="preserve">of Rab8-positive membranes </w:t>
      </w:r>
      <w:r w:rsidRPr="00F25C07">
        <w:rPr>
          <w:rFonts w:ascii="Arial" w:hAnsi="Arial" w:cs="Arial"/>
        </w:rPr>
        <w:t>(white) induced by the ∆pH dissipation</w:t>
      </w:r>
      <w:r>
        <w:rPr>
          <w:rFonts w:ascii="Arial" w:hAnsi="Arial" w:cs="Arial"/>
        </w:rPr>
        <w:t xml:space="preserve">. </w:t>
      </w:r>
      <w:r w:rsidRPr="00ED281A">
        <w:rPr>
          <w:rFonts w:ascii="Arial" w:hAnsi="Arial" w:cs="Arial"/>
        </w:rPr>
        <w:t xml:space="preserve">All images are representative of ≥ 30 fields from ≥ 3 experiments of each type. </w:t>
      </w:r>
      <w:r>
        <w:rPr>
          <w:rFonts w:ascii="Arial" w:hAnsi="Arial" w:cs="Arial"/>
        </w:rPr>
        <w:t>S</w:t>
      </w:r>
      <w:r w:rsidRPr="00ED281A">
        <w:rPr>
          <w:rFonts w:ascii="Arial" w:hAnsi="Arial" w:cs="Arial"/>
        </w:rPr>
        <w:t>cale bars: 5 μm.</w:t>
      </w:r>
    </w:p>
    <w:p w14:paraId="5638BE7B" w14:textId="77777777" w:rsidR="00985AB6" w:rsidRDefault="00985AB6" w:rsidP="00985AB6">
      <w:pPr>
        <w:spacing w:line="480" w:lineRule="auto"/>
        <w:rPr>
          <w:rFonts w:ascii="Arial" w:hAnsi="Arial" w:cs="Arial"/>
          <w:b/>
        </w:rPr>
      </w:pPr>
    </w:p>
    <w:p w14:paraId="59F0562A" w14:textId="77777777" w:rsidR="00985AB6" w:rsidRPr="00F25C07" w:rsidRDefault="00985AB6" w:rsidP="00985AB6">
      <w:pPr>
        <w:spacing w:line="480" w:lineRule="auto"/>
        <w:rPr>
          <w:rFonts w:ascii="Arial" w:hAnsi="Arial" w:cs="Arial"/>
          <w:b/>
        </w:rPr>
      </w:pPr>
    </w:p>
    <w:p w14:paraId="74266F28" w14:textId="77777777" w:rsidR="00985AB6" w:rsidRPr="009134A2" w:rsidRDefault="00985AB6" w:rsidP="00985AB6">
      <w:pPr>
        <w:spacing w:line="480" w:lineRule="auto"/>
        <w:rPr>
          <w:rFonts w:ascii="Arial" w:hAnsi="Arial" w:cs="Arial"/>
        </w:rPr>
      </w:pPr>
      <w:r w:rsidRPr="009134A2">
        <w:rPr>
          <w:rFonts w:ascii="Arial" w:hAnsi="Arial" w:cs="Arial"/>
          <w:b/>
        </w:rPr>
        <w:t xml:space="preserve">Source Data Figure 4: </w:t>
      </w:r>
      <w:r w:rsidRPr="009134A2">
        <w:rPr>
          <w:rFonts w:ascii="Arial" w:hAnsi="Arial" w:cs="Arial"/>
        </w:rPr>
        <w:t xml:space="preserve">Full size immunoblots corresponding to Fig. 4 </w:t>
      </w:r>
      <w:r w:rsidRPr="009134A2">
        <w:rPr>
          <w:rFonts w:ascii="Arial" w:hAnsi="Arial" w:cs="Arial"/>
          <w:b/>
        </w:rPr>
        <w:t>g</w:t>
      </w:r>
      <w:r w:rsidRPr="009134A2">
        <w:rPr>
          <w:rFonts w:ascii="Arial" w:hAnsi="Arial" w:cs="Arial"/>
        </w:rPr>
        <w:t xml:space="preserve">, </w:t>
      </w:r>
      <w:r w:rsidRPr="009134A2">
        <w:rPr>
          <w:rFonts w:ascii="Arial" w:hAnsi="Arial" w:cs="Arial"/>
          <w:b/>
        </w:rPr>
        <w:t>h</w:t>
      </w:r>
      <w:r w:rsidRPr="009134A2">
        <w:rPr>
          <w:rFonts w:ascii="Arial" w:hAnsi="Arial" w:cs="Arial"/>
        </w:rPr>
        <w:t xml:space="preserve">, </w:t>
      </w:r>
      <w:r w:rsidRPr="009134A2">
        <w:rPr>
          <w:rFonts w:ascii="Arial" w:hAnsi="Arial" w:cs="Arial"/>
          <w:b/>
        </w:rPr>
        <w:t>i</w:t>
      </w:r>
      <w:r w:rsidRPr="009134A2">
        <w:rPr>
          <w:rFonts w:ascii="Arial" w:hAnsi="Arial" w:cs="Arial"/>
        </w:rPr>
        <w:t>. Bands shown in main figures are highlighted by blue boxes.</w:t>
      </w:r>
    </w:p>
    <w:p w14:paraId="018352F0" w14:textId="77777777" w:rsidR="00985AB6" w:rsidRPr="009134A2" w:rsidRDefault="00985AB6" w:rsidP="00985AB6">
      <w:pPr>
        <w:spacing w:line="480" w:lineRule="auto"/>
        <w:rPr>
          <w:rFonts w:ascii="Arial" w:hAnsi="Arial" w:cs="Arial"/>
        </w:rPr>
      </w:pPr>
      <w:r w:rsidRPr="009134A2">
        <w:rPr>
          <w:rFonts w:ascii="Arial" w:hAnsi="Arial" w:cs="Arial"/>
          <w:b/>
        </w:rPr>
        <w:t xml:space="preserve">Source Data Figure 6: </w:t>
      </w:r>
      <w:r w:rsidRPr="009134A2">
        <w:rPr>
          <w:rFonts w:ascii="Arial" w:hAnsi="Arial" w:cs="Arial"/>
        </w:rPr>
        <w:t xml:space="preserve">Full size immunoblots corresponding to Fig. 6 </w:t>
      </w:r>
      <w:r w:rsidRPr="009134A2">
        <w:rPr>
          <w:rFonts w:ascii="Arial" w:hAnsi="Arial" w:cs="Arial"/>
          <w:b/>
        </w:rPr>
        <w:t>a</w:t>
      </w:r>
      <w:r w:rsidRPr="009134A2">
        <w:rPr>
          <w:rFonts w:ascii="Arial" w:hAnsi="Arial" w:cs="Arial"/>
        </w:rPr>
        <w:t xml:space="preserve">, </w:t>
      </w:r>
      <w:r w:rsidRPr="009134A2">
        <w:rPr>
          <w:rFonts w:ascii="Arial" w:hAnsi="Arial" w:cs="Arial"/>
          <w:b/>
        </w:rPr>
        <w:t>b</w:t>
      </w:r>
      <w:r w:rsidRPr="009134A2">
        <w:rPr>
          <w:rFonts w:ascii="Arial" w:hAnsi="Arial" w:cs="Arial"/>
        </w:rPr>
        <w:t xml:space="preserve">, </w:t>
      </w:r>
      <w:r w:rsidRPr="009134A2">
        <w:rPr>
          <w:rFonts w:ascii="Arial" w:hAnsi="Arial" w:cs="Arial"/>
          <w:b/>
        </w:rPr>
        <w:t>c</w:t>
      </w:r>
      <w:r w:rsidRPr="009134A2">
        <w:rPr>
          <w:rFonts w:ascii="Arial" w:hAnsi="Arial" w:cs="Arial"/>
        </w:rPr>
        <w:t>. Bands shown in main figures are highlighted by blue boxes.</w:t>
      </w:r>
    </w:p>
    <w:p w14:paraId="06EB453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127305"/>
    <w:multiLevelType w:val="hybridMultilevel"/>
    <w:tmpl w:val="67E4F526"/>
    <w:lvl w:ilvl="0" w:tplc="E76818B6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6587D"/>
    <w:multiLevelType w:val="hybridMultilevel"/>
    <w:tmpl w:val="0F0EE31A"/>
    <w:lvl w:ilvl="0" w:tplc="57328A1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AB6"/>
    <w:rsid w:val="00755780"/>
    <w:rsid w:val="009756FF"/>
    <w:rsid w:val="0098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3A84C"/>
  <w15:chartTrackingRefBased/>
  <w15:docId w15:val="{CF67B210-F503-4CAA-9FA4-A88BC47F6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A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5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654</Words>
  <Characters>3733</Characters>
  <Application>Microsoft Office Word</Application>
  <DocSecurity>0</DocSecurity>
  <Lines>31</Lines>
  <Paragraphs>8</Paragraphs>
  <ScaleCrop>false</ScaleCrop>
  <Company>Springer Nature</Company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2023-02-22T02:17:00Z</dcterms:created>
  <dcterms:modified xsi:type="dcterms:W3CDTF">2023-02-22T02:17:00Z</dcterms:modified>
</cp:coreProperties>
</file>