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A300F" w14:textId="77777777" w:rsidR="00306F75" w:rsidRDefault="00306F75" w:rsidP="00306F75">
      <w:pPr>
        <w:pStyle w:val="Paragraph"/>
        <w:spacing w:before="0" w:after="240"/>
        <w:ind w:firstLine="0"/>
        <w:rPr>
          <w:b/>
        </w:rPr>
      </w:pPr>
      <w:r w:rsidRPr="00F70A8A">
        <w:rPr>
          <w:b/>
        </w:rPr>
        <w:t>Supplementary Materials</w:t>
      </w:r>
    </w:p>
    <w:p w14:paraId="2D528625" w14:textId="77777777" w:rsidR="00306F75" w:rsidRPr="00824F3D" w:rsidRDefault="00306F75" w:rsidP="00306F75">
      <w:pPr>
        <w:pStyle w:val="Paragraph"/>
        <w:spacing w:after="240"/>
        <w:ind w:firstLine="0"/>
        <w:rPr>
          <w:b/>
          <w:bCs/>
        </w:rPr>
      </w:pPr>
      <w:r w:rsidRPr="00824F3D">
        <w:rPr>
          <w:b/>
          <w:bCs/>
        </w:rPr>
        <w:t>Th</w:t>
      </w:r>
      <w:r>
        <w:rPr>
          <w:b/>
          <w:bCs/>
        </w:rPr>
        <w:t>e</w:t>
      </w:r>
      <w:r w:rsidRPr="00824F3D">
        <w:rPr>
          <w:b/>
          <w:bCs/>
        </w:rPr>
        <w:t xml:space="preserve"> </w:t>
      </w:r>
      <w:r>
        <w:rPr>
          <w:b/>
          <w:bCs/>
        </w:rPr>
        <w:t>supplementary materials</w:t>
      </w:r>
      <w:r w:rsidRPr="00824F3D">
        <w:rPr>
          <w:b/>
          <w:bCs/>
        </w:rPr>
        <w:t xml:space="preserve"> include:</w:t>
      </w:r>
    </w:p>
    <w:p w14:paraId="51F0F2FC" w14:textId="77777777" w:rsidR="00306F75" w:rsidRPr="00824F3D" w:rsidRDefault="00306F75" w:rsidP="00306F75">
      <w:pPr>
        <w:pStyle w:val="Paragraph"/>
        <w:spacing w:after="240"/>
        <w:ind w:firstLine="0"/>
        <w:rPr>
          <w:bCs/>
        </w:rPr>
      </w:pPr>
      <w:r w:rsidRPr="00824F3D">
        <w:rPr>
          <w:bCs/>
        </w:rPr>
        <w:t>Tables S1 to S2</w:t>
      </w:r>
    </w:p>
    <w:p w14:paraId="23A69A92" w14:textId="77777777" w:rsidR="00306F75" w:rsidRDefault="00306F75" w:rsidP="00306F75">
      <w:pPr>
        <w:pStyle w:val="Paragraph"/>
        <w:spacing w:before="0" w:after="240"/>
        <w:ind w:firstLine="0"/>
        <w:rPr>
          <w:bCs/>
        </w:rPr>
        <w:sectPr w:rsidR="00306F75" w:rsidSect="00F01981">
          <w:headerReference w:type="first" r:id="rId4"/>
          <w:pgSz w:w="12240" w:h="15840"/>
          <w:pgMar w:top="720" w:right="720" w:bottom="720" w:left="720" w:header="432" w:footer="259" w:gutter="0"/>
          <w:cols w:space="720"/>
          <w:titlePg/>
          <w:docGrid w:linePitch="360"/>
        </w:sectPr>
      </w:pPr>
      <w:r w:rsidRPr="00824F3D">
        <w:rPr>
          <w:bCs/>
        </w:rPr>
        <w:t>Fig</w:t>
      </w:r>
      <w:r>
        <w:rPr>
          <w:bCs/>
        </w:rPr>
        <w:t>.</w:t>
      </w:r>
      <w:r w:rsidRPr="00824F3D">
        <w:rPr>
          <w:bCs/>
        </w:rPr>
        <w:t xml:space="preserve"> S1 to S13</w:t>
      </w:r>
    </w:p>
    <w:p w14:paraId="49849187" w14:textId="77777777" w:rsidR="00306F75" w:rsidRPr="00EF3F02" w:rsidRDefault="00306F75" w:rsidP="00306F75">
      <w:pPr>
        <w:spacing w:after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lastRenderedPageBreak/>
        <w:t>Table S1. Lotteries for those who have been vaccinated during the study period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1086"/>
        <w:gridCol w:w="1073"/>
        <w:gridCol w:w="1081"/>
        <w:gridCol w:w="811"/>
        <w:gridCol w:w="1348"/>
        <w:gridCol w:w="954"/>
        <w:gridCol w:w="2004"/>
        <w:gridCol w:w="1003"/>
        <w:gridCol w:w="1441"/>
        <w:gridCol w:w="2159"/>
      </w:tblGrid>
      <w:tr w:rsidR="00306F75" w:rsidRPr="00EF3F02" w14:paraId="20384212" w14:textId="77777777" w:rsidTr="00BA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7DCFD49C" w14:textId="77777777" w:rsidR="00306F75" w:rsidRPr="00EF3F02" w:rsidRDefault="00306F75" w:rsidP="00BA02A5">
            <w:pPr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Registration start</w:t>
            </w:r>
          </w:p>
        </w:tc>
        <w:tc>
          <w:tcPr>
            <w:tcW w:w="414" w:type="pct"/>
            <w:noWrap/>
            <w:hideMark/>
          </w:tcPr>
          <w:p w14:paraId="291C6C72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Registration end</w:t>
            </w:r>
          </w:p>
        </w:tc>
        <w:tc>
          <w:tcPr>
            <w:tcW w:w="417" w:type="pct"/>
            <w:noWrap/>
            <w:hideMark/>
          </w:tcPr>
          <w:p w14:paraId="427909FC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Company</w:t>
            </w:r>
          </w:p>
        </w:tc>
        <w:tc>
          <w:tcPr>
            <w:tcW w:w="313" w:type="pct"/>
            <w:noWrap/>
            <w:hideMark/>
          </w:tcPr>
          <w:p w14:paraId="3880E7B5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Prize type</w:t>
            </w:r>
          </w:p>
        </w:tc>
        <w:tc>
          <w:tcPr>
            <w:tcW w:w="520" w:type="pct"/>
            <w:hideMark/>
          </w:tcPr>
          <w:p w14:paraId="4445D874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Prize</w:t>
            </w:r>
          </w:p>
        </w:tc>
        <w:tc>
          <w:tcPr>
            <w:tcW w:w="368" w:type="pct"/>
            <w:noWrap/>
            <w:hideMark/>
          </w:tcPr>
          <w:p w14:paraId="468DC1D7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Total value (HKD) more than</w:t>
            </w:r>
          </w:p>
        </w:tc>
        <w:tc>
          <w:tcPr>
            <w:tcW w:w="773" w:type="pct"/>
            <w:noWrap/>
            <w:hideMark/>
          </w:tcPr>
          <w:p w14:paraId="47523DEE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Target population</w:t>
            </w:r>
          </w:p>
        </w:tc>
        <w:tc>
          <w:tcPr>
            <w:tcW w:w="387" w:type="pct"/>
            <w:noWrap/>
            <w:hideMark/>
          </w:tcPr>
          <w:p w14:paraId="391EB1B9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Vaccinated by</w:t>
            </w:r>
          </w:p>
        </w:tc>
        <w:tc>
          <w:tcPr>
            <w:tcW w:w="556" w:type="pct"/>
            <w:noWrap/>
            <w:hideMark/>
          </w:tcPr>
          <w:p w14:paraId="6994CD03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Remark</w:t>
            </w:r>
          </w:p>
        </w:tc>
        <w:tc>
          <w:tcPr>
            <w:tcW w:w="833" w:type="pct"/>
            <w:noWrap/>
            <w:hideMark/>
          </w:tcPr>
          <w:p w14:paraId="0C89DEE2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Source</w:t>
            </w:r>
          </w:p>
        </w:tc>
      </w:tr>
      <w:tr w:rsidR="00306F75" w:rsidRPr="00EF3F02" w14:paraId="3EAB7F0D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294B6855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4CEE5CC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7/21/2021</w:t>
            </w:r>
          </w:p>
        </w:tc>
        <w:tc>
          <w:tcPr>
            <w:tcW w:w="417" w:type="pct"/>
            <w:noWrap/>
            <w:hideMark/>
          </w:tcPr>
          <w:p w14:paraId="6F69CDE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1</w:t>
            </w:r>
          </w:p>
        </w:tc>
        <w:tc>
          <w:tcPr>
            <w:tcW w:w="313" w:type="pct"/>
            <w:noWrap/>
            <w:hideMark/>
          </w:tcPr>
          <w:p w14:paraId="490C022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6CBCAFF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368" w:type="pct"/>
            <w:noWrap/>
            <w:hideMark/>
          </w:tcPr>
          <w:p w14:paraId="1DB8AB32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6500000</w:t>
            </w:r>
          </w:p>
        </w:tc>
        <w:tc>
          <w:tcPr>
            <w:tcW w:w="773" w:type="pct"/>
            <w:noWrap/>
            <w:hideMark/>
          </w:tcPr>
          <w:p w14:paraId="508C63D2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34DE542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7/21/2021</w:t>
            </w:r>
          </w:p>
        </w:tc>
        <w:tc>
          <w:tcPr>
            <w:tcW w:w="556" w:type="pct"/>
            <w:noWrap/>
            <w:hideMark/>
          </w:tcPr>
          <w:p w14:paraId="504ED5A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1099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7B6722B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5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https://www.chamber.org.hk/en/luckydraw/winner1_en.html</w:t>
              </w:r>
            </w:hyperlink>
          </w:p>
        </w:tc>
      </w:tr>
      <w:tr w:rsidR="00306F75" w:rsidRPr="00EF3F02" w14:paraId="4D19457E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5435F4F5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563C1"/>
                <w:sz w:val="14"/>
                <w:szCs w:val="14"/>
                <w:u w:val="single"/>
                <w:lang w:eastAsia="zh-CN"/>
              </w:rPr>
            </w:pPr>
          </w:p>
        </w:tc>
        <w:tc>
          <w:tcPr>
            <w:tcW w:w="414" w:type="pct"/>
            <w:noWrap/>
            <w:hideMark/>
          </w:tcPr>
          <w:p w14:paraId="35032FA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8/1/2021</w:t>
            </w:r>
          </w:p>
        </w:tc>
        <w:tc>
          <w:tcPr>
            <w:tcW w:w="417" w:type="pct"/>
            <w:noWrap/>
            <w:hideMark/>
          </w:tcPr>
          <w:p w14:paraId="5648BD1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Towngas</w:t>
            </w:r>
          </w:p>
        </w:tc>
        <w:tc>
          <w:tcPr>
            <w:tcW w:w="313" w:type="pct"/>
            <w:noWrap/>
            <w:hideMark/>
          </w:tcPr>
          <w:p w14:paraId="3F89F80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Home &amp; Utilities vouchers</w:t>
            </w:r>
          </w:p>
        </w:tc>
        <w:tc>
          <w:tcPr>
            <w:tcW w:w="520" w:type="pct"/>
            <w:hideMark/>
          </w:tcPr>
          <w:p w14:paraId="2AFC65D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Towngas shopping vouchers</w:t>
            </w:r>
          </w:p>
        </w:tc>
        <w:tc>
          <w:tcPr>
            <w:tcW w:w="368" w:type="pct"/>
            <w:noWrap/>
            <w:hideMark/>
          </w:tcPr>
          <w:p w14:paraId="2FDB4E9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3000000</w:t>
            </w:r>
          </w:p>
        </w:tc>
        <w:tc>
          <w:tcPr>
            <w:tcW w:w="773" w:type="pct"/>
            <w:noWrap/>
            <w:hideMark/>
          </w:tcPr>
          <w:p w14:paraId="0B62786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5BB2E6A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8/1/2021</w:t>
            </w:r>
          </w:p>
        </w:tc>
        <w:tc>
          <w:tcPr>
            <w:tcW w:w="556" w:type="pct"/>
            <w:noWrap/>
            <w:hideMark/>
          </w:tcPr>
          <w:p w14:paraId="79488F6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6FB35037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6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https://luckydraw.towngas.com/</w:t>
              </w:r>
            </w:hyperlink>
          </w:p>
        </w:tc>
      </w:tr>
      <w:tr w:rsidR="00306F75" w:rsidRPr="00EF3F02" w14:paraId="19892D59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5D8BC1D2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5597875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8/4/2021</w:t>
            </w:r>
          </w:p>
        </w:tc>
        <w:tc>
          <w:tcPr>
            <w:tcW w:w="417" w:type="pct"/>
            <w:noWrap/>
            <w:hideMark/>
          </w:tcPr>
          <w:p w14:paraId="312F8CE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2</w:t>
            </w:r>
          </w:p>
        </w:tc>
        <w:tc>
          <w:tcPr>
            <w:tcW w:w="313" w:type="pct"/>
            <w:noWrap/>
            <w:hideMark/>
          </w:tcPr>
          <w:p w14:paraId="083CC579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1E7060B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368" w:type="pct"/>
            <w:noWrap/>
            <w:hideMark/>
          </w:tcPr>
          <w:p w14:paraId="583C0BD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5900000</w:t>
            </w:r>
          </w:p>
        </w:tc>
        <w:tc>
          <w:tcPr>
            <w:tcW w:w="773" w:type="pct"/>
            <w:noWrap/>
            <w:hideMark/>
          </w:tcPr>
          <w:p w14:paraId="129E7D5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653B245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8/4/2021</w:t>
            </w:r>
          </w:p>
        </w:tc>
        <w:tc>
          <w:tcPr>
            <w:tcW w:w="556" w:type="pct"/>
            <w:noWrap/>
            <w:hideMark/>
          </w:tcPr>
          <w:p w14:paraId="28EEA84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1005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66BA70E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7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https://www.chamber.org.hk/en/media/press-releases.aspx?issearch=yes</w:t>
              </w:r>
            </w:hyperlink>
          </w:p>
        </w:tc>
      </w:tr>
      <w:tr w:rsidR="00306F75" w:rsidRPr="00EF3F02" w14:paraId="6B4EC614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3E9D7F5B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3B2B9F9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8/18/2021</w:t>
            </w:r>
          </w:p>
        </w:tc>
        <w:tc>
          <w:tcPr>
            <w:tcW w:w="417" w:type="pct"/>
            <w:noWrap/>
            <w:hideMark/>
          </w:tcPr>
          <w:p w14:paraId="13968CB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3</w:t>
            </w:r>
          </w:p>
        </w:tc>
        <w:tc>
          <w:tcPr>
            <w:tcW w:w="313" w:type="pct"/>
            <w:noWrap/>
            <w:hideMark/>
          </w:tcPr>
          <w:p w14:paraId="11A23EE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1853CA4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368" w:type="pct"/>
            <w:noWrap/>
            <w:hideMark/>
          </w:tcPr>
          <w:p w14:paraId="618405F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6000000</w:t>
            </w:r>
          </w:p>
        </w:tc>
        <w:tc>
          <w:tcPr>
            <w:tcW w:w="773" w:type="pct"/>
            <w:noWrap/>
            <w:hideMark/>
          </w:tcPr>
          <w:p w14:paraId="20E6D95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532B851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8/18/2021</w:t>
            </w:r>
          </w:p>
        </w:tc>
        <w:tc>
          <w:tcPr>
            <w:tcW w:w="556" w:type="pct"/>
            <w:noWrap/>
            <w:hideMark/>
          </w:tcPr>
          <w:p w14:paraId="479D919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1009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02E6CCE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8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https://www.chamber.org.hk/en/media/press-releases.aspx?issearch=yes</w:t>
              </w:r>
            </w:hyperlink>
          </w:p>
        </w:tc>
      </w:tr>
      <w:tr w:rsidR="00306F75" w:rsidRPr="00EF3F02" w14:paraId="63F23177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4811CE26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563C1"/>
                <w:sz w:val="14"/>
                <w:szCs w:val="14"/>
                <w:u w:val="single"/>
                <w:lang w:eastAsia="zh-CN"/>
              </w:rPr>
            </w:pPr>
          </w:p>
        </w:tc>
        <w:tc>
          <w:tcPr>
            <w:tcW w:w="414" w:type="pct"/>
            <w:noWrap/>
            <w:hideMark/>
          </w:tcPr>
          <w:p w14:paraId="6E1E735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8/29/2021</w:t>
            </w:r>
          </w:p>
        </w:tc>
        <w:tc>
          <w:tcPr>
            <w:tcW w:w="417" w:type="pct"/>
            <w:noWrap/>
            <w:hideMark/>
          </w:tcPr>
          <w:p w14:paraId="213B2A1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K Wah International Holdings</w:t>
            </w:r>
          </w:p>
        </w:tc>
        <w:tc>
          <w:tcPr>
            <w:tcW w:w="313" w:type="pct"/>
            <w:noWrap/>
            <w:hideMark/>
          </w:tcPr>
          <w:p w14:paraId="75CAA6C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Dining vouchers</w:t>
            </w:r>
          </w:p>
        </w:tc>
        <w:tc>
          <w:tcPr>
            <w:tcW w:w="520" w:type="pct"/>
            <w:hideMark/>
          </w:tcPr>
          <w:p w14:paraId="7A6CBB6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Electronic dining vouchers</w:t>
            </w:r>
          </w:p>
        </w:tc>
        <w:tc>
          <w:tcPr>
            <w:tcW w:w="368" w:type="pct"/>
            <w:noWrap/>
            <w:hideMark/>
          </w:tcPr>
          <w:p w14:paraId="385EC86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1000000</w:t>
            </w:r>
          </w:p>
        </w:tc>
        <w:tc>
          <w:tcPr>
            <w:tcW w:w="773" w:type="pct"/>
            <w:noWrap/>
            <w:hideMark/>
          </w:tcPr>
          <w:p w14:paraId="273B94E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HKID holders who are Marriott Bonvoy members</w:t>
            </w:r>
          </w:p>
        </w:tc>
        <w:tc>
          <w:tcPr>
            <w:tcW w:w="387" w:type="pct"/>
            <w:noWrap/>
            <w:hideMark/>
          </w:tcPr>
          <w:p w14:paraId="33CC283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3A2F14E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3B41BCB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9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https://kwahcaresvaccination.kwih.com/Home/</w:t>
              </w:r>
            </w:hyperlink>
          </w:p>
        </w:tc>
      </w:tr>
      <w:tr w:rsidR="00306F75" w:rsidRPr="00EF3F02" w14:paraId="2D719D15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5D6092C5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6/25/2021</w:t>
            </w:r>
          </w:p>
        </w:tc>
        <w:tc>
          <w:tcPr>
            <w:tcW w:w="414" w:type="pct"/>
            <w:noWrap/>
            <w:hideMark/>
          </w:tcPr>
          <w:p w14:paraId="5CEB890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8/30/2021</w:t>
            </w:r>
          </w:p>
        </w:tc>
        <w:tc>
          <w:tcPr>
            <w:tcW w:w="417" w:type="pct"/>
            <w:noWrap/>
            <w:hideMark/>
          </w:tcPr>
          <w:p w14:paraId="52F495E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Sun Hung Kai Properties</w:t>
            </w:r>
          </w:p>
        </w:tc>
        <w:tc>
          <w:tcPr>
            <w:tcW w:w="313" w:type="pct"/>
            <w:noWrap/>
            <w:hideMark/>
          </w:tcPr>
          <w:p w14:paraId="0C26A56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41A3C03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Daily draws of dining and hotel coupons</w:t>
            </w:r>
          </w:p>
        </w:tc>
        <w:tc>
          <w:tcPr>
            <w:tcW w:w="368" w:type="pct"/>
            <w:noWrap/>
            <w:hideMark/>
          </w:tcPr>
          <w:p w14:paraId="42113A5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10000000</w:t>
            </w:r>
          </w:p>
        </w:tc>
        <w:tc>
          <w:tcPr>
            <w:tcW w:w="773" w:type="pct"/>
            <w:noWrap/>
            <w:hideMark/>
          </w:tcPr>
          <w:p w14:paraId="29F734C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Permanent Residents aged 18 or older</w:t>
            </w:r>
          </w:p>
        </w:tc>
        <w:tc>
          <w:tcPr>
            <w:tcW w:w="387" w:type="pct"/>
            <w:noWrap/>
            <w:hideMark/>
          </w:tcPr>
          <w:p w14:paraId="0BB1949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8/30/2021</w:t>
            </w:r>
          </w:p>
        </w:tc>
        <w:tc>
          <w:tcPr>
            <w:tcW w:w="556" w:type="pct"/>
            <w:noWrap/>
            <w:hideMark/>
          </w:tcPr>
          <w:p w14:paraId="369DF87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65529D8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0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https://www.shkp.com/en-US/media/press-releases/registration-of-shkp-hk10-million-day-day-lucky-draw-starts-on-25-june-a-5g</w:t>
              </w:r>
            </w:hyperlink>
          </w:p>
        </w:tc>
      </w:tr>
      <w:tr w:rsidR="00306F75" w:rsidRPr="00EF3F02" w14:paraId="6C8EDE5B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7AA3F715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563C1"/>
                <w:sz w:val="14"/>
                <w:szCs w:val="14"/>
                <w:u w:val="single"/>
                <w:lang w:eastAsia="zh-CN"/>
              </w:rPr>
            </w:pPr>
          </w:p>
        </w:tc>
        <w:tc>
          <w:tcPr>
            <w:tcW w:w="414" w:type="pct"/>
            <w:noWrap/>
            <w:hideMark/>
          </w:tcPr>
          <w:p w14:paraId="7F4AD34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417" w:type="pct"/>
            <w:noWrap/>
            <w:hideMark/>
          </w:tcPr>
          <w:p w14:paraId="7497D49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Regina Ip’s New People’s Party</w:t>
            </w:r>
          </w:p>
        </w:tc>
        <w:tc>
          <w:tcPr>
            <w:tcW w:w="313" w:type="pct"/>
            <w:noWrap/>
            <w:hideMark/>
          </w:tcPr>
          <w:p w14:paraId="7FC436B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Luxury goods</w:t>
            </w:r>
          </w:p>
        </w:tc>
        <w:tc>
          <w:tcPr>
            <w:tcW w:w="520" w:type="pct"/>
            <w:hideMark/>
          </w:tcPr>
          <w:p w14:paraId="257406C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Rolex, a diamond bracelet, shopping vouchers, etc.</w:t>
            </w:r>
          </w:p>
        </w:tc>
        <w:tc>
          <w:tcPr>
            <w:tcW w:w="368" w:type="pct"/>
            <w:noWrap/>
            <w:hideMark/>
          </w:tcPr>
          <w:p w14:paraId="6F35340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1000000</w:t>
            </w:r>
          </w:p>
        </w:tc>
        <w:tc>
          <w:tcPr>
            <w:tcW w:w="773" w:type="pct"/>
            <w:noWrap/>
            <w:hideMark/>
          </w:tcPr>
          <w:p w14:paraId="671A80D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7ECD488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2463C15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21FC712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1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https://www.scmp.com/news/hong-kong/politics/article/3136669/hong-kong-politician-regina-ip-puts-diamond-rolex-part-hk1</w:t>
              </w:r>
            </w:hyperlink>
          </w:p>
        </w:tc>
      </w:tr>
      <w:tr w:rsidR="00306F75" w:rsidRPr="00EF3F02" w14:paraId="43A42CD7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3FF5316F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7/14/2021</w:t>
            </w:r>
          </w:p>
        </w:tc>
        <w:tc>
          <w:tcPr>
            <w:tcW w:w="414" w:type="pct"/>
            <w:noWrap/>
            <w:hideMark/>
          </w:tcPr>
          <w:p w14:paraId="3C764A3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417" w:type="pct"/>
            <w:noWrap/>
            <w:hideMark/>
          </w:tcPr>
          <w:p w14:paraId="2109E01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Hong Kong Convention and Exhibition Centre</w:t>
            </w:r>
          </w:p>
        </w:tc>
        <w:tc>
          <w:tcPr>
            <w:tcW w:w="313" w:type="pct"/>
            <w:noWrap/>
            <w:hideMark/>
          </w:tcPr>
          <w:p w14:paraId="12E7CB5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Dining vouchers</w:t>
            </w:r>
          </w:p>
        </w:tc>
        <w:tc>
          <w:tcPr>
            <w:tcW w:w="520" w:type="pct"/>
            <w:hideMark/>
          </w:tcPr>
          <w:p w14:paraId="616FDC4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Dining vouchers</w:t>
            </w:r>
          </w:p>
        </w:tc>
        <w:tc>
          <w:tcPr>
            <w:tcW w:w="368" w:type="pct"/>
            <w:noWrap/>
            <w:hideMark/>
          </w:tcPr>
          <w:p w14:paraId="1B61B72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500000</w:t>
            </w:r>
          </w:p>
        </w:tc>
        <w:tc>
          <w:tcPr>
            <w:tcW w:w="773" w:type="pct"/>
            <w:noWrap/>
            <w:hideMark/>
          </w:tcPr>
          <w:p w14:paraId="0EBC319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64C6CF8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3A1398C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1CD8C90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2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https://luckydraw.hkcec.com/en/index.html</w:t>
              </w:r>
            </w:hyperlink>
          </w:p>
        </w:tc>
      </w:tr>
      <w:tr w:rsidR="00306F75" w:rsidRPr="00EF3F02" w14:paraId="6E4078B3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0C590927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6/21/2021</w:t>
            </w:r>
          </w:p>
        </w:tc>
        <w:tc>
          <w:tcPr>
            <w:tcW w:w="414" w:type="pct"/>
            <w:noWrap/>
            <w:hideMark/>
          </w:tcPr>
          <w:p w14:paraId="4EC0D6D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417" w:type="pct"/>
            <w:noWrap/>
            <w:hideMark/>
          </w:tcPr>
          <w:p w14:paraId="56FFB0E1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China Construction Bank (Asia)</w:t>
            </w:r>
          </w:p>
        </w:tc>
        <w:tc>
          <w:tcPr>
            <w:tcW w:w="313" w:type="pct"/>
            <w:noWrap/>
            <w:hideMark/>
          </w:tcPr>
          <w:p w14:paraId="2A31845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48AF37A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Credit card spending reward</w:t>
            </w:r>
          </w:p>
        </w:tc>
        <w:tc>
          <w:tcPr>
            <w:tcW w:w="368" w:type="pct"/>
            <w:noWrap/>
            <w:hideMark/>
          </w:tcPr>
          <w:p w14:paraId="04F6DC09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584000</w:t>
            </w:r>
          </w:p>
        </w:tc>
        <w:tc>
          <w:tcPr>
            <w:tcW w:w="773" w:type="pct"/>
            <w:noWrap/>
            <w:hideMark/>
          </w:tcPr>
          <w:p w14:paraId="0D63FAF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4FA0C52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65B9468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0FD4B56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3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https://www.timeout.com/hong-kong/things-to-do/your-guide-to-vaccine-incentives-and-prizes-in-hong-kong</w:t>
              </w:r>
            </w:hyperlink>
          </w:p>
        </w:tc>
      </w:tr>
      <w:tr w:rsidR="00306F75" w:rsidRPr="00EF3F02" w14:paraId="507DCA8B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3A635906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6/15/2021</w:t>
            </w:r>
          </w:p>
        </w:tc>
        <w:tc>
          <w:tcPr>
            <w:tcW w:w="414" w:type="pct"/>
            <w:noWrap/>
            <w:hideMark/>
          </w:tcPr>
          <w:p w14:paraId="105B078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417" w:type="pct"/>
            <w:noWrap/>
            <w:hideMark/>
          </w:tcPr>
          <w:p w14:paraId="0F3CC9C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Sino Group and Chinese Estates Holdings Limited</w:t>
            </w:r>
          </w:p>
        </w:tc>
        <w:tc>
          <w:tcPr>
            <w:tcW w:w="313" w:type="pct"/>
            <w:noWrap/>
            <w:hideMark/>
          </w:tcPr>
          <w:p w14:paraId="2A154A7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Apartment</w:t>
            </w:r>
          </w:p>
        </w:tc>
        <w:tc>
          <w:tcPr>
            <w:tcW w:w="520" w:type="pct"/>
            <w:hideMark/>
          </w:tcPr>
          <w:p w14:paraId="0DD7283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One-bedroom flat at the Grand Central project in Kwun Tong, and other prizes </w:t>
            </w:r>
          </w:p>
        </w:tc>
        <w:tc>
          <w:tcPr>
            <w:tcW w:w="368" w:type="pct"/>
            <w:noWrap/>
            <w:hideMark/>
          </w:tcPr>
          <w:p w14:paraId="122E0C5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21600000</w:t>
            </w:r>
          </w:p>
        </w:tc>
        <w:tc>
          <w:tcPr>
            <w:tcW w:w="773" w:type="pct"/>
            <w:noWrap/>
            <w:hideMark/>
          </w:tcPr>
          <w:p w14:paraId="0B9D0B7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and PR aged 18 or older</w:t>
            </w:r>
          </w:p>
        </w:tc>
        <w:tc>
          <w:tcPr>
            <w:tcW w:w="387" w:type="pct"/>
            <w:noWrap/>
            <w:hideMark/>
          </w:tcPr>
          <w:p w14:paraId="22CE09E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556" w:type="pct"/>
            <w:noWrap/>
            <w:hideMark/>
          </w:tcPr>
          <w:p w14:paraId="555FDBA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597AA0F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4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https://www.vaccinationluckydraw.hk/tc/index.html</w:t>
              </w:r>
            </w:hyperlink>
          </w:p>
        </w:tc>
      </w:tr>
      <w:tr w:rsidR="00306F75" w:rsidRPr="00EF3F02" w14:paraId="0DC59E65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04D013C9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7/1/2021</w:t>
            </w:r>
          </w:p>
        </w:tc>
        <w:tc>
          <w:tcPr>
            <w:tcW w:w="414" w:type="pct"/>
            <w:noWrap/>
            <w:hideMark/>
          </w:tcPr>
          <w:p w14:paraId="3D93BEF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417" w:type="pct"/>
            <w:noWrap/>
            <w:hideMark/>
          </w:tcPr>
          <w:p w14:paraId="6811E55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Vision Finance Group</w:t>
            </w:r>
          </w:p>
        </w:tc>
        <w:tc>
          <w:tcPr>
            <w:tcW w:w="313" w:type="pct"/>
            <w:noWrap/>
            <w:hideMark/>
          </w:tcPr>
          <w:p w14:paraId="1199269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Stocks</w:t>
            </w:r>
          </w:p>
        </w:tc>
        <w:tc>
          <w:tcPr>
            <w:tcW w:w="520" w:type="pct"/>
            <w:hideMark/>
          </w:tcPr>
          <w:p w14:paraId="3B6AF1E2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SIIC Environment Holdings shares</w:t>
            </w:r>
          </w:p>
        </w:tc>
        <w:tc>
          <w:tcPr>
            <w:tcW w:w="368" w:type="pct"/>
            <w:noWrap/>
            <w:hideMark/>
          </w:tcPr>
          <w:p w14:paraId="10CE4252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1500000</w:t>
            </w:r>
          </w:p>
        </w:tc>
        <w:tc>
          <w:tcPr>
            <w:tcW w:w="773" w:type="pct"/>
            <w:noWrap/>
            <w:hideMark/>
          </w:tcPr>
          <w:p w14:paraId="53D307C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61DD20E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556" w:type="pct"/>
            <w:noWrap/>
            <w:hideMark/>
          </w:tcPr>
          <w:p w14:paraId="7B44E53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1D1A1C8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5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http://www.vfg.hk/upload/article_attachment/2021-07-01_60dc951fa5671.pdf</w:t>
              </w:r>
            </w:hyperlink>
          </w:p>
        </w:tc>
      </w:tr>
      <w:tr w:rsidR="00306F75" w:rsidRPr="00EF3F02" w14:paraId="46680BA2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715A4E5F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307D8FD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417" w:type="pct"/>
            <w:noWrap/>
            <w:hideMark/>
          </w:tcPr>
          <w:p w14:paraId="5C050D2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4</w:t>
            </w:r>
          </w:p>
        </w:tc>
        <w:tc>
          <w:tcPr>
            <w:tcW w:w="313" w:type="pct"/>
            <w:noWrap/>
            <w:hideMark/>
          </w:tcPr>
          <w:p w14:paraId="48D6019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5507935C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 Swire coupons to 500 people</w:t>
            </w:r>
          </w:p>
        </w:tc>
        <w:tc>
          <w:tcPr>
            <w:tcW w:w="368" w:type="pct"/>
            <w:noWrap/>
            <w:hideMark/>
          </w:tcPr>
          <w:p w14:paraId="1EAD0F4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5000000</w:t>
            </w:r>
          </w:p>
        </w:tc>
        <w:tc>
          <w:tcPr>
            <w:tcW w:w="773" w:type="pct"/>
            <w:noWrap/>
            <w:hideMark/>
          </w:tcPr>
          <w:p w14:paraId="7030155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7FAFC92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556" w:type="pct"/>
            <w:noWrap/>
            <w:hideMark/>
          </w:tcPr>
          <w:p w14:paraId="15C4C47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38B3023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6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https://www.chamber.org.hk/en/media/press-releases.aspx?issearch=yes</w:t>
              </w:r>
            </w:hyperlink>
          </w:p>
        </w:tc>
      </w:tr>
      <w:tr w:rsidR="00306F75" w:rsidRPr="00EF3F02" w14:paraId="56690475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20932D08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7/13/2021</w:t>
            </w:r>
          </w:p>
        </w:tc>
        <w:tc>
          <w:tcPr>
            <w:tcW w:w="414" w:type="pct"/>
            <w:noWrap/>
            <w:hideMark/>
          </w:tcPr>
          <w:p w14:paraId="493343F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9/2/2021</w:t>
            </w:r>
          </w:p>
        </w:tc>
        <w:tc>
          <w:tcPr>
            <w:tcW w:w="417" w:type="pct"/>
            <w:noWrap/>
            <w:hideMark/>
          </w:tcPr>
          <w:p w14:paraId="4EC2BC62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Goodman Hong Kong</w:t>
            </w:r>
          </w:p>
        </w:tc>
        <w:tc>
          <w:tcPr>
            <w:tcW w:w="313" w:type="pct"/>
            <w:noWrap/>
            <w:hideMark/>
          </w:tcPr>
          <w:p w14:paraId="1FC1E62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Car &amp; shopping rewards</w:t>
            </w:r>
          </w:p>
        </w:tc>
        <w:tc>
          <w:tcPr>
            <w:tcW w:w="520" w:type="pct"/>
            <w:hideMark/>
          </w:tcPr>
          <w:p w14:paraId="6CA724E1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Tesla Model 3, $80,000 Lane Crawford vouchers, $60,000 vouchers from Dairy Farm selected merchants, 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lastRenderedPageBreak/>
              <w:t xml:space="preserve">$90,000 Don Don Donki vouchers, and other prizes. </w:t>
            </w:r>
          </w:p>
        </w:tc>
        <w:tc>
          <w:tcPr>
            <w:tcW w:w="368" w:type="pct"/>
            <w:noWrap/>
            <w:hideMark/>
          </w:tcPr>
          <w:p w14:paraId="633ECD3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lastRenderedPageBreak/>
              <w:t>1025000</w:t>
            </w:r>
          </w:p>
        </w:tc>
        <w:tc>
          <w:tcPr>
            <w:tcW w:w="773" w:type="pct"/>
            <w:noWrap/>
            <w:hideMark/>
          </w:tcPr>
          <w:p w14:paraId="7B538C0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4F2FA23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716FD2E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69FAD27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7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https://www.goodman.com/hk/goodshot-lucky-draw</w:t>
              </w:r>
            </w:hyperlink>
          </w:p>
        </w:tc>
      </w:tr>
      <w:tr w:rsidR="00306F75" w:rsidRPr="00EF3F02" w14:paraId="35A4512E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15DCE58E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563C1"/>
                <w:sz w:val="14"/>
                <w:szCs w:val="14"/>
                <w:u w:val="single"/>
                <w:lang w:eastAsia="zh-CN"/>
              </w:rPr>
            </w:pPr>
          </w:p>
        </w:tc>
        <w:tc>
          <w:tcPr>
            <w:tcW w:w="414" w:type="pct"/>
            <w:noWrap/>
            <w:hideMark/>
          </w:tcPr>
          <w:p w14:paraId="565F456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9/10/2021</w:t>
            </w:r>
          </w:p>
        </w:tc>
        <w:tc>
          <w:tcPr>
            <w:tcW w:w="417" w:type="pct"/>
            <w:noWrap/>
            <w:hideMark/>
          </w:tcPr>
          <w:p w14:paraId="1FF5C7C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CK Asset Holdings, CK Hutchison Holdings, and Li Ka-shing Foundation</w:t>
            </w:r>
          </w:p>
        </w:tc>
        <w:tc>
          <w:tcPr>
            <w:tcW w:w="313" w:type="pct"/>
            <w:noWrap/>
            <w:hideMark/>
          </w:tcPr>
          <w:p w14:paraId="32FDC47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Home &amp; Utilities vouchers</w:t>
            </w:r>
          </w:p>
        </w:tc>
        <w:tc>
          <w:tcPr>
            <w:tcW w:w="520" w:type="pct"/>
            <w:hideMark/>
          </w:tcPr>
          <w:p w14:paraId="4C677C7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Downpayment coupons for a new CKA apartment, product purchases and services at ParknShop, Watsons, Watsons Wine, Fortress, 3HK, Hutchgo, ESDlife, Harbour Plaza Hotels, and for settling HK Electric fees</w:t>
            </w:r>
          </w:p>
        </w:tc>
        <w:tc>
          <w:tcPr>
            <w:tcW w:w="368" w:type="pct"/>
            <w:noWrap/>
            <w:hideMark/>
          </w:tcPr>
          <w:p w14:paraId="391E127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20000000</w:t>
            </w:r>
          </w:p>
        </w:tc>
        <w:tc>
          <w:tcPr>
            <w:tcW w:w="773" w:type="pct"/>
            <w:noWrap/>
            <w:hideMark/>
          </w:tcPr>
          <w:p w14:paraId="51B7D63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14A10A0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010A0AB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794A622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8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https://www.ck-lksf-supportvaccine.hk/zh/index.html</w:t>
              </w:r>
            </w:hyperlink>
          </w:p>
        </w:tc>
      </w:tr>
      <w:tr w:rsidR="00306F75" w:rsidRPr="00EF3F02" w14:paraId="3783CE76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7BCB1D03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7/26/2021</w:t>
            </w:r>
          </w:p>
        </w:tc>
        <w:tc>
          <w:tcPr>
            <w:tcW w:w="414" w:type="pct"/>
            <w:noWrap/>
            <w:hideMark/>
          </w:tcPr>
          <w:p w14:paraId="3A24EAF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9/13/2021</w:t>
            </w:r>
          </w:p>
        </w:tc>
        <w:tc>
          <w:tcPr>
            <w:tcW w:w="417" w:type="pct"/>
            <w:noWrap/>
            <w:hideMark/>
          </w:tcPr>
          <w:p w14:paraId="355798C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Hong Kong Association of Banks</w:t>
            </w:r>
          </w:p>
        </w:tc>
        <w:tc>
          <w:tcPr>
            <w:tcW w:w="313" w:type="pct"/>
            <w:noWrap/>
            <w:hideMark/>
          </w:tcPr>
          <w:p w14:paraId="7C8D760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59F5623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vouchers</w:t>
            </w:r>
          </w:p>
        </w:tc>
        <w:tc>
          <w:tcPr>
            <w:tcW w:w="368" w:type="pct"/>
            <w:noWrap/>
            <w:hideMark/>
          </w:tcPr>
          <w:p w14:paraId="35C61EC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100000</w:t>
            </w:r>
          </w:p>
        </w:tc>
        <w:tc>
          <w:tcPr>
            <w:tcW w:w="773" w:type="pct"/>
            <w:noWrap/>
            <w:hideMark/>
          </w:tcPr>
          <w:p w14:paraId="0C971AE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1BF0A1C9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1A1A1A"/>
                <w:sz w:val="14"/>
                <w:szCs w:val="14"/>
                <w:lang w:eastAsia="zh-CN"/>
              </w:rPr>
              <w:t>8/31/2021</w:t>
            </w:r>
          </w:p>
        </w:tc>
        <w:tc>
          <w:tcPr>
            <w:tcW w:w="556" w:type="pct"/>
            <w:noWrap/>
            <w:hideMark/>
          </w:tcPr>
          <w:p w14:paraId="797B4B8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A1A1A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0A0D33A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19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https://www.hkabluckydraw.hk/en/application/register</w:t>
              </w:r>
            </w:hyperlink>
          </w:p>
        </w:tc>
      </w:tr>
      <w:tr w:rsidR="00306F75" w:rsidRPr="00EF3F02" w14:paraId="41454111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56944634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115621B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9/15/2021</w:t>
            </w:r>
          </w:p>
        </w:tc>
        <w:tc>
          <w:tcPr>
            <w:tcW w:w="417" w:type="pct"/>
            <w:noWrap/>
            <w:hideMark/>
          </w:tcPr>
          <w:p w14:paraId="305847B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5</w:t>
            </w:r>
          </w:p>
        </w:tc>
        <w:tc>
          <w:tcPr>
            <w:tcW w:w="313" w:type="pct"/>
            <w:noWrap/>
            <w:hideMark/>
          </w:tcPr>
          <w:p w14:paraId="45C50AD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333D59C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MTR annual pass, shopping coupons</w:t>
            </w:r>
          </w:p>
        </w:tc>
        <w:tc>
          <w:tcPr>
            <w:tcW w:w="368" w:type="pct"/>
            <w:noWrap/>
            <w:hideMark/>
          </w:tcPr>
          <w:p w14:paraId="53AB182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5200000</w:t>
            </w:r>
          </w:p>
        </w:tc>
        <w:tc>
          <w:tcPr>
            <w:tcW w:w="773" w:type="pct"/>
            <w:noWrap/>
            <w:hideMark/>
          </w:tcPr>
          <w:p w14:paraId="65CAE56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33CFEB6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9/15/2021</w:t>
            </w:r>
          </w:p>
        </w:tc>
        <w:tc>
          <w:tcPr>
            <w:tcW w:w="556" w:type="pct"/>
            <w:noWrap/>
            <w:hideMark/>
          </w:tcPr>
          <w:p w14:paraId="4A86845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1003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2590DB9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0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https://www.chamber.org.hk/en/media/press-releases.aspx?issearch=yes</w:t>
              </w:r>
            </w:hyperlink>
          </w:p>
        </w:tc>
      </w:tr>
      <w:tr w:rsidR="00306F75" w:rsidRPr="00EF3F02" w14:paraId="7AF3AD68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18DE03C4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563C1"/>
                <w:sz w:val="14"/>
                <w:szCs w:val="14"/>
                <w:u w:val="single"/>
                <w:lang w:eastAsia="zh-CN"/>
              </w:rPr>
            </w:pPr>
          </w:p>
        </w:tc>
        <w:tc>
          <w:tcPr>
            <w:tcW w:w="414" w:type="pct"/>
            <w:noWrap/>
            <w:hideMark/>
          </w:tcPr>
          <w:p w14:paraId="184340D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9/15/2021</w:t>
            </w:r>
          </w:p>
        </w:tc>
        <w:tc>
          <w:tcPr>
            <w:tcW w:w="417" w:type="pct"/>
            <w:noWrap/>
            <w:hideMark/>
          </w:tcPr>
          <w:p w14:paraId="671B01E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3 Hong Kong</w:t>
            </w:r>
          </w:p>
        </w:tc>
        <w:tc>
          <w:tcPr>
            <w:tcW w:w="313" w:type="pct"/>
            <w:noWrap/>
            <w:hideMark/>
          </w:tcPr>
          <w:p w14:paraId="12258CB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4593CAA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iphones and other handsets and data</w:t>
            </w:r>
          </w:p>
        </w:tc>
        <w:tc>
          <w:tcPr>
            <w:tcW w:w="368" w:type="pct"/>
            <w:noWrap/>
            <w:hideMark/>
          </w:tcPr>
          <w:p w14:paraId="51D24CC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10000000</w:t>
            </w:r>
          </w:p>
        </w:tc>
        <w:tc>
          <w:tcPr>
            <w:tcW w:w="773" w:type="pct"/>
            <w:noWrap/>
            <w:hideMark/>
          </w:tcPr>
          <w:p w14:paraId="0BD8152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7BB169F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9/15/2021</w:t>
            </w:r>
          </w:p>
        </w:tc>
        <w:tc>
          <w:tcPr>
            <w:tcW w:w="556" w:type="pct"/>
            <w:noWrap/>
            <w:hideMark/>
          </w:tcPr>
          <w:p w14:paraId="603B03E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53122A7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1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https://go.skimresources.com/</w:t>
              </w:r>
            </w:hyperlink>
          </w:p>
        </w:tc>
      </w:tr>
      <w:tr w:rsidR="00306F75" w:rsidRPr="00EF3F02" w14:paraId="15C0FDBC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715065FD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563C1"/>
                <w:sz w:val="14"/>
                <w:szCs w:val="14"/>
                <w:u w:val="single"/>
                <w:lang w:eastAsia="zh-CN"/>
              </w:rPr>
            </w:pPr>
          </w:p>
        </w:tc>
        <w:tc>
          <w:tcPr>
            <w:tcW w:w="414" w:type="pct"/>
            <w:noWrap/>
            <w:hideMark/>
          </w:tcPr>
          <w:p w14:paraId="34659AD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9/18/2021</w:t>
            </w:r>
          </w:p>
        </w:tc>
        <w:tc>
          <w:tcPr>
            <w:tcW w:w="417" w:type="pct"/>
            <w:noWrap/>
            <w:hideMark/>
          </w:tcPr>
          <w:p w14:paraId="38F0F9C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Chinese Manufacturers' Association</w:t>
            </w:r>
          </w:p>
        </w:tc>
        <w:tc>
          <w:tcPr>
            <w:tcW w:w="313" w:type="pct"/>
            <w:noWrap/>
            <w:hideMark/>
          </w:tcPr>
          <w:p w14:paraId="0FABF7F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5354143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Shopping discounts and a prepaid credit card </w:t>
            </w:r>
          </w:p>
        </w:tc>
        <w:tc>
          <w:tcPr>
            <w:tcW w:w="368" w:type="pct"/>
            <w:noWrap/>
            <w:hideMark/>
          </w:tcPr>
          <w:p w14:paraId="5B998F1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4000000</w:t>
            </w:r>
          </w:p>
        </w:tc>
        <w:tc>
          <w:tcPr>
            <w:tcW w:w="773" w:type="pct"/>
            <w:noWrap/>
            <w:hideMark/>
          </w:tcPr>
          <w:p w14:paraId="2D13A69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65EB005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9/18/2021</w:t>
            </w:r>
          </w:p>
        </w:tc>
        <w:tc>
          <w:tcPr>
            <w:tcW w:w="556" w:type="pct"/>
            <w:noWrap/>
            <w:hideMark/>
          </w:tcPr>
          <w:p w14:paraId="0379E64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7682DF6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2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https://www.cma.org.hk/en/menu/130/content/3088</w:t>
              </w:r>
            </w:hyperlink>
          </w:p>
        </w:tc>
      </w:tr>
      <w:tr w:rsidR="00306F75" w:rsidRPr="00EF3F02" w14:paraId="39A8639A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27D2D942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6/1/2021</w:t>
            </w:r>
          </w:p>
        </w:tc>
        <w:tc>
          <w:tcPr>
            <w:tcW w:w="414" w:type="pct"/>
            <w:noWrap/>
            <w:hideMark/>
          </w:tcPr>
          <w:p w14:paraId="5EE5892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9/20/2021</w:t>
            </w:r>
          </w:p>
        </w:tc>
        <w:tc>
          <w:tcPr>
            <w:tcW w:w="417" w:type="pct"/>
            <w:noWrap/>
            <w:hideMark/>
          </w:tcPr>
          <w:p w14:paraId="26CB5E4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Henderson Land Development</w:t>
            </w:r>
          </w:p>
        </w:tc>
        <w:tc>
          <w:tcPr>
            <w:tcW w:w="313" w:type="pct"/>
            <w:noWrap/>
            <w:hideMark/>
          </w:tcPr>
          <w:p w14:paraId="62ECC41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302AF78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Total of 24 Karat gold and over $1 million worth of shopping vouchers that can be used under the company's businesses</w:t>
            </w:r>
          </w:p>
        </w:tc>
        <w:tc>
          <w:tcPr>
            <w:tcW w:w="368" w:type="pct"/>
            <w:noWrap/>
            <w:hideMark/>
          </w:tcPr>
          <w:p w14:paraId="7B66BBB9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1000000</w:t>
            </w:r>
          </w:p>
        </w:tc>
        <w:tc>
          <w:tcPr>
            <w:tcW w:w="773" w:type="pct"/>
            <w:noWrap/>
            <w:hideMark/>
          </w:tcPr>
          <w:p w14:paraId="2F3CA59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44A85AC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9/20/2021</w:t>
            </w:r>
          </w:p>
        </w:tc>
        <w:tc>
          <w:tcPr>
            <w:tcW w:w="556" w:type="pct"/>
            <w:noWrap/>
            <w:hideMark/>
          </w:tcPr>
          <w:p w14:paraId="09B0745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833" w:type="pct"/>
            <w:noWrap/>
            <w:hideMark/>
          </w:tcPr>
          <w:p w14:paraId="516C0FD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3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https://www.scmp.com/business/article/3135632/coronavirus-henderson-land-offers-employees-four-days-support-hong-kongs</w:t>
              </w:r>
            </w:hyperlink>
          </w:p>
        </w:tc>
      </w:tr>
      <w:tr w:rsidR="00306F75" w:rsidRPr="00EF3F02" w14:paraId="3D834625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0C01E324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3F73878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9/22/2021</w:t>
            </w:r>
          </w:p>
        </w:tc>
        <w:tc>
          <w:tcPr>
            <w:tcW w:w="417" w:type="pct"/>
            <w:noWrap/>
            <w:hideMark/>
          </w:tcPr>
          <w:p w14:paraId="4E237A1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6</w:t>
            </w:r>
          </w:p>
        </w:tc>
        <w:tc>
          <w:tcPr>
            <w:tcW w:w="313" w:type="pct"/>
            <w:noWrap/>
            <w:hideMark/>
          </w:tcPr>
          <w:p w14:paraId="420FD71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74BA73A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Mercedes Benz, MTR annual pass, shopping coupons</w:t>
            </w:r>
          </w:p>
        </w:tc>
        <w:tc>
          <w:tcPr>
            <w:tcW w:w="368" w:type="pct"/>
            <w:noWrap/>
            <w:hideMark/>
          </w:tcPr>
          <w:p w14:paraId="2FF49F2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6500000</w:t>
            </w:r>
          </w:p>
        </w:tc>
        <w:tc>
          <w:tcPr>
            <w:tcW w:w="773" w:type="pct"/>
            <w:noWrap/>
            <w:hideMark/>
          </w:tcPr>
          <w:p w14:paraId="568A2C7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0DD91C97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9/22/2021</w:t>
            </w:r>
          </w:p>
        </w:tc>
        <w:tc>
          <w:tcPr>
            <w:tcW w:w="556" w:type="pct"/>
            <w:noWrap/>
            <w:hideMark/>
          </w:tcPr>
          <w:p w14:paraId="5D2A7F4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4261D05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4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https://www.chamber.org.hk/en/media/press-releases.aspx?issearch=yes</w:t>
              </w:r>
            </w:hyperlink>
          </w:p>
        </w:tc>
      </w:tr>
      <w:tr w:rsidR="00306F75" w:rsidRPr="00EF3F02" w14:paraId="151D99EA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7026C26B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7/2/2021</w:t>
            </w:r>
          </w:p>
        </w:tc>
        <w:tc>
          <w:tcPr>
            <w:tcW w:w="414" w:type="pct"/>
            <w:noWrap/>
            <w:hideMark/>
          </w:tcPr>
          <w:p w14:paraId="19FD7FE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9/29/2021</w:t>
            </w:r>
          </w:p>
        </w:tc>
        <w:tc>
          <w:tcPr>
            <w:tcW w:w="417" w:type="pct"/>
            <w:noWrap/>
            <w:hideMark/>
          </w:tcPr>
          <w:p w14:paraId="2D21871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HK GCC Lucky Draw 7</w:t>
            </w:r>
          </w:p>
        </w:tc>
        <w:tc>
          <w:tcPr>
            <w:tcW w:w="313" w:type="pct"/>
            <w:noWrap/>
            <w:hideMark/>
          </w:tcPr>
          <w:p w14:paraId="7A47FE4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noWrap/>
            <w:hideMark/>
          </w:tcPr>
          <w:p w14:paraId="36F1E459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368" w:type="pct"/>
            <w:noWrap/>
            <w:hideMark/>
          </w:tcPr>
          <w:p w14:paraId="78D1F0F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7780000</w:t>
            </w:r>
          </w:p>
        </w:tc>
        <w:tc>
          <w:tcPr>
            <w:tcW w:w="773" w:type="pct"/>
            <w:noWrap/>
            <w:hideMark/>
          </w:tcPr>
          <w:p w14:paraId="2916FEC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72386B8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9/29/2021</w:t>
            </w:r>
          </w:p>
        </w:tc>
        <w:tc>
          <w:tcPr>
            <w:tcW w:w="556" w:type="pct"/>
            <w:noWrap/>
            <w:hideMark/>
          </w:tcPr>
          <w:p w14:paraId="79833C4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1177 entries were drawn from over 37 organizations</w:t>
            </w:r>
          </w:p>
        </w:tc>
        <w:tc>
          <w:tcPr>
            <w:tcW w:w="833" w:type="pct"/>
            <w:noWrap/>
            <w:hideMark/>
          </w:tcPr>
          <w:p w14:paraId="3AACE01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5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https://www.chamber.org.hk/en/media/press-releases.aspx?issearch=yes</w:t>
              </w:r>
            </w:hyperlink>
          </w:p>
        </w:tc>
      </w:tr>
      <w:tr w:rsidR="00306F75" w:rsidRPr="00EF3F02" w14:paraId="10028268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2BA66B65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9/16/2021</w:t>
            </w:r>
          </w:p>
        </w:tc>
        <w:tc>
          <w:tcPr>
            <w:tcW w:w="414" w:type="pct"/>
            <w:noWrap/>
            <w:hideMark/>
          </w:tcPr>
          <w:p w14:paraId="2A72BCD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9/30/2021</w:t>
            </w:r>
          </w:p>
        </w:tc>
        <w:tc>
          <w:tcPr>
            <w:tcW w:w="417" w:type="pct"/>
            <w:noWrap/>
            <w:hideMark/>
          </w:tcPr>
          <w:p w14:paraId="0EC2371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Airport Authority Hong Kong</w:t>
            </w:r>
          </w:p>
        </w:tc>
        <w:tc>
          <w:tcPr>
            <w:tcW w:w="313" w:type="pct"/>
            <w:noWrap/>
            <w:hideMark/>
          </w:tcPr>
          <w:p w14:paraId="4BC8BB7C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Travel &amp; Leisure </w:t>
            </w:r>
          </w:p>
        </w:tc>
        <w:tc>
          <w:tcPr>
            <w:tcW w:w="520" w:type="pct"/>
            <w:hideMark/>
          </w:tcPr>
          <w:p w14:paraId="6ECD521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50000 air tickets</w:t>
            </w:r>
          </w:p>
        </w:tc>
        <w:tc>
          <w:tcPr>
            <w:tcW w:w="368" w:type="pct"/>
            <w:noWrap/>
            <w:hideMark/>
          </w:tcPr>
          <w:p w14:paraId="55D4537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NA</w:t>
            </w:r>
          </w:p>
        </w:tc>
        <w:tc>
          <w:tcPr>
            <w:tcW w:w="773" w:type="pct"/>
            <w:noWrap/>
            <w:hideMark/>
          </w:tcPr>
          <w:p w14:paraId="4D91EA5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Public: Fully vaccinated Hong Kong residents aged 18 or older</w:t>
            </w:r>
          </w:p>
        </w:tc>
        <w:tc>
          <w:tcPr>
            <w:tcW w:w="387" w:type="pct"/>
            <w:noWrap/>
            <w:hideMark/>
          </w:tcPr>
          <w:p w14:paraId="71D8191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9/30/2021</w:t>
            </w:r>
          </w:p>
        </w:tc>
        <w:tc>
          <w:tcPr>
            <w:tcW w:w="556" w:type="pct"/>
            <w:noWrap/>
            <w:hideMark/>
          </w:tcPr>
          <w:p w14:paraId="0A469EFC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50000 entries</w:t>
            </w:r>
          </w:p>
        </w:tc>
        <w:tc>
          <w:tcPr>
            <w:tcW w:w="833" w:type="pct"/>
            <w:noWrap/>
            <w:hideMark/>
          </w:tcPr>
          <w:p w14:paraId="524DDC1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6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https://vaccinationluckydraw.hongkongairport.com/index.html</w:t>
              </w:r>
            </w:hyperlink>
          </w:p>
        </w:tc>
      </w:tr>
      <w:tr w:rsidR="00306F75" w:rsidRPr="00EF3F02" w14:paraId="7C5525C7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4B518DE5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9/16/2021</w:t>
            </w:r>
          </w:p>
        </w:tc>
        <w:tc>
          <w:tcPr>
            <w:tcW w:w="414" w:type="pct"/>
            <w:noWrap/>
            <w:hideMark/>
          </w:tcPr>
          <w:p w14:paraId="12BD7A4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9/30/2021</w:t>
            </w:r>
          </w:p>
        </w:tc>
        <w:tc>
          <w:tcPr>
            <w:tcW w:w="417" w:type="pct"/>
            <w:noWrap/>
            <w:hideMark/>
          </w:tcPr>
          <w:p w14:paraId="0A09122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Airport Authority Hong Kong</w:t>
            </w:r>
          </w:p>
        </w:tc>
        <w:tc>
          <w:tcPr>
            <w:tcW w:w="313" w:type="pct"/>
            <w:noWrap/>
            <w:hideMark/>
          </w:tcPr>
          <w:p w14:paraId="190AD8A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Travel &amp; Leisure </w:t>
            </w:r>
          </w:p>
        </w:tc>
        <w:tc>
          <w:tcPr>
            <w:tcW w:w="520" w:type="pct"/>
            <w:hideMark/>
          </w:tcPr>
          <w:p w14:paraId="50277BF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 air tickets</w:t>
            </w:r>
          </w:p>
        </w:tc>
        <w:tc>
          <w:tcPr>
            <w:tcW w:w="368" w:type="pct"/>
            <w:noWrap/>
            <w:hideMark/>
          </w:tcPr>
          <w:p w14:paraId="15CC0DD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NA</w:t>
            </w:r>
          </w:p>
        </w:tc>
        <w:tc>
          <w:tcPr>
            <w:tcW w:w="773" w:type="pct"/>
            <w:noWrap/>
            <w:hideMark/>
          </w:tcPr>
          <w:p w14:paraId="503B0FA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Airport staff: Fully vaccinated Hong Kong airport staffs or airport staffs are vaccinated with one dose after recovering from COVID-19</w:t>
            </w:r>
          </w:p>
        </w:tc>
        <w:tc>
          <w:tcPr>
            <w:tcW w:w="387" w:type="pct"/>
            <w:noWrap/>
            <w:hideMark/>
          </w:tcPr>
          <w:p w14:paraId="04D33AE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9/30/2021</w:t>
            </w:r>
          </w:p>
        </w:tc>
        <w:tc>
          <w:tcPr>
            <w:tcW w:w="556" w:type="pct"/>
            <w:noWrap/>
            <w:hideMark/>
          </w:tcPr>
          <w:p w14:paraId="3687783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10000 entries</w:t>
            </w:r>
          </w:p>
        </w:tc>
        <w:tc>
          <w:tcPr>
            <w:tcW w:w="833" w:type="pct"/>
            <w:noWrap/>
            <w:hideMark/>
          </w:tcPr>
          <w:p w14:paraId="061C076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7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https://vaccinationluckydraw.hongkongairport.com/index.html</w:t>
              </w:r>
            </w:hyperlink>
          </w:p>
        </w:tc>
      </w:tr>
      <w:tr w:rsidR="00306F75" w:rsidRPr="00EF3F02" w14:paraId="4F3A251D" w14:textId="77777777" w:rsidTr="00BA02A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69972CF1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414" w:type="pct"/>
            <w:noWrap/>
            <w:hideMark/>
          </w:tcPr>
          <w:p w14:paraId="67A3F7E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10/24/2021</w:t>
            </w:r>
          </w:p>
        </w:tc>
        <w:tc>
          <w:tcPr>
            <w:tcW w:w="417" w:type="pct"/>
            <w:noWrap/>
            <w:hideMark/>
          </w:tcPr>
          <w:p w14:paraId="18698D3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Link</w:t>
            </w:r>
          </w:p>
        </w:tc>
        <w:tc>
          <w:tcPr>
            <w:tcW w:w="313" w:type="pct"/>
            <w:noWrap/>
            <w:hideMark/>
          </w:tcPr>
          <w:p w14:paraId="245C4BD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Dining vouchers</w:t>
            </w:r>
          </w:p>
        </w:tc>
        <w:tc>
          <w:tcPr>
            <w:tcW w:w="520" w:type="pct"/>
            <w:hideMark/>
          </w:tcPr>
          <w:p w14:paraId="03D5E8B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Dining vouchers from designated restaurants</w:t>
            </w:r>
          </w:p>
        </w:tc>
        <w:tc>
          <w:tcPr>
            <w:tcW w:w="368" w:type="pct"/>
            <w:noWrap/>
            <w:hideMark/>
          </w:tcPr>
          <w:p w14:paraId="404DB97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2000000</w:t>
            </w:r>
          </w:p>
        </w:tc>
        <w:tc>
          <w:tcPr>
            <w:tcW w:w="773" w:type="pct"/>
            <w:hideMark/>
          </w:tcPr>
          <w:p w14:paraId="00D166F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Public: Fully vaccinated Hong Kong residents aged 18 or older, 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  <w:t>Or, those who are vaccinated with one dose after recovering from COVID-19</w:t>
            </w:r>
          </w:p>
        </w:tc>
        <w:tc>
          <w:tcPr>
            <w:tcW w:w="387" w:type="pct"/>
            <w:noWrap/>
            <w:hideMark/>
          </w:tcPr>
          <w:p w14:paraId="7C68164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10/24/2021</w:t>
            </w:r>
          </w:p>
        </w:tc>
        <w:tc>
          <w:tcPr>
            <w:tcW w:w="556" w:type="pct"/>
            <w:noWrap/>
            <w:hideMark/>
          </w:tcPr>
          <w:p w14:paraId="402B87F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 entries were drawn</w:t>
            </w:r>
          </w:p>
        </w:tc>
        <w:tc>
          <w:tcPr>
            <w:tcW w:w="833" w:type="pct"/>
            <w:noWrap/>
            <w:hideMark/>
          </w:tcPr>
          <w:p w14:paraId="610D1DB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8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https://vaccinationluckydraw.linkhk.com/Home/Index_en</w:t>
              </w:r>
            </w:hyperlink>
          </w:p>
        </w:tc>
      </w:tr>
      <w:tr w:rsidR="00306F75" w:rsidRPr="00EF3F02" w14:paraId="1D4B5788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noWrap/>
            <w:hideMark/>
          </w:tcPr>
          <w:p w14:paraId="04AE9A63" w14:textId="77777777" w:rsidR="00306F75" w:rsidRPr="00EF3F02" w:rsidRDefault="00306F75" w:rsidP="00BA02A5">
            <w:pPr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b w:val="0"/>
                <w:bCs w:val="0"/>
                <w:color w:val="000000"/>
                <w:sz w:val="14"/>
                <w:szCs w:val="14"/>
                <w:lang w:eastAsia="zh-CN"/>
              </w:rPr>
              <w:lastRenderedPageBreak/>
              <w:t>9/28/2021</w:t>
            </w:r>
          </w:p>
        </w:tc>
        <w:tc>
          <w:tcPr>
            <w:tcW w:w="414" w:type="pct"/>
            <w:noWrap/>
            <w:hideMark/>
          </w:tcPr>
          <w:p w14:paraId="39657B11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11/24/2021</w:t>
            </w:r>
          </w:p>
        </w:tc>
        <w:tc>
          <w:tcPr>
            <w:tcW w:w="417" w:type="pct"/>
            <w:noWrap/>
            <w:hideMark/>
          </w:tcPr>
          <w:p w14:paraId="052F106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Construction Industry Council</w:t>
            </w:r>
          </w:p>
        </w:tc>
        <w:tc>
          <w:tcPr>
            <w:tcW w:w="313" w:type="pct"/>
            <w:noWrap/>
            <w:hideMark/>
          </w:tcPr>
          <w:p w14:paraId="7993D42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Shopping rewards</w:t>
            </w:r>
          </w:p>
        </w:tc>
        <w:tc>
          <w:tcPr>
            <w:tcW w:w="520" w:type="pct"/>
            <w:hideMark/>
          </w:tcPr>
          <w:p w14:paraId="373E5BC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Supermarket vouchers</w:t>
            </w:r>
          </w:p>
        </w:tc>
        <w:tc>
          <w:tcPr>
            <w:tcW w:w="368" w:type="pct"/>
            <w:noWrap/>
            <w:hideMark/>
          </w:tcPr>
          <w:p w14:paraId="6E54582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500000</w:t>
            </w:r>
          </w:p>
        </w:tc>
        <w:tc>
          <w:tcPr>
            <w:tcW w:w="773" w:type="pct"/>
            <w:noWrap/>
            <w:hideMark/>
          </w:tcPr>
          <w:p w14:paraId="34C7C9F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Construction workers: At least one dose vaccinated Hong Kong resident construction worker</w:t>
            </w:r>
          </w:p>
        </w:tc>
        <w:tc>
          <w:tcPr>
            <w:tcW w:w="387" w:type="pct"/>
            <w:noWrap/>
            <w:hideMark/>
          </w:tcPr>
          <w:p w14:paraId="6F9B8F8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11/24/2021</w:t>
            </w:r>
          </w:p>
        </w:tc>
        <w:tc>
          <w:tcPr>
            <w:tcW w:w="556" w:type="pct"/>
            <w:noWrap/>
            <w:hideMark/>
          </w:tcPr>
          <w:p w14:paraId="3DDEDC01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500</w:t>
            </w:r>
          </w:p>
        </w:tc>
        <w:tc>
          <w:tcPr>
            <w:tcW w:w="833" w:type="pct"/>
            <w:noWrap/>
            <w:hideMark/>
          </w:tcPr>
          <w:p w14:paraId="29AAECC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29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https://www.cic.hk/files/press_release/289/en/20210920%20Construction%20Workers%20Vaccination%20Lucky%20Draw_efinal.pdf</w:t>
              </w:r>
            </w:hyperlink>
          </w:p>
        </w:tc>
      </w:tr>
    </w:tbl>
    <w:p w14:paraId="6E69B4D3" w14:textId="77777777" w:rsidR="00306F75" w:rsidRPr="00EF3F02" w:rsidRDefault="00306F75" w:rsidP="00306F75">
      <w:pPr>
        <w:rPr>
          <w:rFonts w:eastAsiaTheme="minorEastAsia"/>
          <w:b/>
          <w:bCs/>
          <w:sz w:val="24"/>
          <w:szCs w:val="24"/>
          <w:lang w:val="en-HK"/>
        </w:rPr>
      </w:pPr>
    </w:p>
    <w:p w14:paraId="684AFA3C" w14:textId="77777777" w:rsidR="00306F75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>
        <w:rPr>
          <w:rFonts w:ascii="Cambria" w:eastAsiaTheme="minorEastAsia" w:hAnsi="Cambria"/>
          <w:b/>
          <w:bCs/>
          <w:sz w:val="24"/>
          <w:szCs w:val="24"/>
        </w:rPr>
        <w:br w:type="page"/>
      </w:r>
    </w:p>
    <w:p w14:paraId="1F6ECC1B" w14:textId="77777777" w:rsidR="00306F75" w:rsidRPr="00EF3F02" w:rsidRDefault="00306F75" w:rsidP="00306F75">
      <w:pPr>
        <w:spacing w:after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lastRenderedPageBreak/>
        <w:t>Table S2. Exemptions for those who have been vaccinated during the study period</w:t>
      </w:r>
    </w:p>
    <w:tbl>
      <w:tblPr>
        <w:tblStyle w:val="PlainTable21"/>
        <w:tblW w:w="12960" w:type="dxa"/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990"/>
        <w:gridCol w:w="6210"/>
        <w:gridCol w:w="1350"/>
        <w:gridCol w:w="2070"/>
      </w:tblGrid>
      <w:tr w:rsidR="00306F75" w:rsidRPr="00EF3F02" w14:paraId="67A8F4EC" w14:textId="77777777" w:rsidTr="00BA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7898E865" w14:textId="77777777" w:rsidR="00306F75" w:rsidRPr="00EF3F02" w:rsidRDefault="00306F75" w:rsidP="00BA02A5">
            <w:pPr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bookmarkStart w:id="0" w:name="_Hlk107935383"/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Date</w:t>
            </w:r>
          </w:p>
        </w:tc>
        <w:tc>
          <w:tcPr>
            <w:tcW w:w="1170" w:type="dxa"/>
            <w:hideMark/>
          </w:tcPr>
          <w:p w14:paraId="1D185A90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Category</w:t>
            </w:r>
          </w:p>
        </w:tc>
        <w:tc>
          <w:tcPr>
            <w:tcW w:w="990" w:type="dxa"/>
            <w:hideMark/>
          </w:tcPr>
          <w:p w14:paraId="4A570122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Type</w:t>
            </w:r>
          </w:p>
        </w:tc>
        <w:tc>
          <w:tcPr>
            <w:tcW w:w="6210" w:type="dxa"/>
            <w:hideMark/>
          </w:tcPr>
          <w:p w14:paraId="06D33F62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Exemption action</w:t>
            </w:r>
          </w:p>
        </w:tc>
        <w:tc>
          <w:tcPr>
            <w:tcW w:w="1350" w:type="dxa"/>
            <w:hideMark/>
          </w:tcPr>
          <w:p w14:paraId="713357C2" w14:textId="77777777" w:rsidR="00306F75" w:rsidRPr="00EF3F02" w:rsidRDefault="00306F75" w:rsidP="00BA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 date</w:t>
            </w:r>
          </w:p>
        </w:tc>
        <w:tc>
          <w:tcPr>
            <w:tcW w:w="2070" w:type="dxa"/>
            <w:hideMark/>
          </w:tcPr>
          <w:p w14:paraId="59BAA06A" w14:textId="77777777" w:rsidR="00306F75" w:rsidRPr="00EF3F02" w:rsidRDefault="00306F75" w:rsidP="00BA02A5">
            <w:pPr>
              <w:ind w:right="88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Sources</w:t>
            </w:r>
          </w:p>
        </w:tc>
      </w:tr>
      <w:tr w:rsidR="00306F75" w:rsidRPr="00EF3F02" w14:paraId="105F4690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57C8E995" w14:textId="77777777" w:rsidR="00306F75" w:rsidRPr="00EF3F02" w:rsidRDefault="00306F75" w:rsidP="00BA02A5">
            <w:pPr>
              <w:ind w:right="28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7/8/2021</w:t>
            </w:r>
          </w:p>
        </w:tc>
        <w:tc>
          <w:tcPr>
            <w:tcW w:w="1170" w:type="dxa"/>
            <w:hideMark/>
          </w:tcPr>
          <w:p w14:paraId="51B5EFE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4BC0D3D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</w:t>
            </w:r>
          </w:p>
        </w:tc>
        <w:tc>
          <w:tcPr>
            <w:tcW w:w="6210" w:type="dxa"/>
            <w:hideMark/>
          </w:tcPr>
          <w:p w14:paraId="3F8BF36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Bars or pubs can resume operation if they can fulfil the requirements under the "vaccine bubble".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received the first dose of COVID-19 vaccine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, the maximum number of customers will be relaxed to 75% of the normal seating capacity, and the maximum number of same-table customers will be increased to 4. The opening hours will remain the same - till 2am.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been fully vaccinated for 14 days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, bars and pubs may operate every day from 5am to 3.59am on the subsequent day. The maximum number of customers will be relaxed to 100% of the normal seating capacity, while the maximum number of customers at the same table will be increased to 8.</w:t>
            </w:r>
          </w:p>
        </w:tc>
        <w:tc>
          <w:tcPr>
            <w:tcW w:w="1350" w:type="dxa"/>
            <w:hideMark/>
          </w:tcPr>
          <w:p w14:paraId="770508B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7/7/2021</w:t>
            </w:r>
          </w:p>
        </w:tc>
        <w:tc>
          <w:tcPr>
            <w:tcW w:w="2070" w:type="dxa"/>
            <w:hideMark/>
          </w:tcPr>
          <w:p w14:paraId="172C0F9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0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https://www.news.gov.hk/eng/2021/07/20210707/20210707_211327_006.html?type=category&amp;name=covid19&amp;tl=t</w:t>
              </w:r>
            </w:hyperlink>
          </w:p>
        </w:tc>
      </w:tr>
      <w:tr w:rsidR="00306F75" w:rsidRPr="00EF3F02" w14:paraId="1D4B5A37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3222BDF5" w14:textId="77777777" w:rsidR="00306F75" w:rsidRPr="00EF3F02" w:rsidRDefault="00306F75" w:rsidP="00BA02A5">
            <w:pPr>
              <w:ind w:right="28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7/8/2021</w:t>
            </w:r>
          </w:p>
        </w:tc>
        <w:tc>
          <w:tcPr>
            <w:tcW w:w="1170" w:type="dxa"/>
            <w:hideMark/>
          </w:tcPr>
          <w:p w14:paraId="79DE29F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5AFC808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23DCBEC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6690719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7/7/2021</w:t>
            </w:r>
          </w:p>
        </w:tc>
        <w:tc>
          <w:tcPr>
            <w:tcW w:w="2070" w:type="dxa"/>
            <w:hideMark/>
          </w:tcPr>
          <w:p w14:paraId="4E61E99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1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https://www.news.gov.hk/eng/2021/07/20210707/20210707_211327_006.html?type=category&amp;name=covid19&amp;tl=t</w:t>
              </w:r>
            </w:hyperlink>
          </w:p>
        </w:tc>
      </w:tr>
      <w:tr w:rsidR="00306F75" w:rsidRPr="00EF3F02" w14:paraId="56F8D08F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6ED0BC54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7/22/2021</w:t>
            </w:r>
          </w:p>
        </w:tc>
        <w:tc>
          <w:tcPr>
            <w:tcW w:w="1170" w:type="dxa"/>
            <w:hideMark/>
          </w:tcPr>
          <w:p w14:paraId="58D5E63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20EE989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</w:t>
            </w:r>
          </w:p>
        </w:tc>
        <w:tc>
          <w:tcPr>
            <w:tcW w:w="6210" w:type="dxa"/>
            <w:hideMark/>
          </w:tcPr>
          <w:p w14:paraId="7C6097F1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Bars or pubs can resume operation if they can fulfil the requirements under the "vaccine bubble".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 xml:space="preserve"> If all staff have received the first dose of COVID-19 vaccine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, the maximum number of customers will be relaxed to 75% of the normal seating capacity, and the maximum number of same-table customers will be increased to 4. The opening hours will remain the same - till 2am.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been fully vaccinated for 14 days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, bars and pubs may operate every day from 5am to 3.59am on the subsequent day. The maximum number of customers will be relaxed to 100% of the normal seating capacity, while the maximum number of customers at the same table will be increased to 8.</w:t>
            </w:r>
          </w:p>
        </w:tc>
        <w:tc>
          <w:tcPr>
            <w:tcW w:w="1350" w:type="dxa"/>
            <w:hideMark/>
          </w:tcPr>
          <w:p w14:paraId="20B1F682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21/7/2021</w:t>
            </w:r>
          </w:p>
        </w:tc>
        <w:tc>
          <w:tcPr>
            <w:tcW w:w="2070" w:type="dxa"/>
            <w:hideMark/>
          </w:tcPr>
          <w:p w14:paraId="664A99B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2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https://www.news.gov.hk/eng/2021/07/20210721/20210721_102606_068.html?type=category&amp;name=covid19&amp;tl=t</w:t>
              </w:r>
            </w:hyperlink>
          </w:p>
        </w:tc>
      </w:tr>
      <w:tr w:rsidR="00306F75" w:rsidRPr="00EF3F02" w14:paraId="6F5D5299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2265E32E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7/22/2021</w:t>
            </w:r>
          </w:p>
        </w:tc>
        <w:tc>
          <w:tcPr>
            <w:tcW w:w="1170" w:type="dxa"/>
            <w:hideMark/>
          </w:tcPr>
          <w:p w14:paraId="39C91E6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739FFBD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5B8DE15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6D0BA0B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21/7/2021</w:t>
            </w:r>
          </w:p>
        </w:tc>
        <w:tc>
          <w:tcPr>
            <w:tcW w:w="2070" w:type="dxa"/>
            <w:hideMark/>
          </w:tcPr>
          <w:p w14:paraId="7220CCC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3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https://www.news.gov.hk/eng/2021/07/20210721/20210721_102606_068.html?type=category&amp;name=covid19&amp;tl=t</w:t>
              </w:r>
            </w:hyperlink>
          </w:p>
        </w:tc>
      </w:tr>
      <w:tr w:rsidR="00306F75" w:rsidRPr="00EF3F02" w14:paraId="3DF2633A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6A36A31A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7/25/2021</w:t>
            </w:r>
          </w:p>
        </w:tc>
        <w:tc>
          <w:tcPr>
            <w:tcW w:w="1170" w:type="dxa"/>
            <w:hideMark/>
          </w:tcPr>
          <w:p w14:paraId="4D1C0F7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Clinical</w:t>
            </w:r>
          </w:p>
        </w:tc>
        <w:tc>
          <w:tcPr>
            <w:tcW w:w="990" w:type="dxa"/>
            <w:hideMark/>
          </w:tcPr>
          <w:p w14:paraId="4889F4B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lab testing</w:t>
            </w:r>
          </w:p>
        </w:tc>
        <w:tc>
          <w:tcPr>
            <w:tcW w:w="6210" w:type="dxa"/>
            <w:hideMark/>
          </w:tcPr>
          <w:p w14:paraId="6F7ECC7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Staff of residential care homes for the elderly (RCHEs), residential care homes for persons with disabilities (RCHDs) and nursing homes,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 xml:space="preserve">except those vaccinated, must undergo the 21st round of compulsory COVID-19 nucleic acid testing 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from July 25 to August 3</w:t>
            </w:r>
          </w:p>
        </w:tc>
        <w:tc>
          <w:tcPr>
            <w:tcW w:w="1350" w:type="dxa"/>
            <w:hideMark/>
          </w:tcPr>
          <w:p w14:paraId="6E76572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22/7/2021</w:t>
            </w:r>
          </w:p>
        </w:tc>
        <w:tc>
          <w:tcPr>
            <w:tcW w:w="2070" w:type="dxa"/>
            <w:hideMark/>
          </w:tcPr>
          <w:p w14:paraId="4CFA6B4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4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https://www.news.gov.hk/eng/2021/07/20210722/20210722_114435_230.html?type=category&amp;name=covid19&amp;tl=t</w:t>
              </w:r>
            </w:hyperlink>
          </w:p>
        </w:tc>
      </w:tr>
      <w:tr w:rsidR="00306F75" w:rsidRPr="00EF3F02" w14:paraId="38119FD2" w14:textId="77777777" w:rsidTr="00BA02A5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16D57925" w14:textId="77777777" w:rsidR="00306F75" w:rsidRPr="00EF3F02" w:rsidRDefault="00306F75" w:rsidP="00BA02A5">
            <w:pPr>
              <w:ind w:right="28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8/5/2021</w:t>
            </w:r>
          </w:p>
        </w:tc>
        <w:tc>
          <w:tcPr>
            <w:tcW w:w="1170" w:type="dxa"/>
            <w:hideMark/>
          </w:tcPr>
          <w:p w14:paraId="1695487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78092C9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</w:t>
            </w:r>
          </w:p>
        </w:tc>
        <w:tc>
          <w:tcPr>
            <w:tcW w:w="6210" w:type="dxa"/>
            <w:hideMark/>
          </w:tcPr>
          <w:p w14:paraId="1301256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Bars or pubs can resume operation if they can fulfil the requirements under the "vaccine bubble".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 xml:space="preserve"> If all staff have received the first dose of COVID-19 vaccine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, the maximum number of customers will be relaxed to 75% of the normal seating capacity, and the maximum number of same-table customers will be increased to 4. The opening hours will remain the same - till 2am.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been fully vaccinated for 14 days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, bars and pubs may operate every day from 5am to 3.59am on the subsequent day. The maximum number of customers will be relaxed to 100% of the normal seating capacity, while the maximum number of customers at the same table will be increased to 8.</w:t>
            </w:r>
          </w:p>
        </w:tc>
        <w:tc>
          <w:tcPr>
            <w:tcW w:w="1350" w:type="dxa"/>
            <w:hideMark/>
          </w:tcPr>
          <w:p w14:paraId="2E05AED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2/8/2021</w:t>
            </w:r>
          </w:p>
        </w:tc>
        <w:tc>
          <w:tcPr>
            <w:tcW w:w="2070" w:type="dxa"/>
            <w:hideMark/>
          </w:tcPr>
          <w:p w14:paraId="2B10A188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5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https://www.info.gov.hk/gia/general/202108/03/P2021080300863.htm?fontSize=1</w:t>
              </w:r>
            </w:hyperlink>
          </w:p>
        </w:tc>
      </w:tr>
      <w:tr w:rsidR="00306F75" w:rsidRPr="00EF3F02" w14:paraId="0BC986A5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172D04B9" w14:textId="77777777" w:rsidR="00306F75" w:rsidRPr="00EF3F02" w:rsidRDefault="00306F75" w:rsidP="00BA02A5">
            <w:pPr>
              <w:ind w:right="28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8/5/2021</w:t>
            </w:r>
          </w:p>
        </w:tc>
        <w:tc>
          <w:tcPr>
            <w:tcW w:w="1170" w:type="dxa"/>
            <w:hideMark/>
          </w:tcPr>
          <w:p w14:paraId="351AE0F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6335EAB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267AD0D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50AA97D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2/8/2021</w:t>
            </w:r>
          </w:p>
        </w:tc>
        <w:tc>
          <w:tcPr>
            <w:tcW w:w="2070" w:type="dxa"/>
            <w:hideMark/>
          </w:tcPr>
          <w:p w14:paraId="3B8F840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6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https://www.info.gov.hk/gia/general/202108/03/P2021080300863.htm?fontSize=1</w:t>
              </w:r>
            </w:hyperlink>
          </w:p>
        </w:tc>
      </w:tr>
      <w:tr w:rsidR="00306F75" w:rsidRPr="00EF3F02" w14:paraId="459443A9" w14:textId="77777777" w:rsidTr="00BA02A5">
        <w:trPr>
          <w:trHeight w:val="1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4D3F29F4" w14:textId="77777777" w:rsidR="00306F75" w:rsidRPr="00EF3F02" w:rsidRDefault="00306F75" w:rsidP="00BA02A5">
            <w:pPr>
              <w:ind w:right="280"/>
              <w:jc w:val="center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8/9/2021</w:t>
            </w:r>
          </w:p>
        </w:tc>
        <w:tc>
          <w:tcPr>
            <w:tcW w:w="1170" w:type="dxa"/>
            <w:hideMark/>
          </w:tcPr>
          <w:p w14:paraId="0B39507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Travel</w:t>
            </w:r>
          </w:p>
        </w:tc>
        <w:tc>
          <w:tcPr>
            <w:tcW w:w="990" w:type="dxa"/>
            <w:hideMark/>
          </w:tcPr>
          <w:p w14:paraId="30D051A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quarantine</w:t>
            </w:r>
          </w:p>
        </w:tc>
        <w:tc>
          <w:tcPr>
            <w:tcW w:w="6210" w:type="dxa"/>
            <w:hideMark/>
          </w:tcPr>
          <w:p w14:paraId="42DA2407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Tighter border control measures set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Only fully vaccinated Hong Kong residents are allowed to board flights for Hong Kong from high-risk places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. They must undergo a 21-day compulsory quarantine and will be subject to four tests to be conducted during the period, followed by a seven-day self-monitoring period as well as compulsory testing on the 26th day of arrival in Hong Kong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  <w:t>For medium-risk places, only Hong Kong residents and fully vaccinated non-Hong Kong residents are allowed to board flights for Hong Kong. F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ully vaccinated travellers from medium and low-risk places are subject to a shortened quarantine period of 14 days and seven days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. Additionally, travellers from medium-risk places who have been fully vaccinated and hold proof of a positive serology antibody test result are also allowed to have a shortened quarantine period of seven days</w:t>
            </w:r>
          </w:p>
        </w:tc>
        <w:tc>
          <w:tcPr>
            <w:tcW w:w="1350" w:type="dxa"/>
            <w:hideMark/>
          </w:tcPr>
          <w:p w14:paraId="45A4F3A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2/8/2021</w:t>
            </w:r>
          </w:p>
        </w:tc>
        <w:tc>
          <w:tcPr>
            <w:tcW w:w="2070" w:type="dxa"/>
            <w:hideMark/>
          </w:tcPr>
          <w:p w14:paraId="64239EE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7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https://www.news.gov.hk/eng/2021/08/20210802/20210802_181121_697.html?type=category&amp;name=covid19&amp;tl=t</w:t>
              </w:r>
            </w:hyperlink>
          </w:p>
        </w:tc>
      </w:tr>
      <w:tr w:rsidR="00306F75" w:rsidRPr="00EF3F02" w14:paraId="66CCA38E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63F47D43" w14:textId="77777777" w:rsidR="00306F75" w:rsidRPr="00EF3F02" w:rsidRDefault="00306F75" w:rsidP="00BA02A5">
            <w:pPr>
              <w:ind w:right="280"/>
              <w:jc w:val="center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lastRenderedPageBreak/>
              <w:t>8/9/2021</w:t>
            </w:r>
          </w:p>
        </w:tc>
        <w:tc>
          <w:tcPr>
            <w:tcW w:w="1170" w:type="dxa"/>
            <w:hideMark/>
          </w:tcPr>
          <w:p w14:paraId="35766F7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Travel</w:t>
            </w:r>
          </w:p>
        </w:tc>
        <w:tc>
          <w:tcPr>
            <w:tcW w:w="990" w:type="dxa"/>
            <w:hideMark/>
          </w:tcPr>
          <w:p w14:paraId="1BA0342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quarantine</w:t>
            </w:r>
          </w:p>
        </w:tc>
        <w:tc>
          <w:tcPr>
            <w:tcW w:w="6210" w:type="dxa"/>
            <w:hideMark/>
          </w:tcPr>
          <w:p w14:paraId="6BFD8DE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If foreign domestic helpers who are currently in the Philippines and Indonesia had been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in Hong Kong before they left, they can come to work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 in the city from August 9</w:t>
            </w:r>
          </w:p>
        </w:tc>
        <w:tc>
          <w:tcPr>
            <w:tcW w:w="1350" w:type="dxa"/>
            <w:hideMark/>
          </w:tcPr>
          <w:p w14:paraId="793A2A5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6/8/2021</w:t>
            </w:r>
          </w:p>
        </w:tc>
        <w:tc>
          <w:tcPr>
            <w:tcW w:w="2070" w:type="dxa"/>
            <w:hideMark/>
          </w:tcPr>
          <w:p w14:paraId="4778226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8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https://www.news.gov.hk/eng/2021/08/20210806/20210806_121152_203.html?type=category&amp;name=covid19&amp;tl=t</w:t>
              </w:r>
            </w:hyperlink>
          </w:p>
        </w:tc>
      </w:tr>
      <w:tr w:rsidR="00306F75" w:rsidRPr="00EF3F02" w14:paraId="3CA00D67" w14:textId="77777777" w:rsidTr="00BA02A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53AB6C21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8/11/2021</w:t>
            </w:r>
          </w:p>
        </w:tc>
        <w:tc>
          <w:tcPr>
            <w:tcW w:w="1170" w:type="dxa"/>
            <w:hideMark/>
          </w:tcPr>
          <w:p w14:paraId="72601D4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Clinical</w:t>
            </w:r>
          </w:p>
        </w:tc>
        <w:tc>
          <w:tcPr>
            <w:tcW w:w="990" w:type="dxa"/>
            <w:hideMark/>
          </w:tcPr>
          <w:p w14:paraId="6C4F3CB3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compulsory lab testing</w:t>
            </w:r>
          </w:p>
        </w:tc>
        <w:tc>
          <w:tcPr>
            <w:tcW w:w="6210" w:type="dxa"/>
            <w:hideMark/>
          </w:tcPr>
          <w:p w14:paraId="36D8830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Staff of residential care homes for the elderly (RCHEs), residential care homes for persons with disabilities (RCHDs) and nursing homes,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except those vaccinated, must undergo compulsory COVID-19 nucleic acid testing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 from August 11 to 17</w:t>
            </w:r>
          </w:p>
        </w:tc>
        <w:tc>
          <w:tcPr>
            <w:tcW w:w="1350" w:type="dxa"/>
            <w:hideMark/>
          </w:tcPr>
          <w:p w14:paraId="2B289CC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6/8/2021</w:t>
            </w:r>
          </w:p>
        </w:tc>
        <w:tc>
          <w:tcPr>
            <w:tcW w:w="2070" w:type="dxa"/>
            <w:hideMark/>
          </w:tcPr>
          <w:p w14:paraId="50147A2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r w:rsidRPr="00EF3F02"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  <w:t>news.gov.hk/eng/2021/08/20210806/20210806_140245_657.html?type=category&amp;name=covid19&amp;tl=t</w:t>
            </w:r>
          </w:p>
        </w:tc>
      </w:tr>
      <w:tr w:rsidR="00306F75" w:rsidRPr="00EF3F02" w14:paraId="431AAD34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632F0853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8/19/2021</w:t>
            </w:r>
          </w:p>
        </w:tc>
        <w:tc>
          <w:tcPr>
            <w:tcW w:w="1170" w:type="dxa"/>
            <w:hideMark/>
          </w:tcPr>
          <w:p w14:paraId="1E5F452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47ED8DD6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</w:t>
            </w:r>
          </w:p>
        </w:tc>
        <w:tc>
          <w:tcPr>
            <w:tcW w:w="6210" w:type="dxa"/>
            <w:hideMark/>
          </w:tcPr>
          <w:p w14:paraId="7F67374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Bars or pubs can resume operation if they can fulfil the requirements under the "vaccine bubble".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received the first dose of COVID-19 vaccine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, the maximum number of customers will be relaxed to 75% of the normal seating capacity, and the maximum number of same-table customers will be increased to 4. The opening hours will remain the same - till 2am.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been fully vaccinated for 14 days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, bars and pubs may operate every day from 5am to 3.59am on the subsequent day. The maximum number of customers will be relaxed to 100% of the normal seating capacity, while the maximum number of customers at the same table will be increased to 8.</w:t>
            </w:r>
          </w:p>
        </w:tc>
        <w:tc>
          <w:tcPr>
            <w:tcW w:w="1350" w:type="dxa"/>
            <w:hideMark/>
          </w:tcPr>
          <w:p w14:paraId="35C1D97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17/8/2023</w:t>
            </w:r>
          </w:p>
        </w:tc>
        <w:tc>
          <w:tcPr>
            <w:tcW w:w="2070" w:type="dxa"/>
            <w:hideMark/>
          </w:tcPr>
          <w:p w14:paraId="68C0AF8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39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https://www.news.gov.hk/eng/2021/08/20210817/20210817_230156_959.html?type=category&amp;name=covid19&amp;tl=t</w:t>
              </w:r>
            </w:hyperlink>
          </w:p>
        </w:tc>
      </w:tr>
      <w:tr w:rsidR="00306F75" w:rsidRPr="00EF3F02" w14:paraId="0C93F6B1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71737197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8/19/2021</w:t>
            </w:r>
          </w:p>
        </w:tc>
        <w:tc>
          <w:tcPr>
            <w:tcW w:w="1170" w:type="dxa"/>
            <w:hideMark/>
          </w:tcPr>
          <w:p w14:paraId="74D9958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5A4B516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167F077B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224EC77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17/8/2027</w:t>
            </w:r>
          </w:p>
        </w:tc>
        <w:tc>
          <w:tcPr>
            <w:tcW w:w="2070" w:type="dxa"/>
            <w:hideMark/>
          </w:tcPr>
          <w:p w14:paraId="4346C22C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0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https://www.news.gov.hk/eng/2021/08/20210817/20210817_230156_959.html?type=category&amp;name=covid19&amp;tl=t</w:t>
              </w:r>
            </w:hyperlink>
          </w:p>
        </w:tc>
      </w:tr>
      <w:tr w:rsidR="00306F75" w:rsidRPr="00EF3F02" w14:paraId="4385E4C5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236B9C93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8/30/2021</w:t>
            </w:r>
          </w:p>
        </w:tc>
        <w:tc>
          <w:tcPr>
            <w:tcW w:w="1170" w:type="dxa"/>
            <w:hideMark/>
          </w:tcPr>
          <w:p w14:paraId="726276A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Travel</w:t>
            </w:r>
          </w:p>
        </w:tc>
        <w:tc>
          <w:tcPr>
            <w:tcW w:w="990" w:type="dxa"/>
            <w:hideMark/>
          </w:tcPr>
          <w:p w14:paraId="46701C1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 entry</w:t>
            </w:r>
          </w:p>
        </w:tc>
        <w:tc>
          <w:tcPr>
            <w:tcW w:w="6210" w:type="dxa"/>
            <w:hideMark/>
          </w:tcPr>
          <w:p w14:paraId="55F3B78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Starting August 30, foreign domestic helpers who were fully vaccinated in Indonesia or the Philippines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 xml:space="preserve"> may come to work in Hong Kong from Group A specified places</w:t>
            </w:r>
          </w:p>
        </w:tc>
        <w:tc>
          <w:tcPr>
            <w:tcW w:w="1350" w:type="dxa"/>
            <w:hideMark/>
          </w:tcPr>
          <w:p w14:paraId="01D500A7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26/8/2021</w:t>
            </w:r>
          </w:p>
        </w:tc>
        <w:tc>
          <w:tcPr>
            <w:tcW w:w="2070" w:type="dxa"/>
            <w:hideMark/>
          </w:tcPr>
          <w:p w14:paraId="6386C02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1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https://www.news.gov.hk/eng/2021/08/20210826/20210826_121014_456.html?type=category&amp;name=covid19&amp;tl=t</w:t>
              </w:r>
            </w:hyperlink>
          </w:p>
        </w:tc>
      </w:tr>
      <w:tr w:rsidR="00306F75" w:rsidRPr="00EF3F02" w14:paraId="10235B23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02A6332F" w14:textId="77777777" w:rsidR="00306F75" w:rsidRPr="00EF3F02" w:rsidRDefault="00306F75" w:rsidP="00BA02A5">
            <w:pPr>
              <w:ind w:right="280"/>
              <w:jc w:val="center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9/1/2021</w:t>
            </w:r>
          </w:p>
        </w:tc>
        <w:tc>
          <w:tcPr>
            <w:tcW w:w="1170" w:type="dxa"/>
            <w:hideMark/>
          </w:tcPr>
          <w:p w14:paraId="3D064ED7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Travel</w:t>
            </w:r>
          </w:p>
        </w:tc>
        <w:tc>
          <w:tcPr>
            <w:tcW w:w="990" w:type="dxa"/>
            <w:hideMark/>
          </w:tcPr>
          <w:p w14:paraId="360B73D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vaccine</w:t>
            </w:r>
          </w:p>
        </w:tc>
        <w:tc>
          <w:tcPr>
            <w:tcW w:w="6210" w:type="dxa"/>
            <w:hideMark/>
          </w:tcPr>
          <w:p w14:paraId="7068A30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Rule for vaccinated returnees set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  <w:t xml:space="preserve">From September 1,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Hong Kong residents holding vaccination records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 issued by the relevant authorities of places such as Indonesia, the Philippines and Turkey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 xml:space="preserve"> can board a flight for Hong Kong from high-risk Group A specified places.</w:t>
            </w:r>
          </w:p>
        </w:tc>
        <w:tc>
          <w:tcPr>
            <w:tcW w:w="1350" w:type="dxa"/>
            <w:hideMark/>
          </w:tcPr>
          <w:p w14:paraId="794310C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30/8/2021</w:t>
            </w:r>
          </w:p>
        </w:tc>
        <w:tc>
          <w:tcPr>
            <w:tcW w:w="2070" w:type="dxa"/>
            <w:hideMark/>
          </w:tcPr>
          <w:p w14:paraId="1CE8201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2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https://www.news.gov.hk/eng/2021/08/20210830/20210830_194434_174.html?type=category&amp;name=covid19&amp;tl=t</w:t>
              </w:r>
            </w:hyperlink>
          </w:p>
        </w:tc>
      </w:tr>
      <w:tr w:rsidR="00306F75" w:rsidRPr="00EF3F02" w14:paraId="3740001F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376C0636" w14:textId="77777777" w:rsidR="00306F75" w:rsidRPr="00EF3F02" w:rsidRDefault="00306F75" w:rsidP="00BA02A5">
            <w:pPr>
              <w:ind w:right="280"/>
              <w:jc w:val="center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9/2/2021</w:t>
            </w:r>
          </w:p>
        </w:tc>
        <w:tc>
          <w:tcPr>
            <w:tcW w:w="1170" w:type="dxa"/>
            <w:hideMark/>
          </w:tcPr>
          <w:p w14:paraId="46371DC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4B7F6005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</w:t>
            </w:r>
          </w:p>
        </w:tc>
        <w:tc>
          <w:tcPr>
            <w:tcW w:w="6210" w:type="dxa"/>
            <w:hideMark/>
          </w:tcPr>
          <w:p w14:paraId="7093872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Bars or pubs can resume operation if they can fulfil the requirements under the "vaccine bubble".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 xml:space="preserve"> If all staff have received the first dose of COVID-19 vaccine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, the maximum number of customers will be relaxed to 75% of the normal seating capacity, and the maximum number of same-table customers will be increased to 4. The opening hours will remain the same - till 2am.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If all staff have been fully vaccinated for 14 days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, bars and pubs may operate every day from 5am to 3.59am on the subsequent day. The maximum number of customers will be relaxed to 100% of the normal seating capacity, while the maximum number of customers at the same table will be increased to 8.</w:t>
            </w:r>
          </w:p>
        </w:tc>
        <w:tc>
          <w:tcPr>
            <w:tcW w:w="1350" w:type="dxa"/>
            <w:hideMark/>
          </w:tcPr>
          <w:p w14:paraId="66B45C6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31/8/2023</w:t>
            </w:r>
          </w:p>
        </w:tc>
        <w:tc>
          <w:tcPr>
            <w:tcW w:w="2070" w:type="dxa"/>
            <w:hideMark/>
          </w:tcPr>
          <w:p w14:paraId="304A8E40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3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https://www.news.gov.hk/eng/2021/08/20210831/20210831_193002_230.html?type=category&amp;name=covid19&amp;tl=t</w:t>
              </w:r>
            </w:hyperlink>
          </w:p>
        </w:tc>
      </w:tr>
      <w:tr w:rsidR="00306F75" w:rsidRPr="00EF3F02" w14:paraId="1A2F0972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2D517B0E" w14:textId="77777777" w:rsidR="00306F75" w:rsidRPr="00EF3F02" w:rsidRDefault="00306F75" w:rsidP="00BA02A5">
            <w:pPr>
              <w:ind w:right="280"/>
              <w:jc w:val="center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9/2/2021</w:t>
            </w:r>
          </w:p>
        </w:tc>
        <w:tc>
          <w:tcPr>
            <w:tcW w:w="1170" w:type="dxa"/>
            <w:hideMark/>
          </w:tcPr>
          <w:p w14:paraId="29EAA11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2933343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2C661C2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64531AFF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31/8/2027</w:t>
            </w:r>
          </w:p>
        </w:tc>
        <w:tc>
          <w:tcPr>
            <w:tcW w:w="2070" w:type="dxa"/>
            <w:hideMark/>
          </w:tcPr>
          <w:p w14:paraId="633F9B20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4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https://www.news.gov.hk/eng/2021/08/20210831/20210831_193002_230.html?type=category&amp;name=covid19&amp;tl=t</w:t>
              </w:r>
            </w:hyperlink>
          </w:p>
        </w:tc>
      </w:tr>
      <w:tr w:rsidR="00306F75" w:rsidRPr="00EF3F02" w14:paraId="60E016A3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198A26B2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9/16/2021</w:t>
            </w:r>
          </w:p>
        </w:tc>
        <w:tc>
          <w:tcPr>
            <w:tcW w:w="1170" w:type="dxa"/>
            <w:hideMark/>
          </w:tcPr>
          <w:p w14:paraId="63FB2AB1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35A1B2B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1751542C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2616D8F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14/9/2021</w:t>
            </w:r>
          </w:p>
        </w:tc>
        <w:tc>
          <w:tcPr>
            <w:tcW w:w="2070" w:type="dxa"/>
            <w:hideMark/>
          </w:tcPr>
          <w:p w14:paraId="558EC31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5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https://www.news.gov.hk/eng/2021/09/20210914/20210914_184657_806.html?type=category&amp;name=covid19&amp;tl=t</w:t>
              </w:r>
            </w:hyperlink>
          </w:p>
        </w:tc>
      </w:tr>
      <w:tr w:rsidR="00306F75" w:rsidRPr="00EF3F02" w14:paraId="650C21AB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0FD142A9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9/22/2021</w:t>
            </w:r>
          </w:p>
        </w:tc>
        <w:tc>
          <w:tcPr>
            <w:tcW w:w="1170" w:type="dxa"/>
            <w:hideMark/>
          </w:tcPr>
          <w:p w14:paraId="69F6FFE5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Clinical</w:t>
            </w:r>
          </w:p>
        </w:tc>
        <w:tc>
          <w:tcPr>
            <w:tcW w:w="990" w:type="dxa"/>
            <w:hideMark/>
          </w:tcPr>
          <w:p w14:paraId="43C3DE5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lab testing</w:t>
            </w:r>
          </w:p>
        </w:tc>
        <w:tc>
          <w:tcPr>
            <w:tcW w:w="6210" w:type="dxa"/>
            <w:hideMark/>
          </w:tcPr>
          <w:p w14:paraId="4C367E6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 xml:space="preserve">Staff of residential care homes for the elderly (RCHEs), residential care homes for persons with disabilities (RCHDs) and nursing homes, </w:t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except those vaccinated, must undergo compulsory COVID-19 nucleic acid testing from September 22 to 28</w:t>
            </w:r>
          </w:p>
        </w:tc>
        <w:tc>
          <w:tcPr>
            <w:tcW w:w="1350" w:type="dxa"/>
            <w:hideMark/>
          </w:tcPr>
          <w:p w14:paraId="619B655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17/9/2021</w:t>
            </w:r>
          </w:p>
        </w:tc>
        <w:tc>
          <w:tcPr>
            <w:tcW w:w="2070" w:type="dxa"/>
            <w:hideMark/>
          </w:tcPr>
          <w:p w14:paraId="218ACDF6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6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https://www.news.gov.hk/eng/2021/09/20210917/20210917_121516_496.html?type=category&amp;name=covid19&amp;tl=t</w:t>
              </w:r>
            </w:hyperlink>
          </w:p>
        </w:tc>
      </w:tr>
      <w:tr w:rsidR="00306F75" w:rsidRPr="00EF3F02" w14:paraId="1C6F71AD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1D748C04" w14:textId="77777777" w:rsidR="00306F75" w:rsidRPr="00EF3F02" w:rsidRDefault="00306F75" w:rsidP="00BA02A5">
            <w:pPr>
              <w:ind w:right="21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lastRenderedPageBreak/>
              <w:t>9/30/2021</w:t>
            </w:r>
          </w:p>
        </w:tc>
        <w:tc>
          <w:tcPr>
            <w:tcW w:w="1170" w:type="dxa"/>
            <w:hideMark/>
          </w:tcPr>
          <w:p w14:paraId="1B2C48B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0CEDCD4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19E9C763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3892CE39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28/9/2027</w:t>
            </w:r>
          </w:p>
        </w:tc>
        <w:tc>
          <w:tcPr>
            <w:tcW w:w="2070" w:type="dxa"/>
            <w:hideMark/>
          </w:tcPr>
          <w:p w14:paraId="72FE2F74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7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https://www.news.gov.hk/eng/2021/09/20210928/20210928_153745_771.html?type=category&amp;name=covid19&amp;tl=t</w:t>
              </w:r>
            </w:hyperlink>
          </w:p>
        </w:tc>
      </w:tr>
      <w:tr w:rsidR="00306F75" w:rsidRPr="00EF3F02" w14:paraId="7DB60B70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7A68A920" w14:textId="77777777" w:rsidR="00306F75" w:rsidRPr="00EF3F02" w:rsidRDefault="00306F75" w:rsidP="00BA02A5">
            <w:pPr>
              <w:ind w:right="14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10/14/2021</w:t>
            </w:r>
          </w:p>
        </w:tc>
        <w:tc>
          <w:tcPr>
            <w:tcW w:w="1170" w:type="dxa"/>
            <w:hideMark/>
          </w:tcPr>
          <w:p w14:paraId="1C2D221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0A80C05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085EAA9D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32C3EB94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12/10/2021</w:t>
            </w:r>
          </w:p>
        </w:tc>
        <w:tc>
          <w:tcPr>
            <w:tcW w:w="2070" w:type="dxa"/>
            <w:hideMark/>
          </w:tcPr>
          <w:p w14:paraId="21315C7E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8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https://www.news.gov.hk/eng/2021/10/20211012/20211012_150140_722.html?type=category&amp;name=covid19&amp;tl=t</w:t>
              </w:r>
            </w:hyperlink>
          </w:p>
        </w:tc>
      </w:tr>
      <w:tr w:rsidR="00306F75" w:rsidRPr="00EF3F02" w14:paraId="25616B16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4BE1B455" w14:textId="77777777" w:rsidR="00306F75" w:rsidRPr="00EF3F02" w:rsidRDefault="00306F75" w:rsidP="00BA02A5">
            <w:pPr>
              <w:ind w:right="14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10/28/2021</w:t>
            </w:r>
          </w:p>
        </w:tc>
        <w:tc>
          <w:tcPr>
            <w:tcW w:w="1170" w:type="dxa"/>
            <w:hideMark/>
          </w:tcPr>
          <w:p w14:paraId="2CD0096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44059D2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266B51EA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7E3248E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27/10/2021</w:t>
            </w:r>
          </w:p>
        </w:tc>
        <w:tc>
          <w:tcPr>
            <w:tcW w:w="2070" w:type="dxa"/>
            <w:hideMark/>
          </w:tcPr>
          <w:p w14:paraId="6A24EB3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49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https://www.news.gov.hk/eng/2021/10/20211027/20211027_202252_350.html?type=category&amp;name=covid19&amp;tl=t</w:t>
              </w:r>
            </w:hyperlink>
          </w:p>
        </w:tc>
      </w:tr>
      <w:tr w:rsidR="00306F75" w:rsidRPr="00EF3F02" w14:paraId="1622CBF4" w14:textId="77777777" w:rsidTr="00BA02A5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2556025C" w14:textId="77777777" w:rsidR="00306F75" w:rsidRPr="00EF3F02" w:rsidRDefault="00306F75" w:rsidP="00BA02A5">
            <w:pPr>
              <w:ind w:right="14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11/11/2021</w:t>
            </w:r>
          </w:p>
        </w:tc>
        <w:tc>
          <w:tcPr>
            <w:tcW w:w="1170" w:type="dxa"/>
            <w:hideMark/>
          </w:tcPr>
          <w:p w14:paraId="6FA55551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34C6F2B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4F5A6512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59E4306A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9/11/2021</w:t>
            </w:r>
          </w:p>
        </w:tc>
        <w:tc>
          <w:tcPr>
            <w:tcW w:w="2070" w:type="dxa"/>
            <w:hideMark/>
          </w:tcPr>
          <w:p w14:paraId="22223A49" w14:textId="77777777" w:rsidR="00306F75" w:rsidRPr="00EF3F02" w:rsidRDefault="00306F75" w:rsidP="00BA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50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https://www.news.gov.hk/eng/2021/11/20211109/20211109_163835_473.html?type=category&amp;name=covid19&amp;tl=t</w:t>
              </w:r>
            </w:hyperlink>
          </w:p>
        </w:tc>
      </w:tr>
      <w:tr w:rsidR="00306F75" w:rsidRPr="00EF3F02" w14:paraId="2063B6CC" w14:textId="77777777" w:rsidTr="00BA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hideMark/>
          </w:tcPr>
          <w:p w14:paraId="4FF7036A" w14:textId="77777777" w:rsidR="00306F75" w:rsidRPr="00EF3F02" w:rsidRDefault="00306F75" w:rsidP="00BA02A5">
            <w:pPr>
              <w:ind w:right="140"/>
              <w:jc w:val="right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11/25/2021</w:t>
            </w:r>
          </w:p>
        </w:tc>
        <w:tc>
          <w:tcPr>
            <w:tcW w:w="1170" w:type="dxa"/>
            <w:hideMark/>
          </w:tcPr>
          <w:p w14:paraId="524AE70D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Community</w:t>
            </w:r>
          </w:p>
        </w:tc>
        <w:tc>
          <w:tcPr>
            <w:tcW w:w="990" w:type="dxa"/>
            <w:hideMark/>
          </w:tcPr>
          <w:p w14:paraId="1E8ECCFE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theme park</w:t>
            </w:r>
          </w:p>
        </w:tc>
        <w:tc>
          <w:tcPr>
            <w:tcW w:w="6210" w:type="dxa"/>
            <w:hideMark/>
          </w:tcPr>
          <w:p w14:paraId="675AFBFF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The total number of visitors in a theme park must not exceed 75% of its overall capacity</w:t>
            </w: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br/>
            </w:r>
            <w:r w:rsidRPr="00EF3F0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zh-CN"/>
              </w:rPr>
              <w:t>Fully vaccinated performers in theme parks can be exempted from wearing masks at outdoor performances</w:t>
            </w:r>
          </w:p>
        </w:tc>
        <w:tc>
          <w:tcPr>
            <w:tcW w:w="1350" w:type="dxa"/>
            <w:hideMark/>
          </w:tcPr>
          <w:p w14:paraId="288249AB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4"/>
                <w:szCs w:val="14"/>
                <w:lang w:eastAsia="zh-CN"/>
              </w:rPr>
            </w:pPr>
            <w:r w:rsidRPr="00EF3F02">
              <w:rPr>
                <w:rFonts w:eastAsia="Times New Roman"/>
                <w:color w:val="000000"/>
                <w:sz w:val="14"/>
                <w:szCs w:val="14"/>
                <w:lang w:eastAsia="zh-CN"/>
              </w:rPr>
              <w:t>Announced on 23/11/2021</w:t>
            </w:r>
          </w:p>
        </w:tc>
        <w:tc>
          <w:tcPr>
            <w:tcW w:w="2070" w:type="dxa"/>
            <w:hideMark/>
          </w:tcPr>
          <w:p w14:paraId="2950EB68" w14:textId="77777777" w:rsidR="00306F75" w:rsidRPr="00EF3F02" w:rsidRDefault="00306F75" w:rsidP="00BA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563C1"/>
                <w:sz w:val="14"/>
                <w:szCs w:val="14"/>
                <w:u w:val="single"/>
                <w:lang w:eastAsia="zh-CN"/>
              </w:rPr>
            </w:pPr>
            <w:hyperlink r:id="rId51" w:history="1">
              <w:r w:rsidRPr="00EF3F02">
                <w:rPr>
                  <w:rFonts w:eastAsia="Times New Roman"/>
                  <w:color w:val="0563C1"/>
                  <w:sz w:val="14"/>
                  <w:szCs w:val="14"/>
                  <w:u w:val="single"/>
                  <w:lang w:eastAsia="zh-CN"/>
                </w:rPr>
                <w:t>https://www.news.gov.hk/eng/2021/11/20211123/20211123_184013_012.html?type=category&amp;name=covid19&amp;tl=t</w:t>
              </w:r>
            </w:hyperlink>
          </w:p>
        </w:tc>
      </w:tr>
      <w:bookmarkEnd w:id="0"/>
    </w:tbl>
    <w:p w14:paraId="2C686490" w14:textId="77777777" w:rsidR="00306F75" w:rsidRPr="00EF3F02" w:rsidRDefault="00306F75" w:rsidP="00306F75">
      <w:pPr>
        <w:rPr>
          <w:rFonts w:eastAsiaTheme="minorEastAsia"/>
          <w:b/>
          <w:bCs/>
          <w:sz w:val="24"/>
          <w:szCs w:val="24"/>
        </w:rPr>
        <w:sectPr w:rsidR="00306F75" w:rsidRPr="00EF3F02" w:rsidSect="007F5ED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BE6A17C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6E182940" wp14:editId="2FF35B8F">
            <wp:extent cx="4398264" cy="2468880"/>
            <wp:effectExtent l="0" t="0" r="2540" b="762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DDC3B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260C5897" wp14:editId="42AF51F3">
            <wp:extent cx="4398264" cy="2468880"/>
            <wp:effectExtent l="0" t="0" r="2540" b="7620"/>
            <wp:docPr id="31" name="Picture 3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702B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5AE7C0DA" wp14:editId="07DE426A">
            <wp:extent cx="4407408" cy="2468880"/>
            <wp:effectExtent l="0" t="0" r="0" b="0"/>
            <wp:docPr id="32" name="Picture 32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408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E5F6" w14:textId="77777777" w:rsidR="00306F75" w:rsidRPr="00EF3F02" w:rsidRDefault="00306F75" w:rsidP="00306F75">
      <w:pPr>
        <w:spacing w:before="240"/>
        <w:rPr>
          <w:rFonts w:eastAsiaTheme="minorEastAsia"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S1. Webpages displaying the message “Government” in Traditional Chinese, Simplified Chinese and English.</w:t>
      </w:r>
      <w:r w:rsidRPr="00EF3F02">
        <w:rPr>
          <w:rFonts w:eastAsiaTheme="minorEastAsia"/>
          <w:bCs/>
          <w:sz w:val="24"/>
          <w:szCs w:val="24"/>
        </w:rPr>
        <w:t xml:space="preserve"> </w:t>
      </w:r>
      <w:r w:rsidRPr="00EF3F02">
        <w:rPr>
          <w:rFonts w:eastAsiaTheme="minorEastAsia"/>
          <w:bCs/>
          <w:sz w:val="24"/>
          <w:szCs w:val="24"/>
        </w:rPr>
        <w:br w:type="page"/>
      </w:r>
    </w:p>
    <w:p w14:paraId="1647B4A9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74A6A077" wp14:editId="3766EBC5">
            <wp:extent cx="4389120" cy="2468880"/>
            <wp:effectExtent l="0" t="0" r="0" b="7620"/>
            <wp:docPr id="33" name="Picture 3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A63E7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026FA5D5" wp14:editId="103997E0">
            <wp:extent cx="4389120" cy="2468880"/>
            <wp:effectExtent l="0" t="0" r="0" b="7620"/>
            <wp:docPr id="34" name="Picture 3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76AB6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0C842866" wp14:editId="450E8821">
            <wp:extent cx="4398264" cy="2468880"/>
            <wp:effectExtent l="0" t="0" r="2540" b="7620"/>
            <wp:docPr id="35" name="Picture 35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text, application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5A121" w14:textId="77777777" w:rsidR="00306F75" w:rsidRPr="001D72F4" w:rsidRDefault="00306F75" w:rsidP="00306F75">
      <w:pPr>
        <w:spacing w:before="240"/>
        <w:rPr>
          <w:rFonts w:ascii="Cambria" w:eastAsiaTheme="minorEastAsia" w:hAnsi="Cambria"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S2. Webpages displaying the message “Comparison” in Traditional Chinese, Simplified Chinese and English.</w:t>
      </w:r>
      <w:r w:rsidRPr="001D72F4">
        <w:rPr>
          <w:rFonts w:ascii="Cambria" w:eastAsiaTheme="minorEastAsia" w:hAnsi="Cambria"/>
          <w:bCs/>
          <w:sz w:val="24"/>
          <w:szCs w:val="24"/>
        </w:rPr>
        <w:t xml:space="preserve"> </w:t>
      </w:r>
      <w:r w:rsidRPr="001D72F4">
        <w:rPr>
          <w:rFonts w:ascii="Cambria" w:eastAsiaTheme="minorEastAsia" w:hAnsi="Cambria"/>
          <w:bCs/>
          <w:sz w:val="24"/>
          <w:szCs w:val="24"/>
        </w:rPr>
        <w:br w:type="page"/>
      </w:r>
    </w:p>
    <w:p w14:paraId="0853671A" w14:textId="77777777" w:rsidR="00306F75" w:rsidRPr="001D72F4" w:rsidRDefault="00306F75" w:rsidP="00306F75">
      <w:pPr>
        <w:rPr>
          <w:rFonts w:ascii="Cambria" w:eastAsiaTheme="minorEastAsia" w:hAnsi="Cambria"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598920DF" wp14:editId="7CBEDE67">
            <wp:extent cx="4389120" cy="2468880"/>
            <wp:effectExtent l="0" t="0" r="0" b="7620"/>
            <wp:docPr id="36" name="Picture 36" descr="A person and person looking at each o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erson and person looking at each o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70A85" w14:textId="77777777" w:rsidR="00306F75" w:rsidRPr="001D72F4" w:rsidRDefault="00306F75" w:rsidP="00306F75">
      <w:pPr>
        <w:rPr>
          <w:rFonts w:ascii="Cambria" w:eastAsiaTheme="minorEastAsia" w:hAnsi="Cambria"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41671BFD" wp14:editId="2BA99B71">
            <wp:extent cx="4389120" cy="2468880"/>
            <wp:effectExtent l="0" t="0" r="0" b="7620"/>
            <wp:docPr id="37" name="Picture 37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3B06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24BD126C" wp14:editId="047880F2">
            <wp:extent cx="4389120" cy="2468880"/>
            <wp:effectExtent l="0" t="0" r="0" b="7620"/>
            <wp:docPr id="38" name="Picture 38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picture containing text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4438E" w14:textId="77777777" w:rsidR="00306F75" w:rsidRPr="001D72F4" w:rsidRDefault="00306F75" w:rsidP="00306F75">
      <w:pPr>
        <w:spacing w:before="240"/>
        <w:rPr>
          <w:rFonts w:ascii="Cambria" w:eastAsiaTheme="minorEastAsia" w:hAnsi="Cambr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S3. Webpages displaying the message “Exemption” in Traditional Chinese, Simplified Chinese and English.</w:t>
      </w:r>
      <w:r w:rsidRPr="001D72F4">
        <w:rPr>
          <w:rFonts w:ascii="Cambria" w:eastAsiaTheme="minorEastAsia" w:hAnsi="Cambria"/>
          <w:b/>
          <w:bCs/>
          <w:sz w:val="24"/>
          <w:szCs w:val="24"/>
        </w:rPr>
        <w:br w:type="page"/>
      </w:r>
    </w:p>
    <w:p w14:paraId="4C40580E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1DF770E0" wp14:editId="38B1F441">
            <wp:extent cx="4389120" cy="2468880"/>
            <wp:effectExtent l="0" t="0" r="0" b="7620"/>
            <wp:docPr id="39" name="Picture 39" descr="A person holding a bab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erson holding a bab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EF723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1DF421E7" wp14:editId="39C56EEA">
            <wp:extent cx="4389120" cy="2468880"/>
            <wp:effectExtent l="0" t="0" r="0" b="7620"/>
            <wp:docPr id="40" name="Picture 40" descr="A person holding a bab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erson holding a bab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BE2B1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663CD23C" wp14:editId="465A2FB9">
            <wp:extent cx="4389120" cy="2468880"/>
            <wp:effectExtent l="0" t="0" r="0" b="7620"/>
            <wp:docPr id="41" name="Picture 41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picture containing text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6621" w14:textId="77777777" w:rsidR="00306F75" w:rsidRPr="001D72F4" w:rsidRDefault="00306F75" w:rsidP="00306F75">
      <w:pPr>
        <w:spacing w:before="240"/>
        <w:rPr>
          <w:rFonts w:ascii="Cambria" w:eastAsiaTheme="minorEastAsia" w:hAnsi="Cambr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S4. Webpages displaying the message “Family” in Traditional Chinese, Simplified Chinese and English.</w:t>
      </w:r>
      <w:r w:rsidRPr="001D72F4">
        <w:rPr>
          <w:rFonts w:ascii="Cambria" w:eastAsiaTheme="minorEastAsia" w:hAnsi="Cambria"/>
          <w:b/>
          <w:bCs/>
          <w:sz w:val="24"/>
          <w:szCs w:val="24"/>
        </w:rPr>
        <w:br w:type="page"/>
      </w:r>
    </w:p>
    <w:p w14:paraId="1E1F0B48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0CE5A394" wp14:editId="60C1104C">
            <wp:extent cx="4389120" cy="2468880"/>
            <wp:effectExtent l="0" t="0" r="0" b="7620"/>
            <wp:docPr id="42" name="Picture 4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9669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699B21E7" wp14:editId="7F708324">
            <wp:extent cx="4389120" cy="2468880"/>
            <wp:effectExtent l="0" t="0" r="0" b="7620"/>
            <wp:docPr id="43" name="Picture 4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6F809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1A63EF52" wp14:editId="06E0DE5B">
            <wp:extent cx="4389120" cy="2468880"/>
            <wp:effectExtent l="0" t="0" r="0" b="7620"/>
            <wp:docPr id="44" name="Picture 44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ext, electron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64C74" w14:textId="77777777" w:rsidR="00306F75" w:rsidRPr="001D72F4" w:rsidRDefault="00306F75" w:rsidP="00306F75">
      <w:pPr>
        <w:spacing w:before="240"/>
        <w:rPr>
          <w:rFonts w:ascii="Cambria" w:eastAsiaTheme="minorEastAsia" w:hAnsi="Cambr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S5. Webpages displaying the message “Lottery” in Traditional Chinese, Simplified Chinese and English.</w:t>
      </w:r>
      <w:r w:rsidRPr="001D72F4">
        <w:rPr>
          <w:rFonts w:ascii="Cambria" w:eastAsiaTheme="minorEastAsia" w:hAnsi="Cambria"/>
          <w:b/>
          <w:bCs/>
          <w:sz w:val="24"/>
          <w:szCs w:val="24"/>
        </w:rPr>
        <w:br w:type="page"/>
      </w:r>
    </w:p>
    <w:p w14:paraId="3FA00084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7BBEFA0F" wp14:editId="688C09B5">
            <wp:extent cx="4389120" cy="2468880"/>
            <wp:effectExtent l="0" t="0" r="0" b="7620"/>
            <wp:docPr id="45" name="Picture 4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A3E3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5F5D531F" wp14:editId="1A4ABB75">
            <wp:extent cx="4389120" cy="2468880"/>
            <wp:effectExtent l="0" t="0" r="0" b="7620"/>
            <wp:docPr id="46" name="Picture 4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C36CC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40064042" wp14:editId="4ADC0C20">
            <wp:extent cx="4389120" cy="2468880"/>
            <wp:effectExtent l="0" t="0" r="0" b="7620"/>
            <wp:docPr id="47" name="Picture 4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F095A" w14:textId="77777777" w:rsidR="00306F75" w:rsidRPr="001D72F4" w:rsidRDefault="00306F75" w:rsidP="00306F75">
      <w:pPr>
        <w:spacing w:before="240"/>
        <w:rPr>
          <w:rFonts w:ascii="Cambria" w:eastAsiaTheme="minorEastAsia" w:hAnsi="Cambr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S6. Webpages displaying the message “Mortality” in Traditional Chinese, Simplified Chinese and English.</w:t>
      </w:r>
      <w:r w:rsidRPr="001D72F4">
        <w:rPr>
          <w:rFonts w:ascii="Cambria" w:eastAsiaTheme="minorEastAsia" w:hAnsi="Cambria"/>
          <w:b/>
          <w:bCs/>
          <w:sz w:val="24"/>
          <w:szCs w:val="24"/>
        </w:rPr>
        <w:br w:type="page"/>
      </w:r>
    </w:p>
    <w:p w14:paraId="688681FB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lastRenderedPageBreak/>
        <w:drawing>
          <wp:inline distT="0" distB="0" distL="0" distR="0" wp14:anchorId="76CA13E5" wp14:editId="416A2417">
            <wp:extent cx="4398264" cy="2468880"/>
            <wp:effectExtent l="0" t="0" r="2540" b="7620"/>
            <wp:docPr id="48" name="Picture 48" descr="A picture containing text, nature, sh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text, nature, sh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748C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1FF74F6A" wp14:editId="6DAE4CCD">
            <wp:extent cx="4398264" cy="2468880"/>
            <wp:effectExtent l="0" t="0" r="2540" b="7620"/>
            <wp:docPr id="49" name="Picture 49" descr="A picture containing text, nature, sh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text, nature, sh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4C3BA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noProof/>
        </w:rPr>
        <w:drawing>
          <wp:inline distT="0" distB="0" distL="0" distR="0" wp14:anchorId="52C5569F" wp14:editId="7798FF3B">
            <wp:extent cx="4398264" cy="2468880"/>
            <wp:effectExtent l="0" t="0" r="2540" b="7620"/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57822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S7. Webpages displaying the message “Reopen” in Traditional Chinese, Simplified Chinese and English.</w:t>
      </w:r>
    </w:p>
    <w:p w14:paraId="582E87B8" w14:textId="77777777" w:rsidR="00306F75" w:rsidRPr="001D72F4" w:rsidRDefault="00306F75" w:rsidP="00306F75">
      <w:pPr>
        <w:spacing w:line="360" w:lineRule="auto"/>
        <w:rPr>
          <w:rFonts w:ascii="Cambria" w:eastAsiaTheme="minorEastAsia" w:hAnsi="Cambria"/>
          <w:bCs/>
          <w:sz w:val="24"/>
          <w:szCs w:val="24"/>
        </w:rPr>
      </w:pPr>
      <w:r w:rsidRPr="001D72F4">
        <w:rPr>
          <w:rFonts w:ascii="Cambria" w:eastAsiaTheme="minorEastAsia" w:hAnsi="Cambria"/>
          <w:bCs/>
          <w:noProof/>
          <w:sz w:val="24"/>
          <w:szCs w:val="24"/>
        </w:rPr>
        <w:lastRenderedPageBreak/>
        <w:drawing>
          <wp:inline distT="0" distB="0" distL="0" distR="0" wp14:anchorId="438462BC" wp14:editId="48CC9A24">
            <wp:extent cx="5935980" cy="3188335"/>
            <wp:effectExtent l="0" t="0" r="7620" b="0"/>
            <wp:docPr id="9" name="Picture 9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96FBE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S8. Daily number of page requests and clickthrough rate of our Google Ads and the temporal distribution of nudges administered in our RCT.</w:t>
      </w:r>
    </w:p>
    <w:p w14:paraId="46E093F4" w14:textId="77777777" w:rsidR="00306F75" w:rsidRPr="001D72F4" w:rsidRDefault="00306F75" w:rsidP="00306F75">
      <w:pPr>
        <w:rPr>
          <w:rFonts w:ascii="Cambria" w:eastAsiaTheme="minorEastAsia" w:hAnsi="Cambria"/>
          <w:b/>
          <w:bCs/>
          <w:sz w:val="24"/>
          <w:szCs w:val="24"/>
        </w:rPr>
      </w:pPr>
      <w:r w:rsidRPr="001D72F4">
        <w:rPr>
          <w:rFonts w:ascii="Cambria" w:eastAsiaTheme="minorEastAsia" w:hAnsi="Cambria"/>
          <w:b/>
          <w:bCs/>
          <w:sz w:val="24"/>
          <w:szCs w:val="24"/>
        </w:rPr>
        <w:br w:type="page"/>
      </w:r>
    </w:p>
    <w:p w14:paraId="3098DFDE" w14:textId="77777777" w:rsidR="00306F75" w:rsidRPr="001D72F4" w:rsidRDefault="00306F75" w:rsidP="00306F75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lastRenderedPageBreak/>
        <w:drawing>
          <wp:inline distT="0" distB="0" distL="0" distR="0" wp14:anchorId="6C423ABB" wp14:editId="43D4081A">
            <wp:extent cx="5935980" cy="3134360"/>
            <wp:effectExtent l="0" t="0" r="7620" b="8890"/>
            <wp:docPr id="17" name="Picture 1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1486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S9. Same as Fig. 3 but with a follow-up period of X = 3 hours.</w:t>
      </w:r>
    </w:p>
    <w:p w14:paraId="370D4075" w14:textId="77777777" w:rsidR="00306F75" w:rsidRPr="001D72F4" w:rsidRDefault="00306F75" w:rsidP="00306F75">
      <w:pPr>
        <w:rPr>
          <w:rFonts w:ascii="Cambria" w:hAnsi="Cambria"/>
          <w:b/>
          <w:bCs/>
          <w:sz w:val="24"/>
          <w:szCs w:val="24"/>
        </w:rPr>
      </w:pPr>
    </w:p>
    <w:p w14:paraId="126E9203" w14:textId="77777777" w:rsidR="00306F75" w:rsidRPr="001D72F4" w:rsidRDefault="00306F75" w:rsidP="00306F75">
      <w:pPr>
        <w:rPr>
          <w:rFonts w:ascii="Cambria" w:hAnsi="Cambria"/>
          <w:b/>
          <w:bCs/>
          <w:sz w:val="24"/>
          <w:szCs w:val="24"/>
        </w:rPr>
      </w:pPr>
      <w:r w:rsidRPr="001D72F4">
        <w:rPr>
          <w:rFonts w:ascii="Cambria" w:hAnsi="Cambria"/>
          <w:b/>
          <w:bCs/>
          <w:sz w:val="24"/>
          <w:szCs w:val="24"/>
        </w:rPr>
        <w:br w:type="page"/>
      </w:r>
    </w:p>
    <w:p w14:paraId="36E437D6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noProof/>
          <w:sz w:val="24"/>
          <w:szCs w:val="24"/>
        </w:rPr>
        <w:lastRenderedPageBreak/>
        <w:drawing>
          <wp:inline distT="0" distB="0" distL="0" distR="0" wp14:anchorId="3847A423" wp14:editId="2F70B2A0">
            <wp:extent cx="5935980" cy="3188335"/>
            <wp:effectExtent l="0" t="0" r="7620" b="0"/>
            <wp:docPr id="15" name="Picture 15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ECFCD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S10. Same as Fig. 3 but with a follow-up period of X = 12 hours.</w:t>
      </w:r>
    </w:p>
    <w:p w14:paraId="40B6DB1E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</w:p>
    <w:p w14:paraId="4200DA40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br w:type="page"/>
      </w:r>
    </w:p>
    <w:p w14:paraId="35C1A69D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noProof/>
          <w:sz w:val="24"/>
          <w:szCs w:val="24"/>
        </w:rPr>
        <w:lastRenderedPageBreak/>
        <w:drawing>
          <wp:inline distT="0" distB="0" distL="0" distR="0" wp14:anchorId="11816AC9" wp14:editId="2CEA5F83">
            <wp:extent cx="5935980" cy="3134360"/>
            <wp:effectExtent l="0" t="0" r="7620" b="8890"/>
            <wp:docPr id="18" name="Picture 18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94F3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 xml:space="preserve">Fig. S11. Same as Fig. 3 but with a washout period of 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</m:oMath>
      <w:r w:rsidRPr="00EF3F02">
        <w:rPr>
          <w:rFonts w:eastAsiaTheme="minorEastAsia"/>
          <w:b/>
          <w:bCs/>
          <w:sz w:val="24"/>
          <w:szCs w:val="24"/>
        </w:rPr>
        <w:t xml:space="preserve"> = 0.5 day.</w:t>
      </w:r>
    </w:p>
    <w:p w14:paraId="605C05CB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</w:p>
    <w:p w14:paraId="45571C94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br w:type="page"/>
      </w:r>
    </w:p>
    <w:p w14:paraId="39F03FD2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  <w:sectPr w:rsidR="00306F75" w:rsidRPr="00EF3F0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F3F02">
        <w:rPr>
          <w:rFonts w:eastAsiaTheme="minorEastAsia"/>
          <w:b/>
          <w:bCs/>
          <w:noProof/>
          <w:sz w:val="24"/>
          <w:szCs w:val="24"/>
        </w:rPr>
        <w:lastRenderedPageBreak/>
        <w:drawing>
          <wp:inline distT="0" distB="0" distL="0" distR="0" wp14:anchorId="365EEACC" wp14:editId="72627583">
            <wp:extent cx="5935980" cy="3134360"/>
            <wp:effectExtent l="0" t="0" r="7620" b="8890"/>
            <wp:docPr id="6" name="Picture 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F02">
        <w:rPr>
          <w:rFonts w:eastAsiaTheme="minorEastAsia"/>
          <w:b/>
          <w:bCs/>
          <w:sz w:val="24"/>
          <w:szCs w:val="24"/>
        </w:rPr>
        <w:t xml:space="preserve"> Fig. S12. Same as Fig. 3 but with a washout period of 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</m:oMath>
      <w:r w:rsidRPr="00EF3F02">
        <w:rPr>
          <w:rFonts w:eastAsiaTheme="minorEastAsia"/>
          <w:b/>
          <w:bCs/>
          <w:sz w:val="24"/>
          <w:szCs w:val="24"/>
        </w:rPr>
        <w:t xml:space="preserve"> = 2 day.</w:t>
      </w:r>
    </w:p>
    <w:p w14:paraId="50CD1DE6" w14:textId="77777777" w:rsidR="00306F75" w:rsidRPr="00EF3F02" w:rsidRDefault="00306F75" w:rsidP="00306F75">
      <w:pPr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noProof/>
          <w:sz w:val="24"/>
          <w:szCs w:val="24"/>
        </w:rPr>
        <w:lastRenderedPageBreak/>
        <w:drawing>
          <wp:inline distT="0" distB="0" distL="0" distR="0" wp14:anchorId="464327E3" wp14:editId="195E0EB4">
            <wp:extent cx="5919812" cy="2767106"/>
            <wp:effectExtent l="0" t="0" r="508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09"/>
                    <a:stretch/>
                  </pic:blipFill>
                  <pic:spPr bwMode="auto">
                    <a:xfrm>
                      <a:off x="0" y="0"/>
                      <a:ext cx="5936249" cy="27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0ECC0" w14:textId="77777777" w:rsidR="00306F75" w:rsidRPr="00EF3F02" w:rsidRDefault="00306F75" w:rsidP="00306F75">
      <w:pPr>
        <w:spacing w:before="240"/>
        <w:rPr>
          <w:rFonts w:eastAsiaTheme="minorEastAsia"/>
          <w:b/>
          <w:bCs/>
          <w:sz w:val="24"/>
          <w:szCs w:val="24"/>
        </w:rPr>
      </w:pPr>
      <w:r w:rsidRPr="00EF3F02">
        <w:rPr>
          <w:rFonts w:eastAsiaTheme="minorEastAsia"/>
          <w:b/>
          <w:bCs/>
          <w:sz w:val="24"/>
          <w:szCs w:val="24"/>
        </w:rPr>
        <w:t>Fig. S13. Google Trends of the search term “side effects” in Traditional/Simplified Chinese and English in Hong Kong during 2021.</w:t>
      </w:r>
    </w:p>
    <w:p w14:paraId="068766AF" w14:textId="77777777" w:rsidR="00306F75" w:rsidRPr="00E80170" w:rsidRDefault="00306F75" w:rsidP="00306F75">
      <w:pPr>
        <w:spacing w:line="360" w:lineRule="auto"/>
        <w:rPr>
          <w:rFonts w:ascii="Cambria" w:eastAsiaTheme="minorEastAsia" w:hAnsi="Cambria"/>
          <w:b/>
          <w:bCs/>
          <w:sz w:val="24"/>
          <w:szCs w:val="24"/>
        </w:rPr>
      </w:pPr>
    </w:p>
    <w:p w14:paraId="137AEE64" w14:textId="77777777" w:rsidR="00306F75" w:rsidRPr="00824F3D" w:rsidRDefault="00306F75" w:rsidP="00306F75">
      <w:pPr>
        <w:pStyle w:val="Paragraph"/>
        <w:spacing w:before="0" w:after="240"/>
        <w:ind w:firstLine="0"/>
        <w:rPr>
          <w:bCs/>
        </w:rPr>
      </w:pPr>
    </w:p>
    <w:p w14:paraId="25B25241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6BDB2" w14:textId="77777777" w:rsidR="00A4424B" w:rsidRDefault="00306F75" w:rsidP="004A10BE">
    <w:pPr>
      <w:pStyle w:val="Header"/>
    </w:pPr>
    <w:r>
      <w:tab/>
    </w:r>
  </w:p>
  <w:p w14:paraId="2888393F" w14:textId="77777777" w:rsidR="00A4424B" w:rsidRDefault="00306F75" w:rsidP="004A1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5"/>
    <w:rsid w:val="00306F75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ABC9"/>
  <w15:chartTrackingRefBased/>
  <w15:docId w15:val="{14A5018E-4E82-4110-9CC1-1AF93718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F7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06F75"/>
    <w:pPr>
      <w:spacing w:before="120"/>
      <w:ind w:firstLine="720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rsid w:val="00306F75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306F75"/>
    <w:rPr>
      <w:rFonts w:ascii="Times New Roman" w:eastAsia="Times New Roman" w:hAnsi="Times New Roman" w:cs="Times New Roman"/>
      <w:sz w:val="20"/>
      <w:szCs w:val="20"/>
    </w:rPr>
  </w:style>
  <w:style w:type="table" w:styleId="PlainTable2">
    <w:name w:val="Plain Table 2"/>
    <w:basedOn w:val="TableNormal"/>
    <w:uiPriority w:val="42"/>
    <w:rsid w:val="00306F75"/>
    <w:pPr>
      <w:spacing w:after="0" w:line="240" w:lineRule="auto"/>
    </w:pPr>
    <w:rPr>
      <w:rFonts w:eastAsiaTheme="minorEastAsia"/>
      <w:lang w:val="en-HK"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306F75"/>
    <w:pPr>
      <w:spacing w:after="0" w:line="240" w:lineRule="auto"/>
    </w:pPr>
    <w:rPr>
      <w:rFonts w:eastAsiaTheme="minorEastAsia"/>
      <w:lang w:val="en-HK"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accinationluckydraw.hongkongairport.com/index.html" TargetMode="External"/><Relationship Id="rId21" Type="http://schemas.openxmlformats.org/officeDocument/2006/relationships/hyperlink" Target="https://go.skimresources.com/?id=107033X1569416&amp;isjs=1&amp;jv=15.2.4-stackpath&amp;sref=https%3A%2F%2Fwww.timeout.com%2Fhong-kong%2Fthings-to-do%2Fyour-guide-to-vaccine-incentives-and-prizes-in-hong-kong&amp;url=https%3A%2F%2Fwww.three.com.hk%2F3Care%2Fjabso%2Findex-en.html%3Fintcmpid%3D20210713_homepagebanner_en&amp;xs=1&amp;xtz=-540&amp;xuuid=9fe17b873cf27e8bffbe9e252fb5c701&amp;xjsf=other_click__auxclick%20%5B2%5D" TargetMode="External"/><Relationship Id="rId42" Type="http://schemas.openxmlformats.org/officeDocument/2006/relationships/hyperlink" Target="https://www.news.gov.hk/eng/2021/08/20210830/20210830_194434_174.html?type=category&amp;name=covid19&amp;tl=t" TargetMode="External"/><Relationship Id="rId47" Type="http://schemas.openxmlformats.org/officeDocument/2006/relationships/hyperlink" Target="https://www.news.gov.hk/eng/2021/09/20210928/20210928_153745_771.html?type=category&amp;name=covid19&amp;tl=t" TargetMode="External"/><Relationship Id="rId63" Type="http://schemas.openxmlformats.org/officeDocument/2006/relationships/image" Target="media/image12.jpeg"/><Relationship Id="rId68" Type="http://schemas.openxmlformats.org/officeDocument/2006/relationships/image" Target="media/image17.jpeg"/><Relationship Id="rId16" Type="http://schemas.openxmlformats.org/officeDocument/2006/relationships/hyperlink" Target="https://www.chamber.org.hk/en/media/press-releases.aspx?issearch=yes" TargetMode="External"/><Relationship Id="rId11" Type="http://schemas.openxmlformats.org/officeDocument/2006/relationships/hyperlink" Target="https://www.scmp.com/news/hong-kong/politics/article/3136669/hong-kong-politician-regina-ip-puts-diamond-rolex-part-hk1" TargetMode="External"/><Relationship Id="rId24" Type="http://schemas.openxmlformats.org/officeDocument/2006/relationships/hyperlink" Target="https://www.chamber.org.hk/en/media/press-releases.aspx?issearch=yes" TargetMode="External"/><Relationship Id="rId32" Type="http://schemas.openxmlformats.org/officeDocument/2006/relationships/hyperlink" Target="https://www.news.gov.hk/eng/2021/07/20210721/20210721_102606_068.html?type=category&amp;name=covid19&amp;tl=t" TargetMode="External"/><Relationship Id="rId37" Type="http://schemas.openxmlformats.org/officeDocument/2006/relationships/hyperlink" Target="https://www.news.gov.hk/eng/2021/08/20210802/20210802_181121_697.html?type=category&amp;name=covid19&amp;tl=t" TargetMode="External"/><Relationship Id="rId40" Type="http://schemas.openxmlformats.org/officeDocument/2006/relationships/hyperlink" Target="https://www.news.gov.hk/eng/2021/08/20210817/20210817_230156_959.html?type=category&amp;name=covid19&amp;tl=t" TargetMode="External"/><Relationship Id="rId45" Type="http://schemas.openxmlformats.org/officeDocument/2006/relationships/hyperlink" Target="https://www.news.gov.hk/eng/2021/09/20210914/20210914_184657_806.html?type=category&amp;name=covid19&amp;tl=t" TargetMode="External"/><Relationship Id="rId53" Type="http://schemas.openxmlformats.org/officeDocument/2006/relationships/image" Target="media/image2.png"/><Relationship Id="rId58" Type="http://schemas.openxmlformats.org/officeDocument/2006/relationships/image" Target="media/image7.jpeg"/><Relationship Id="rId66" Type="http://schemas.openxmlformats.org/officeDocument/2006/relationships/image" Target="media/image15.jpeg"/><Relationship Id="rId74" Type="http://schemas.openxmlformats.org/officeDocument/2006/relationships/image" Target="media/image23.tiff"/><Relationship Id="rId79" Type="http://schemas.openxmlformats.org/officeDocument/2006/relationships/fontTable" Target="fontTable.xml"/><Relationship Id="rId5" Type="http://schemas.openxmlformats.org/officeDocument/2006/relationships/hyperlink" Target="https://www.chamber.org.hk/en/luckydraw/winner1_en.html" TargetMode="External"/><Relationship Id="rId61" Type="http://schemas.openxmlformats.org/officeDocument/2006/relationships/image" Target="media/image10.jpeg"/><Relationship Id="rId19" Type="http://schemas.openxmlformats.org/officeDocument/2006/relationships/hyperlink" Target="https://www.hkabluckydraw.hk/en/application/register" TargetMode="External"/><Relationship Id="rId14" Type="http://schemas.openxmlformats.org/officeDocument/2006/relationships/hyperlink" Target="https://www.vaccinationluckydraw.hk/tc/index.html" TargetMode="External"/><Relationship Id="rId22" Type="http://schemas.openxmlformats.org/officeDocument/2006/relationships/hyperlink" Target="https://www.cma.org.hk/en/menu/130/content/3088" TargetMode="External"/><Relationship Id="rId27" Type="http://schemas.openxmlformats.org/officeDocument/2006/relationships/hyperlink" Target="https://vaccinationluckydraw.hongkongairport.com/index.html" TargetMode="External"/><Relationship Id="rId30" Type="http://schemas.openxmlformats.org/officeDocument/2006/relationships/hyperlink" Target="https://www.news.gov.hk/eng/2021/07/20210707/20210707_211327_006.html?type=category&amp;name=covid19&amp;tl=t" TargetMode="External"/><Relationship Id="rId35" Type="http://schemas.openxmlformats.org/officeDocument/2006/relationships/hyperlink" Target="https://www.info.gov.hk/gia/general/202108/03/P2021080300863.htm?fontSize=1" TargetMode="External"/><Relationship Id="rId43" Type="http://schemas.openxmlformats.org/officeDocument/2006/relationships/hyperlink" Target="https://www.news.gov.hk/eng/2021/08/20210831/20210831_193002_230.html?type=category&amp;name=covid19&amp;tl=t" TargetMode="External"/><Relationship Id="rId48" Type="http://schemas.openxmlformats.org/officeDocument/2006/relationships/hyperlink" Target="https://www.news.gov.hk/eng/2021/10/20211012/20211012_150140_722.html?type=category&amp;name=covid19&amp;tl=t" TargetMode="External"/><Relationship Id="rId56" Type="http://schemas.openxmlformats.org/officeDocument/2006/relationships/image" Target="media/image5.png"/><Relationship Id="rId64" Type="http://schemas.openxmlformats.org/officeDocument/2006/relationships/image" Target="media/image13.jpeg"/><Relationship Id="rId69" Type="http://schemas.openxmlformats.org/officeDocument/2006/relationships/image" Target="media/image18.jpeg"/><Relationship Id="rId77" Type="http://schemas.openxmlformats.org/officeDocument/2006/relationships/image" Target="media/image26.tiff"/><Relationship Id="rId8" Type="http://schemas.openxmlformats.org/officeDocument/2006/relationships/hyperlink" Target="https://www.chamber.org.hk/en/media/press-releases.aspx?issearch=yes" TargetMode="External"/><Relationship Id="rId51" Type="http://schemas.openxmlformats.org/officeDocument/2006/relationships/hyperlink" Target="https://www.news.gov.hk/eng/2021/11/20211123/20211123_184013_012.html?type=category&amp;name=covid19&amp;tl=t" TargetMode="External"/><Relationship Id="rId72" Type="http://schemas.openxmlformats.org/officeDocument/2006/relationships/image" Target="media/image21.jpe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uckydraw.hkcec.com/en/index.html" TargetMode="External"/><Relationship Id="rId17" Type="http://schemas.openxmlformats.org/officeDocument/2006/relationships/hyperlink" Target="https://www.goodman.com/hk/goodshot-lucky-draw" TargetMode="External"/><Relationship Id="rId25" Type="http://schemas.openxmlformats.org/officeDocument/2006/relationships/hyperlink" Target="https://www.chamber.org.hk/en/media/press-releases.aspx?issearch=yes" TargetMode="External"/><Relationship Id="rId33" Type="http://schemas.openxmlformats.org/officeDocument/2006/relationships/hyperlink" Target="https://www.news.gov.hk/eng/2021/07/20210721/20210721_102606_068.html?type=category&amp;name=covid19&amp;tl=t" TargetMode="External"/><Relationship Id="rId38" Type="http://schemas.openxmlformats.org/officeDocument/2006/relationships/hyperlink" Target="https://www.news.gov.hk/eng/2021/08/20210806/20210806_121152_203.html?type=category&amp;name=covid19&amp;tl=t" TargetMode="External"/><Relationship Id="rId46" Type="http://schemas.openxmlformats.org/officeDocument/2006/relationships/hyperlink" Target="https://www.news.gov.hk/eng/2021/09/20210917/20210917_121516_496.html?type=category&amp;name=covid19&amp;tl=t" TargetMode="External"/><Relationship Id="rId59" Type="http://schemas.openxmlformats.org/officeDocument/2006/relationships/image" Target="media/image8.jpeg"/><Relationship Id="rId67" Type="http://schemas.openxmlformats.org/officeDocument/2006/relationships/image" Target="media/image16.jpeg"/><Relationship Id="rId20" Type="http://schemas.openxmlformats.org/officeDocument/2006/relationships/hyperlink" Target="https://www.chamber.org.hk/en/media/press-releases.aspx?issearch=yes" TargetMode="External"/><Relationship Id="rId41" Type="http://schemas.openxmlformats.org/officeDocument/2006/relationships/hyperlink" Target="https://www.news.gov.hk/eng/2021/08/20210826/20210826_121014_456.html?type=category&amp;name=covid19&amp;tl=t" TargetMode="External"/><Relationship Id="rId54" Type="http://schemas.openxmlformats.org/officeDocument/2006/relationships/image" Target="media/image3.png"/><Relationship Id="rId62" Type="http://schemas.openxmlformats.org/officeDocument/2006/relationships/image" Target="media/image11.jpeg"/><Relationship Id="rId70" Type="http://schemas.openxmlformats.org/officeDocument/2006/relationships/image" Target="media/image19.jpeg"/><Relationship Id="rId75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hyperlink" Target="https://luckydraw.towngas.com/" TargetMode="External"/><Relationship Id="rId15" Type="http://schemas.openxmlformats.org/officeDocument/2006/relationships/hyperlink" Target="http://www.vfg.hk/upload/article_attachment/2021-07-01_60dc951fa5671.pdf" TargetMode="External"/><Relationship Id="rId23" Type="http://schemas.openxmlformats.org/officeDocument/2006/relationships/hyperlink" Target="https://www.scmp.com/business/article/3135632/coronavirus-henderson-land-offers-employees-four-days-support-hong-kongs" TargetMode="External"/><Relationship Id="rId28" Type="http://schemas.openxmlformats.org/officeDocument/2006/relationships/hyperlink" Target="https://vaccinationluckydraw.linkhk.com/Home/Index_en" TargetMode="External"/><Relationship Id="rId36" Type="http://schemas.openxmlformats.org/officeDocument/2006/relationships/hyperlink" Target="https://www.info.gov.hk/gia/general/202108/03/P2021080300863.htm?fontSize=1" TargetMode="External"/><Relationship Id="rId49" Type="http://schemas.openxmlformats.org/officeDocument/2006/relationships/hyperlink" Target="https://www.news.gov.hk/eng/2021/10/20211027/20211027_202252_350.html?type=category&amp;name=covid19&amp;tl=t" TargetMode="External"/><Relationship Id="rId57" Type="http://schemas.openxmlformats.org/officeDocument/2006/relationships/image" Target="media/image6.png"/><Relationship Id="rId10" Type="http://schemas.openxmlformats.org/officeDocument/2006/relationships/hyperlink" Target="https://www.shkp.com/en-US/media/press-releases/registration-of-shkp-hk10-million-day-day-lucky-draw-starts-on-25-june-a-5g" TargetMode="External"/><Relationship Id="rId31" Type="http://schemas.openxmlformats.org/officeDocument/2006/relationships/hyperlink" Target="https://www.news.gov.hk/eng/2021/07/20210707/20210707_211327_006.html?type=category&amp;name=covid19&amp;tl=t" TargetMode="External"/><Relationship Id="rId44" Type="http://schemas.openxmlformats.org/officeDocument/2006/relationships/hyperlink" Target="https://www.news.gov.hk/eng/2021/08/20210831/20210831_193002_230.html?type=category&amp;name=covid19&amp;tl=t" TargetMode="External"/><Relationship Id="rId52" Type="http://schemas.openxmlformats.org/officeDocument/2006/relationships/image" Target="media/image1.png"/><Relationship Id="rId60" Type="http://schemas.openxmlformats.org/officeDocument/2006/relationships/image" Target="media/image9.jpeg"/><Relationship Id="rId65" Type="http://schemas.openxmlformats.org/officeDocument/2006/relationships/image" Target="media/image14.jpeg"/><Relationship Id="rId73" Type="http://schemas.openxmlformats.org/officeDocument/2006/relationships/image" Target="media/image22.tiff"/><Relationship Id="rId78" Type="http://schemas.openxmlformats.org/officeDocument/2006/relationships/image" Target="media/image27.png"/><Relationship Id="rId4" Type="http://schemas.openxmlformats.org/officeDocument/2006/relationships/header" Target="header1.xml"/><Relationship Id="rId9" Type="http://schemas.openxmlformats.org/officeDocument/2006/relationships/hyperlink" Target="https://kwahcaresvaccination.kwih.com/Home/" TargetMode="External"/><Relationship Id="rId13" Type="http://schemas.openxmlformats.org/officeDocument/2006/relationships/hyperlink" Target="https://www.timeout.com/hong-kong/things-to-do/your-guide-to-vaccine-incentives-and-prizes-in-hong-kong" TargetMode="External"/><Relationship Id="rId18" Type="http://schemas.openxmlformats.org/officeDocument/2006/relationships/hyperlink" Target="https://www.ck-lksf-supportvaccine.hk/zh/index.html" TargetMode="External"/><Relationship Id="rId39" Type="http://schemas.openxmlformats.org/officeDocument/2006/relationships/hyperlink" Target="https://www.news.gov.hk/eng/2021/08/20210817/20210817_230156_959.html?type=category&amp;name=covid19&amp;tl=t" TargetMode="External"/><Relationship Id="rId34" Type="http://schemas.openxmlformats.org/officeDocument/2006/relationships/hyperlink" Target="https://www.news.gov.hk/eng/2021/07/20210722/20210722_114435_230.html?type=category&amp;name=covid19&amp;tl=t" TargetMode="External"/><Relationship Id="rId50" Type="http://schemas.openxmlformats.org/officeDocument/2006/relationships/hyperlink" Target="https://www.news.gov.hk/eng/2021/11/20211109/20211109_163835_473.html?type=category&amp;name=covid19&amp;tl=t" TargetMode="External"/><Relationship Id="rId55" Type="http://schemas.openxmlformats.org/officeDocument/2006/relationships/image" Target="media/image4.png"/><Relationship Id="rId76" Type="http://schemas.openxmlformats.org/officeDocument/2006/relationships/image" Target="media/image25.tiff"/><Relationship Id="rId7" Type="http://schemas.openxmlformats.org/officeDocument/2006/relationships/hyperlink" Target="https://www.chamber.org.hk/en/media/press-releases.aspx?issearch=yes" TargetMode="External"/><Relationship Id="rId71" Type="http://schemas.openxmlformats.org/officeDocument/2006/relationships/image" Target="media/image20.jpeg"/><Relationship Id="rId2" Type="http://schemas.openxmlformats.org/officeDocument/2006/relationships/settings" Target="settings.xml"/><Relationship Id="rId29" Type="http://schemas.openxmlformats.org/officeDocument/2006/relationships/hyperlink" Target="https://www.cic.hk/files/press_release/289/en/20210920%20Construction%20Workers%20Vaccination%20Lucky%20Draw_e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3731</Words>
  <Characters>21270</Characters>
  <Application>Microsoft Office Word</Application>
  <DocSecurity>0</DocSecurity>
  <Lines>177</Lines>
  <Paragraphs>49</Paragraphs>
  <ScaleCrop>false</ScaleCrop>
  <Company>Springer Nature</Company>
  <LinksUpToDate>false</LinksUpToDate>
  <CharactersWithSpaces>24952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2023-02-27T05:10:00Z</dcterms:created>
  <dcterms:modified xsi:type="dcterms:W3CDTF">2023-02-27T05:10:00Z</dcterms:modified>
</cp:coreProperties>
</file>