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76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45"/>
        <w:gridCol w:w="204"/>
        <w:gridCol w:w="14"/>
        <w:gridCol w:w="1106"/>
      </w:tblGrid>
      <w:tr w:rsidR="00773C5E" w14:paraId="36CAABB3" w14:textId="77777777" w:rsidTr="00FB1C37">
        <w:trPr>
          <w:trHeight w:val="264"/>
        </w:trPr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ADBC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Table 2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.</w:t>
            </w:r>
            <w:r w:rsidRPr="00953C1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</w:t>
            </w:r>
            <w:r w:rsidRPr="00953C1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haracteristics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of the lesions </w:t>
            </w:r>
            <w:r w:rsidRPr="00953C1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and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953C1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treatment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D10D" w14:textId="77777777" w:rsidR="00773C5E" w:rsidRPr="00206789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</w:tr>
      <w:tr w:rsidR="00773C5E" w14:paraId="1C431A00" w14:textId="77777777" w:rsidTr="00FB1C37">
        <w:trPr>
          <w:trHeight w:val="120"/>
        </w:trPr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9D2EA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D092B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565E7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73C5E" w14:paraId="4808E777" w14:textId="77777777" w:rsidTr="00FB1C37">
        <w:trPr>
          <w:trHeight w:val="26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25A0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4ABB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DF73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n=38</w:t>
            </w:r>
          </w:p>
        </w:tc>
      </w:tr>
      <w:tr w:rsidR="00773C5E" w14:paraId="375660FA" w14:textId="77777777" w:rsidTr="00FB1C37">
        <w:trPr>
          <w:trHeight w:val="168"/>
        </w:trPr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48BE9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83A1D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A6DE3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73C5E" w14:paraId="4171636B" w14:textId="77777777" w:rsidTr="00FB1C37">
        <w:trPr>
          <w:trHeight w:val="120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238D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8BB3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23B4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3C5E" w14:paraId="40101CBA" w14:textId="77777777" w:rsidTr="00FB1C37">
        <w:trPr>
          <w:trHeight w:val="26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CE19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Distribution (duplicated)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60D6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BDB8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3C5E" w14:paraId="4A9E8041" w14:textId="77777777" w:rsidTr="00FB1C37">
        <w:trPr>
          <w:trHeight w:val="26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E017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Deep duodenum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A800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D313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773C5E" w14:paraId="7AB3C0AE" w14:textId="77777777" w:rsidTr="00FB1C37">
        <w:trPr>
          <w:trHeight w:val="26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1D4C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Upper jejunum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C4B9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DE6C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</w:tr>
      <w:tr w:rsidR="00773C5E" w14:paraId="56DBA038" w14:textId="77777777" w:rsidTr="00FB1C37">
        <w:trPr>
          <w:trHeight w:val="26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BF55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Middle jejunum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FDEB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D246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73C5E" w14:paraId="4DD9F3DD" w14:textId="77777777" w:rsidTr="00FB1C37">
        <w:trPr>
          <w:trHeight w:val="26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678D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Lower jejunum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5294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E71D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773C5E" w14:paraId="7525D7A5" w14:textId="77777777" w:rsidTr="00FB1C37">
        <w:trPr>
          <w:trHeight w:val="26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4532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Middle ileum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55D3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3E24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773C5E" w14:paraId="0A56F1CE" w14:textId="77777777" w:rsidTr="00FB1C37">
        <w:trPr>
          <w:trHeight w:val="26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DCB6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Lower ileum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110D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FEE2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73C5E" w14:paraId="2E5D4DAD" w14:textId="77777777" w:rsidTr="00FB1C37">
        <w:trPr>
          <w:trHeight w:val="14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2D2C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D9D0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B877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3C5E" w14:paraId="620365E4" w14:textId="77777777" w:rsidTr="00FB1C37">
        <w:trPr>
          <w:trHeight w:val="26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B246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Bleeding status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0BC1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F3A3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3C5E" w14:paraId="4B5FFC58" w14:textId="77777777" w:rsidTr="00FB1C37">
        <w:trPr>
          <w:trHeight w:val="26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C614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Active bleeding 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B678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0530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</w:tr>
      <w:tr w:rsidR="00773C5E" w14:paraId="247FC798" w14:textId="77777777" w:rsidTr="00FB1C37">
        <w:trPr>
          <w:trHeight w:val="26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AA1D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Small blood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plaque</w:t>
            </w: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on the surface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F4D2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17C6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773C5E" w14:paraId="202F668D" w14:textId="77777777" w:rsidTr="00FB1C37">
        <w:trPr>
          <w:trHeight w:val="120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E2B1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7D4A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4352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3C5E" w14:paraId="4DACBC3F" w14:textId="77777777" w:rsidTr="00FB1C37">
        <w:trPr>
          <w:trHeight w:val="26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E6D2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Single lesion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D796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7267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773C5E" w14:paraId="5B1A09BB" w14:textId="77777777" w:rsidTr="00FB1C37">
        <w:trPr>
          <w:trHeight w:val="96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AD20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A894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E44C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3C5E" w14:paraId="02CB2B95" w14:textId="77777777" w:rsidTr="00FB1C37">
        <w:trPr>
          <w:trHeight w:val="26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27C6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Angiodysplasia complicated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8C6F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25F5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</w:tr>
      <w:tr w:rsidR="00773C5E" w14:paraId="681E083E" w14:textId="77777777" w:rsidTr="00FB1C37">
        <w:trPr>
          <w:trHeight w:val="120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B0A5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88A7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4FED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3C5E" w14:paraId="4ECF1BD5" w14:textId="77777777" w:rsidTr="00FB1C37">
        <w:trPr>
          <w:trHeight w:val="26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27DC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Endoscopic Treatment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0DFF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B8C5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3C5E" w14:paraId="3098AAB0" w14:textId="77777777" w:rsidTr="00FB1C37">
        <w:trPr>
          <w:trHeight w:val="26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920B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Hemoclips placement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9DC5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4617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</w:tr>
      <w:tr w:rsidR="00773C5E" w14:paraId="732609F3" w14:textId="77777777" w:rsidTr="00FB1C37">
        <w:trPr>
          <w:trHeight w:val="26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DC9B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Coagulation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08C3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14C1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773C5E" w14:paraId="65706EAE" w14:textId="77777777" w:rsidTr="00FB1C37">
        <w:trPr>
          <w:trHeight w:val="8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A751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819B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CD1B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3C5E" w14:paraId="6CA6B776" w14:textId="77777777" w:rsidTr="00FB1C37">
        <w:trPr>
          <w:trHeight w:val="264"/>
        </w:trPr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FC61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Number of used hemoclips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(me</w:t>
            </w:r>
            <w:r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SD</w:t>
            </w:r>
            <w:r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CFAE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3A21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</w:tr>
      <w:tr w:rsidR="00773C5E" w14:paraId="172DCBC9" w14:textId="77777777" w:rsidTr="00FB1C37">
        <w:trPr>
          <w:trHeight w:val="108"/>
        </w:trPr>
        <w:tc>
          <w:tcPr>
            <w:tcW w:w="4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21E7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7474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88AA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3C5E" w14:paraId="25C70D84" w14:textId="77777777" w:rsidTr="00FB1C37">
        <w:trPr>
          <w:trHeight w:val="264"/>
        </w:trPr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F9265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Re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953C1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bleeding during follow-up, n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00542" w14:textId="77777777" w:rsidR="00773C5E" w:rsidRPr="00953C1D" w:rsidRDefault="00773C5E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68348" w14:textId="77777777" w:rsidR="00773C5E" w:rsidRPr="00953C1D" w:rsidRDefault="00773C5E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53C1D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</w:tr>
    </w:tbl>
    <w:p w14:paraId="605E48CF" w14:textId="77777777" w:rsidR="00773C5E" w:rsidRDefault="00773C5E" w:rsidP="00773C5E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游ゴシック" w:hAnsi="Times New Roman" w:cs="Times New Roman"/>
          <w:b/>
          <w:bCs/>
          <w:color w:val="000000"/>
          <w:kern w:val="0"/>
          <w:sz w:val="20"/>
          <w:szCs w:val="20"/>
        </w:rPr>
        <w:t>SD: Standard Deviation</w:t>
      </w:r>
    </w:p>
    <w:p w14:paraId="67BA120B" w14:textId="77777777" w:rsidR="00250C0E" w:rsidRDefault="00250C0E"/>
    <w:sectPr w:rsidR="00250C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6C271" w14:textId="77777777" w:rsidR="00F41D72" w:rsidRDefault="00F41D72" w:rsidP="00773C5E">
      <w:r>
        <w:separator/>
      </w:r>
    </w:p>
  </w:endnote>
  <w:endnote w:type="continuationSeparator" w:id="0">
    <w:p w14:paraId="1D85D211" w14:textId="77777777" w:rsidR="00F41D72" w:rsidRDefault="00F41D72" w:rsidP="00773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4D478" w14:textId="77777777" w:rsidR="00F41D72" w:rsidRDefault="00F41D72" w:rsidP="00773C5E">
      <w:r>
        <w:separator/>
      </w:r>
    </w:p>
  </w:footnote>
  <w:footnote w:type="continuationSeparator" w:id="0">
    <w:p w14:paraId="440A6920" w14:textId="77777777" w:rsidR="00F41D72" w:rsidRDefault="00F41D72" w:rsidP="00773C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797"/>
    <w:rsid w:val="00250C0E"/>
    <w:rsid w:val="00525797"/>
    <w:rsid w:val="00773C5E"/>
    <w:rsid w:val="00F4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FEE6EB3-472B-44E9-B75F-43C4AFD6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3C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3C5E"/>
  </w:style>
  <w:style w:type="paragraph" w:styleId="a5">
    <w:name w:val="footer"/>
    <w:basedOn w:val="a"/>
    <w:link w:val="a6"/>
    <w:uiPriority w:val="99"/>
    <w:unhideWhenUsed/>
    <w:rsid w:val="00773C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3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正直</dc:creator>
  <cp:keywords/>
  <dc:description/>
  <cp:lastModifiedBy>中村 正直</cp:lastModifiedBy>
  <cp:revision>2</cp:revision>
  <dcterms:created xsi:type="dcterms:W3CDTF">2023-01-18T01:52:00Z</dcterms:created>
  <dcterms:modified xsi:type="dcterms:W3CDTF">2023-01-18T01:52:00Z</dcterms:modified>
</cp:coreProperties>
</file>