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7DE78" w14:textId="77777777" w:rsidR="00BA4E5C" w:rsidRPr="005433D6" w:rsidRDefault="00BA4E5C" w:rsidP="00BA4E5C">
      <w:pPr>
        <w:rPr>
          <w:rFonts w:ascii="Times New Roman" w:hAnsi="Times New Roman" w:cs="Times New Roman"/>
          <w:sz w:val="22"/>
        </w:rPr>
      </w:pPr>
      <w:r w:rsidRPr="005433D6">
        <w:rPr>
          <w:rFonts w:ascii="Times New Roman" w:hAnsi="Times New Roman" w:cs="Times New Roman"/>
          <w:b/>
          <w:bCs/>
          <w:sz w:val="22"/>
        </w:rPr>
        <w:t>Supplementary Table 1.</w:t>
      </w:r>
      <w:r w:rsidRPr="005433D6">
        <w:rPr>
          <w:rFonts w:ascii="Times New Roman" w:hAnsi="Times New Roman" w:cs="Times New Roman"/>
          <w:sz w:val="22"/>
        </w:rPr>
        <w:t xml:space="preserve"> Adsorption, distribution, metabolism, and excretion properties of compounds. Aqueous-solubility level: 0 (extremely low); 1 (very low, but possible); 2 (low); 3 (good). Blood Brain Barrier level: 0 (Very high penetrant); 1 (High); 2 (Medium); 3 (Low); 4 (Undefined). Cytochrome P450 2D6 level: 0 (</w:t>
      </w:r>
      <w:proofErr w:type="gramStart"/>
      <w:r w:rsidRPr="005433D6">
        <w:rPr>
          <w:rFonts w:ascii="Times New Roman" w:hAnsi="Times New Roman" w:cs="Times New Roman"/>
          <w:sz w:val="22"/>
        </w:rPr>
        <w:t>Non-inhibitor</w:t>
      </w:r>
      <w:proofErr w:type="gramEnd"/>
      <w:r w:rsidRPr="005433D6">
        <w:rPr>
          <w:rFonts w:ascii="Times New Roman" w:hAnsi="Times New Roman" w:cs="Times New Roman"/>
          <w:sz w:val="22"/>
        </w:rPr>
        <w:t>); 1 (Inhibitor) d Hepatotoxicity: 0 (Nontoxic); 1 (Toxic). Human-intestinal absorption level: 0 (good); 1 (moderate); 2 (poor); 3 (very poor). Plasma Protein Binding: 0 (Absorbent weak); 1 (Absorbent strong)</w:t>
      </w:r>
    </w:p>
    <w:p w14:paraId="24CD8300" w14:textId="5B677529" w:rsidR="00E1765E" w:rsidRPr="005433D6" w:rsidRDefault="00E1765E">
      <w:pPr>
        <w:rPr>
          <w:rFonts w:ascii="Times New Roman" w:hAnsi="Times New Roman" w:cs="Times New Roman"/>
          <w:sz w:val="22"/>
        </w:rPr>
      </w:pPr>
    </w:p>
    <w:tbl>
      <w:tblPr>
        <w:tblW w:w="10759" w:type="dxa"/>
        <w:tblInd w:w="-1225" w:type="dxa"/>
        <w:tblLook w:val="04A0" w:firstRow="1" w:lastRow="0" w:firstColumn="1" w:lastColumn="0" w:noHBand="0" w:noVBand="1"/>
      </w:tblPr>
      <w:tblGrid>
        <w:gridCol w:w="4380"/>
        <w:gridCol w:w="1140"/>
        <w:gridCol w:w="740"/>
        <w:gridCol w:w="1023"/>
        <w:gridCol w:w="1524"/>
        <w:gridCol w:w="1260"/>
        <w:gridCol w:w="780"/>
      </w:tblGrid>
      <w:tr w:rsidR="00BA4E5C" w:rsidRPr="005433D6" w14:paraId="07722E3B" w14:textId="77777777" w:rsidTr="00BA4E5C">
        <w:trPr>
          <w:trHeight w:val="278"/>
        </w:trPr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C984AB" w14:textId="199917B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F3724E" w14:textId="575ED525" w:rsidR="00BA4E5C" w:rsidRPr="005433D6" w:rsidRDefault="00BA4E5C" w:rsidP="00BA4E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Solubility Level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750089" w14:textId="35F8AD1E" w:rsidR="00BA4E5C" w:rsidRPr="005433D6" w:rsidRDefault="00BA4E5C" w:rsidP="00BA4E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BBB level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A27EAE" w14:textId="0F4DE806" w:rsidR="00BA4E5C" w:rsidRPr="005433D6" w:rsidRDefault="00BA4E5C" w:rsidP="00BA4E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CYP2D6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E2BD2A" w14:textId="15B56AE5" w:rsidR="00BA4E5C" w:rsidRPr="005433D6" w:rsidRDefault="00BA4E5C" w:rsidP="00BA4E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Hepatotoxicity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7FD9F0" w14:textId="06A79E3F" w:rsidR="00BA4E5C" w:rsidRPr="005433D6" w:rsidRDefault="00BA4E5C" w:rsidP="00BA4E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Absorption Level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D89252" w14:textId="1509F71E" w:rsidR="00BA4E5C" w:rsidRPr="005433D6" w:rsidRDefault="00BA4E5C" w:rsidP="00BA4E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PPB Level</w:t>
            </w:r>
          </w:p>
        </w:tc>
      </w:tr>
      <w:tr w:rsidR="00BA4E5C" w:rsidRPr="005433D6" w14:paraId="03CC3729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44A20" w14:textId="28C5F89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CHEMBL344828 PubChem-10764489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C8C69" w14:textId="77CC9F5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3695D" w14:textId="74E58DC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E1117" w14:textId="61C32B8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28662" w14:textId="266C94D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A2E27" w14:textId="4BE7C3A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94BC3" w14:textId="66320CE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BA4E5C" w:rsidRPr="005433D6" w14:paraId="720173AC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CBFAA" w14:textId="40EDF12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CHEMBL2425940 PubChem-73293197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1B733" w14:textId="3979865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DDC37" w14:textId="18E6C0C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62F22" w14:textId="5D311B1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AED38" w14:textId="0DB123A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B23DB" w14:textId="3B36661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B7056" w14:textId="195523F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225F9527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F84EC" w14:textId="51FC590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CHEMBL139884 PubChem-10502046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B19E5" w14:textId="2F1E2DF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D1699" w14:textId="65E5ADC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8AC19" w14:textId="216E319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EFD9E" w14:textId="578F96D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47BA1" w14:textId="36FDF44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7922C" w14:textId="7DDC212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6DD5C286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9B39D" w14:textId="255E033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CHEMBL381554 PubChem-44409390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C5B95" w14:textId="0420ABE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26341" w14:textId="5B739A9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6A5D5" w14:textId="2C87724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4A177" w14:textId="67C881B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317D6" w14:textId="62CF8BD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66320" w14:textId="5275494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2A4201A4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49148" w14:textId="553DE6B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CHEMBL2425944 PubChem-73293200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641B6" w14:textId="5B6D0EC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3B2B0" w14:textId="0C302E1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B0665" w14:textId="6FED3D7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11F38" w14:textId="6BE8CF1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7689C" w14:textId="4D121C5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4E42A" w14:textId="2F3B9F1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BA4E5C" w:rsidRPr="005433D6" w14:paraId="25C4DA1A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5B703" w14:textId="2C2F28D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CHEMBL82047 PubChem-10738924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ABE0A" w14:textId="121B2F8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95835" w14:textId="348CF07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9A32D" w14:textId="43CD8ED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5B87C" w14:textId="41FF630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33D4C" w14:textId="676FDDD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354B1" w14:textId="7457649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3B405628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FDC15" w14:textId="4780FAA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CHEMBL196647 PubChem-44402021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AD3CB" w14:textId="534A546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BD521" w14:textId="3B64FD9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C50A5" w14:textId="4B3E52A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E94DF" w14:textId="726EE7F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1FB11" w14:textId="0A5E0C8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97CAA" w14:textId="51046FE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54E98FDC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6128D" w14:textId="6573377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CHEMBL381163 PubChem-44409365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272C7" w14:textId="551218F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A280B" w14:textId="7AA8CFB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EE944" w14:textId="7B72645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7A32E" w14:textId="48127FC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BEE82" w14:textId="502F085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9C00C" w14:textId="6467F7B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1AE3410F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0BC5F" w14:textId="474A808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CHEMBL206481 PubChem-44409389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74D00" w14:textId="4224BCE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1AD3A" w14:textId="48A1745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F54B2" w14:textId="1550FC0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12D93" w14:textId="0A6C659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E0C15" w14:textId="41D4D07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27DDD" w14:textId="5642519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BA4E5C" w:rsidRPr="005433D6" w14:paraId="19CDA815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391A7" w14:textId="7E6C860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CHEMBL207776 PubChem-21304710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765CC" w14:textId="0D9A838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90A72" w14:textId="52E6E55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267E5" w14:textId="59EABCF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883AC" w14:textId="7473B43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04243" w14:textId="4D0CDD7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AE9F1" w14:textId="409D18E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54D8F929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5E5E7" w14:textId="1292786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CHEMBL138643 PubChem-23523890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19234" w14:textId="51CC247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2B315" w14:textId="70C656B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CDD1C" w14:textId="18053C2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B42A8" w14:textId="1E00498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8F0F3" w14:textId="7CCFB84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0682A" w14:textId="6E8168C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19A27E9A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B74EF" w14:textId="0FB155F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CHEMBL382227 PubChem-44411830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1C2E6" w14:textId="19B21B7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ED5BC" w14:textId="3E0CFB0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A6184" w14:textId="0098686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BE516" w14:textId="391B3FE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0588E" w14:textId="56FD002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21815" w14:textId="4637957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075A85C3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F8A6E" w14:textId="6A248CC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CHEMBL419503 PubChem-44325156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E5615" w14:textId="2861749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93F58" w14:textId="1705CF6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FD309" w14:textId="7293644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FBF5D" w14:textId="7E7F429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D0403" w14:textId="6F2DD51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FCDE4" w14:textId="4B676CB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BA4E5C" w:rsidRPr="005433D6" w14:paraId="14A0129A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A4CD4" w14:textId="3F2F9BB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CHEMBL252711 PubChem-44445823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22355" w14:textId="7F4F6DE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21DD7" w14:textId="2316295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F9027" w14:textId="69F4493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A1A37" w14:textId="3BC316E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C4EA0" w14:textId="459E68A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13521" w14:textId="5E35DAF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BA4E5C" w:rsidRPr="005433D6" w14:paraId="672AD42F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648BA" w14:textId="5FECFBC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CHEMBL433171 PubChem-21130561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0FCE9" w14:textId="7CB6CEB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33B5B" w14:textId="7DE04DA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8DB30" w14:textId="72F67D2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DA511" w14:textId="34E1B26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254D7" w14:textId="2063BC8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BDA9E0" w14:textId="0F17F07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17CD381D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AF8CC" w14:textId="140042B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CHEMBL1801052 PubChem-9847113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78F44" w14:textId="015D89A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FDF93" w14:textId="162777B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0C2E6" w14:textId="3898FB5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1C9BF" w14:textId="6FE8DC0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57636" w14:textId="4AC0652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4B695" w14:textId="7CA29B0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5DEFC256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E7D0A" w14:textId="79F3F6C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CHEMBL234529 PubChem-25181080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FAD90" w14:textId="168C198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271B7" w14:textId="1C14C53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12B76" w14:textId="06DEAA8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D0743" w14:textId="78BAC4B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C746C" w14:textId="7CE6D7D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B4055" w14:textId="1007C92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6A4FE522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F45B1" w14:textId="77184B6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CHEMBL126004 PubChem-10389610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17915" w14:textId="14EEA9B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EF60B" w14:textId="2DD8A85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1CE8D" w14:textId="2D0F809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DC6CC" w14:textId="0C905ED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05634" w14:textId="23341A5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7D76B" w14:textId="74117E4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4FAD5611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62B36" w14:textId="759A04B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CHEMBL236167 PubChem-23655323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472A2" w14:textId="5C69623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E9DA6" w14:textId="2A5868E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2B941" w14:textId="31BD007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9C52F" w14:textId="7FD4DFC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E7C5C" w14:textId="1625560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598A3" w14:textId="0110F83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435B5030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BB480" w14:textId="62F0373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CHEMBL429800 PubChem-23656291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862AC" w14:textId="18D2278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E47F6" w14:textId="22460A1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B7C5E" w14:textId="73341CF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EC703" w14:textId="39A8B27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5A605" w14:textId="2573D20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EBED2" w14:textId="140CF66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68DAE29B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0095F" w14:textId="6EB3D35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CHEMBL358812 PubChem-10549612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4435F" w14:textId="4950B59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986C0" w14:textId="61A0868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35B86" w14:textId="6FD4E81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B137A" w14:textId="68F20D9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6E319" w14:textId="235CE7D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2FD43" w14:textId="601C6FD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BA4E5C" w:rsidRPr="005433D6" w14:paraId="1B8B58AF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44A66" w14:textId="1A2A281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CHEMBL1801395 PubChem-22707860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6E8B8" w14:textId="753BA73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AC77D" w14:textId="52E525D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3EEC9" w14:textId="383AC7C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C6FD6" w14:textId="2E7CAB8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B1DE9" w14:textId="03AD18D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76430" w14:textId="2CCAC00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3521EA12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603D8" w14:textId="00AE75A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CHEMBL1916211 PubChem-57403331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E603D" w14:textId="0688BDC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EFE24" w14:textId="4DF88B4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8A032" w14:textId="6EBA214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64E0C" w14:textId="06E82F2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CD875" w14:textId="4018B54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8DFE3" w14:textId="625DB58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67D2D2A3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D8FE0" w14:textId="55A1024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CHEMBL1770697 PubChem-20620715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56E54" w14:textId="18200FB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63A00" w14:textId="4DE234C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BCF4A" w14:textId="1D9B1E5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C3A0D" w14:textId="6649694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BDB57" w14:textId="427BF68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A718C" w14:textId="40B02E1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31FCF10B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79BB2" w14:textId="25D8043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CHEMBL47728 PubChem-44291532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CC564" w14:textId="2130352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D8356" w14:textId="59D38B7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47DAA" w14:textId="5B2E464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5D3AC" w14:textId="789DD1F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6636B" w14:textId="28D1696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0FC53" w14:textId="0474041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34E9B62F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7F442" w14:textId="23CDF4A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CHEMBL303082 PubChem-44306344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269D5" w14:textId="3527935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2F2C2" w14:textId="5A3593D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7E947" w14:textId="645E81E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CF260" w14:textId="45CACB3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B45D0" w14:textId="38284F5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1F67A" w14:textId="09B3F4E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5BEB2A84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EF954" w14:textId="03909A1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CHEMBL71227 PubChem-44309863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FAD3C" w14:textId="525CF4F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5A699" w14:textId="5AF7161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50037" w14:textId="0D18A38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62681" w14:textId="783847F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00B9C" w14:textId="5C8943E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A5D54" w14:textId="1AE2FF0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6069916C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B0356" w14:textId="1A1EA13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CHEMBL1770712 PubChem-20620688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BDDF8" w14:textId="7D5DF0C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F6A3A" w14:textId="50AEA22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B2C15" w14:textId="4E22B9D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6E284" w14:textId="47743DA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CC755" w14:textId="61E5CB3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7D881" w14:textId="0C6B696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71F5DD52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CBDCA" w14:textId="6F490B7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CHEMBL164980 PubChem-11070343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9DB42" w14:textId="0F192D7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D2387" w14:textId="6E252C7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8E6DC" w14:textId="57951FF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D404A" w14:textId="7E32173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843D3" w14:textId="48CBBF4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EF9E7" w14:textId="0F9195C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BA4E5C" w:rsidRPr="005433D6" w14:paraId="123C3F07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87ACB" w14:textId="2ADFEBC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CHEMBL44045 PubChem-44289352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B75B8" w14:textId="066A1D6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FE19F" w14:textId="1CD861D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F676F" w14:textId="56D8089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FF519" w14:textId="0D35576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AAFF3" w14:textId="7848BD3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CDE63" w14:textId="6C2492C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26AFA871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AB8D3" w14:textId="597292E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CHEMBL362797 PubChem-22644895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142DB" w14:textId="686ED26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E9AFB" w14:textId="57E1358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C7DB4" w14:textId="20772E0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F3929" w14:textId="5521423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09A69" w14:textId="13D7416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070AE" w14:textId="28CA1A4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12ACF2E0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DB9BD" w14:textId="7DA38BC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CHEMBL561625 PubChem-45269631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B5476" w14:textId="62DD3A3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413AD" w14:textId="74F4001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3A166" w14:textId="6720626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39FD2" w14:textId="2681469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705FF" w14:textId="043CF56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DBEC8" w14:textId="5FC419B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284D0D22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E244A" w14:textId="08CBEF3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CHEMBL35606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2E51A" w14:textId="4E6C11B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BF575" w14:textId="2E869DF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44945" w14:textId="06F7B43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BA5A6" w14:textId="4E87F12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E9304" w14:textId="740DD45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AE5C3" w14:textId="5372F7A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490DA809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D9A09" w14:textId="28DD88A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CHEMBL2425935 PubChem-73292710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B0616" w14:textId="34B39B4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56A63" w14:textId="24103E4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F1D1F" w14:textId="0DE24CD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D2134" w14:textId="4B85FCD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F93CB" w14:textId="6CF5124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5ACA9" w14:textId="6131390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  <w:tr w:rsidR="00BA4E5C" w:rsidRPr="005433D6" w14:paraId="7A7A7664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4368A" w14:textId="368982B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CHEMBL2204827 PubChem-71459505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D1ABB" w14:textId="64D1304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76688" w14:textId="3A7C247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526C7" w14:textId="11164C5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D830C" w14:textId="38ECEA3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94CA2" w14:textId="2E343A3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DC490" w14:textId="55A7F29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6C143D87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CCF5E" w14:textId="1286956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lastRenderedPageBreak/>
              <w:t>CHEMBL369302 PubChem-22644965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C1880" w14:textId="40E0E6F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4A7AF" w14:textId="60325D6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1E5D4" w14:textId="53ABE1B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AB63B" w14:textId="786EC2D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DC275" w14:textId="3827CFA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9F837" w14:textId="675B94C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62950CA6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9654B" w14:textId="5EA9E61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CHEMBL1771223 PubChem-54587429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FD4D3" w14:textId="22AD117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46FAD" w14:textId="431A06D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D3590" w14:textId="1AA863A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C9680" w14:textId="3D3CD6F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68763" w14:textId="3B01822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4C777" w14:textId="294419A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2AAC5BE6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33637" w14:textId="1236AAF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CHEMBL92778 PubChem-9913479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3A3C2" w14:textId="3B960A3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E4A21" w14:textId="6C880D1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EA92E" w14:textId="5BC3D5E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D37B5" w14:textId="3D8F92E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EE71C" w14:textId="52D94D7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4D42C" w14:textId="65E3C81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6103A05A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E5E12" w14:textId="543171B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CHEMBL292671 PubChem-44299758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BB860" w14:textId="49B1250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CFA90" w14:textId="510C08F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54F49" w14:textId="50CF6BD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F8FCA" w14:textId="0D19DFD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C2447" w14:textId="05DA52C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8A736" w14:textId="5F1E505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7FDE8F7D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B7F73" w14:textId="172922E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CHEMBL1771216 PubChem-20620240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5480E" w14:textId="1D06270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9FC6E" w14:textId="499E44E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5DC67" w14:textId="3EB3250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55075" w14:textId="076A52E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C67B5" w14:textId="6774E1F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33E02" w14:textId="30246B3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5175DA5E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3BA87" w14:textId="406554D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CHEMBL1801431 PubChem-10280852 PubChem-46939559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79A4C" w14:textId="2FCCC87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71380" w14:textId="09431A7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3F0B0" w14:textId="5E0197B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56BF3" w14:textId="2C5FAC0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B2537" w14:textId="727C649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F83F3" w14:textId="1FB1271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75D7E84F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720DD" w14:textId="43F38EA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CHEMBL381505 PubChem-44409164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49A86" w14:textId="539815C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8D128" w14:textId="7B75D4F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CDA81" w14:textId="228D74B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73AB8" w14:textId="0FA753E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44CA1" w14:textId="35B38E3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CA7A2" w14:textId="32A4F1F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6F73CA4E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82591" w14:textId="684F307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CHEMBL1771222 PubChem-54580544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62A15" w14:textId="0E3EC9A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92B97" w14:textId="00A0C91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A1007" w14:textId="7EB8043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5C405" w14:textId="778B2DE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DC7D0" w14:textId="429529D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741CA" w14:textId="2F88823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5DD77E92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51011" w14:textId="50530DB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CHEMBL1771215 PubChem-10483139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62E39" w14:textId="292EFF6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81694" w14:textId="697D40C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6E562" w14:textId="75E3ACC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AD498" w14:textId="6483337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A8597" w14:textId="3260F1C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3B871" w14:textId="3542E55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57783469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F97BC" w14:textId="3DD318E0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CHEMBL1771221 PubChem-54583511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CC1F7" w14:textId="2BB1167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A0331" w14:textId="186F0D0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915D7" w14:textId="537F9E3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7A4EF" w14:textId="4F01592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F37C6" w14:textId="480A562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B5D54" w14:textId="1EA3DDD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0EBB6027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F7244" w14:textId="4025CC9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CHEMBL42771 PubChem-44289604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F7789" w14:textId="1A26CB17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9C4FF" w14:textId="7985D266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738A4" w14:textId="089A5BF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4A26E" w14:textId="7FCFFECD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807EF" w14:textId="60E2736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561F3" w14:textId="259E55A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0CAB5140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46679" w14:textId="7CCAB8E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CHEMBL1801398 PubChem-46938727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C138A" w14:textId="1417C69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657F8" w14:textId="49866042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99FD5" w14:textId="6187F07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586F2" w14:textId="1590329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6C036" w14:textId="7A00B44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8D0B4" w14:textId="2B8D5AE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5245EC41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8BF25" w14:textId="6669EF5A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CHEMBL44250 PubChem-10572544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9BF71" w14:textId="5109E56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21316" w14:textId="7A523CB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3264F" w14:textId="5C1A4693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16D29" w14:textId="1895BFBC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563CF" w14:textId="69F51218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2D297" w14:textId="738B144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A4E5C" w:rsidRPr="005433D6" w14:paraId="39607D7F" w14:textId="77777777" w:rsidTr="00BA4E5C">
        <w:trPr>
          <w:trHeight w:val="278"/>
        </w:trPr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856E0D" w14:textId="35C9B8FF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CHEMBL338007 PubChem-10789711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DBCCE7" w14:textId="7D4EAFA4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508E23" w14:textId="16167E69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69B4D9" w14:textId="21D883FB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4BC464" w14:textId="1CB8536E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BA2F2E" w14:textId="5D2FA4A1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B0E57B" w14:textId="273CBCE5" w:rsidR="00BA4E5C" w:rsidRPr="005433D6" w:rsidRDefault="00BA4E5C" w:rsidP="00BA4E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33D6">
              <w:rPr>
                <w:rFonts w:ascii="Times New Roman" w:hAnsi="Times New Roman" w:cs="Times New Roman"/>
                <w:sz w:val="22"/>
              </w:rPr>
              <w:t>0</w:t>
            </w:r>
          </w:p>
        </w:tc>
      </w:tr>
    </w:tbl>
    <w:p w14:paraId="2B0695D7" w14:textId="77777777" w:rsidR="00BA4E5C" w:rsidRPr="005433D6" w:rsidRDefault="00BA4E5C">
      <w:pPr>
        <w:rPr>
          <w:rFonts w:ascii="Times New Roman" w:hAnsi="Times New Roman" w:cs="Times New Roman"/>
          <w:sz w:val="22"/>
        </w:rPr>
      </w:pPr>
    </w:p>
    <w:sectPr w:rsidR="00BA4E5C" w:rsidRPr="005433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724393" w14:textId="77777777" w:rsidR="00D23F61" w:rsidRDefault="00D23F61" w:rsidP="00BA4E5C">
      <w:r>
        <w:separator/>
      </w:r>
    </w:p>
  </w:endnote>
  <w:endnote w:type="continuationSeparator" w:id="0">
    <w:p w14:paraId="3B8C68C2" w14:textId="77777777" w:rsidR="00D23F61" w:rsidRDefault="00D23F61" w:rsidP="00BA4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5C91D" w14:textId="77777777" w:rsidR="00D23F61" w:rsidRDefault="00D23F61" w:rsidP="00BA4E5C">
      <w:r>
        <w:separator/>
      </w:r>
    </w:p>
  </w:footnote>
  <w:footnote w:type="continuationSeparator" w:id="0">
    <w:p w14:paraId="6E6E37D2" w14:textId="77777777" w:rsidR="00D23F61" w:rsidRDefault="00D23F61" w:rsidP="00BA4E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118"/>
    <w:rsid w:val="00263118"/>
    <w:rsid w:val="00377D8C"/>
    <w:rsid w:val="005433D6"/>
    <w:rsid w:val="00BA4E5C"/>
    <w:rsid w:val="00D23F61"/>
    <w:rsid w:val="00E1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0EA89D"/>
  <w15:chartTrackingRefBased/>
  <w15:docId w15:val="{FA7B536D-E6A2-41CB-AEA6-76DFB25B0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4E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4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4E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4E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4E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08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408</Words>
  <Characters>2327</Characters>
  <Application>Microsoft Office Word</Application>
  <DocSecurity>0</DocSecurity>
  <Lines>19</Lines>
  <Paragraphs>5</Paragraphs>
  <ScaleCrop>false</ScaleCrop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xy</dc:creator>
  <cp:keywords/>
  <dc:description/>
  <cp:lastModifiedBy>w xy</cp:lastModifiedBy>
  <cp:revision>3</cp:revision>
  <dcterms:created xsi:type="dcterms:W3CDTF">2022-12-03T03:59:00Z</dcterms:created>
  <dcterms:modified xsi:type="dcterms:W3CDTF">2022-12-03T04:08:00Z</dcterms:modified>
</cp:coreProperties>
</file>