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070367" w14:textId="77777777" w:rsidR="00805B50" w:rsidRDefault="00AB5514" w:rsidP="00031A5C">
      <w:pPr>
        <w:jc w:val="center"/>
        <w:rPr>
          <w:rFonts w:ascii="Times New Roman" w:hAnsi="Times New Roman" w:cs="Times New Roman"/>
          <w:b/>
          <w:bCs/>
          <w:sz w:val="24"/>
          <w:szCs w:val="24"/>
          <w:lang w:val="en-AU"/>
        </w:rPr>
      </w:pPr>
      <w:r>
        <w:rPr>
          <w:rFonts w:ascii="Times New Roman" w:hAnsi="Times New Roman" w:cs="Times New Roman"/>
          <w:b/>
          <w:bCs/>
          <w:sz w:val="24"/>
          <w:szCs w:val="24"/>
          <w:lang w:val="en-AU"/>
        </w:rPr>
        <w:t>Topological barrier to Cas12a activation by circular DNA nanostructures</w:t>
      </w:r>
    </w:p>
    <w:p w14:paraId="210AEE23" w14:textId="0A84719B" w:rsidR="00AB5514" w:rsidRPr="002F5524" w:rsidRDefault="00AB5514" w:rsidP="00031A5C">
      <w:pPr>
        <w:jc w:val="center"/>
        <w:rPr>
          <w:rFonts w:ascii="Times New Roman" w:hAnsi="Times New Roman" w:cs="Times New Roman"/>
          <w:b/>
          <w:bCs/>
          <w:sz w:val="24"/>
          <w:szCs w:val="24"/>
          <w:lang w:val="en-AU"/>
        </w:rPr>
      </w:pPr>
      <w:r>
        <w:rPr>
          <w:rFonts w:ascii="Times New Roman" w:hAnsi="Times New Roman" w:cs="Times New Roman"/>
          <w:b/>
          <w:bCs/>
          <w:sz w:val="24"/>
          <w:szCs w:val="24"/>
          <w:lang w:val="en-AU"/>
        </w:rPr>
        <w:t xml:space="preserve"> facilitates autocatalysis</w:t>
      </w:r>
    </w:p>
    <w:p w14:paraId="0F46DE15" w14:textId="2DCFD1AB" w:rsidR="00565080" w:rsidRPr="00682A1A" w:rsidRDefault="00565080" w:rsidP="00565080">
      <w:pPr>
        <w:spacing w:beforeLines="50" w:before="120" w:afterLines="50" w:after="120" w:line="360" w:lineRule="auto"/>
        <w:jc w:val="center"/>
        <w:rPr>
          <w:rFonts w:ascii="Times New Roman" w:hAnsi="Times New Roman" w:cs="Times New Roman"/>
          <w:sz w:val="24"/>
          <w:szCs w:val="24"/>
        </w:rPr>
      </w:pPr>
      <w:r>
        <w:rPr>
          <w:rFonts w:ascii="Times New Roman" w:hAnsi="Times New Roman" w:cs="Times New Roman" w:hint="eastAsia"/>
          <w:sz w:val="24"/>
          <w:szCs w:val="24"/>
        </w:rPr>
        <w:t>Yi</w:t>
      </w:r>
      <w:r>
        <w:rPr>
          <w:rFonts w:ascii="Times New Roman" w:hAnsi="Times New Roman" w:cs="Times New Roman"/>
          <w:sz w:val="24"/>
          <w:szCs w:val="24"/>
        </w:rPr>
        <w:t xml:space="preserve"> Li </w:t>
      </w:r>
      <w:r>
        <w:rPr>
          <w:rFonts w:ascii="Times New Roman" w:hAnsi="Times New Roman" w:cs="Times New Roman"/>
          <w:sz w:val="24"/>
          <w:szCs w:val="24"/>
          <w:vertAlign w:val="superscript"/>
        </w:rPr>
        <w:t>a.b,#,</w:t>
      </w:r>
      <w:r>
        <w:rPr>
          <w:rFonts w:ascii="Times New Roman" w:hAnsi="Times New Roman" w:cs="Times New Roman"/>
          <w:sz w:val="24"/>
          <w:szCs w:val="24"/>
        </w:rPr>
        <w:t>*, Biyao Yang</w:t>
      </w:r>
      <w:r w:rsidRPr="00960AAC">
        <w:rPr>
          <w:rFonts w:ascii="Times New Roman" w:hAnsi="Times New Roman" w:cs="Times New Roman"/>
          <w:sz w:val="24"/>
          <w:szCs w:val="24"/>
          <w:vertAlign w:val="superscript"/>
        </w:rPr>
        <w:t xml:space="preserve"> </w:t>
      </w:r>
      <w:r>
        <w:rPr>
          <w:rFonts w:ascii="Times New Roman" w:hAnsi="Times New Roman" w:cs="Times New Roman"/>
          <w:sz w:val="24"/>
          <w:szCs w:val="24"/>
          <w:vertAlign w:val="superscript"/>
        </w:rPr>
        <w:t>a.b,</w:t>
      </w:r>
      <w:r w:rsidRPr="00894A19">
        <w:rPr>
          <w:rFonts w:ascii="Times New Roman" w:hAnsi="Times New Roman" w:cs="Times New Roman"/>
          <w:sz w:val="24"/>
          <w:szCs w:val="24"/>
          <w:vertAlign w:val="superscript"/>
        </w:rPr>
        <w:t>#</w:t>
      </w:r>
      <w:r>
        <w:rPr>
          <w:rFonts w:ascii="Times New Roman" w:hAnsi="Times New Roman" w:cs="Times New Roman"/>
          <w:sz w:val="24"/>
          <w:szCs w:val="24"/>
        </w:rPr>
        <w:t xml:space="preserve">, Fei Deng </w:t>
      </w:r>
      <w:r>
        <w:rPr>
          <w:rFonts w:ascii="Times New Roman" w:hAnsi="Times New Roman" w:cs="Times New Roman"/>
          <w:sz w:val="24"/>
          <w:szCs w:val="24"/>
          <w:vertAlign w:val="superscript"/>
        </w:rPr>
        <w:t>a.b,</w:t>
      </w:r>
      <w:r>
        <w:rPr>
          <w:rFonts w:ascii="Times New Roman" w:hAnsi="Times New Roman" w:cs="Times New Roman"/>
          <w:sz w:val="24"/>
          <w:szCs w:val="24"/>
        </w:rPr>
        <w:t xml:space="preserve">*, Ewa </w:t>
      </w:r>
      <w:r w:rsidR="00420A58">
        <w:rPr>
          <w:rFonts w:ascii="Times New Roman" w:hAnsi="Times New Roman" w:cs="Times New Roman"/>
          <w:sz w:val="24"/>
          <w:szCs w:val="24"/>
        </w:rPr>
        <w:t xml:space="preserve">M. </w:t>
      </w:r>
      <w:r>
        <w:rPr>
          <w:rFonts w:ascii="Times New Roman" w:hAnsi="Times New Roman" w:cs="Times New Roman"/>
          <w:sz w:val="24"/>
          <w:szCs w:val="24"/>
        </w:rPr>
        <w:t xml:space="preserve">Goldys </w:t>
      </w:r>
      <w:r>
        <w:rPr>
          <w:rFonts w:ascii="Times New Roman" w:hAnsi="Times New Roman" w:cs="Times New Roman"/>
          <w:sz w:val="24"/>
          <w:szCs w:val="24"/>
          <w:vertAlign w:val="superscript"/>
        </w:rPr>
        <w:t>a.b,</w:t>
      </w:r>
      <w:r>
        <w:rPr>
          <w:rFonts w:ascii="Times New Roman" w:hAnsi="Times New Roman" w:cs="Times New Roman"/>
          <w:sz w:val="24"/>
          <w:szCs w:val="24"/>
        </w:rPr>
        <w:t>*</w:t>
      </w:r>
    </w:p>
    <w:p w14:paraId="2CC282A1" w14:textId="77777777" w:rsidR="00565080" w:rsidRPr="00894A19" w:rsidRDefault="00565080" w:rsidP="00565080">
      <w:pPr>
        <w:rPr>
          <w:rFonts w:ascii="Times New Roman" w:hAnsi="Times New Roman" w:cs="Times New Roman"/>
          <w:sz w:val="20"/>
          <w:szCs w:val="20"/>
        </w:rPr>
      </w:pPr>
      <w:r w:rsidRPr="00894A19">
        <w:rPr>
          <w:rFonts w:ascii="Times New Roman" w:hAnsi="Times New Roman" w:cs="Times New Roman"/>
          <w:sz w:val="20"/>
          <w:szCs w:val="20"/>
          <w:vertAlign w:val="superscript"/>
        </w:rPr>
        <w:t xml:space="preserve">a </w:t>
      </w:r>
      <w:r w:rsidRPr="00894A19">
        <w:rPr>
          <w:rFonts w:ascii="Times New Roman" w:hAnsi="Times New Roman" w:cs="Times New Roman"/>
          <w:sz w:val="20"/>
          <w:szCs w:val="20"/>
        </w:rPr>
        <w:t>Graduate School of Biomedical Engineering, Faculty of Engineering, University of New South Wales, Sydney 2052, Australia</w:t>
      </w:r>
    </w:p>
    <w:p w14:paraId="3D1A1A67" w14:textId="77777777" w:rsidR="00565080" w:rsidRPr="00894A19" w:rsidRDefault="00565080" w:rsidP="00565080">
      <w:pPr>
        <w:rPr>
          <w:rFonts w:ascii="Times New Roman" w:hAnsi="Times New Roman" w:cs="Times New Roman"/>
          <w:sz w:val="20"/>
          <w:szCs w:val="20"/>
        </w:rPr>
      </w:pPr>
      <w:r w:rsidRPr="00894A19">
        <w:rPr>
          <w:rFonts w:ascii="Times New Roman" w:hAnsi="Times New Roman" w:cs="Times New Roman"/>
          <w:sz w:val="20"/>
          <w:szCs w:val="20"/>
          <w:vertAlign w:val="superscript"/>
        </w:rPr>
        <w:t xml:space="preserve">b </w:t>
      </w:r>
      <w:r w:rsidRPr="00894A19">
        <w:rPr>
          <w:rFonts w:ascii="Times New Roman" w:hAnsi="Times New Roman" w:cs="Times New Roman"/>
          <w:sz w:val="20"/>
          <w:szCs w:val="20"/>
        </w:rPr>
        <w:t>ARC Centre of Excellence for Nanoscale Biophotonics, University of New South Wales, Sydney 2052, Australia</w:t>
      </w:r>
    </w:p>
    <w:p w14:paraId="2D73B8F0" w14:textId="77777777" w:rsidR="00565080" w:rsidRPr="00894A19" w:rsidRDefault="00565080" w:rsidP="00565080">
      <w:pPr>
        <w:rPr>
          <w:rFonts w:ascii="Times New Roman" w:hAnsi="Times New Roman" w:cs="Times New Roman"/>
          <w:sz w:val="20"/>
          <w:szCs w:val="20"/>
        </w:rPr>
      </w:pPr>
      <w:r w:rsidRPr="00894A19">
        <w:rPr>
          <w:rFonts w:ascii="Times New Roman" w:hAnsi="Times New Roman" w:cs="Times New Roman"/>
          <w:sz w:val="20"/>
          <w:szCs w:val="20"/>
          <w:vertAlign w:val="superscript"/>
        </w:rPr>
        <w:t>#</w:t>
      </w:r>
      <w:r w:rsidRPr="00894A19">
        <w:rPr>
          <w:rFonts w:ascii="Times New Roman" w:hAnsi="Times New Roman" w:cs="Times New Roman"/>
          <w:sz w:val="20"/>
          <w:szCs w:val="20"/>
        </w:rPr>
        <w:t xml:space="preserve"> These authors contributed equally to this work. </w:t>
      </w:r>
    </w:p>
    <w:p w14:paraId="4B8A88A8" w14:textId="77777777" w:rsidR="00565080" w:rsidRPr="00894A19" w:rsidRDefault="00565080" w:rsidP="00565080">
      <w:pPr>
        <w:rPr>
          <w:rFonts w:ascii="Times New Roman" w:hAnsi="Times New Roman" w:cs="Times New Roman"/>
          <w:sz w:val="20"/>
          <w:szCs w:val="20"/>
        </w:rPr>
      </w:pPr>
      <w:r w:rsidRPr="00894A19">
        <w:rPr>
          <w:rFonts w:ascii="Times New Roman" w:hAnsi="Times New Roman" w:cs="Times New Roman"/>
          <w:sz w:val="20"/>
          <w:szCs w:val="20"/>
        </w:rPr>
        <w:t xml:space="preserve">* Correspondence: </w:t>
      </w:r>
      <w:hyperlink r:id="rId7" w:history="1">
        <w:r w:rsidRPr="00894A19">
          <w:rPr>
            <w:rStyle w:val="Hyperlink"/>
            <w:rFonts w:ascii="Times New Roman" w:hAnsi="Times New Roman" w:cs="Times New Roman"/>
            <w:sz w:val="20"/>
            <w:szCs w:val="20"/>
          </w:rPr>
          <w:t>e.goldys@unsw.edu.au</w:t>
        </w:r>
      </w:hyperlink>
      <w:r w:rsidRPr="00894A19">
        <w:rPr>
          <w:rFonts w:ascii="Times New Roman" w:hAnsi="Times New Roman" w:cs="Times New Roman"/>
          <w:sz w:val="20"/>
          <w:szCs w:val="20"/>
        </w:rPr>
        <w:t xml:space="preserve">; </w:t>
      </w:r>
      <w:hyperlink r:id="rId8" w:history="1">
        <w:r w:rsidRPr="00894A19">
          <w:rPr>
            <w:rStyle w:val="Hyperlink"/>
            <w:rFonts w:ascii="Times New Roman" w:hAnsi="Times New Roman" w:cs="Times New Roman"/>
            <w:sz w:val="20"/>
            <w:szCs w:val="20"/>
          </w:rPr>
          <w:t>fei.deng@unsw.edu.au</w:t>
        </w:r>
      </w:hyperlink>
      <w:r w:rsidRPr="00894A19">
        <w:rPr>
          <w:rFonts w:ascii="Times New Roman" w:hAnsi="Times New Roman" w:cs="Times New Roman"/>
          <w:sz w:val="20"/>
          <w:szCs w:val="20"/>
        </w:rPr>
        <w:t xml:space="preserve">; </w:t>
      </w:r>
      <w:hyperlink r:id="rId9" w:history="1">
        <w:r w:rsidRPr="00894A19">
          <w:rPr>
            <w:rStyle w:val="Hyperlink"/>
            <w:rFonts w:ascii="Times New Roman" w:hAnsi="Times New Roman" w:cs="Times New Roman"/>
            <w:sz w:val="20"/>
            <w:szCs w:val="20"/>
          </w:rPr>
          <w:t>yi.li6@unsw.edu.au</w:t>
        </w:r>
      </w:hyperlink>
      <w:r w:rsidRPr="00894A19">
        <w:rPr>
          <w:rFonts w:ascii="Times New Roman" w:hAnsi="Times New Roman" w:cs="Times New Roman"/>
          <w:sz w:val="20"/>
          <w:szCs w:val="20"/>
        </w:rPr>
        <w:t xml:space="preserve">; </w:t>
      </w:r>
    </w:p>
    <w:p w14:paraId="03FE3330" w14:textId="6B8D96FD" w:rsidR="00A62138" w:rsidRPr="00565080" w:rsidRDefault="00A62138" w:rsidP="009C6E33">
      <w:pPr>
        <w:spacing w:afterLines="50" w:after="120"/>
        <w:rPr>
          <w:rFonts w:ascii="Times New Roman" w:hAnsi="Times New Roman" w:cs="Times New Roman"/>
          <w:sz w:val="24"/>
          <w:szCs w:val="24"/>
        </w:rPr>
      </w:pPr>
    </w:p>
    <w:p w14:paraId="31E6462C" w14:textId="6883C33D" w:rsidR="00BE4AA2" w:rsidRDefault="00BE4AA2" w:rsidP="009C6E33">
      <w:pPr>
        <w:spacing w:afterLines="50" w:after="120"/>
        <w:rPr>
          <w:rFonts w:ascii="Times New Roman" w:hAnsi="Times New Roman" w:cs="Times New Roman"/>
          <w:sz w:val="24"/>
          <w:szCs w:val="24"/>
        </w:rPr>
      </w:pPr>
    </w:p>
    <w:p w14:paraId="21E5E7E2" w14:textId="77777777" w:rsidR="0044280E" w:rsidRDefault="0044280E" w:rsidP="009C6E33">
      <w:pPr>
        <w:spacing w:afterLines="50" w:after="120"/>
        <w:rPr>
          <w:rFonts w:ascii="Times New Roman" w:hAnsi="Times New Roman" w:cs="Times New Roman"/>
          <w:sz w:val="24"/>
          <w:szCs w:val="24"/>
        </w:rPr>
      </w:pPr>
    </w:p>
    <w:p w14:paraId="304FBF7E" w14:textId="77777777" w:rsidR="00565080" w:rsidRPr="00E01CA5" w:rsidRDefault="00565080" w:rsidP="009C6E33">
      <w:pPr>
        <w:spacing w:afterLines="50" w:after="120"/>
        <w:rPr>
          <w:rFonts w:ascii="Times New Roman" w:hAnsi="Times New Roman" w:cs="Times New Roman"/>
          <w:sz w:val="24"/>
          <w:szCs w:val="24"/>
        </w:rPr>
      </w:pPr>
    </w:p>
    <w:p w14:paraId="526AF032" w14:textId="5E0F3F42" w:rsidR="00BE4AA2" w:rsidRDefault="0092148A" w:rsidP="009C6E33">
      <w:pPr>
        <w:spacing w:afterLines="50" w:after="120"/>
        <w:rPr>
          <w:rFonts w:ascii="Times New Roman" w:hAnsi="Times New Roman" w:cs="Times New Roman"/>
          <w:b/>
          <w:bCs/>
          <w:sz w:val="24"/>
          <w:szCs w:val="24"/>
          <w:lang w:val="en-AU"/>
        </w:rPr>
      </w:pPr>
      <w:r>
        <w:rPr>
          <w:rFonts w:ascii="Times New Roman" w:hAnsi="Times New Roman" w:cs="Times New Roman" w:hint="eastAsia"/>
          <w:b/>
          <w:bCs/>
          <w:sz w:val="24"/>
          <w:szCs w:val="24"/>
          <w:lang w:val="en-AU"/>
        </w:rPr>
        <w:t>L</w:t>
      </w:r>
      <w:r>
        <w:rPr>
          <w:rFonts w:ascii="Times New Roman" w:hAnsi="Times New Roman" w:cs="Times New Roman"/>
          <w:b/>
          <w:bCs/>
          <w:sz w:val="24"/>
          <w:szCs w:val="24"/>
          <w:lang w:val="en-AU"/>
        </w:rPr>
        <w:t xml:space="preserve">ist of </w:t>
      </w:r>
      <w:r w:rsidR="00C47C41">
        <w:rPr>
          <w:rFonts w:ascii="Times New Roman" w:hAnsi="Times New Roman" w:cs="Times New Roman"/>
          <w:b/>
          <w:bCs/>
          <w:sz w:val="24"/>
          <w:szCs w:val="24"/>
          <w:lang w:val="en-AU"/>
        </w:rPr>
        <w:t>a</w:t>
      </w:r>
      <w:r>
        <w:rPr>
          <w:rFonts w:ascii="Times New Roman" w:hAnsi="Times New Roman" w:cs="Times New Roman"/>
          <w:b/>
          <w:bCs/>
          <w:sz w:val="24"/>
          <w:szCs w:val="24"/>
          <w:lang w:val="en-AU"/>
        </w:rPr>
        <w:t>bbreviations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178"/>
      </w:tblGrid>
      <w:tr w:rsidR="002C318F" w14:paraId="020648A7" w14:textId="77777777" w:rsidTr="00213CE6">
        <w:tc>
          <w:tcPr>
            <w:tcW w:w="1838" w:type="dxa"/>
            <w:tcBorders>
              <w:top w:val="single" w:sz="4" w:space="0" w:color="auto"/>
            </w:tcBorders>
          </w:tcPr>
          <w:p w14:paraId="15B7B209" w14:textId="05FBD3B8" w:rsidR="002C318F" w:rsidRDefault="002C318F" w:rsidP="00213CE6">
            <w:pPr>
              <w:spacing w:beforeLines="50" w:before="120" w:afterLines="50" w:after="120"/>
              <w:rPr>
                <w:rFonts w:ascii="Times New Roman" w:hAnsi="Times New Roman" w:cs="Times New Roman"/>
                <w:sz w:val="24"/>
                <w:szCs w:val="24"/>
                <w:lang w:val="en-AU"/>
              </w:rPr>
            </w:pPr>
            <w:r w:rsidRPr="00593E2C">
              <w:rPr>
                <w:rFonts w:ascii="Times New Roman" w:hAnsi="Times New Roman" w:cs="Times New Roman"/>
                <w:sz w:val="24"/>
                <w:szCs w:val="24"/>
                <w:lang w:val="en-AU"/>
              </w:rPr>
              <w:t>AutoCAR</w:t>
            </w:r>
          </w:p>
        </w:tc>
        <w:tc>
          <w:tcPr>
            <w:tcW w:w="7178" w:type="dxa"/>
            <w:tcBorders>
              <w:top w:val="single" w:sz="4" w:space="0" w:color="auto"/>
            </w:tcBorders>
          </w:tcPr>
          <w:p w14:paraId="4335CD00" w14:textId="693D11E3" w:rsidR="002C318F" w:rsidRDefault="002C318F" w:rsidP="00213CE6">
            <w:pPr>
              <w:spacing w:beforeLines="50" w:before="120" w:afterLines="50" w:after="120"/>
              <w:rPr>
                <w:rFonts w:ascii="Times New Roman" w:hAnsi="Times New Roman" w:cs="Times New Roman"/>
                <w:sz w:val="24"/>
                <w:szCs w:val="24"/>
                <w:lang w:val="en-AU"/>
              </w:rPr>
            </w:pPr>
            <w:r w:rsidRPr="00245573">
              <w:rPr>
                <w:rFonts w:ascii="Times New Roman" w:hAnsi="Times New Roman" w:cs="Times New Roman"/>
                <w:sz w:val="24"/>
                <w:szCs w:val="24"/>
                <w:lang w:val="en-AU"/>
              </w:rPr>
              <w:t>Autocatalytic CRISPR/Cas12a Amplification Reaction</w:t>
            </w:r>
          </w:p>
        </w:tc>
      </w:tr>
      <w:tr w:rsidR="002C318F" w14:paraId="6BAF4D39" w14:textId="77777777" w:rsidTr="00213CE6">
        <w:tc>
          <w:tcPr>
            <w:tcW w:w="1838" w:type="dxa"/>
          </w:tcPr>
          <w:p w14:paraId="461DE55E" w14:textId="49449F63" w:rsidR="002C318F" w:rsidRDefault="002C318F" w:rsidP="00213CE6">
            <w:pPr>
              <w:spacing w:beforeLines="50" w:before="120" w:afterLines="50" w:after="120"/>
              <w:rPr>
                <w:rFonts w:ascii="Times New Roman" w:hAnsi="Times New Roman" w:cs="Times New Roman"/>
                <w:sz w:val="24"/>
                <w:szCs w:val="24"/>
                <w:lang w:val="en-AU"/>
              </w:rPr>
            </w:pPr>
            <w:r w:rsidRPr="00031A5C">
              <w:rPr>
                <w:rFonts w:ascii="Times New Roman" w:hAnsi="Times New Roman" w:cs="Times New Roman"/>
                <w:sz w:val="24"/>
                <w:szCs w:val="24"/>
                <w:lang w:val="en-AU"/>
              </w:rPr>
              <w:t>c-DNA</w:t>
            </w:r>
          </w:p>
        </w:tc>
        <w:tc>
          <w:tcPr>
            <w:tcW w:w="7178" w:type="dxa"/>
          </w:tcPr>
          <w:p w14:paraId="03F5118F" w14:textId="5B04A249" w:rsidR="002C318F" w:rsidRDefault="002C318F" w:rsidP="00213CE6">
            <w:pPr>
              <w:spacing w:beforeLines="50" w:before="120" w:afterLines="50" w:after="120"/>
              <w:rPr>
                <w:rFonts w:ascii="Times New Roman" w:hAnsi="Times New Roman" w:cs="Times New Roman"/>
                <w:sz w:val="24"/>
                <w:szCs w:val="24"/>
                <w:lang w:val="en-AU"/>
              </w:rPr>
            </w:pPr>
            <w:r w:rsidRPr="00031A5C">
              <w:rPr>
                <w:rFonts w:ascii="Times New Roman" w:hAnsi="Times New Roman" w:cs="Times New Roman"/>
                <w:sz w:val="24"/>
                <w:szCs w:val="24"/>
                <w:lang w:val="en-AU"/>
              </w:rPr>
              <w:t>Complementary DNA</w:t>
            </w:r>
          </w:p>
        </w:tc>
      </w:tr>
      <w:tr w:rsidR="002C318F" w14:paraId="70F6A839" w14:textId="77777777" w:rsidTr="00213CE6">
        <w:tc>
          <w:tcPr>
            <w:tcW w:w="1838" w:type="dxa"/>
          </w:tcPr>
          <w:p w14:paraId="3F327F57" w14:textId="62E51F38" w:rsidR="002C318F" w:rsidRDefault="002C318F" w:rsidP="00213CE6">
            <w:pPr>
              <w:spacing w:beforeLines="50" w:before="120" w:afterLines="50" w:after="120"/>
              <w:rPr>
                <w:rFonts w:ascii="Times New Roman" w:hAnsi="Times New Roman" w:cs="Times New Roman"/>
                <w:sz w:val="24"/>
                <w:szCs w:val="24"/>
                <w:lang w:val="en-AU"/>
              </w:rPr>
            </w:pPr>
            <w:r w:rsidRPr="00593E2C">
              <w:rPr>
                <w:rFonts w:ascii="Times New Roman" w:hAnsi="Times New Roman" w:cs="Times New Roman"/>
                <w:sz w:val="24"/>
                <w:szCs w:val="24"/>
                <w:lang w:val="en-AU"/>
              </w:rPr>
              <w:t>Cir-ssDNA</w:t>
            </w:r>
          </w:p>
        </w:tc>
        <w:tc>
          <w:tcPr>
            <w:tcW w:w="7178" w:type="dxa"/>
          </w:tcPr>
          <w:p w14:paraId="0F4BFB5C" w14:textId="10C6B594" w:rsidR="002C318F" w:rsidRDefault="002C318F" w:rsidP="00213CE6">
            <w:pPr>
              <w:spacing w:beforeLines="50" w:before="120" w:afterLines="50" w:after="120"/>
              <w:rPr>
                <w:rFonts w:ascii="Times New Roman" w:hAnsi="Times New Roman" w:cs="Times New Roman"/>
                <w:sz w:val="24"/>
                <w:szCs w:val="24"/>
                <w:lang w:val="en-AU"/>
              </w:rPr>
            </w:pPr>
            <w:r>
              <w:rPr>
                <w:rFonts w:ascii="Times New Roman" w:hAnsi="Times New Roman" w:cs="Times New Roman"/>
                <w:sz w:val="24"/>
                <w:szCs w:val="24"/>
                <w:lang w:val="en-AU"/>
              </w:rPr>
              <w:t>circular single strand DNA</w:t>
            </w:r>
          </w:p>
        </w:tc>
      </w:tr>
      <w:tr w:rsidR="002C318F" w14:paraId="1643CD08" w14:textId="77777777" w:rsidTr="00213CE6">
        <w:tc>
          <w:tcPr>
            <w:tcW w:w="1838" w:type="dxa"/>
          </w:tcPr>
          <w:p w14:paraId="41A08E90" w14:textId="286BF25A" w:rsidR="002C318F" w:rsidRDefault="002C318F" w:rsidP="00213CE6">
            <w:pPr>
              <w:spacing w:beforeLines="50" w:before="120" w:afterLines="50" w:after="120"/>
              <w:rPr>
                <w:rFonts w:ascii="Times New Roman" w:hAnsi="Times New Roman" w:cs="Times New Roman"/>
                <w:sz w:val="24"/>
                <w:szCs w:val="24"/>
                <w:lang w:val="en-AU"/>
              </w:rPr>
            </w:pPr>
            <w:r w:rsidRPr="00593E2C">
              <w:rPr>
                <w:rFonts w:ascii="Times New Roman" w:hAnsi="Times New Roman" w:cs="Times New Roman"/>
                <w:sz w:val="24"/>
                <w:szCs w:val="24"/>
                <w:lang w:val="en-AU"/>
              </w:rPr>
              <w:t>dsDNA</w:t>
            </w:r>
          </w:p>
        </w:tc>
        <w:tc>
          <w:tcPr>
            <w:tcW w:w="7178" w:type="dxa"/>
          </w:tcPr>
          <w:p w14:paraId="478A0DE4" w14:textId="1A3E6297" w:rsidR="002C318F" w:rsidRDefault="002C318F" w:rsidP="00213CE6">
            <w:pPr>
              <w:spacing w:beforeLines="50" w:before="120" w:afterLines="50" w:after="120"/>
              <w:rPr>
                <w:rFonts w:ascii="Times New Roman" w:hAnsi="Times New Roman" w:cs="Times New Roman"/>
                <w:sz w:val="24"/>
                <w:szCs w:val="24"/>
                <w:lang w:val="en-AU"/>
              </w:rPr>
            </w:pPr>
            <w:r>
              <w:rPr>
                <w:rFonts w:ascii="Times New Roman" w:hAnsi="Times New Roman" w:cs="Times New Roman"/>
                <w:sz w:val="24"/>
                <w:szCs w:val="24"/>
                <w:lang w:val="en-AU"/>
              </w:rPr>
              <w:t>double strand DNA</w:t>
            </w:r>
          </w:p>
        </w:tc>
      </w:tr>
      <w:tr w:rsidR="002C318F" w14:paraId="2DBAC182" w14:textId="77777777" w:rsidTr="00213CE6">
        <w:tc>
          <w:tcPr>
            <w:tcW w:w="1838" w:type="dxa"/>
          </w:tcPr>
          <w:p w14:paraId="421D6048" w14:textId="7099DD2D" w:rsidR="002C318F" w:rsidRDefault="002C318F" w:rsidP="00213CE6">
            <w:pPr>
              <w:spacing w:beforeLines="50" w:before="120" w:afterLines="50" w:after="120"/>
              <w:rPr>
                <w:rFonts w:ascii="Times New Roman" w:hAnsi="Times New Roman" w:cs="Times New Roman"/>
                <w:sz w:val="24"/>
                <w:szCs w:val="24"/>
                <w:lang w:val="en-AU"/>
              </w:rPr>
            </w:pPr>
            <w:r w:rsidRPr="00593E2C">
              <w:rPr>
                <w:rFonts w:ascii="Times New Roman" w:hAnsi="Times New Roman" w:cs="Times New Roman"/>
                <w:sz w:val="24"/>
                <w:szCs w:val="24"/>
                <w:lang w:val="en-AU"/>
              </w:rPr>
              <w:t>FRET</w:t>
            </w:r>
          </w:p>
        </w:tc>
        <w:tc>
          <w:tcPr>
            <w:tcW w:w="7178" w:type="dxa"/>
          </w:tcPr>
          <w:p w14:paraId="7C0382B8" w14:textId="65A0C955" w:rsidR="002C318F" w:rsidRDefault="002C318F" w:rsidP="00213CE6">
            <w:pPr>
              <w:spacing w:beforeLines="50" w:before="120" w:afterLines="50" w:after="120"/>
              <w:rPr>
                <w:rFonts w:ascii="Times New Roman" w:hAnsi="Times New Roman" w:cs="Times New Roman"/>
                <w:sz w:val="24"/>
                <w:szCs w:val="24"/>
                <w:lang w:val="en-AU"/>
              </w:rPr>
            </w:pPr>
            <w:r w:rsidRPr="00B918B9">
              <w:rPr>
                <w:rFonts w:ascii="Times New Roman" w:hAnsi="Times New Roman" w:cs="Times New Roman"/>
                <w:sz w:val="24"/>
                <w:szCs w:val="24"/>
              </w:rPr>
              <w:t>fluorescence resonance energy transfer</w:t>
            </w:r>
            <w:r>
              <w:rPr>
                <w:rFonts w:ascii="Times New Roman" w:hAnsi="Times New Roman" w:cs="Times New Roman"/>
                <w:sz w:val="24"/>
                <w:szCs w:val="24"/>
              </w:rPr>
              <w:t xml:space="preserve"> assay</w:t>
            </w:r>
          </w:p>
        </w:tc>
      </w:tr>
      <w:tr w:rsidR="002C318F" w14:paraId="2E46C780" w14:textId="77777777" w:rsidTr="00213CE6">
        <w:tc>
          <w:tcPr>
            <w:tcW w:w="1838" w:type="dxa"/>
          </w:tcPr>
          <w:p w14:paraId="709E6B05" w14:textId="0DFAE071" w:rsidR="002C318F" w:rsidRDefault="002C318F" w:rsidP="00213CE6">
            <w:pPr>
              <w:spacing w:beforeLines="50" w:before="120" w:afterLines="50" w:after="120"/>
              <w:rPr>
                <w:rFonts w:ascii="Times New Roman" w:hAnsi="Times New Roman" w:cs="Times New Roman"/>
                <w:sz w:val="24"/>
                <w:szCs w:val="24"/>
                <w:lang w:val="en-AU"/>
              </w:rPr>
            </w:pPr>
            <w:r w:rsidRPr="00593E2C">
              <w:rPr>
                <w:rFonts w:ascii="Times New Roman" w:hAnsi="Times New Roman" w:cs="Times New Roman"/>
                <w:sz w:val="24"/>
                <w:szCs w:val="24"/>
                <w:lang w:val="en-AU"/>
              </w:rPr>
              <w:t>gRNA</w:t>
            </w:r>
          </w:p>
        </w:tc>
        <w:tc>
          <w:tcPr>
            <w:tcW w:w="7178" w:type="dxa"/>
          </w:tcPr>
          <w:p w14:paraId="087C9402" w14:textId="153C162D" w:rsidR="002C318F" w:rsidRDefault="002C318F" w:rsidP="00213CE6">
            <w:pPr>
              <w:spacing w:beforeLines="50" w:before="120" w:afterLines="50" w:after="120"/>
              <w:rPr>
                <w:rFonts w:ascii="Times New Roman" w:hAnsi="Times New Roman" w:cs="Times New Roman"/>
                <w:sz w:val="24"/>
                <w:szCs w:val="24"/>
                <w:lang w:val="en-AU"/>
              </w:rPr>
            </w:pPr>
            <w:r>
              <w:rPr>
                <w:rFonts w:ascii="Times New Roman" w:hAnsi="Times New Roman" w:cs="Times New Roman"/>
                <w:sz w:val="24"/>
                <w:szCs w:val="24"/>
                <w:lang w:val="en-AU"/>
              </w:rPr>
              <w:t>guiding RNA or presenting the crRNA (CRISPR RNA), sgRNA (single guiding RNA)</w:t>
            </w:r>
          </w:p>
        </w:tc>
      </w:tr>
      <w:tr w:rsidR="002C318F" w14:paraId="00EF9227" w14:textId="77777777" w:rsidTr="00213CE6">
        <w:tc>
          <w:tcPr>
            <w:tcW w:w="1838" w:type="dxa"/>
          </w:tcPr>
          <w:p w14:paraId="733F08CF" w14:textId="7116B906" w:rsidR="002C318F" w:rsidRDefault="002C318F" w:rsidP="00213CE6">
            <w:pPr>
              <w:spacing w:beforeLines="50" w:before="120" w:afterLines="50" w:after="120"/>
              <w:rPr>
                <w:rFonts w:ascii="Times New Roman" w:hAnsi="Times New Roman" w:cs="Times New Roman"/>
                <w:sz w:val="24"/>
                <w:szCs w:val="24"/>
                <w:lang w:val="en-AU"/>
              </w:rPr>
            </w:pPr>
            <w:r w:rsidRPr="00593E2C">
              <w:rPr>
                <w:rFonts w:ascii="Times New Roman" w:hAnsi="Times New Roman" w:cs="Times New Roman"/>
                <w:sz w:val="24"/>
                <w:szCs w:val="24"/>
                <w:lang w:val="en-AU"/>
              </w:rPr>
              <w:t>L-dsDNA</w:t>
            </w:r>
          </w:p>
        </w:tc>
        <w:tc>
          <w:tcPr>
            <w:tcW w:w="7178" w:type="dxa"/>
          </w:tcPr>
          <w:p w14:paraId="5441F20C" w14:textId="29852E26" w:rsidR="002C318F" w:rsidRDefault="002C318F" w:rsidP="00213CE6">
            <w:pPr>
              <w:spacing w:beforeLines="50" w:before="120" w:afterLines="50" w:after="120"/>
              <w:rPr>
                <w:rFonts w:ascii="Times New Roman" w:hAnsi="Times New Roman" w:cs="Times New Roman"/>
                <w:sz w:val="24"/>
                <w:szCs w:val="24"/>
                <w:lang w:val="en-AU"/>
              </w:rPr>
            </w:pPr>
            <w:r>
              <w:rPr>
                <w:rFonts w:ascii="Times New Roman" w:hAnsi="Times New Roman" w:cs="Times New Roman"/>
                <w:sz w:val="24"/>
                <w:szCs w:val="24"/>
                <w:lang w:val="en-AU"/>
              </w:rPr>
              <w:t>linear double strand DNA</w:t>
            </w:r>
          </w:p>
        </w:tc>
      </w:tr>
      <w:tr w:rsidR="002C318F" w14:paraId="14DE29A5" w14:textId="77777777" w:rsidTr="00213CE6">
        <w:tc>
          <w:tcPr>
            <w:tcW w:w="1838" w:type="dxa"/>
          </w:tcPr>
          <w:p w14:paraId="174C155F" w14:textId="0E1386DA" w:rsidR="002C318F" w:rsidRDefault="002C318F" w:rsidP="00213CE6">
            <w:pPr>
              <w:spacing w:beforeLines="50" w:before="120" w:afterLines="50" w:after="120"/>
              <w:rPr>
                <w:rFonts w:ascii="Times New Roman" w:hAnsi="Times New Roman" w:cs="Times New Roman"/>
                <w:sz w:val="24"/>
                <w:szCs w:val="24"/>
                <w:lang w:val="en-AU"/>
              </w:rPr>
            </w:pPr>
            <w:r w:rsidRPr="00593E2C">
              <w:rPr>
                <w:rFonts w:ascii="Times New Roman" w:hAnsi="Times New Roman" w:cs="Times New Roman"/>
                <w:sz w:val="24"/>
                <w:szCs w:val="24"/>
                <w:lang w:val="en-AU"/>
              </w:rPr>
              <w:t>L-ssDNA</w:t>
            </w:r>
          </w:p>
        </w:tc>
        <w:tc>
          <w:tcPr>
            <w:tcW w:w="7178" w:type="dxa"/>
          </w:tcPr>
          <w:p w14:paraId="5CDC921C" w14:textId="4CAB4849" w:rsidR="002C318F" w:rsidRDefault="002C318F" w:rsidP="00213CE6">
            <w:pPr>
              <w:spacing w:beforeLines="50" w:before="120" w:afterLines="50" w:after="120"/>
              <w:rPr>
                <w:rFonts w:ascii="Times New Roman" w:hAnsi="Times New Roman" w:cs="Times New Roman"/>
                <w:sz w:val="24"/>
                <w:szCs w:val="24"/>
                <w:lang w:val="en-AU"/>
              </w:rPr>
            </w:pPr>
            <w:r>
              <w:rPr>
                <w:rFonts w:ascii="Times New Roman" w:hAnsi="Times New Roman" w:cs="Times New Roman"/>
                <w:sz w:val="24"/>
                <w:szCs w:val="24"/>
                <w:lang w:val="en-AU"/>
              </w:rPr>
              <w:t>linear single strand DNA</w:t>
            </w:r>
          </w:p>
        </w:tc>
      </w:tr>
      <w:tr w:rsidR="002C318F" w14:paraId="18D30346" w14:textId="77777777" w:rsidTr="00213CE6">
        <w:tc>
          <w:tcPr>
            <w:tcW w:w="1838" w:type="dxa"/>
          </w:tcPr>
          <w:p w14:paraId="684916C8" w14:textId="400B19DE" w:rsidR="002C318F" w:rsidRDefault="002C318F" w:rsidP="00213CE6">
            <w:pPr>
              <w:spacing w:beforeLines="50" w:before="120" w:afterLines="50" w:after="120"/>
              <w:rPr>
                <w:rFonts w:ascii="Times New Roman" w:hAnsi="Times New Roman" w:cs="Times New Roman"/>
                <w:sz w:val="24"/>
                <w:szCs w:val="24"/>
                <w:lang w:val="en-AU"/>
              </w:rPr>
            </w:pPr>
            <w:r w:rsidRPr="00593E2C">
              <w:rPr>
                <w:rFonts w:ascii="Times New Roman" w:hAnsi="Times New Roman" w:cs="Times New Roman"/>
                <w:sz w:val="24"/>
                <w:szCs w:val="24"/>
                <w:lang w:val="en-AU"/>
              </w:rPr>
              <w:t>PAM</w:t>
            </w:r>
          </w:p>
        </w:tc>
        <w:tc>
          <w:tcPr>
            <w:tcW w:w="7178" w:type="dxa"/>
          </w:tcPr>
          <w:p w14:paraId="56FBE6D3" w14:textId="713747F4" w:rsidR="002C318F" w:rsidRDefault="002C318F" w:rsidP="00213CE6">
            <w:pPr>
              <w:spacing w:beforeLines="50" w:before="120" w:afterLines="50" w:after="120"/>
              <w:rPr>
                <w:rFonts w:ascii="Times New Roman" w:hAnsi="Times New Roman" w:cs="Times New Roman"/>
                <w:sz w:val="24"/>
                <w:szCs w:val="24"/>
                <w:lang w:val="en-AU"/>
              </w:rPr>
            </w:pPr>
            <w:r w:rsidRPr="00701697">
              <w:rPr>
                <w:rFonts w:ascii="Times New Roman" w:hAnsi="Times New Roman" w:cs="Times New Roman"/>
                <w:sz w:val="24"/>
                <w:szCs w:val="24"/>
                <w:lang w:val="en-AU"/>
              </w:rPr>
              <w:t>protospacer adjacent motif</w:t>
            </w:r>
          </w:p>
        </w:tc>
      </w:tr>
      <w:tr w:rsidR="002C318F" w14:paraId="3ED1799D" w14:textId="77777777" w:rsidTr="00213CE6">
        <w:tc>
          <w:tcPr>
            <w:tcW w:w="1838" w:type="dxa"/>
          </w:tcPr>
          <w:p w14:paraId="6C604ADF" w14:textId="44AF51C3" w:rsidR="002C318F" w:rsidRDefault="002C318F" w:rsidP="00213CE6">
            <w:pPr>
              <w:spacing w:beforeLines="50" w:before="120" w:afterLines="50" w:after="120"/>
              <w:rPr>
                <w:rFonts w:ascii="Times New Roman" w:hAnsi="Times New Roman" w:cs="Times New Roman"/>
                <w:sz w:val="24"/>
                <w:szCs w:val="24"/>
                <w:lang w:val="en-AU"/>
              </w:rPr>
            </w:pPr>
            <w:r w:rsidRPr="00593E2C">
              <w:rPr>
                <w:rFonts w:ascii="Times New Roman" w:hAnsi="Times New Roman" w:cs="Times New Roman"/>
                <w:sz w:val="24"/>
                <w:szCs w:val="24"/>
                <w:lang w:val="en-AU"/>
              </w:rPr>
              <w:t>RNP</w:t>
            </w:r>
          </w:p>
        </w:tc>
        <w:tc>
          <w:tcPr>
            <w:tcW w:w="7178" w:type="dxa"/>
          </w:tcPr>
          <w:p w14:paraId="452530E4" w14:textId="7BC5DFEA" w:rsidR="002C318F" w:rsidRDefault="002C318F" w:rsidP="00213CE6">
            <w:pPr>
              <w:spacing w:beforeLines="50" w:before="120" w:afterLines="50" w:after="120"/>
              <w:rPr>
                <w:rFonts w:ascii="Times New Roman" w:hAnsi="Times New Roman" w:cs="Times New Roman"/>
                <w:sz w:val="24"/>
                <w:szCs w:val="24"/>
                <w:lang w:val="en-AU"/>
              </w:rPr>
            </w:pPr>
            <w:r w:rsidRPr="00593E2C">
              <w:rPr>
                <w:rFonts w:ascii="Times New Roman" w:hAnsi="Times New Roman" w:cs="Times New Roman"/>
                <w:sz w:val="24"/>
                <w:szCs w:val="24"/>
                <w:lang w:val="en-AU"/>
              </w:rPr>
              <w:t>ribonucleoprotein</w:t>
            </w:r>
          </w:p>
        </w:tc>
      </w:tr>
      <w:tr w:rsidR="002C318F" w14:paraId="3A07C853" w14:textId="77777777" w:rsidTr="00213CE6">
        <w:tc>
          <w:tcPr>
            <w:tcW w:w="1838" w:type="dxa"/>
            <w:tcBorders>
              <w:bottom w:val="single" w:sz="4" w:space="0" w:color="auto"/>
            </w:tcBorders>
          </w:tcPr>
          <w:p w14:paraId="05334D43" w14:textId="74B5D5A3" w:rsidR="002C318F" w:rsidRDefault="002C318F" w:rsidP="00213CE6">
            <w:pPr>
              <w:spacing w:beforeLines="50" w:before="120" w:afterLines="50" w:after="120"/>
              <w:rPr>
                <w:rFonts w:ascii="Times New Roman" w:hAnsi="Times New Roman" w:cs="Times New Roman"/>
                <w:sz w:val="24"/>
                <w:szCs w:val="24"/>
                <w:lang w:val="en-AU"/>
              </w:rPr>
            </w:pPr>
            <w:r w:rsidRPr="00593E2C">
              <w:rPr>
                <w:rFonts w:ascii="Times New Roman" w:hAnsi="Times New Roman" w:cs="Times New Roman"/>
                <w:sz w:val="24"/>
                <w:szCs w:val="24"/>
                <w:lang w:val="en-AU"/>
              </w:rPr>
              <w:t>ssDNA</w:t>
            </w:r>
          </w:p>
        </w:tc>
        <w:tc>
          <w:tcPr>
            <w:tcW w:w="7178" w:type="dxa"/>
            <w:tcBorders>
              <w:bottom w:val="single" w:sz="4" w:space="0" w:color="auto"/>
            </w:tcBorders>
          </w:tcPr>
          <w:p w14:paraId="1C27B2EC" w14:textId="50872073" w:rsidR="002C318F" w:rsidRDefault="002C318F" w:rsidP="00213CE6">
            <w:pPr>
              <w:spacing w:beforeLines="50" w:before="120" w:afterLines="50" w:after="120"/>
              <w:rPr>
                <w:rFonts w:ascii="Times New Roman" w:hAnsi="Times New Roman" w:cs="Times New Roman"/>
                <w:sz w:val="24"/>
                <w:szCs w:val="24"/>
                <w:lang w:val="en-AU"/>
              </w:rPr>
            </w:pPr>
            <w:r>
              <w:rPr>
                <w:rFonts w:ascii="Times New Roman" w:hAnsi="Times New Roman" w:cs="Times New Roman"/>
                <w:sz w:val="24"/>
                <w:szCs w:val="24"/>
                <w:lang w:val="en-AU"/>
              </w:rPr>
              <w:t>single strand DNA</w:t>
            </w:r>
          </w:p>
        </w:tc>
      </w:tr>
    </w:tbl>
    <w:p w14:paraId="09FAA16B" w14:textId="77777777" w:rsidR="002C318F" w:rsidRPr="002C318F" w:rsidRDefault="002C318F" w:rsidP="009C6E33">
      <w:pPr>
        <w:spacing w:afterLines="50" w:after="120"/>
        <w:rPr>
          <w:rFonts w:ascii="Times New Roman" w:hAnsi="Times New Roman" w:cs="Times New Roman"/>
          <w:sz w:val="24"/>
          <w:szCs w:val="24"/>
          <w:lang w:val="en-AU"/>
        </w:rPr>
      </w:pPr>
    </w:p>
    <w:p w14:paraId="396BD48C" w14:textId="7E72129F" w:rsidR="00926BAE" w:rsidRDefault="00926BAE" w:rsidP="009C6E33">
      <w:pPr>
        <w:spacing w:afterLines="50" w:after="120"/>
        <w:rPr>
          <w:rFonts w:ascii="Times New Roman" w:hAnsi="Times New Roman" w:cs="Times New Roman"/>
          <w:sz w:val="24"/>
          <w:szCs w:val="24"/>
          <w:lang w:val="en-AU"/>
        </w:rPr>
      </w:pPr>
    </w:p>
    <w:p w14:paraId="64EFF96F" w14:textId="0BFD9216" w:rsidR="00565080" w:rsidRDefault="00565080" w:rsidP="009C6E33">
      <w:pPr>
        <w:spacing w:afterLines="50" w:after="120"/>
        <w:rPr>
          <w:rFonts w:ascii="Times New Roman" w:hAnsi="Times New Roman" w:cs="Times New Roman"/>
          <w:sz w:val="24"/>
          <w:szCs w:val="24"/>
        </w:rPr>
      </w:pPr>
    </w:p>
    <w:p w14:paraId="19DA0653" w14:textId="5C3157B2" w:rsidR="0044280E" w:rsidRDefault="0044280E" w:rsidP="009C6E33">
      <w:pPr>
        <w:spacing w:afterLines="50" w:after="120"/>
        <w:rPr>
          <w:rFonts w:ascii="Times New Roman" w:hAnsi="Times New Roman" w:cs="Times New Roman"/>
          <w:sz w:val="24"/>
          <w:szCs w:val="24"/>
        </w:rPr>
      </w:pPr>
    </w:p>
    <w:p w14:paraId="6BFE34AF" w14:textId="1238026E" w:rsidR="0044280E" w:rsidRDefault="0044280E" w:rsidP="009C6E33">
      <w:pPr>
        <w:spacing w:afterLines="50" w:after="120"/>
        <w:rPr>
          <w:rFonts w:ascii="Times New Roman" w:hAnsi="Times New Roman" w:cs="Times New Roman"/>
          <w:sz w:val="24"/>
          <w:szCs w:val="24"/>
        </w:rPr>
      </w:pPr>
    </w:p>
    <w:p w14:paraId="09C1FC52" w14:textId="71F99EC4" w:rsidR="0044280E" w:rsidRDefault="0044280E" w:rsidP="009C6E33">
      <w:pPr>
        <w:spacing w:afterLines="50" w:after="120"/>
        <w:rPr>
          <w:rFonts w:ascii="Times New Roman" w:hAnsi="Times New Roman" w:cs="Times New Roman"/>
          <w:sz w:val="24"/>
          <w:szCs w:val="24"/>
        </w:rPr>
      </w:pPr>
    </w:p>
    <w:p w14:paraId="104CC243" w14:textId="6BC53DF5" w:rsidR="0044280E" w:rsidRDefault="0044280E" w:rsidP="009C6E33">
      <w:pPr>
        <w:spacing w:afterLines="50" w:after="120"/>
        <w:rPr>
          <w:rFonts w:ascii="Times New Roman" w:hAnsi="Times New Roman" w:cs="Times New Roman"/>
          <w:sz w:val="24"/>
          <w:szCs w:val="24"/>
        </w:rPr>
      </w:pPr>
    </w:p>
    <w:p w14:paraId="08E6D3FF" w14:textId="77777777" w:rsidR="0044280E" w:rsidRDefault="0044280E" w:rsidP="009C6E33">
      <w:pPr>
        <w:spacing w:afterLines="50" w:after="120"/>
        <w:rPr>
          <w:rFonts w:ascii="Times New Roman" w:hAnsi="Times New Roman" w:cs="Times New Roman"/>
          <w:sz w:val="24"/>
          <w:szCs w:val="24"/>
        </w:rPr>
      </w:pPr>
    </w:p>
    <w:p w14:paraId="0AF18195" w14:textId="77777777" w:rsidR="00565080" w:rsidRDefault="00565080" w:rsidP="009C6E33">
      <w:pPr>
        <w:spacing w:afterLines="50" w:after="120"/>
        <w:rPr>
          <w:rFonts w:ascii="Times New Roman" w:hAnsi="Times New Roman" w:cs="Times New Roman"/>
          <w:sz w:val="24"/>
          <w:szCs w:val="24"/>
        </w:rPr>
      </w:pPr>
    </w:p>
    <w:p w14:paraId="4F6268E8" w14:textId="16B4F923" w:rsidR="00857659" w:rsidRDefault="00857659" w:rsidP="009C6E33">
      <w:pPr>
        <w:spacing w:afterLines="50" w:after="120"/>
        <w:rPr>
          <w:rFonts w:ascii="Times New Roman" w:hAnsi="Times New Roman" w:cs="Times New Roman"/>
          <w:b/>
          <w:bCs/>
          <w:sz w:val="24"/>
          <w:szCs w:val="24"/>
        </w:rPr>
      </w:pPr>
      <w:r w:rsidRPr="00A4165D">
        <w:rPr>
          <w:rFonts w:ascii="Times New Roman" w:hAnsi="Times New Roman" w:cs="Times New Roman"/>
          <w:b/>
          <w:bCs/>
          <w:sz w:val="24"/>
          <w:szCs w:val="24"/>
        </w:rPr>
        <w:lastRenderedPageBreak/>
        <w:t>Supplementary Figures</w:t>
      </w:r>
    </w:p>
    <w:p w14:paraId="37C677C0" w14:textId="77777777" w:rsidR="00D3334F" w:rsidRPr="00A4165D" w:rsidRDefault="00D3334F" w:rsidP="009C6E33">
      <w:pPr>
        <w:spacing w:afterLines="50" w:after="120"/>
        <w:rPr>
          <w:rFonts w:ascii="Times New Roman" w:hAnsi="Times New Roman" w:cs="Times New Roman"/>
          <w:b/>
          <w:bCs/>
          <w:sz w:val="24"/>
          <w:szCs w:val="24"/>
        </w:rPr>
      </w:pPr>
    </w:p>
    <w:p w14:paraId="60A123A8" w14:textId="56AA05E0" w:rsidR="00840B0D" w:rsidRPr="00E01CA5" w:rsidRDefault="00840B0D" w:rsidP="009C6E33">
      <w:pPr>
        <w:spacing w:afterLines="50" w:after="120"/>
        <w:rPr>
          <w:rFonts w:ascii="Times New Roman" w:hAnsi="Times New Roman" w:cs="Times New Roman"/>
          <w:b/>
          <w:bCs/>
          <w:sz w:val="24"/>
          <w:szCs w:val="24"/>
        </w:rPr>
      </w:pPr>
    </w:p>
    <w:p w14:paraId="487D3CF0" w14:textId="77777777" w:rsidR="00840B0D" w:rsidRPr="00E01CA5" w:rsidRDefault="00840B0D"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60B76CF6" wp14:editId="2124A929">
            <wp:extent cx="5471770" cy="4576459"/>
            <wp:effectExtent l="0" t="0" r="0" b="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94394" cy="4595381"/>
                    </a:xfrm>
                    <a:prstGeom prst="rect">
                      <a:avLst/>
                    </a:prstGeom>
                    <a:noFill/>
                  </pic:spPr>
                </pic:pic>
              </a:graphicData>
            </a:graphic>
          </wp:inline>
        </w:drawing>
      </w:r>
    </w:p>
    <w:p w14:paraId="2E87F6D4" w14:textId="7C7D53CD" w:rsidR="006179DB" w:rsidRDefault="00840B0D"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Figure S1.</w:t>
      </w:r>
      <w:r w:rsidRPr="00E01CA5">
        <w:rPr>
          <w:rFonts w:ascii="Times New Roman" w:hAnsi="Times New Roman" w:cs="Times New Roman"/>
          <w:sz w:val="24"/>
          <w:szCs w:val="24"/>
        </w:rPr>
        <w:t xml:space="preserve"> UNAFold simulation</w:t>
      </w:r>
      <w:r w:rsidR="0080636E" w:rsidRPr="00E01CA5">
        <w:rPr>
          <w:rFonts w:ascii="Times New Roman" w:hAnsi="Times New Roman" w:cs="Times New Roman"/>
          <w:sz w:val="24"/>
          <w:szCs w:val="24"/>
        </w:rPr>
        <w:t>s</w:t>
      </w:r>
      <w:r w:rsidRPr="00E01CA5">
        <w:rPr>
          <w:rFonts w:ascii="Times New Roman" w:hAnsi="Times New Roman" w:cs="Times New Roman"/>
          <w:sz w:val="24"/>
          <w:szCs w:val="24"/>
        </w:rPr>
        <w:t xml:space="preserve"> show </w:t>
      </w:r>
      <w:r w:rsidR="006D22A5">
        <w:rPr>
          <w:rFonts w:ascii="Times New Roman" w:hAnsi="Times New Roman" w:cs="Times New Roman"/>
          <w:sz w:val="24"/>
          <w:szCs w:val="24"/>
        </w:rPr>
        <w:t xml:space="preserve">that </w:t>
      </w:r>
      <w:r w:rsidRPr="00E01CA5">
        <w:rPr>
          <w:rFonts w:ascii="Times New Roman" w:hAnsi="Times New Roman" w:cs="Times New Roman"/>
          <w:sz w:val="24"/>
          <w:szCs w:val="24"/>
        </w:rPr>
        <w:t>no comple</w:t>
      </w:r>
      <w:r w:rsidR="008D5188" w:rsidRPr="00E01CA5">
        <w:rPr>
          <w:rFonts w:ascii="Times New Roman" w:hAnsi="Times New Roman" w:cs="Times New Roman"/>
          <w:sz w:val="24"/>
          <w:szCs w:val="24"/>
        </w:rPr>
        <w:t>x</w:t>
      </w:r>
      <w:r w:rsidRPr="00E01CA5">
        <w:rPr>
          <w:rFonts w:ascii="Times New Roman" w:hAnsi="Times New Roman" w:cs="Times New Roman"/>
          <w:sz w:val="24"/>
          <w:szCs w:val="24"/>
        </w:rPr>
        <w:t xml:space="preserve"> secondary structure</w:t>
      </w:r>
      <w:r w:rsidR="008D5188" w:rsidRPr="00E01CA5">
        <w:rPr>
          <w:rFonts w:ascii="Times New Roman" w:hAnsi="Times New Roman" w:cs="Times New Roman"/>
          <w:sz w:val="24"/>
          <w:szCs w:val="24"/>
        </w:rPr>
        <w:t>s are</w:t>
      </w:r>
      <w:r w:rsidRPr="00E01CA5">
        <w:rPr>
          <w:rFonts w:ascii="Times New Roman" w:hAnsi="Times New Roman" w:cs="Times New Roman"/>
          <w:sz w:val="24"/>
          <w:szCs w:val="24"/>
        </w:rPr>
        <w:t xml:space="preserve"> formed for the triggering ssDNA at differen</w:t>
      </w:r>
      <w:r w:rsidR="008D5188" w:rsidRPr="00E01CA5">
        <w:rPr>
          <w:rFonts w:ascii="Times New Roman" w:hAnsi="Times New Roman" w:cs="Times New Roman"/>
          <w:sz w:val="24"/>
          <w:szCs w:val="24"/>
        </w:rPr>
        <w:t>t</w:t>
      </w:r>
      <w:r w:rsidRPr="00E01CA5">
        <w:rPr>
          <w:rFonts w:ascii="Times New Roman" w:hAnsi="Times New Roman" w:cs="Times New Roman"/>
          <w:sz w:val="24"/>
          <w:szCs w:val="24"/>
        </w:rPr>
        <w:t xml:space="preserve"> lengths</w:t>
      </w:r>
      <w:r w:rsidR="00CB5284" w:rsidRPr="00E01CA5">
        <w:rPr>
          <w:rFonts w:ascii="Times New Roman" w:hAnsi="Times New Roman" w:cs="Times New Roman"/>
          <w:sz w:val="24"/>
          <w:szCs w:val="24"/>
        </w:rPr>
        <w:t xml:space="preserve"> </w:t>
      </w:r>
      <w:r w:rsidR="008A33FB" w:rsidRPr="00E01CA5">
        <w:rPr>
          <w:rFonts w:ascii="Times New Roman" w:hAnsi="Times New Roman" w:cs="Times New Roman"/>
          <w:sz w:val="24"/>
          <w:szCs w:val="24"/>
        </w:rPr>
        <w:fldChar w:fldCharType="begin">
          <w:fldData xml:space="preserve">PEVuZE5vdGU+PENpdGU+PEF1dGhvcj5adWtlcjwvQXV0aG9yPjxZZWFyPjIwMDM8L1llYXI+PFJl
Y051bT4xPC9SZWNOdW0+PERpc3BsYXlUZXh0PjxzdHlsZSBmYWNlPSJzdXBlcnNjcmlwdCI+MSwg
Mjwvc3R5bGU+PC9EaXNwbGF5VGV4dD48cmVjb3JkPjxyZWMtbnVtYmVyPjE8L3JlYy1udW1iZXI+
PGZvcmVpZ24ta2V5cz48a2V5IGFwcD0iRU4iIGRiLWlkPSJ3ejk5eHJzMmx0MHdkNmUyZHI1NWFh
OWwwenoyMnY5dnhmd3giIHRpbWVzdGFtcD0iMTY3NDE3NjkwMSI+MTwva2V5PjwvZm9yZWlnbi1r
ZXlzPjxyZWYtdHlwZSBuYW1lPSJKb3VybmFsIEFydGljbGUiPjE3PC9yZWYtdHlwZT48Y29udHJp
YnV0b3JzPjxhdXRob3JzPjxhdXRob3I+WnVrZXIsIE0uPC9hdXRob3I+PC9hdXRob3JzPjwvY29u
dHJpYnV0b3JzPjxhdXRoLWFkZHJlc3M+UmVuc3NlbGFlciBQb2x5dGVjaCBJbnN0LCBEZXB0IE1h
dGggU2NpLCBUcm95LCBOWSAxMjE4MCBVU0E8L2F1dGgtYWRkcmVzcz48dGl0bGVzPjx0aXRsZT5N
Zm9sZCB3ZWIgc2VydmVyIGZvciBudWNsZWljIGFjaWQgZm9sZGluZyBhbmQgaHlicmlkaXphdGlv
biBwcmVkaWN0aW9uPC90aXRsZT48c2Vjb25kYXJ5LXRpdGxlPk51Y2xlaWMgQWNpZHMgUmVzZWFy
Y2g8L3NlY29uZGFyeS10aXRsZT48YWx0LXRpdGxlPk51Y2xlaWMgQWNpZHMgUmVzPC9hbHQtdGl0
bGU+PC90aXRsZXM+PHBlcmlvZGljYWw+PGZ1bGwtdGl0bGU+TnVjbGVpYyBBY2lkcyBSZXNlYXJj
aDwvZnVsbC10aXRsZT48YWJici0xPk51Y2xlaWMgQWNpZHMgUmVzPC9hYmJyLTE+PC9wZXJpb2Rp
Y2FsPjxhbHQtcGVyaW9kaWNhbD48ZnVsbC10aXRsZT5OdWNsZWljIEFjaWRzIFJlc2VhcmNoPC9m
dWxsLXRpdGxlPjxhYmJyLTE+TnVjbGVpYyBBY2lkcyBSZXM8L2FiYnItMT48L2FsdC1wZXJpb2Rp
Y2FsPjxwYWdlcz4zNDA2LTM0MTU8L3BhZ2VzPjx2b2x1bWU+MzE8L3ZvbHVtZT48bnVtYmVyPjEz
PC9udW1iZXI+PGtleXdvcmRzPjxrZXl3b3JkPnJuYSBzZWNvbmRhcnkgc3RydWN0dXJlPC9rZXl3
b3JkPjxrZXl3b3JkPm5lYXJlc3QtbmVpZ2hib3IgdGhlcm1vZHluYW1pY3M8L2tleXdvcmQ+PGtl
eXdvcmQ+Y2VudGVyLWRvdC1jPC9rZXl3b3JkPjxrZXl3b3JkPnNlcXVlbmNlIGRlcGVuZGVuY2U8
L2tleXdvcmQ+PGtleXdvcmQ+RE5BLXNlcXVlbmNlczwva2V5d29yZD48a2V5d29yZD5wYXJhbWV0
ZXJzPC9rZXl3b3JkPjxrZXl3b3JkPm1pc21hdGNoZXM8L2tleXdvcmQ+PGtleXdvcmQ+YWxnb3Jp
dGhtPC9rZXl3b3JkPjxrZXl3b3JkPnN0YWJpbGl0eTwva2V5d29yZD48a2V5d29yZD5ubXI8L2tl
eXdvcmQ+PC9rZXl3b3Jkcz48ZGF0ZXM+PHllYXI+MjAwMzwveWVhcj48cHViLWRhdGVzPjxkYXRl
Pkp1bCAxPC9kYXRlPjwvcHViLWRhdGVzPjwvZGF0ZXM+PGlzYm4+MDMwNS0xMDQ4PC9pc2JuPjxh
Y2Nlc3Npb24tbnVtPldPUzowMDAxODM4MzI5MDAwMjk8L2FjY2Vzc2lvbi1udW0+PHVybHM+PHJl
bGF0ZWQtdXJscz48dXJsPiZsdDtHbyB0byBJU0kmZ3Q7Oi8vV09TOjAwMDE4MzgzMjkwMDAyOTwv
dXJsPjwvcmVsYXRlZC11cmxzPjwvdXJscz48ZWxlY3Ryb25pYy1yZXNvdXJjZS1udW0+MTAuMTA5
My9uYXIvZ2tnNTk1PC9lbGVjdHJvbmljLXJlc291cmNlLW51bT48bGFuZ3VhZ2U+RW5nbGlzaDwv
bGFuZ3VhZ2U+PC9yZWNvcmQ+PC9DaXRlPjxDaXRlPjxBdXRob3I+VHVybmVyPC9BdXRob3I+PFll
YXI+MjAxMDwvWWVhcj48UmVjTnVtPjI8L1JlY051bT48cmVjb3JkPjxyZWMtbnVtYmVyPjI8L3Jl
Yy1udW1iZXI+PGZvcmVpZ24ta2V5cz48a2V5IGFwcD0iRU4iIGRiLWlkPSJ3ejk5eHJzMmx0MHdk
NmUyZHI1NWFhOWwwenoyMnY5dnhmd3giIHRpbWVzdGFtcD0iMTY3NDE3NjkzMSI+Mjwva2V5Pjwv
Zm9yZWlnbi1rZXlzPjxyZWYtdHlwZSBuYW1lPSJKb3VybmFsIEFydGljbGUiPjE3PC9yZWYtdHlw
ZT48Y29udHJpYnV0b3JzPjxhdXRob3JzPjxhdXRob3I+VHVybmVyLCBELiBILjwvYXV0aG9yPjxh
dXRob3I+TWF0aGV3cywgRC4gSC48L2F1dGhvcj48L2F1dGhvcnM+PC9jb250cmlidXRvcnM+PGF1
dGgtYWRkcmVzcz5Vbml2IFJvY2hlc3RlciwgTWVkIEN0ciwgRGVwdCBCaW9jaGVtICZhbXA7IEJp
b3BoeXMsIFJvY2hlc3RlciwgTlkgMTQ2NDIgVVNBJiN4RDtVbml2IFJvY2hlc3RlciwgTWVkIEN0
ciwgQ3RyIFJOQSBCaW9sLCBSb2NoZXN0ZXIsIE5ZIDE0NjQyIFVTQSYjeEQ7VW5pdiBSb2NoZXN0
ZXIsIERlcHQgQ2hlbSwgUm9jaGVzdGVyLCBOWSAxNDYyNyBVU0EmI3hEO1VuaXYgUm9jaGVzdGVy
LCBDdHIgUk5BIEJpb2wsIFJvY2hlc3RlciwgTlkgMTQ2MjcgVVNBPC9hdXRoLWFkZHJlc3M+PHRp
dGxlcz48dGl0bGU+Tk5EQjogdGhlIG5lYXJlc3QgbmVpZ2hib3IgcGFyYW1ldGVyIGRhdGFiYXNl
IGZvciBwcmVkaWN0aW5nIHN0YWJpbGl0eSBvZiBudWNsZWljIGFjaWQgc2Vjb25kYXJ5IHN0cnVj
dHVyZTwvdGl0bGU+PHNlY29uZGFyeS10aXRsZT5OdWNsZWljIEFjaWRzIFJlc2VhcmNoPC9zZWNv
bmRhcnktdGl0bGU+PGFsdC10aXRsZT5OdWNsZWljIEFjaWRzIFJlczwvYWx0LXRpdGxlPjwvdGl0
bGVzPjxwZXJpb2RpY2FsPjxmdWxsLXRpdGxlPk51Y2xlaWMgQWNpZHMgUmVzZWFyY2g8L2Z1bGwt
dGl0bGU+PGFiYnItMT5OdWNsZWljIEFjaWRzIFJlczwvYWJici0xPjwvcGVyaW9kaWNhbD48YWx0
LXBlcmlvZGljYWw+PGZ1bGwtdGl0bGU+TnVjbGVpYyBBY2lkcyBSZXNlYXJjaDwvZnVsbC10aXRs
ZT48YWJici0xPk51Y2xlaWMgQWNpZHMgUmVzPC9hYmJyLTE+PC9hbHQtcGVyaW9kaWNhbD48cGFn
ZXM+RDI4MC1EMjgyPC9wYWdlcz48dm9sdW1lPjM4PC92b2x1bWU+PGtleXdvcmRzPjxrZXl3b3Jk
PnRoZXJtb2R5bmFtaWMgcGFyYW1ldGVyczwva2V5d29yZD48a2V5d29yZD5ybmE8L2tleXdvcmQ+
PGtleXdvcmQ+YWxnb3JpdGhtPC9rZXl3b3JkPjwva2V5d29yZHM+PGRhdGVzPjx5ZWFyPjIwMTA8
L3llYXI+PHB1Yi1kYXRlcz48ZGF0ZT5KYW48L2RhdGU+PC9wdWItZGF0ZXM+PC9kYXRlcz48aXNi
bj4wMzA1LTEwNDg8L2lzYm4+PGFjY2Vzc2lvbi1udW0+V09TOjAwMDI3NjM5OTEwMDA0MjwvYWNj
ZXNzaW9uLW51bT48dXJscz48cmVsYXRlZC11cmxzPjx1cmw+Jmx0O0dvIHRvIElTSSZndDs6Ly9X
T1M6MDAwMjc2Mzk5MTAwMDQyPC91cmw+PC9yZWxhdGVkLXVybHM+PC91cmxzPjxlbGVjdHJvbmlj
LXJlc291cmNlLW51bT4xMC4xMDkzL25hci9na3A4OTI8L2VsZWN0cm9uaWMtcmVzb3VyY2UtbnVt
PjxsYW5ndWFnZT5FbmdsaXNoPC9sYW5ndWFnZT48L3JlY29yZD48L0NpdGU+PC9FbmROb3RlPn==
</w:fldData>
        </w:fldChar>
      </w:r>
      <w:r w:rsidR="0044280E">
        <w:rPr>
          <w:rFonts w:ascii="Times New Roman" w:hAnsi="Times New Roman" w:cs="Times New Roman"/>
          <w:sz w:val="24"/>
          <w:szCs w:val="24"/>
        </w:rPr>
        <w:instrText xml:space="preserve"> ADDIN EN.CITE </w:instrText>
      </w:r>
      <w:r w:rsidR="0044280E">
        <w:rPr>
          <w:rFonts w:ascii="Times New Roman" w:hAnsi="Times New Roman" w:cs="Times New Roman"/>
          <w:sz w:val="24"/>
          <w:szCs w:val="24"/>
        </w:rPr>
        <w:fldChar w:fldCharType="begin">
          <w:fldData xml:space="preserve">PEVuZE5vdGU+PENpdGU+PEF1dGhvcj5adWtlcjwvQXV0aG9yPjxZZWFyPjIwMDM8L1llYXI+PFJl
Y051bT4xPC9SZWNOdW0+PERpc3BsYXlUZXh0PjxzdHlsZSBmYWNlPSJzdXBlcnNjcmlwdCI+MSwg
Mjwvc3R5bGU+PC9EaXNwbGF5VGV4dD48cmVjb3JkPjxyZWMtbnVtYmVyPjE8L3JlYy1udW1iZXI+
PGZvcmVpZ24ta2V5cz48a2V5IGFwcD0iRU4iIGRiLWlkPSJ3ejk5eHJzMmx0MHdkNmUyZHI1NWFh
OWwwenoyMnY5dnhmd3giIHRpbWVzdGFtcD0iMTY3NDE3NjkwMSI+MTwva2V5PjwvZm9yZWlnbi1r
ZXlzPjxyZWYtdHlwZSBuYW1lPSJKb3VybmFsIEFydGljbGUiPjE3PC9yZWYtdHlwZT48Y29udHJp
YnV0b3JzPjxhdXRob3JzPjxhdXRob3I+WnVrZXIsIE0uPC9hdXRob3I+PC9hdXRob3JzPjwvY29u
dHJpYnV0b3JzPjxhdXRoLWFkZHJlc3M+UmVuc3NlbGFlciBQb2x5dGVjaCBJbnN0LCBEZXB0IE1h
dGggU2NpLCBUcm95LCBOWSAxMjE4MCBVU0E8L2F1dGgtYWRkcmVzcz48dGl0bGVzPjx0aXRsZT5N
Zm9sZCB3ZWIgc2VydmVyIGZvciBudWNsZWljIGFjaWQgZm9sZGluZyBhbmQgaHlicmlkaXphdGlv
biBwcmVkaWN0aW9uPC90aXRsZT48c2Vjb25kYXJ5LXRpdGxlPk51Y2xlaWMgQWNpZHMgUmVzZWFy
Y2g8L3NlY29uZGFyeS10aXRsZT48YWx0LXRpdGxlPk51Y2xlaWMgQWNpZHMgUmVzPC9hbHQtdGl0
bGU+PC90aXRsZXM+PHBlcmlvZGljYWw+PGZ1bGwtdGl0bGU+TnVjbGVpYyBBY2lkcyBSZXNlYXJj
aDwvZnVsbC10aXRsZT48YWJici0xPk51Y2xlaWMgQWNpZHMgUmVzPC9hYmJyLTE+PC9wZXJpb2Rp
Y2FsPjxhbHQtcGVyaW9kaWNhbD48ZnVsbC10aXRsZT5OdWNsZWljIEFjaWRzIFJlc2VhcmNoPC9m
dWxsLXRpdGxlPjxhYmJyLTE+TnVjbGVpYyBBY2lkcyBSZXM8L2FiYnItMT48L2FsdC1wZXJpb2Rp
Y2FsPjxwYWdlcz4zNDA2LTM0MTU8L3BhZ2VzPjx2b2x1bWU+MzE8L3ZvbHVtZT48bnVtYmVyPjEz
PC9udW1iZXI+PGtleXdvcmRzPjxrZXl3b3JkPnJuYSBzZWNvbmRhcnkgc3RydWN0dXJlPC9rZXl3
b3JkPjxrZXl3b3JkPm5lYXJlc3QtbmVpZ2hib3IgdGhlcm1vZHluYW1pY3M8L2tleXdvcmQ+PGtl
eXdvcmQ+Y2VudGVyLWRvdC1jPC9rZXl3b3JkPjxrZXl3b3JkPnNlcXVlbmNlIGRlcGVuZGVuY2U8
L2tleXdvcmQ+PGtleXdvcmQ+RE5BLXNlcXVlbmNlczwva2V5d29yZD48a2V5d29yZD5wYXJhbWV0
ZXJzPC9rZXl3b3JkPjxrZXl3b3JkPm1pc21hdGNoZXM8L2tleXdvcmQ+PGtleXdvcmQ+YWxnb3Jp
dGhtPC9rZXl3b3JkPjxrZXl3b3JkPnN0YWJpbGl0eTwva2V5d29yZD48a2V5d29yZD5ubXI8L2tl
eXdvcmQ+PC9rZXl3b3Jkcz48ZGF0ZXM+PHllYXI+MjAwMzwveWVhcj48cHViLWRhdGVzPjxkYXRl
Pkp1bCAxPC9kYXRlPjwvcHViLWRhdGVzPjwvZGF0ZXM+PGlzYm4+MDMwNS0xMDQ4PC9pc2JuPjxh
Y2Nlc3Npb24tbnVtPldPUzowMDAxODM4MzI5MDAwMjk8L2FjY2Vzc2lvbi1udW0+PHVybHM+PHJl
bGF0ZWQtdXJscz48dXJsPiZsdDtHbyB0byBJU0kmZ3Q7Oi8vV09TOjAwMDE4MzgzMjkwMDAyOTwv
dXJsPjwvcmVsYXRlZC11cmxzPjwvdXJscz48ZWxlY3Ryb25pYy1yZXNvdXJjZS1udW0+MTAuMTA5
My9uYXIvZ2tnNTk1PC9lbGVjdHJvbmljLXJlc291cmNlLW51bT48bGFuZ3VhZ2U+RW5nbGlzaDwv
bGFuZ3VhZ2U+PC9yZWNvcmQ+PC9DaXRlPjxDaXRlPjxBdXRob3I+VHVybmVyPC9BdXRob3I+PFll
YXI+MjAxMDwvWWVhcj48UmVjTnVtPjI8L1JlY051bT48cmVjb3JkPjxyZWMtbnVtYmVyPjI8L3Jl
Yy1udW1iZXI+PGZvcmVpZ24ta2V5cz48a2V5IGFwcD0iRU4iIGRiLWlkPSJ3ejk5eHJzMmx0MHdk
NmUyZHI1NWFhOWwwenoyMnY5dnhmd3giIHRpbWVzdGFtcD0iMTY3NDE3NjkzMSI+Mjwva2V5Pjwv
Zm9yZWlnbi1rZXlzPjxyZWYtdHlwZSBuYW1lPSJKb3VybmFsIEFydGljbGUiPjE3PC9yZWYtdHlw
ZT48Y29udHJpYnV0b3JzPjxhdXRob3JzPjxhdXRob3I+VHVybmVyLCBELiBILjwvYXV0aG9yPjxh
dXRob3I+TWF0aGV3cywgRC4gSC48L2F1dGhvcj48L2F1dGhvcnM+PC9jb250cmlidXRvcnM+PGF1
dGgtYWRkcmVzcz5Vbml2IFJvY2hlc3RlciwgTWVkIEN0ciwgRGVwdCBCaW9jaGVtICZhbXA7IEJp
b3BoeXMsIFJvY2hlc3RlciwgTlkgMTQ2NDIgVVNBJiN4RDtVbml2IFJvY2hlc3RlciwgTWVkIEN0
ciwgQ3RyIFJOQSBCaW9sLCBSb2NoZXN0ZXIsIE5ZIDE0NjQyIFVTQSYjeEQ7VW5pdiBSb2NoZXN0
ZXIsIERlcHQgQ2hlbSwgUm9jaGVzdGVyLCBOWSAxNDYyNyBVU0EmI3hEO1VuaXYgUm9jaGVzdGVy
LCBDdHIgUk5BIEJpb2wsIFJvY2hlc3RlciwgTlkgMTQ2MjcgVVNBPC9hdXRoLWFkZHJlc3M+PHRp
dGxlcz48dGl0bGU+Tk5EQjogdGhlIG5lYXJlc3QgbmVpZ2hib3IgcGFyYW1ldGVyIGRhdGFiYXNl
IGZvciBwcmVkaWN0aW5nIHN0YWJpbGl0eSBvZiBudWNsZWljIGFjaWQgc2Vjb25kYXJ5IHN0cnVj
dHVyZTwvdGl0bGU+PHNlY29uZGFyeS10aXRsZT5OdWNsZWljIEFjaWRzIFJlc2VhcmNoPC9zZWNv
bmRhcnktdGl0bGU+PGFsdC10aXRsZT5OdWNsZWljIEFjaWRzIFJlczwvYWx0LXRpdGxlPjwvdGl0
bGVzPjxwZXJpb2RpY2FsPjxmdWxsLXRpdGxlPk51Y2xlaWMgQWNpZHMgUmVzZWFyY2g8L2Z1bGwt
dGl0bGU+PGFiYnItMT5OdWNsZWljIEFjaWRzIFJlczwvYWJici0xPjwvcGVyaW9kaWNhbD48YWx0
LXBlcmlvZGljYWw+PGZ1bGwtdGl0bGU+TnVjbGVpYyBBY2lkcyBSZXNlYXJjaDwvZnVsbC10aXRs
ZT48YWJici0xPk51Y2xlaWMgQWNpZHMgUmVzPC9hYmJyLTE+PC9hbHQtcGVyaW9kaWNhbD48cGFn
ZXM+RDI4MC1EMjgyPC9wYWdlcz48dm9sdW1lPjM4PC92b2x1bWU+PGtleXdvcmRzPjxrZXl3b3Jk
PnRoZXJtb2R5bmFtaWMgcGFyYW1ldGVyczwva2V5d29yZD48a2V5d29yZD5ybmE8L2tleXdvcmQ+
PGtleXdvcmQ+YWxnb3JpdGhtPC9rZXl3b3JkPjwva2V5d29yZHM+PGRhdGVzPjx5ZWFyPjIwMTA8
L3llYXI+PHB1Yi1kYXRlcz48ZGF0ZT5KYW48L2RhdGU+PC9wdWItZGF0ZXM+PC9kYXRlcz48aXNi
bj4wMzA1LTEwNDg8L2lzYm4+PGFjY2Vzc2lvbi1udW0+V09TOjAwMDI3NjM5OTEwMDA0MjwvYWNj
ZXNzaW9uLW51bT48dXJscz48cmVsYXRlZC11cmxzPjx1cmw+Jmx0O0dvIHRvIElTSSZndDs6Ly9X
T1M6MDAwMjc2Mzk5MTAwMDQyPC91cmw+PC9yZWxhdGVkLXVybHM+PC91cmxzPjxlbGVjdHJvbmlj
LXJlc291cmNlLW51bT4xMC4xMDkzL25hci9na3A4OTI8L2VsZWN0cm9uaWMtcmVzb3VyY2UtbnVt
PjxsYW5ndWFnZT5FbmdsaXNoPC9sYW5ndWFnZT48L3JlY29yZD48L0NpdGU+PC9FbmROb3RlPn==
</w:fldData>
        </w:fldChar>
      </w:r>
      <w:r w:rsidR="0044280E">
        <w:rPr>
          <w:rFonts w:ascii="Times New Roman" w:hAnsi="Times New Roman" w:cs="Times New Roman"/>
          <w:sz w:val="24"/>
          <w:szCs w:val="24"/>
        </w:rPr>
        <w:instrText xml:space="preserve"> ADDIN EN.CITE.DATA </w:instrText>
      </w:r>
      <w:r w:rsidR="0044280E">
        <w:rPr>
          <w:rFonts w:ascii="Times New Roman" w:hAnsi="Times New Roman" w:cs="Times New Roman"/>
          <w:sz w:val="24"/>
          <w:szCs w:val="24"/>
        </w:rPr>
      </w:r>
      <w:r w:rsidR="0044280E">
        <w:rPr>
          <w:rFonts w:ascii="Times New Roman" w:hAnsi="Times New Roman" w:cs="Times New Roman"/>
          <w:sz w:val="24"/>
          <w:szCs w:val="24"/>
        </w:rPr>
        <w:fldChar w:fldCharType="end"/>
      </w:r>
      <w:r w:rsidR="008A33FB" w:rsidRPr="00E01CA5">
        <w:rPr>
          <w:rFonts w:ascii="Times New Roman" w:hAnsi="Times New Roman" w:cs="Times New Roman"/>
          <w:sz w:val="24"/>
          <w:szCs w:val="24"/>
        </w:rPr>
      </w:r>
      <w:r w:rsidR="008A33FB" w:rsidRPr="00E01CA5">
        <w:rPr>
          <w:rFonts w:ascii="Times New Roman" w:hAnsi="Times New Roman" w:cs="Times New Roman"/>
          <w:sz w:val="24"/>
          <w:szCs w:val="24"/>
        </w:rPr>
        <w:fldChar w:fldCharType="separate"/>
      </w:r>
      <w:r w:rsidR="0044280E" w:rsidRPr="0044280E">
        <w:rPr>
          <w:rFonts w:ascii="Times New Roman" w:hAnsi="Times New Roman" w:cs="Times New Roman"/>
          <w:noProof/>
          <w:sz w:val="24"/>
          <w:szCs w:val="24"/>
          <w:vertAlign w:val="superscript"/>
        </w:rPr>
        <w:t>1, 2</w:t>
      </w:r>
      <w:r w:rsidR="008A33FB" w:rsidRPr="00E01CA5">
        <w:rPr>
          <w:rFonts w:ascii="Times New Roman" w:hAnsi="Times New Roman" w:cs="Times New Roman"/>
          <w:sz w:val="24"/>
          <w:szCs w:val="24"/>
        </w:rPr>
        <w:fldChar w:fldCharType="end"/>
      </w:r>
      <w:r w:rsidRPr="00E01CA5">
        <w:rPr>
          <w:rFonts w:ascii="Times New Roman" w:hAnsi="Times New Roman" w:cs="Times New Roman"/>
          <w:sz w:val="24"/>
          <w:szCs w:val="24"/>
        </w:rPr>
        <w:t>. Simulation condition</w:t>
      </w:r>
      <w:r w:rsidR="008D5188" w:rsidRPr="00E01CA5">
        <w:rPr>
          <w:rFonts w:ascii="Times New Roman" w:hAnsi="Times New Roman" w:cs="Times New Roman"/>
          <w:sz w:val="24"/>
          <w:szCs w:val="24"/>
        </w:rPr>
        <w:t>s</w:t>
      </w:r>
      <w:r w:rsidRPr="00E01CA5">
        <w:rPr>
          <w:rFonts w:ascii="Times New Roman" w:hAnsi="Times New Roman" w:cs="Times New Roman"/>
          <w:sz w:val="24"/>
          <w:szCs w:val="24"/>
        </w:rPr>
        <w:t>: 25℃, 50mM NaCl, 10mM MgCl</w:t>
      </w:r>
      <w:r w:rsidRPr="00E01CA5">
        <w:rPr>
          <w:rFonts w:ascii="Times New Roman" w:hAnsi="Times New Roman" w:cs="Times New Roman"/>
          <w:sz w:val="24"/>
          <w:szCs w:val="24"/>
          <w:vertAlign w:val="subscript"/>
        </w:rPr>
        <w:t>2</w:t>
      </w:r>
      <w:r w:rsidRPr="00E01CA5">
        <w:rPr>
          <w:rFonts w:ascii="Times New Roman" w:hAnsi="Times New Roman" w:cs="Times New Roman"/>
          <w:sz w:val="24"/>
          <w:szCs w:val="24"/>
        </w:rPr>
        <w:t xml:space="preserve">, which is correlated </w:t>
      </w:r>
      <w:r w:rsidR="0080636E" w:rsidRPr="00E01CA5">
        <w:rPr>
          <w:rFonts w:ascii="Times New Roman" w:hAnsi="Times New Roman" w:cs="Times New Roman"/>
          <w:sz w:val="24"/>
          <w:szCs w:val="24"/>
        </w:rPr>
        <w:t>with the</w:t>
      </w:r>
      <w:r w:rsidRPr="00E01CA5">
        <w:rPr>
          <w:rFonts w:ascii="Times New Roman" w:hAnsi="Times New Roman" w:cs="Times New Roman"/>
          <w:sz w:val="24"/>
          <w:szCs w:val="24"/>
        </w:rPr>
        <w:t xml:space="preserve"> 1X NEBuffer 2.1 reaction condition</w:t>
      </w:r>
      <w:r w:rsidR="0080636E" w:rsidRPr="00E01CA5">
        <w:rPr>
          <w:rFonts w:ascii="Times New Roman" w:hAnsi="Times New Roman" w:cs="Times New Roman"/>
          <w:sz w:val="24"/>
          <w:szCs w:val="24"/>
        </w:rPr>
        <w:t>s</w:t>
      </w:r>
      <w:r w:rsidRPr="00E01CA5">
        <w:rPr>
          <w:rFonts w:ascii="Times New Roman" w:hAnsi="Times New Roman" w:cs="Times New Roman"/>
          <w:sz w:val="24"/>
          <w:szCs w:val="24"/>
        </w:rPr>
        <w:t xml:space="preserve">. </w:t>
      </w:r>
    </w:p>
    <w:p w14:paraId="35201F73" w14:textId="2C634B35" w:rsidR="00F21F31" w:rsidRDefault="00F21F31" w:rsidP="009C6E33">
      <w:pPr>
        <w:spacing w:afterLines="50" w:after="120"/>
        <w:rPr>
          <w:rFonts w:ascii="Times New Roman" w:hAnsi="Times New Roman" w:cs="Times New Roman"/>
          <w:sz w:val="24"/>
          <w:szCs w:val="24"/>
        </w:rPr>
      </w:pPr>
    </w:p>
    <w:p w14:paraId="7848EE37" w14:textId="20E7BC81" w:rsidR="00F21F31" w:rsidRDefault="00F21F31" w:rsidP="009C6E33">
      <w:pPr>
        <w:spacing w:afterLines="50" w:after="120"/>
        <w:rPr>
          <w:rFonts w:ascii="Times New Roman" w:hAnsi="Times New Roman" w:cs="Times New Roman"/>
          <w:sz w:val="24"/>
          <w:szCs w:val="24"/>
        </w:rPr>
      </w:pPr>
    </w:p>
    <w:p w14:paraId="7537528A" w14:textId="77777777" w:rsidR="00F21F31" w:rsidRPr="00E01CA5" w:rsidRDefault="00F21F31" w:rsidP="009C6E33">
      <w:pPr>
        <w:spacing w:afterLines="50" w:after="120"/>
        <w:rPr>
          <w:rFonts w:ascii="Times New Roman" w:hAnsi="Times New Roman" w:cs="Times New Roman"/>
          <w:sz w:val="24"/>
          <w:szCs w:val="24"/>
        </w:rPr>
      </w:pPr>
    </w:p>
    <w:p w14:paraId="54440B8D" w14:textId="4EFD8F2A" w:rsidR="00273ACA" w:rsidRPr="00E01CA5" w:rsidRDefault="00273ACA"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lastRenderedPageBreak/>
        <w:drawing>
          <wp:inline distT="0" distB="0" distL="0" distR="0" wp14:anchorId="33F9CDFD" wp14:editId="34ED9B11">
            <wp:extent cx="2361063" cy="2353062"/>
            <wp:effectExtent l="0" t="0" r="127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69039" cy="2361011"/>
                    </a:xfrm>
                    <a:prstGeom prst="rect">
                      <a:avLst/>
                    </a:prstGeom>
                    <a:noFill/>
                  </pic:spPr>
                </pic:pic>
              </a:graphicData>
            </a:graphic>
          </wp:inline>
        </w:drawing>
      </w:r>
    </w:p>
    <w:p w14:paraId="764504EC" w14:textId="79FBA01B" w:rsidR="006230F9" w:rsidRDefault="006179DB"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Figure S2.</w:t>
      </w:r>
      <w:r w:rsidRPr="00E01CA5">
        <w:rPr>
          <w:rFonts w:ascii="Times New Roman" w:hAnsi="Times New Roman" w:cs="Times New Roman"/>
          <w:sz w:val="24"/>
          <w:szCs w:val="24"/>
        </w:rPr>
        <w:t xml:space="preserve"> The activation efficiency of Cas12a triggered by</w:t>
      </w:r>
      <w:r w:rsidR="00AB0ECF">
        <w:rPr>
          <w:rFonts w:ascii="Times New Roman" w:hAnsi="Times New Roman" w:cs="Times New Roman"/>
          <w:sz w:val="24"/>
          <w:szCs w:val="24"/>
        </w:rPr>
        <w:t xml:space="preserve"> </w:t>
      </w:r>
      <w:r w:rsidR="000B6692">
        <w:rPr>
          <w:rFonts w:ascii="Times New Roman" w:hAnsi="Times New Roman" w:cs="Times New Roman"/>
          <w:sz w:val="24"/>
          <w:szCs w:val="24"/>
        </w:rPr>
        <w:t>L-</w:t>
      </w:r>
      <w:r w:rsidRPr="00E01CA5">
        <w:rPr>
          <w:rFonts w:ascii="Times New Roman" w:hAnsi="Times New Roman" w:cs="Times New Roman"/>
          <w:sz w:val="24"/>
          <w:szCs w:val="24"/>
        </w:rPr>
        <w:t>dsDNA oligos at</w:t>
      </w:r>
      <w:r w:rsidR="00433B10" w:rsidRPr="00E01CA5">
        <w:rPr>
          <w:rFonts w:ascii="Times New Roman" w:hAnsi="Times New Roman" w:cs="Times New Roman"/>
          <w:sz w:val="24"/>
          <w:szCs w:val="24"/>
        </w:rPr>
        <w:t xml:space="preserve"> different lengths. Similar</w:t>
      </w:r>
      <w:r w:rsidR="006852FC" w:rsidRPr="00E01CA5">
        <w:rPr>
          <w:rFonts w:ascii="Times New Roman" w:hAnsi="Times New Roman" w:cs="Times New Roman"/>
          <w:sz w:val="24"/>
          <w:szCs w:val="24"/>
        </w:rPr>
        <w:t xml:space="preserve"> to the corresponding </w:t>
      </w:r>
      <w:r w:rsidR="000B6692">
        <w:rPr>
          <w:rFonts w:ascii="Times New Roman" w:hAnsi="Times New Roman" w:cs="Times New Roman"/>
          <w:sz w:val="24"/>
          <w:szCs w:val="24"/>
        </w:rPr>
        <w:t>L-</w:t>
      </w:r>
      <w:r w:rsidR="006852FC" w:rsidRPr="00E01CA5">
        <w:rPr>
          <w:rFonts w:ascii="Times New Roman" w:hAnsi="Times New Roman" w:cs="Times New Roman"/>
          <w:sz w:val="24"/>
          <w:szCs w:val="24"/>
        </w:rPr>
        <w:t xml:space="preserve">ssDNA oligos, with the </w:t>
      </w:r>
      <w:r w:rsidR="00347EB6">
        <w:rPr>
          <w:rFonts w:ascii="Times New Roman" w:hAnsi="Times New Roman" w:cs="Times New Roman"/>
          <w:sz w:val="24"/>
          <w:szCs w:val="24"/>
        </w:rPr>
        <w:t>ds</w:t>
      </w:r>
      <w:r w:rsidR="006D22A5">
        <w:rPr>
          <w:rFonts w:ascii="Times New Roman" w:hAnsi="Times New Roman" w:cs="Times New Roman"/>
          <w:sz w:val="24"/>
          <w:szCs w:val="24"/>
        </w:rPr>
        <w:t xml:space="preserve">DNA </w:t>
      </w:r>
      <w:r w:rsidR="006852FC" w:rsidRPr="00E01CA5">
        <w:rPr>
          <w:rFonts w:ascii="Times New Roman" w:hAnsi="Times New Roman" w:cs="Times New Roman"/>
          <w:sz w:val="24"/>
          <w:szCs w:val="24"/>
        </w:rPr>
        <w:t xml:space="preserve">length decreased from </w:t>
      </w:r>
      <w:r w:rsidR="00F72362" w:rsidRPr="00E01CA5">
        <w:rPr>
          <w:rFonts w:ascii="Times New Roman" w:hAnsi="Times New Roman" w:cs="Times New Roman"/>
          <w:sz w:val="24"/>
          <w:szCs w:val="24"/>
        </w:rPr>
        <w:t xml:space="preserve">27 nt to 15 nt, the </w:t>
      </w:r>
      <w:r w:rsidR="00433B10" w:rsidRPr="00E01CA5">
        <w:rPr>
          <w:rFonts w:ascii="Times New Roman" w:hAnsi="Times New Roman" w:cs="Times New Roman"/>
          <w:sz w:val="24"/>
          <w:szCs w:val="24"/>
        </w:rPr>
        <w:t xml:space="preserve">activation </w:t>
      </w:r>
      <w:r w:rsidR="00BB5728" w:rsidRPr="00E01CA5">
        <w:rPr>
          <w:rFonts w:ascii="Times New Roman" w:hAnsi="Times New Roman" w:cs="Times New Roman"/>
          <w:sz w:val="24"/>
          <w:szCs w:val="24"/>
        </w:rPr>
        <w:t xml:space="preserve">efficiency of Cas12a </w:t>
      </w:r>
      <w:r w:rsidR="00BB5728" w:rsidRPr="00FE00EC">
        <w:rPr>
          <w:rFonts w:ascii="Times New Roman" w:hAnsi="Times New Roman" w:cs="Times New Roman"/>
          <w:i/>
          <w:iCs/>
          <w:sz w:val="24"/>
          <w:szCs w:val="24"/>
        </w:rPr>
        <w:t>trans</w:t>
      </w:r>
      <w:r w:rsidR="00BB5728" w:rsidRPr="00E01CA5">
        <w:rPr>
          <w:rFonts w:ascii="Times New Roman" w:hAnsi="Times New Roman" w:cs="Times New Roman"/>
          <w:sz w:val="24"/>
          <w:szCs w:val="24"/>
        </w:rPr>
        <w:t>-cleavage decreased</w:t>
      </w:r>
      <w:r w:rsidR="00347EB6">
        <w:rPr>
          <w:rFonts w:ascii="Times New Roman" w:hAnsi="Times New Roman" w:cs="Times New Roman"/>
          <w:sz w:val="24"/>
          <w:szCs w:val="24"/>
        </w:rPr>
        <w:t xml:space="preserve"> as well. The </w:t>
      </w:r>
      <w:r w:rsidR="000B6692">
        <w:rPr>
          <w:rFonts w:ascii="Times New Roman" w:hAnsi="Times New Roman" w:cs="Times New Roman"/>
          <w:sz w:val="24"/>
          <w:szCs w:val="24"/>
        </w:rPr>
        <w:t>L-</w:t>
      </w:r>
      <w:r w:rsidR="00347EB6">
        <w:rPr>
          <w:rFonts w:ascii="Times New Roman" w:hAnsi="Times New Roman" w:cs="Times New Roman"/>
          <w:sz w:val="24"/>
          <w:szCs w:val="24"/>
        </w:rPr>
        <w:t xml:space="preserve">dsDNA </w:t>
      </w:r>
      <w:r w:rsidR="00BE01BB">
        <w:rPr>
          <w:rFonts w:ascii="Times New Roman" w:hAnsi="Times New Roman" w:cs="Times New Roman"/>
          <w:sz w:val="24"/>
          <w:szCs w:val="24"/>
        </w:rPr>
        <w:t xml:space="preserve">oligo </w:t>
      </w:r>
      <w:r w:rsidR="00347EB6">
        <w:rPr>
          <w:rFonts w:ascii="Times New Roman" w:hAnsi="Times New Roman" w:cs="Times New Roman"/>
          <w:sz w:val="24"/>
          <w:szCs w:val="24"/>
        </w:rPr>
        <w:t>of</w:t>
      </w:r>
      <w:r w:rsidR="00BB5728" w:rsidRPr="00E01CA5">
        <w:rPr>
          <w:rFonts w:ascii="Times New Roman" w:hAnsi="Times New Roman" w:cs="Times New Roman"/>
          <w:sz w:val="24"/>
          <w:szCs w:val="24"/>
        </w:rPr>
        <w:t xml:space="preserve"> 19 nt </w:t>
      </w:r>
      <w:r w:rsidR="00347EB6">
        <w:rPr>
          <w:rFonts w:ascii="Times New Roman" w:hAnsi="Times New Roman" w:cs="Times New Roman"/>
          <w:sz w:val="24"/>
          <w:szCs w:val="24"/>
        </w:rPr>
        <w:t xml:space="preserve">length </w:t>
      </w:r>
      <w:r w:rsidR="00BB5728" w:rsidRPr="00E01CA5">
        <w:rPr>
          <w:rFonts w:ascii="Times New Roman" w:hAnsi="Times New Roman" w:cs="Times New Roman"/>
          <w:sz w:val="24"/>
          <w:szCs w:val="24"/>
        </w:rPr>
        <w:t>show</w:t>
      </w:r>
      <w:r w:rsidR="00347EB6">
        <w:rPr>
          <w:rFonts w:ascii="Times New Roman" w:hAnsi="Times New Roman" w:cs="Times New Roman"/>
          <w:sz w:val="24"/>
          <w:szCs w:val="24"/>
        </w:rPr>
        <w:t>ed</w:t>
      </w:r>
      <w:r w:rsidR="002A228F">
        <w:rPr>
          <w:rFonts w:ascii="Times New Roman" w:hAnsi="Times New Roman" w:cs="Times New Roman"/>
          <w:sz w:val="24"/>
          <w:szCs w:val="24"/>
        </w:rPr>
        <w:t xml:space="preserve"> </w:t>
      </w:r>
      <w:r w:rsidR="00BE01BB">
        <w:rPr>
          <w:rFonts w:ascii="Times New Roman" w:hAnsi="Times New Roman" w:cs="Times New Roman"/>
          <w:sz w:val="24"/>
          <w:szCs w:val="24"/>
        </w:rPr>
        <w:t>only</w:t>
      </w:r>
      <w:r w:rsidR="00BB5728" w:rsidRPr="00E01CA5">
        <w:rPr>
          <w:rFonts w:ascii="Times New Roman" w:hAnsi="Times New Roman" w:cs="Times New Roman"/>
          <w:sz w:val="24"/>
          <w:szCs w:val="24"/>
        </w:rPr>
        <w:t xml:space="preserve"> </w:t>
      </w:r>
      <w:r w:rsidR="008B719C" w:rsidRPr="00E01CA5">
        <w:rPr>
          <w:rFonts w:ascii="Times New Roman" w:hAnsi="Times New Roman" w:cs="Times New Roman"/>
          <w:sz w:val="24"/>
          <w:szCs w:val="24"/>
        </w:rPr>
        <w:t>~</w:t>
      </w:r>
      <w:r w:rsidR="006A3CD7" w:rsidRPr="00E01CA5">
        <w:rPr>
          <w:rFonts w:ascii="Times New Roman" w:hAnsi="Times New Roman" w:cs="Times New Roman"/>
          <w:sz w:val="24"/>
          <w:szCs w:val="24"/>
        </w:rPr>
        <w:t>8</w:t>
      </w:r>
      <w:r w:rsidR="008B719C" w:rsidRPr="00E01CA5">
        <w:rPr>
          <w:rFonts w:ascii="Times New Roman" w:hAnsi="Times New Roman" w:cs="Times New Roman"/>
          <w:sz w:val="24"/>
          <w:szCs w:val="24"/>
        </w:rPr>
        <w:t>.8</w:t>
      </w:r>
      <w:r w:rsidR="006A3CD7" w:rsidRPr="00E01CA5">
        <w:rPr>
          <w:rFonts w:ascii="Times New Roman" w:hAnsi="Times New Roman" w:cs="Times New Roman"/>
          <w:sz w:val="24"/>
          <w:szCs w:val="24"/>
        </w:rPr>
        <w:t>%</w:t>
      </w:r>
      <w:r w:rsidR="002C78BA" w:rsidRPr="00E01CA5">
        <w:rPr>
          <w:rFonts w:ascii="Times New Roman" w:hAnsi="Times New Roman" w:cs="Times New Roman"/>
          <w:sz w:val="24"/>
          <w:szCs w:val="24"/>
        </w:rPr>
        <w:t xml:space="preserve"> activity compared to </w:t>
      </w:r>
      <w:r w:rsidR="008B3FB1" w:rsidRPr="00E01CA5">
        <w:rPr>
          <w:rFonts w:ascii="Times New Roman" w:hAnsi="Times New Roman" w:cs="Times New Roman"/>
          <w:sz w:val="24"/>
          <w:szCs w:val="24"/>
        </w:rPr>
        <w:t xml:space="preserve">20 nt </w:t>
      </w:r>
      <w:r w:rsidR="00FE00EC" w:rsidRPr="00E01CA5">
        <w:rPr>
          <w:rFonts w:ascii="Times New Roman" w:hAnsi="Times New Roman" w:cs="Times New Roman"/>
          <w:sz w:val="24"/>
          <w:szCs w:val="24"/>
        </w:rPr>
        <w:t>oligo</w:t>
      </w:r>
      <w:r w:rsidR="00770831">
        <w:rPr>
          <w:rFonts w:ascii="Times New Roman" w:hAnsi="Times New Roman" w:cs="Times New Roman"/>
          <w:sz w:val="24"/>
          <w:szCs w:val="24"/>
        </w:rPr>
        <w:t xml:space="preserve"> </w:t>
      </w:r>
      <w:r w:rsidR="000B6692">
        <w:rPr>
          <w:rFonts w:ascii="Times New Roman" w:hAnsi="Times New Roman" w:cs="Times New Roman"/>
          <w:sz w:val="24"/>
          <w:szCs w:val="24"/>
        </w:rPr>
        <w:t>L-</w:t>
      </w:r>
      <w:r w:rsidR="00FE00EC" w:rsidRPr="00E01CA5">
        <w:rPr>
          <w:rFonts w:ascii="Times New Roman" w:hAnsi="Times New Roman" w:cs="Times New Roman"/>
          <w:sz w:val="24"/>
          <w:szCs w:val="24"/>
        </w:rPr>
        <w:t>dsDNA</w:t>
      </w:r>
      <w:r w:rsidR="008B719C" w:rsidRPr="00E01CA5">
        <w:rPr>
          <w:rFonts w:ascii="Times New Roman" w:hAnsi="Times New Roman" w:cs="Times New Roman"/>
          <w:sz w:val="24"/>
          <w:szCs w:val="24"/>
        </w:rPr>
        <w:t xml:space="preserve">. </w:t>
      </w:r>
      <w:r w:rsidR="00BE01BB">
        <w:rPr>
          <w:rFonts w:ascii="Times New Roman" w:hAnsi="Times New Roman" w:cs="Times New Roman"/>
          <w:sz w:val="24"/>
          <w:szCs w:val="24"/>
        </w:rPr>
        <w:t xml:space="preserve">The oligos </w:t>
      </w:r>
      <w:r w:rsidR="003D4EAC">
        <w:rPr>
          <w:rFonts w:ascii="Times New Roman" w:hAnsi="Times New Roman" w:cs="Times New Roman"/>
          <w:sz w:val="24"/>
          <w:szCs w:val="24"/>
        </w:rPr>
        <w:t xml:space="preserve">with </w:t>
      </w:r>
      <w:r w:rsidR="003D4EAC" w:rsidRPr="00E01CA5">
        <w:rPr>
          <w:rFonts w:ascii="Times New Roman" w:hAnsi="Times New Roman" w:cs="Times New Roman"/>
          <w:sz w:val="24"/>
          <w:szCs w:val="24"/>
        </w:rPr>
        <w:t>less</w:t>
      </w:r>
      <w:r w:rsidR="008D0853" w:rsidRPr="00E01CA5">
        <w:rPr>
          <w:rFonts w:ascii="Times New Roman" w:hAnsi="Times New Roman" w:cs="Times New Roman"/>
          <w:sz w:val="24"/>
          <w:szCs w:val="24"/>
        </w:rPr>
        <w:t xml:space="preserve"> than 18 nt </w:t>
      </w:r>
      <w:r w:rsidR="00BE01BB">
        <w:rPr>
          <w:rFonts w:ascii="Times New Roman" w:hAnsi="Times New Roman" w:cs="Times New Roman"/>
          <w:sz w:val="24"/>
          <w:szCs w:val="24"/>
        </w:rPr>
        <w:t xml:space="preserve">length </w:t>
      </w:r>
      <w:r w:rsidR="001A1346" w:rsidRPr="00E01CA5">
        <w:rPr>
          <w:rFonts w:ascii="Times New Roman" w:hAnsi="Times New Roman" w:cs="Times New Roman"/>
          <w:sz w:val="24"/>
          <w:szCs w:val="24"/>
        </w:rPr>
        <w:t>show</w:t>
      </w:r>
      <w:r w:rsidR="001A1346">
        <w:rPr>
          <w:rFonts w:ascii="Times New Roman" w:hAnsi="Times New Roman" w:cs="Times New Roman"/>
          <w:sz w:val="24"/>
          <w:szCs w:val="24"/>
        </w:rPr>
        <w:t>ed</w:t>
      </w:r>
      <w:r w:rsidR="001A1346" w:rsidRPr="00E01CA5">
        <w:rPr>
          <w:rFonts w:ascii="Times New Roman" w:hAnsi="Times New Roman" w:cs="Times New Roman"/>
          <w:sz w:val="24"/>
          <w:szCs w:val="24"/>
        </w:rPr>
        <w:t xml:space="preserve"> </w:t>
      </w:r>
      <w:r w:rsidR="008D0853" w:rsidRPr="00E01CA5">
        <w:rPr>
          <w:rFonts w:ascii="Times New Roman" w:hAnsi="Times New Roman" w:cs="Times New Roman"/>
          <w:sz w:val="24"/>
          <w:szCs w:val="24"/>
        </w:rPr>
        <w:t xml:space="preserve">no significant </w:t>
      </w:r>
      <w:r w:rsidR="00C30EA3">
        <w:rPr>
          <w:rFonts w:ascii="Times New Roman" w:hAnsi="Times New Roman" w:cs="Times New Roman"/>
          <w:sz w:val="24"/>
          <w:szCs w:val="24"/>
        </w:rPr>
        <w:t>difference of</w:t>
      </w:r>
      <w:r w:rsidR="008D0853" w:rsidRPr="00E01CA5">
        <w:rPr>
          <w:rFonts w:ascii="Times New Roman" w:hAnsi="Times New Roman" w:cs="Times New Roman"/>
          <w:sz w:val="24"/>
          <w:szCs w:val="24"/>
        </w:rPr>
        <w:t xml:space="preserve"> the fluorescence signal</w:t>
      </w:r>
      <w:r w:rsidR="007754AE" w:rsidRPr="00E01CA5">
        <w:rPr>
          <w:rFonts w:ascii="Times New Roman" w:hAnsi="Times New Roman" w:cs="Times New Roman"/>
          <w:sz w:val="24"/>
          <w:szCs w:val="24"/>
        </w:rPr>
        <w:t xml:space="preserve"> </w:t>
      </w:r>
      <w:r w:rsidR="00C30EA3">
        <w:rPr>
          <w:rFonts w:ascii="Times New Roman" w:hAnsi="Times New Roman" w:cs="Times New Roman"/>
          <w:sz w:val="24"/>
          <w:szCs w:val="24"/>
        </w:rPr>
        <w:t>compared with negative controls</w:t>
      </w:r>
      <w:r w:rsidR="003D4EAC">
        <w:rPr>
          <w:rFonts w:ascii="Times New Roman" w:hAnsi="Times New Roman" w:cs="Times New Roman"/>
          <w:sz w:val="24"/>
          <w:szCs w:val="24"/>
        </w:rPr>
        <w:t>,</w:t>
      </w:r>
      <w:r w:rsidR="008D5972">
        <w:rPr>
          <w:rFonts w:ascii="Times New Roman" w:hAnsi="Times New Roman" w:cs="Times New Roman"/>
          <w:sz w:val="24"/>
          <w:szCs w:val="24"/>
        </w:rPr>
        <w:t xml:space="preserve"> which has no trigger </w:t>
      </w:r>
      <w:r w:rsidR="000B6692">
        <w:rPr>
          <w:rFonts w:ascii="Times New Roman" w:hAnsi="Times New Roman" w:cs="Times New Roman"/>
          <w:sz w:val="24"/>
          <w:szCs w:val="24"/>
        </w:rPr>
        <w:t>L-</w:t>
      </w:r>
      <w:r w:rsidR="008D5972">
        <w:rPr>
          <w:rFonts w:ascii="Times New Roman" w:hAnsi="Times New Roman" w:cs="Times New Roman"/>
          <w:sz w:val="24"/>
          <w:szCs w:val="24"/>
        </w:rPr>
        <w:t>dsDNA</w:t>
      </w:r>
      <w:r w:rsidR="00FE00EC">
        <w:rPr>
          <w:rFonts w:ascii="Times New Roman" w:hAnsi="Times New Roman" w:cs="Times New Roman"/>
          <w:sz w:val="24"/>
          <w:szCs w:val="24"/>
        </w:rPr>
        <w:t xml:space="preserve"> presented</w:t>
      </w:r>
      <w:r w:rsidR="00C30EA3">
        <w:rPr>
          <w:rFonts w:ascii="Times New Roman" w:hAnsi="Times New Roman" w:cs="Times New Roman"/>
          <w:sz w:val="24"/>
          <w:szCs w:val="24"/>
        </w:rPr>
        <w:t xml:space="preserve"> </w:t>
      </w:r>
      <w:r w:rsidR="007754AE" w:rsidRPr="00E01CA5">
        <w:rPr>
          <w:rFonts w:ascii="Times New Roman" w:hAnsi="Times New Roman" w:cs="Times New Roman"/>
          <w:sz w:val="24"/>
          <w:szCs w:val="24"/>
        </w:rPr>
        <w:t xml:space="preserve">(Method </w:t>
      </w:r>
      <w:r w:rsidR="001576E5" w:rsidRPr="00E01CA5">
        <w:rPr>
          <w:rFonts w:ascii="Times New Roman" w:hAnsi="Times New Roman" w:cs="Times New Roman"/>
          <w:sz w:val="24"/>
          <w:szCs w:val="24"/>
        </w:rPr>
        <w:t>4.5</w:t>
      </w:r>
      <w:r w:rsidR="007754AE" w:rsidRPr="00E01CA5">
        <w:rPr>
          <w:rFonts w:ascii="Times New Roman" w:hAnsi="Times New Roman" w:cs="Times New Roman"/>
          <w:sz w:val="24"/>
          <w:szCs w:val="24"/>
        </w:rPr>
        <w:t>)</w:t>
      </w:r>
      <w:r w:rsidR="0080636E" w:rsidRPr="00E01CA5">
        <w:rPr>
          <w:rFonts w:ascii="Times New Roman" w:hAnsi="Times New Roman" w:cs="Times New Roman"/>
          <w:sz w:val="24"/>
          <w:szCs w:val="24"/>
        </w:rPr>
        <w:t>.</w:t>
      </w:r>
    </w:p>
    <w:p w14:paraId="00D912F6" w14:textId="1A5F9802" w:rsidR="00F21F31" w:rsidRDefault="00F21F31" w:rsidP="009C6E33">
      <w:pPr>
        <w:spacing w:afterLines="50" w:after="120"/>
        <w:rPr>
          <w:rFonts w:ascii="Times New Roman" w:hAnsi="Times New Roman" w:cs="Times New Roman"/>
          <w:sz w:val="24"/>
          <w:szCs w:val="24"/>
        </w:rPr>
      </w:pPr>
    </w:p>
    <w:p w14:paraId="60574B4F" w14:textId="77777777" w:rsidR="0044280E" w:rsidRDefault="0044280E" w:rsidP="009C6E33">
      <w:pPr>
        <w:spacing w:afterLines="50" w:after="120"/>
        <w:rPr>
          <w:rFonts w:ascii="Times New Roman" w:hAnsi="Times New Roman" w:cs="Times New Roman"/>
          <w:sz w:val="24"/>
          <w:szCs w:val="24"/>
        </w:rPr>
      </w:pPr>
    </w:p>
    <w:p w14:paraId="37649DD1" w14:textId="2A073345" w:rsidR="00F21F31" w:rsidRDefault="00F21F31" w:rsidP="009C6E33">
      <w:pPr>
        <w:spacing w:afterLines="50" w:after="120"/>
        <w:rPr>
          <w:rFonts w:ascii="Times New Roman" w:hAnsi="Times New Roman" w:cs="Times New Roman"/>
          <w:sz w:val="24"/>
          <w:szCs w:val="24"/>
        </w:rPr>
      </w:pPr>
    </w:p>
    <w:p w14:paraId="71469775" w14:textId="77777777" w:rsidR="00F21F31" w:rsidRPr="00E01CA5" w:rsidRDefault="00F21F31" w:rsidP="009C6E33">
      <w:pPr>
        <w:spacing w:afterLines="50" w:after="120"/>
        <w:rPr>
          <w:rFonts w:ascii="Times New Roman" w:hAnsi="Times New Roman" w:cs="Times New Roman"/>
          <w:sz w:val="24"/>
          <w:szCs w:val="24"/>
        </w:rPr>
      </w:pPr>
    </w:p>
    <w:p w14:paraId="1FBD2FC4" w14:textId="648EF679" w:rsidR="002741C2" w:rsidRPr="00E01CA5" w:rsidRDefault="002741C2"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7EF1E5B5" wp14:editId="73EB8C65">
            <wp:extent cx="5148099" cy="3214048"/>
            <wp:effectExtent l="0" t="0" r="0" b="571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75434" cy="3231114"/>
                    </a:xfrm>
                    <a:prstGeom prst="rect">
                      <a:avLst/>
                    </a:prstGeom>
                    <a:noFill/>
                  </pic:spPr>
                </pic:pic>
              </a:graphicData>
            </a:graphic>
          </wp:inline>
        </w:drawing>
      </w:r>
    </w:p>
    <w:p w14:paraId="50DAD4A2" w14:textId="00AD4DC2" w:rsidR="006230F9" w:rsidRPr="00E01CA5" w:rsidRDefault="006230F9"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Figure S3.</w:t>
      </w:r>
      <w:r w:rsidRPr="00E01CA5">
        <w:rPr>
          <w:rFonts w:ascii="Times New Roman" w:hAnsi="Times New Roman" w:cs="Times New Roman"/>
          <w:sz w:val="24"/>
          <w:szCs w:val="24"/>
        </w:rPr>
        <w:t xml:space="preserve"> Comparison of Cas12a activation efficiencies between ssDNA and dsDNA.</w:t>
      </w:r>
      <w:r w:rsidR="006F26A9" w:rsidRPr="00E01CA5">
        <w:rPr>
          <w:rFonts w:ascii="Times New Roman" w:hAnsi="Times New Roman" w:cs="Times New Roman"/>
          <w:sz w:val="24"/>
          <w:szCs w:val="24"/>
        </w:rPr>
        <w:t xml:space="preserve"> </w:t>
      </w:r>
      <w:r w:rsidR="00031095" w:rsidRPr="00E01CA5">
        <w:rPr>
          <w:rFonts w:ascii="Times New Roman" w:hAnsi="Times New Roman" w:cs="Times New Roman"/>
          <w:sz w:val="24"/>
          <w:szCs w:val="24"/>
        </w:rPr>
        <w:t xml:space="preserve">When comparing the activation efficiency for the sequence used in this study, </w:t>
      </w:r>
      <w:r w:rsidR="00503ADC" w:rsidRPr="00E01CA5">
        <w:rPr>
          <w:rFonts w:ascii="Times New Roman" w:hAnsi="Times New Roman" w:cs="Times New Roman"/>
          <w:sz w:val="24"/>
          <w:szCs w:val="24"/>
        </w:rPr>
        <w:t>in general, dsDNA</w:t>
      </w:r>
      <w:r w:rsidR="00BF63E2" w:rsidRPr="00E01CA5">
        <w:rPr>
          <w:rFonts w:ascii="Times New Roman" w:hAnsi="Times New Roman" w:cs="Times New Roman"/>
          <w:sz w:val="24"/>
          <w:szCs w:val="24"/>
        </w:rPr>
        <w:t xml:space="preserve">s have higher Cas12a activation efficiency </w:t>
      </w:r>
      <w:r w:rsidR="00B47BF8" w:rsidRPr="00E01CA5">
        <w:rPr>
          <w:rFonts w:ascii="Times New Roman" w:hAnsi="Times New Roman" w:cs="Times New Roman"/>
          <w:sz w:val="24"/>
          <w:szCs w:val="24"/>
        </w:rPr>
        <w:t>compared</w:t>
      </w:r>
      <w:r w:rsidR="00BF63E2" w:rsidRPr="00E01CA5">
        <w:rPr>
          <w:rFonts w:ascii="Times New Roman" w:hAnsi="Times New Roman" w:cs="Times New Roman"/>
          <w:sz w:val="24"/>
          <w:szCs w:val="24"/>
        </w:rPr>
        <w:t xml:space="preserve"> to their corresponding ssDNA oligos</w:t>
      </w:r>
      <w:r w:rsidR="00585902" w:rsidRPr="00E01CA5">
        <w:rPr>
          <w:rFonts w:ascii="Times New Roman" w:hAnsi="Times New Roman" w:cs="Times New Roman"/>
          <w:sz w:val="24"/>
          <w:szCs w:val="24"/>
        </w:rPr>
        <w:t xml:space="preserve">. But, only the trigger DNA length &gt; 19 nt/bp generated </w:t>
      </w:r>
      <w:r w:rsidR="0018635D" w:rsidRPr="00E01CA5">
        <w:rPr>
          <w:rFonts w:ascii="Times New Roman" w:hAnsi="Times New Roman" w:cs="Times New Roman"/>
          <w:sz w:val="24"/>
          <w:szCs w:val="24"/>
        </w:rPr>
        <w:t>the increase</w:t>
      </w:r>
      <w:r w:rsidR="0094701F" w:rsidRPr="00E01CA5">
        <w:rPr>
          <w:rFonts w:ascii="Times New Roman" w:hAnsi="Times New Roman" w:cs="Times New Roman"/>
          <w:sz w:val="24"/>
          <w:szCs w:val="24"/>
        </w:rPr>
        <w:t xml:space="preserve"> of </w:t>
      </w:r>
      <w:r w:rsidR="0018635D" w:rsidRPr="00E01CA5">
        <w:rPr>
          <w:rFonts w:ascii="Times New Roman" w:hAnsi="Times New Roman" w:cs="Times New Roman"/>
          <w:sz w:val="24"/>
          <w:szCs w:val="24"/>
        </w:rPr>
        <w:t xml:space="preserve">fluorescence signal </w:t>
      </w:r>
      <w:r w:rsidR="0094701F" w:rsidRPr="00E01CA5">
        <w:rPr>
          <w:rFonts w:ascii="Times New Roman" w:hAnsi="Times New Roman" w:cs="Times New Roman"/>
          <w:sz w:val="24"/>
          <w:szCs w:val="24"/>
        </w:rPr>
        <w:t xml:space="preserve">higher than </w:t>
      </w:r>
      <w:r w:rsidR="00B747A3" w:rsidRPr="00E01CA5">
        <w:rPr>
          <w:rFonts w:ascii="Times New Roman" w:hAnsi="Times New Roman" w:cs="Times New Roman"/>
          <w:sz w:val="24"/>
          <w:szCs w:val="24"/>
        </w:rPr>
        <w:t xml:space="preserve">at least 3 times </w:t>
      </w:r>
      <w:r w:rsidR="0018635D" w:rsidRPr="00E01CA5">
        <w:rPr>
          <w:rFonts w:ascii="Times New Roman" w:hAnsi="Times New Roman" w:cs="Times New Roman"/>
          <w:sz w:val="24"/>
          <w:szCs w:val="24"/>
        </w:rPr>
        <w:t xml:space="preserve">for both ssDNA and </w:t>
      </w:r>
      <w:r w:rsidR="00B747A3" w:rsidRPr="00E01CA5">
        <w:rPr>
          <w:rFonts w:ascii="Times New Roman" w:hAnsi="Times New Roman" w:cs="Times New Roman"/>
          <w:sz w:val="24"/>
          <w:szCs w:val="24"/>
        </w:rPr>
        <w:t>dsDNA</w:t>
      </w:r>
      <w:r w:rsidR="0018635D" w:rsidRPr="00E01CA5">
        <w:rPr>
          <w:rFonts w:ascii="Times New Roman" w:hAnsi="Times New Roman" w:cs="Times New Roman"/>
          <w:sz w:val="24"/>
          <w:szCs w:val="24"/>
        </w:rPr>
        <w:t xml:space="preserve"> triggers</w:t>
      </w:r>
      <w:r w:rsidR="00CD70E0" w:rsidRPr="00E01CA5">
        <w:rPr>
          <w:rFonts w:ascii="Times New Roman" w:hAnsi="Times New Roman" w:cs="Times New Roman"/>
          <w:sz w:val="24"/>
          <w:szCs w:val="24"/>
        </w:rPr>
        <w:t xml:space="preserve"> (Method 4.5</w:t>
      </w:r>
      <w:r w:rsidR="00B747A3" w:rsidRPr="00E01CA5">
        <w:rPr>
          <w:rFonts w:ascii="Times New Roman" w:hAnsi="Times New Roman" w:cs="Times New Roman"/>
          <w:sz w:val="24"/>
          <w:szCs w:val="24"/>
        </w:rPr>
        <w:t>)</w:t>
      </w:r>
      <w:r w:rsidR="00CD70E0" w:rsidRPr="00E01CA5">
        <w:rPr>
          <w:rFonts w:ascii="Times New Roman" w:hAnsi="Times New Roman" w:cs="Times New Roman"/>
          <w:sz w:val="24"/>
          <w:szCs w:val="24"/>
        </w:rPr>
        <w:t>.</w:t>
      </w:r>
    </w:p>
    <w:p w14:paraId="0EF7D40D" w14:textId="77777777" w:rsidR="0007208E" w:rsidRPr="00E01CA5" w:rsidRDefault="0007208E" w:rsidP="009C6E33">
      <w:pPr>
        <w:spacing w:afterLines="50" w:after="120"/>
        <w:rPr>
          <w:rFonts w:ascii="Times New Roman" w:hAnsi="Times New Roman" w:cs="Times New Roman"/>
          <w:sz w:val="24"/>
          <w:szCs w:val="24"/>
        </w:rPr>
      </w:pPr>
    </w:p>
    <w:p w14:paraId="548EB12A" w14:textId="77777777" w:rsidR="0007208E" w:rsidRPr="00E01CA5" w:rsidRDefault="0007208E"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18214DC0" wp14:editId="3F029244">
            <wp:extent cx="2176818" cy="2514144"/>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91382" cy="2530965"/>
                    </a:xfrm>
                    <a:prstGeom prst="rect">
                      <a:avLst/>
                    </a:prstGeom>
                    <a:noFill/>
                  </pic:spPr>
                </pic:pic>
              </a:graphicData>
            </a:graphic>
          </wp:inline>
        </w:drawing>
      </w:r>
    </w:p>
    <w:p w14:paraId="012F8C2D" w14:textId="4C3F4144" w:rsidR="0007208E" w:rsidRPr="00E01CA5" w:rsidRDefault="0007208E"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Figure S4.</w:t>
      </w:r>
      <w:r w:rsidRPr="00E01CA5">
        <w:rPr>
          <w:rFonts w:ascii="Times New Roman" w:hAnsi="Times New Roman" w:cs="Times New Roman"/>
          <w:sz w:val="24"/>
          <w:szCs w:val="24"/>
        </w:rPr>
        <w:t xml:space="preserve"> The scheme of T4 DNA ligase-based circular ssDNA</w:t>
      </w:r>
      <w:r w:rsidR="00471FB6" w:rsidRPr="00E01CA5">
        <w:rPr>
          <w:rFonts w:ascii="Times New Roman" w:hAnsi="Times New Roman" w:cs="Times New Roman"/>
          <w:sz w:val="24"/>
          <w:szCs w:val="24"/>
        </w:rPr>
        <w:t xml:space="preserve"> (Cir-ssDNA)</w:t>
      </w:r>
      <w:r w:rsidRPr="00E01CA5">
        <w:rPr>
          <w:rFonts w:ascii="Times New Roman" w:hAnsi="Times New Roman" w:cs="Times New Roman"/>
          <w:sz w:val="24"/>
          <w:szCs w:val="24"/>
        </w:rPr>
        <w:t xml:space="preserve"> synthesis.</w:t>
      </w:r>
      <w:r w:rsidR="00384460" w:rsidRPr="00E01CA5">
        <w:rPr>
          <w:rFonts w:ascii="Times New Roman" w:hAnsi="Times New Roman" w:cs="Times New Roman"/>
          <w:sz w:val="24"/>
          <w:szCs w:val="24"/>
        </w:rPr>
        <w:t xml:space="preserve"> </w:t>
      </w:r>
      <w:r w:rsidR="005931C6">
        <w:rPr>
          <w:rFonts w:ascii="Times New Roman" w:hAnsi="Times New Roman" w:cs="Times New Roman"/>
          <w:sz w:val="24"/>
          <w:szCs w:val="24"/>
        </w:rPr>
        <w:t>C</w:t>
      </w:r>
      <w:r w:rsidR="008A335C">
        <w:rPr>
          <w:rFonts w:ascii="Times New Roman" w:hAnsi="Times New Roman" w:cs="Times New Roman" w:hint="eastAsia"/>
          <w:sz w:val="24"/>
          <w:szCs w:val="24"/>
        </w:rPr>
        <w:t>i</w:t>
      </w:r>
      <w:r w:rsidR="005931C6">
        <w:rPr>
          <w:rFonts w:ascii="Times New Roman" w:hAnsi="Times New Roman" w:cs="Times New Roman"/>
          <w:sz w:val="24"/>
          <w:szCs w:val="24"/>
        </w:rPr>
        <w:t>r-</w:t>
      </w:r>
      <w:r w:rsidR="00D56CC8">
        <w:rPr>
          <w:rFonts w:ascii="Times New Roman" w:hAnsi="Times New Roman" w:cs="Times New Roman"/>
          <w:sz w:val="24"/>
          <w:szCs w:val="24"/>
        </w:rPr>
        <w:t xml:space="preserve">ssDNA </w:t>
      </w:r>
      <w:r w:rsidR="00D56CC8" w:rsidRPr="00E01CA5">
        <w:rPr>
          <w:rFonts w:ascii="Times New Roman" w:hAnsi="Times New Roman" w:cs="Times New Roman"/>
          <w:sz w:val="24"/>
          <w:szCs w:val="24"/>
        </w:rPr>
        <w:t>was</w:t>
      </w:r>
      <w:r w:rsidR="00384460" w:rsidRPr="00E01CA5">
        <w:rPr>
          <w:rFonts w:ascii="Times New Roman" w:hAnsi="Times New Roman" w:cs="Times New Roman"/>
          <w:sz w:val="24"/>
          <w:szCs w:val="24"/>
        </w:rPr>
        <w:t xml:space="preserve"> </w:t>
      </w:r>
      <w:r w:rsidR="00471FB6" w:rsidRPr="00E01CA5">
        <w:rPr>
          <w:rFonts w:ascii="Times New Roman" w:hAnsi="Times New Roman" w:cs="Times New Roman"/>
          <w:sz w:val="24"/>
          <w:szCs w:val="24"/>
        </w:rPr>
        <w:t>synthesized</w:t>
      </w:r>
      <w:r w:rsidR="00384460" w:rsidRPr="00E01CA5">
        <w:rPr>
          <w:rFonts w:ascii="Times New Roman" w:hAnsi="Times New Roman" w:cs="Times New Roman"/>
          <w:sz w:val="24"/>
          <w:szCs w:val="24"/>
        </w:rPr>
        <w:t xml:space="preserve"> in a </w:t>
      </w:r>
      <w:r w:rsidR="00471FB6" w:rsidRPr="00E01CA5">
        <w:rPr>
          <w:rFonts w:ascii="Times New Roman" w:hAnsi="Times New Roman" w:cs="Times New Roman"/>
          <w:sz w:val="24"/>
          <w:szCs w:val="24"/>
        </w:rPr>
        <w:t>three-step</w:t>
      </w:r>
      <w:r w:rsidR="00384460" w:rsidRPr="00E01CA5">
        <w:rPr>
          <w:rFonts w:ascii="Times New Roman" w:hAnsi="Times New Roman" w:cs="Times New Roman"/>
          <w:sz w:val="24"/>
          <w:szCs w:val="24"/>
        </w:rPr>
        <w:t xml:space="preserve"> protocol. Firstly, a 5’-P linear ssDNA oligo</w:t>
      </w:r>
      <w:r w:rsidR="00C60EA0">
        <w:rPr>
          <w:rFonts w:ascii="Times New Roman" w:hAnsi="Times New Roman" w:cs="Times New Roman"/>
          <w:sz w:val="24"/>
          <w:szCs w:val="24"/>
        </w:rPr>
        <w:t xml:space="preserve"> with a</w:t>
      </w:r>
      <w:r w:rsidR="00384460" w:rsidRPr="00E01CA5">
        <w:rPr>
          <w:rFonts w:ascii="Times New Roman" w:hAnsi="Times New Roman" w:cs="Times New Roman"/>
          <w:sz w:val="24"/>
          <w:szCs w:val="24"/>
        </w:rPr>
        <w:t xml:space="preserve"> </w:t>
      </w:r>
      <w:r w:rsidR="00EA7C5E" w:rsidRPr="00E01CA5">
        <w:rPr>
          <w:rFonts w:ascii="Times New Roman" w:hAnsi="Times New Roman" w:cs="Times New Roman"/>
          <w:sz w:val="24"/>
          <w:szCs w:val="24"/>
        </w:rPr>
        <w:t>complementary</w:t>
      </w:r>
      <w:r w:rsidR="00384460" w:rsidRPr="00E01CA5">
        <w:rPr>
          <w:rFonts w:ascii="Times New Roman" w:hAnsi="Times New Roman" w:cs="Times New Roman"/>
          <w:sz w:val="24"/>
          <w:szCs w:val="24"/>
        </w:rPr>
        <w:t xml:space="preserve"> sequence to the guide RNA of Cas12a RNP (or the target strand), was pulled into a circular shape with the help of a short ssDNA linker, which had complementary sequences to both ends of the linear ssDNA. Then, the break locus was ligated by T4 ligase to form </w:t>
      </w:r>
      <w:r w:rsidR="00C60EA0">
        <w:rPr>
          <w:rFonts w:ascii="Times New Roman" w:hAnsi="Times New Roman" w:cs="Times New Roman"/>
          <w:sz w:val="24"/>
          <w:szCs w:val="24"/>
        </w:rPr>
        <w:t>a</w:t>
      </w:r>
      <w:r w:rsidR="00384460" w:rsidRPr="00E01CA5">
        <w:rPr>
          <w:rFonts w:ascii="Times New Roman" w:hAnsi="Times New Roman" w:cs="Times New Roman"/>
          <w:sz w:val="24"/>
          <w:szCs w:val="24"/>
        </w:rPr>
        <w:t xml:space="preserve"> </w:t>
      </w:r>
      <w:r w:rsidR="007242F3" w:rsidRPr="00E01CA5">
        <w:rPr>
          <w:rFonts w:ascii="Times New Roman" w:hAnsi="Times New Roman" w:cs="Times New Roman"/>
          <w:sz w:val="24"/>
          <w:szCs w:val="24"/>
        </w:rPr>
        <w:t xml:space="preserve">circular </w:t>
      </w:r>
      <w:r w:rsidR="00237445" w:rsidRPr="00E01CA5">
        <w:rPr>
          <w:rFonts w:ascii="Times New Roman" w:hAnsi="Times New Roman" w:cs="Times New Roman"/>
          <w:sz w:val="24"/>
          <w:szCs w:val="24"/>
        </w:rPr>
        <w:t>ssDNA structure</w:t>
      </w:r>
      <w:r w:rsidR="00384460" w:rsidRPr="00E01CA5">
        <w:rPr>
          <w:rFonts w:ascii="Times New Roman" w:hAnsi="Times New Roman" w:cs="Times New Roman"/>
          <w:sz w:val="24"/>
          <w:szCs w:val="24"/>
        </w:rPr>
        <w:t xml:space="preserve">. </w:t>
      </w:r>
      <w:r w:rsidR="00217B25">
        <w:rPr>
          <w:rFonts w:ascii="Times New Roman" w:hAnsi="Times New Roman" w:cs="Times New Roman"/>
          <w:sz w:val="24"/>
          <w:szCs w:val="24"/>
        </w:rPr>
        <w:t>E</w:t>
      </w:r>
      <w:r w:rsidR="00237445" w:rsidRPr="00E01CA5">
        <w:rPr>
          <w:rFonts w:ascii="Times New Roman" w:hAnsi="Times New Roman" w:cs="Times New Roman"/>
          <w:sz w:val="24"/>
          <w:szCs w:val="24"/>
        </w:rPr>
        <w:t xml:space="preserve">xonuclease III was </w:t>
      </w:r>
      <w:r w:rsidR="00217B25">
        <w:rPr>
          <w:rFonts w:ascii="Times New Roman" w:hAnsi="Times New Roman" w:cs="Times New Roman"/>
          <w:sz w:val="24"/>
          <w:szCs w:val="24"/>
        </w:rPr>
        <w:t>then</w:t>
      </w:r>
      <w:r w:rsidR="00D56CC8">
        <w:rPr>
          <w:rFonts w:ascii="Times New Roman" w:hAnsi="Times New Roman" w:cs="Times New Roman"/>
          <w:sz w:val="24"/>
          <w:szCs w:val="24"/>
        </w:rPr>
        <w:t xml:space="preserve"> </w:t>
      </w:r>
      <w:r w:rsidR="00237445" w:rsidRPr="00E01CA5">
        <w:rPr>
          <w:rFonts w:ascii="Times New Roman" w:hAnsi="Times New Roman" w:cs="Times New Roman"/>
          <w:sz w:val="24"/>
          <w:szCs w:val="24"/>
        </w:rPr>
        <w:t xml:space="preserve">applied to remove the </w:t>
      </w:r>
      <w:r w:rsidR="00384460" w:rsidRPr="00E01CA5">
        <w:rPr>
          <w:rFonts w:ascii="Times New Roman" w:hAnsi="Times New Roman" w:cs="Times New Roman"/>
          <w:sz w:val="24"/>
          <w:szCs w:val="24"/>
        </w:rPr>
        <w:t xml:space="preserve">excessive linear ssDNA and linker oligos </w:t>
      </w:r>
      <w:r w:rsidR="00237445" w:rsidRPr="00E01CA5">
        <w:rPr>
          <w:rFonts w:ascii="Times New Roman" w:hAnsi="Times New Roman" w:cs="Times New Roman"/>
          <w:sz w:val="24"/>
          <w:szCs w:val="24"/>
        </w:rPr>
        <w:t>in the reaction system. T</w:t>
      </w:r>
      <w:r w:rsidR="009126B9" w:rsidRPr="00E01CA5">
        <w:rPr>
          <w:rFonts w:ascii="Times New Roman" w:hAnsi="Times New Roman" w:cs="Times New Roman"/>
          <w:sz w:val="24"/>
          <w:szCs w:val="24"/>
        </w:rPr>
        <w:t xml:space="preserve">he synthesized Cir-ssDNA </w:t>
      </w:r>
      <w:r w:rsidR="00217B25">
        <w:rPr>
          <w:rFonts w:ascii="Times New Roman" w:hAnsi="Times New Roman" w:cs="Times New Roman"/>
          <w:sz w:val="24"/>
          <w:szCs w:val="24"/>
        </w:rPr>
        <w:t>was</w:t>
      </w:r>
      <w:r w:rsidR="00813FF4" w:rsidRPr="00E01CA5">
        <w:rPr>
          <w:rFonts w:ascii="Times New Roman" w:hAnsi="Times New Roman" w:cs="Times New Roman"/>
          <w:sz w:val="24"/>
          <w:szCs w:val="24"/>
        </w:rPr>
        <w:t xml:space="preserve"> stored at 4</w:t>
      </w:r>
      <w:r w:rsidR="00217B25">
        <w:rPr>
          <w:rFonts w:ascii="Times New Roman" w:hAnsi="Times New Roman" w:cs="Times New Roman"/>
          <w:sz w:val="24"/>
          <w:szCs w:val="24"/>
          <w:vertAlign w:val="superscript"/>
        </w:rPr>
        <w:t>o</w:t>
      </w:r>
      <w:r w:rsidR="00217B25">
        <w:rPr>
          <w:rFonts w:ascii="Times New Roman" w:hAnsi="Times New Roman" w:cs="Times New Roman"/>
          <w:sz w:val="24"/>
          <w:szCs w:val="24"/>
        </w:rPr>
        <w:t>C</w:t>
      </w:r>
      <w:r w:rsidR="00813FF4" w:rsidRPr="00E01CA5">
        <w:rPr>
          <w:rFonts w:ascii="Times New Roman" w:hAnsi="Times New Roman" w:cs="Times New Roman"/>
          <w:sz w:val="24"/>
          <w:szCs w:val="24"/>
        </w:rPr>
        <w:t xml:space="preserve"> for further study. </w:t>
      </w:r>
      <w:r w:rsidR="00F855E4" w:rsidRPr="00E01CA5">
        <w:rPr>
          <w:rFonts w:ascii="Times New Roman" w:hAnsi="Times New Roman" w:cs="Times New Roman"/>
          <w:sz w:val="24"/>
          <w:szCs w:val="24"/>
        </w:rPr>
        <w:t>(Method 4.2)</w:t>
      </w:r>
    </w:p>
    <w:p w14:paraId="1BEAE115" w14:textId="2DDBFF63" w:rsidR="005A53DA" w:rsidRPr="00E01CA5" w:rsidRDefault="005A53DA" w:rsidP="009C6E33">
      <w:pPr>
        <w:spacing w:afterLines="50" w:after="120"/>
        <w:rPr>
          <w:rFonts w:ascii="Times New Roman" w:hAnsi="Times New Roman" w:cs="Times New Roman"/>
          <w:sz w:val="24"/>
          <w:szCs w:val="24"/>
        </w:rPr>
      </w:pPr>
    </w:p>
    <w:p w14:paraId="70B172A7" w14:textId="77777777" w:rsidR="00702701" w:rsidRPr="00E01CA5" w:rsidRDefault="00702701" w:rsidP="009C6E33">
      <w:pPr>
        <w:spacing w:afterLines="50" w:after="120"/>
        <w:rPr>
          <w:rFonts w:ascii="Times New Roman" w:hAnsi="Times New Roman" w:cs="Times New Roman"/>
          <w:sz w:val="24"/>
          <w:szCs w:val="24"/>
        </w:rPr>
      </w:pPr>
    </w:p>
    <w:p w14:paraId="6288657B" w14:textId="77777777" w:rsidR="00702701" w:rsidRPr="00E01CA5" w:rsidRDefault="00702701" w:rsidP="009C6E33">
      <w:pPr>
        <w:spacing w:afterLines="50" w:after="120"/>
        <w:rPr>
          <w:rFonts w:ascii="Times New Roman" w:hAnsi="Times New Roman" w:cs="Times New Roman"/>
          <w:sz w:val="24"/>
          <w:szCs w:val="24"/>
        </w:rPr>
      </w:pPr>
    </w:p>
    <w:p w14:paraId="25AA006B" w14:textId="1A1CA5C0" w:rsidR="00702701" w:rsidRPr="00E01CA5" w:rsidRDefault="001D0B50"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4942E526" wp14:editId="25B91B3E">
            <wp:extent cx="4177233" cy="2106049"/>
            <wp:effectExtent l="0" t="0" r="0" b="889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89426" cy="2112196"/>
                    </a:xfrm>
                    <a:prstGeom prst="rect">
                      <a:avLst/>
                    </a:prstGeom>
                    <a:noFill/>
                  </pic:spPr>
                </pic:pic>
              </a:graphicData>
            </a:graphic>
          </wp:inline>
        </w:drawing>
      </w:r>
    </w:p>
    <w:p w14:paraId="05DECF75" w14:textId="6AD5998C" w:rsidR="00702701" w:rsidRPr="00E01CA5" w:rsidRDefault="00702701"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Figure S5.</w:t>
      </w:r>
      <w:r w:rsidRPr="00E01CA5">
        <w:rPr>
          <w:rFonts w:ascii="Times New Roman" w:hAnsi="Times New Roman" w:cs="Times New Roman"/>
          <w:sz w:val="24"/>
          <w:szCs w:val="24"/>
        </w:rPr>
        <w:t xml:space="preserve"> </w:t>
      </w:r>
      <w:r w:rsidR="00154C45" w:rsidRPr="00E01CA5">
        <w:rPr>
          <w:rFonts w:ascii="Times New Roman" w:hAnsi="Times New Roman" w:cs="Times New Roman"/>
          <w:sz w:val="24"/>
          <w:szCs w:val="24"/>
        </w:rPr>
        <w:t xml:space="preserve">Urea-PAGE </w:t>
      </w:r>
      <w:r w:rsidR="00B90CCC" w:rsidRPr="00E01CA5">
        <w:rPr>
          <w:rFonts w:ascii="Times New Roman" w:hAnsi="Times New Roman" w:cs="Times New Roman"/>
          <w:sz w:val="24"/>
          <w:szCs w:val="24"/>
        </w:rPr>
        <w:t>electrophoresis verifies</w:t>
      </w:r>
      <w:r w:rsidR="00AC1664" w:rsidRPr="00E01CA5">
        <w:rPr>
          <w:rFonts w:ascii="Times New Roman" w:hAnsi="Times New Roman" w:cs="Times New Roman"/>
          <w:sz w:val="24"/>
          <w:szCs w:val="24"/>
        </w:rPr>
        <w:t xml:space="preserve"> the f</w:t>
      </w:r>
      <w:r w:rsidRPr="00E01CA5">
        <w:rPr>
          <w:rFonts w:ascii="Times New Roman" w:hAnsi="Times New Roman" w:cs="Times New Roman"/>
          <w:sz w:val="24"/>
          <w:szCs w:val="24"/>
        </w:rPr>
        <w:t>ormation of Cir-ssDNA</w:t>
      </w:r>
      <w:r w:rsidR="008A1A39" w:rsidRPr="00E01CA5">
        <w:rPr>
          <w:rFonts w:ascii="Times New Roman" w:hAnsi="Times New Roman" w:cs="Times New Roman"/>
          <w:sz w:val="24"/>
          <w:szCs w:val="24"/>
        </w:rPr>
        <w:t xml:space="preserve"> for different length of ssDNA oligos</w:t>
      </w:r>
      <w:r w:rsidR="00B510D1" w:rsidRPr="00E01CA5">
        <w:rPr>
          <w:rFonts w:ascii="Times New Roman" w:hAnsi="Times New Roman" w:cs="Times New Roman"/>
          <w:sz w:val="24"/>
          <w:szCs w:val="24"/>
        </w:rPr>
        <w:t xml:space="preserve"> (Methods </w:t>
      </w:r>
      <w:r w:rsidR="00247239">
        <w:rPr>
          <w:rFonts w:ascii="Times New Roman" w:hAnsi="Times New Roman" w:cs="Times New Roman"/>
          <w:sz w:val="24"/>
          <w:szCs w:val="24"/>
        </w:rPr>
        <w:t>4.4, S1</w:t>
      </w:r>
      <w:r w:rsidR="00B510D1" w:rsidRPr="00E01CA5">
        <w:rPr>
          <w:rFonts w:ascii="Times New Roman" w:hAnsi="Times New Roman" w:cs="Times New Roman"/>
          <w:sz w:val="24"/>
          <w:szCs w:val="24"/>
        </w:rPr>
        <w:t>)</w:t>
      </w:r>
      <w:r w:rsidR="00AC1664" w:rsidRPr="00E01CA5">
        <w:rPr>
          <w:rFonts w:ascii="Times New Roman" w:hAnsi="Times New Roman" w:cs="Times New Roman"/>
          <w:sz w:val="24"/>
          <w:szCs w:val="24"/>
        </w:rPr>
        <w:t>.</w:t>
      </w:r>
      <w:r w:rsidR="007D4C21" w:rsidRPr="00E01CA5">
        <w:rPr>
          <w:rFonts w:ascii="Times New Roman" w:hAnsi="Times New Roman" w:cs="Times New Roman"/>
          <w:sz w:val="24"/>
          <w:szCs w:val="24"/>
        </w:rPr>
        <w:t xml:space="preserve"> (A) 1</w:t>
      </w:r>
      <w:r w:rsidR="001D0B50" w:rsidRPr="00E01CA5">
        <w:rPr>
          <w:rFonts w:ascii="Times New Roman" w:hAnsi="Times New Roman" w:cs="Times New Roman"/>
          <w:sz w:val="24"/>
          <w:szCs w:val="24"/>
        </w:rPr>
        <w:t>8</w:t>
      </w:r>
      <w:r w:rsidR="007D4C21" w:rsidRPr="00E01CA5">
        <w:rPr>
          <w:rFonts w:ascii="Times New Roman" w:hAnsi="Times New Roman" w:cs="Times New Roman"/>
          <w:sz w:val="24"/>
          <w:szCs w:val="24"/>
        </w:rPr>
        <w:t xml:space="preserve"> nt 5’-P ssDNA oligo for Cir-ssDNA synthesis. (B) </w:t>
      </w:r>
      <w:r w:rsidR="001D0B50" w:rsidRPr="00E01CA5">
        <w:rPr>
          <w:rFonts w:ascii="Times New Roman" w:hAnsi="Times New Roman" w:cs="Times New Roman"/>
          <w:sz w:val="24"/>
          <w:szCs w:val="24"/>
        </w:rPr>
        <w:t>19</w:t>
      </w:r>
      <w:r w:rsidR="007D4C21" w:rsidRPr="00E01CA5">
        <w:rPr>
          <w:rFonts w:ascii="Times New Roman" w:hAnsi="Times New Roman" w:cs="Times New Roman"/>
          <w:sz w:val="24"/>
          <w:szCs w:val="24"/>
        </w:rPr>
        <w:t xml:space="preserve"> nt 5’-P ssDNA oligo for Cir-ssDNA synthesis. </w:t>
      </w:r>
      <w:r w:rsidR="005D29CC" w:rsidRPr="00E01CA5">
        <w:rPr>
          <w:rFonts w:ascii="Times New Roman" w:hAnsi="Times New Roman" w:cs="Times New Roman"/>
          <w:sz w:val="24"/>
          <w:szCs w:val="24"/>
        </w:rPr>
        <w:t>(C) 2</w:t>
      </w:r>
      <w:r w:rsidR="001D0B50" w:rsidRPr="00E01CA5">
        <w:rPr>
          <w:rFonts w:ascii="Times New Roman" w:hAnsi="Times New Roman" w:cs="Times New Roman"/>
          <w:sz w:val="24"/>
          <w:szCs w:val="24"/>
        </w:rPr>
        <w:t>0</w:t>
      </w:r>
      <w:r w:rsidR="005D29CC" w:rsidRPr="00E01CA5">
        <w:rPr>
          <w:rFonts w:ascii="Times New Roman" w:hAnsi="Times New Roman" w:cs="Times New Roman"/>
          <w:sz w:val="24"/>
          <w:szCs w:val="24"/>
        </w:rPr>
        <w:t xml:space="preserve"> nt 5’-P ssDNA oligo for Cir-ssDNA synthesis. </w:t>
      </w:r>
      <w:r w:rsidR="007D4C21" w:rsidRPr="00E01CA5">
        <w:rPr>
          <w:rFonts w:ascii="Times New Roman" w:hAnsi="Times New Roman" w:cs="Times New Roman"/>
          <w:sz w:val="24"/>
          <w:szCs w:val="24"/>
        </w:rPr>
        <w:t xml:space="preserve">10 bp = </w:t>
      </w:r>
      <w:r w:rsidR="00B32393" w:rsidRPr="00E01CA5">
        <w:rPr>
          <w:rFonts w:ascii="Times New Roman" w:hAnsi="Times New Roman" w:cs="Times New Roman"/>
          <w:sz w:val="24"/>
          <w:szCs w:val="24"/>
        </w:rPr>
        <w:t xml:space="preserve">10 bp DNA ladder, 1X = 1X T4 ligation buffer, 0.2X = </w:t>
      </w:r>
      <w:r w:rsidR="00897DF0" w:rsidRPr="00E01CA5">
        <w:rPr>
          <w:rFonts w:ascii="Times New Roman" w:hAnsi="Times New Roman" w:cs="Times New Roman"/>
          <w:sz w:val="24"/>
          <w:szCs w:val="24"/>
        </w:rPr>
        <w:t>5 times diluted 1X T4 ligation buffer, 0.1X = 10 times diluted 1X T4 ligation buffer, 0.05X = 20 times diluted 1X T4 ligation buffer, 0.</w:t>
      </w:r>
      <w:r w:rsidR="00E4244B" w:rsidRPr="00E01CA5">
        <w:rPr>
          <w:rFonts w:ascii="Times New Roman" w:hAnsi="Times New Roman" w:cs="Times New Roman"/>
          <w:sz w:val="24"/>
          <w:szCs w:val="24"/>
        </w:rPr>
        <w:t>02</w:t>
      </w:r>
      <w:r w:rsidR="00897DF0" w:rsidRPr="00E01CA5">
        <w:rPr>
          <w:rFonts w:ascii="Times New Roman" w:hAnsi="Times New Roman" w:cs="Times New Roman"/>
          <w:sz w:val="24"/>
          <w:szCs w:val="24"/>
        </w:rPr>
        <w:t xml:space="preserve">X = </w:t>
      </w:r>
      <w:r w:rsidR="00E4244B" w:rsidRPr="00E01CA5">
        <w:rPr>
          <w:rFonts w:ascii="Times New Roman" w:hAnsi="Times New Roman" w:cs="Times New Roman"/>
          <w:sz w:val="24"/>
          <w:szCs w:val="24"/>
        </w:rPr>
        <w:t>50</w:t>
      </w:r>
      <w:r w:rsidR="00897DF0" w:rsidRPr="00E01CA5">
        <w:rPr>
          <w:rFonts w:ascii="Times New Roman" w:hAnsi="Times New Roman" w:cs="Times New Roman"/>
          <w:sz w:val="24"/>
          <w:szCs w:val="24"/>
        </w:rPr>
        <w:t xml:space="preserve"> times diluted 1X T4 ligation buffer</w:t>
      </w:r>
      <w:r w:rsidR="00E4244B" w:rsidRPr="00E01CA5">
        <w:rPr>
          <w:rFonts w:ascii="Times New Roman" w:hAnsi="Times New Roman" w:cs="Times New Roman"/>
          <w:sz w:val="24"/>
          <w:szCs w:val="24"/>
        </w:rPr>
        <w:t xml:space="preserve">. </w:t>
      </w:r>
      <w:r w:rsidR="00DF6A87">
        <w:rPr>
          <w:rFonts w:ascii="Times New Roman" w:hAnsi="Times New Roman" w:cs="Times New Roman"/>
          <w:sz w:val="24"/>
          <w:szCs w:val="24"/>
        </w:rPr>
        <w:t xml:space="preserve">In agreement </w:t>
      </w:r>
      <w:r w:rsidR="00937AF8" w:rsidRPr="00E01CA5">
        <w:rPr>
          <w:rFonts w:ascii="Times New Roman" w:hAnsi="Times New Roman" w:cs="Times New Roman"/>
          <w:sz w:val="24"/>
          <w:szCs w:val="24"/>
        </w:rPr>
        <w:t xml:space="preserve"> with </w:t>
      </w:r>
      <w:r w:rsidR="00DF6A87">
        <w:rPr>
          <w:rFonts w:ascii="Times New Roman" w:hAnsi="Times New Roman" w:cs="Times New Roman"/>
          <w:sz w:val="24"/>
          <w:szCs w:val="24"/>
        </w:rPr>
        <w:t>a</w:t>
      </w:r>
      <w:r w:rsidR="00937AF8" w:rsidRPr="00E01CA5">
        <w:rPr>
          <w:rFonts w:ascii="Times New Roman" w:hAnsi="Times New Roman" w:cs="Times New Roman"/>
          <w:sz w:val="24"/>
          <w:szCs w:val="24"/>
        </w:rPr>
        <w:t xml:space="preserve"> previous study</w:t>
      </w:r>
      <w:r w:rsidR="00B92B35" w:rsidRPr="00E01CA5">
        <w:rPr>
          <w:rFonts w:ascii="Times New Roman" w:hAnsi="Times New Roman" w:cs="Times New Roman"/>
          <w:sz w:val="24"/>
          <w:szCs w:val="24"/>
        </w:rPr>
        <w:t xml:space="preserve"> </w:t>
      </w:r>
      <w:r w:rsidR="00937AF8" w:rsidRPr="00E01CA5">
        <w:rPr>
          <w:rFonts w:ascii="Times New Roman" w:hAnsi="Times New Roman" w:cs="Times New Roman"/>
          <w:sz w:val="24"/>
          <w:szCs w:val="24"/>
        </w:rPr>
        <w:fldChar w:fldCharType="begin"/>
      </w:r>
      <w:r w:rsidR="0044280E">
        <w:rPr>
          <w:rFonts w:ascii="Times New Roman" w:hAnsi="Times New Roman" w:cs="Times New Roman"/>
          <w:sz w:val="24"/>
          <w:szCs w:val="24"/>
        </w:rPr>
        <w:instrText xml:space="preserve"> ADDIN EN.CITE &lt;EndNote&gt;&lt;Cite&gt;&lt;Author&gt;An&lt;/Author&gt;&lt;Year&gt;2017&lt;/Year&gt;&lt;RecNum&gt;3&lt;/RecNum&gt;&lt;DisplayText&gt;&lt;style face="superscript"&gt;3&lt;/style&gt;&lt;/DisplayText&gt;&lt;record&gt;&lt;rec-number&gt;3&lt;/rec-number&gt;&lt;foreign-keys&gt;&lt;key app="EN" db-id="wz99xrs2lt0wd6e2dr55aa9l0zz22v9vxfwx" timestamp="1674177786"&gt;3&lt;/key&gt;&lt;/foreign-keys&gt;&lt;ref-type name="Journal Article"&gt;17&lt;/ref-type&gt;&lt;contributors&gt;&lt;authors&gt;&lt;author&gt;An, R.&lt;/author&gt;&lt;author&gt;Li, Q.&lt;/author&gt;&lt;author&gt;Fan, Y. Q.&lt;/author&gt;&lt;author&gt;Li, J.&lt;/author&gt;&lt;author&gt;Pan, X. M.&lt;/author&gt;&lt;author&gt;Komiyama, M.&lt;/author&gt;&lt;author&gt;Liang, X. G.&lt;/author&gt;&lt;/authors&gt;&lt;/contributors&gt;&lt;auth-address&gt;Ocean Univ China, Coll Food Sci &amp;amp; Engn, Qingdao 266003, Peoples R China&amp;#xD;NIMS, Tsukuba, Ibaraki 3050044, Japan&lt;/auth-address&gt;&lt;titles&gt;&lt;title&gt;Highly efficient preparation of single-stranded DNA rings by T4 ligase at abnormally low Mg(II) concentration&lt;/title&gt;&lt;secondary-title&gt;Nucleic Acids Research&lt;/secondary-title&gt;&lt;alt-title&gt;Nucleic Acids Res&lt;/alt-title&gt;&lt;/titles&gt;&lt;periodical&gt;&lt;full-title&gt;Nucleic Acids Research&lt;/full-title&gt;&lt;abbr-1&gt;Nucleic Acids Res&lt;/abbr-1&gt;&lt;/periodical&gt;&lt;alt-periodical&gt;&lt;full-title&gt;Nucleic Acids Research&lt;/full-title&gt;&lt;abbr-1&gt;Nucleic Acids Res&lt;/abbr-1&gt;&lt;/alt-periodical&gt;&lt;volume&gt;45&lt;/volume&gt;&lt;number&gt;15&lt;/number&gt;&lt;keywords&gt;&lt;keyword&gt;mechanism&lt;/keyword&gt;&lt;keyword&gt;nanostructure&lt;/keyword&gt;&lt;keyword&gt;catenanes&lt;/keyword&gt;&lt;/keywords&gt;&lt;dates&gt;&lt;year&gt;2017&lt;/year&gt;&lt;pub-dates&gt;&lt;date&gt;Sep 6&lt;/date&gt;&lt;/pub-dates&gt;&lt;/dates&gt;&lt;isbn&gt;0305-1048&lt;/isbn&gt;&lt;accession-num&gt;WOS:000409380900002&lt;/accession-num&gt;&lt;urls&gt;&lt;related-urls&gt;&lt;url&gt;&amp;lt;Go to ISI&amp;gt;://WOS:000409380900002&lt;/url&gt;&lt;/related-urls&gt;&lt;/urls&gt;&lt;electronic-resource-num&gt;ARTN e139&amp;#xD;10.1093/nar/gkx553&lt;/electronic-resource-num&gt;&lt;language&gt;English&lt;/language&gt;&lt;/record&gt;&lt;/Cite&gt;&lt;/EndNote&gt;</w:instrText>
      </w:r>
      <w:r w:rsidR="00937AF8" w:rsidRPr="00E01CA5">
        <w:rPr>
          <w:rFonts w:ascii="Times New Roman" w:hAnsi="Times New Roman" w:cs="Times New Roman"/>
          <w:sz w:val="24"/>
          <w:szCs w:val="24"/>
        </w:rPr>
        <w:fldChar w:fldCharType="separate"/>
      </w:r>
      <w:r w:rsidR="0044280E" w:rsidRPr="0044280E">
        <w:rPr>
          <w:rFonts w:ascii="Times New Roman" w:hAnsi="Times New Roman" w:cs="Times New Roman"/>
          <w:noProof/>
          <w:sz w:val="24"/>
          <w:szCs w:val="24"/>
          <w:vertAlign w:val="superscript"/>
        </w:rPr>
        <w:t>3</w:t>
      </w:r>
      <w:r w:rsidR="00937AF8" w:rsidRPr="00E01CA5">
        <w:rPr>
          <w:rFonts w:ascii="Times New Roman" w:hAnsi="Times New Roman" w:cs="Times New Roman"/>
          <w:sz w:val="24"/>
          <w:szCs w:val="24"/>
        </w:rPr>
        <w:fldChar w:fldCharType="end"/>
      </w:r>
      <w:r w:rsidR="00937AF8" w:rsidRPr="00E01CA5">
        <w:rPr>
          <w:rFonts w:ascii="Times New Roman" w:hAnsi="Times New Roman" w:cs="Times New Roman"/>
          <w:sz w:val="24"/>
          <w:szCs w:val="24"/>
        </w:rPr>
        <w:t>, o</w:t>
      </w:r>
      <w:r w:rsidR="00043C65" w:rsidRPr="00E01CA5">
        <w:rPr>
          <w:rFonts w:ascii="Times New Roman" w:hAnsi="Times New Roman" w:cs="Times New Roman"/>
          <w:sz w:val="24"/>
          <w:szCs w:val="24"/>
        </w:rPr>
        <w:t>ur data showing that, for different length of ssDNA oligos, increas</w:t>
      </w:r>
      <w:r w:rsidR="007E392F">
        <w:rPr>
          <w:rFonts w:ascii="Times New Roman" w:hAnsi="Times New Roman" w:cs="Times New Roman"/>
          <w:sz w:val="24"/>
          <w:szCs w:val="24"/>
        </w:rPr>
        <w:t>ing</w:t>
      </w:r>
      <w:r w:rsidR="00043C65" w:rsidRPr="00E01CA5">
        <w:rPr>
          <w:rFonts w:ascii="Times New Roman" w:hAnsi="Times New Roman" w:cs="Times New Roman"/>
          <w:sz w:val="24"/>
          <w:szCs w:val="24"/>
        </w:rPr>
        <w:t xml:space="preserve"> the dilution times of </w:t>
      </w:r>
      <w:r w:rsidR="007E392F">
        <w:rPr>
          <w:rFonts w:ascii="Times New Roman" w:hAnsi="Times New Roman" w:cs="Times New Roman"/>
          <w:sz w:val="24"/>
          <w:szCs w:val="24"/>
        </w:rPr>
        <w:t xml:space="preserve">the </w:t>
      </w:r>
      <w:r w:rsidR="00043C65" w:rsidRPr="00E01CA5">
        <w:rPr>
          <w:rFonts w:ascii="Times New Roman" w:hAnsi="Times New Roman" w:cs="Times New Roman"/>
          <w:sz w:val="24"/>
          <w:szCs w:val="24"/>
        </w:rPr>
        <w:t xml:space="preserve">1X T4 ligation buffer </w:t>
      </w:r>
      <w:r w:rsidR="00535AD8">
        <w:rPr>
          <w:rFonts w:ascii="Times New Roman" w:hAnsi="Times New Roman" w:cs="Times New Roman"/>
          <w:sz w:val="24"/>
          <w:szCs w:val="24"/>
        </w:rPr>
        <w:t>during synthesis</w:t>
      </w:r>
      <w:r w:rsidR="00043C65" w:rsidRPr="00E01CA5">
        <w:rPr>
          <w:rFonts w:ascii="Times New Roman" w:hAnsi="Times New Roman" w:cs="Times New Roman"/>
          <w:sz w:val="24"/>
          <w:szCs w:val="24"/>
        </w:rPr>
        <w:t xml:space="preserve"> help</w:t>
      </w:r>
      <w:r w:rsidR="007E392F">
        <w:rPr>
          <w:rFonts w:ascii="Times New Roman" w:hAnsi="Times New Roman" w:cs="Times New Roman"/>
          <w:sz w:val="24"/>
          <w:szCs w:val="24"/>
        </w:rPr>
        <w:t>s</w:t>
      </w:r>
      <w:r w:rsidR="00043C65" w:rsidRPr="00E01CA5">
        <w:rPr>
          <w:rFonts w:ascii="Times New Roman" w:hAnsi="Times New Roman" w:cs="Times New Roman"/>
          <w:sz w:val="24"/>
          <w:szCs w:val="24"/>
        </w:rPr>
        <w:t xml:space="preserve"> to increase the </w:t>
      </w:r>
      <w:r w:rsidR="00535AD8">
        <w:rPr>
          <w:rFonts w:ascii="Times New Roman" w:hAnsi="Times New Roman" w:cs="Times New Roman"/>
          <w:sz w:val="24"/>
          <w:szCs w:val="24"/>
        </w:rPr>
        <w:t xml:space="preserve">amount of </w:t>
      </w:r>
      <w:r w:rsidR="00043C65" w:rsidRPr="00E01CA5">
        <w:rPr>
          <w:rFonts w:ascii="Times New Roman" w:hAnsi="Times New Roman" w:cs="Times New Roman"/>
          <w:sz w:val="24"/>
          <w:szCs w:val="24"/>
        </w:rPr>
        <w:t xml:space="preserve">  formed circular ssDNA</w:t>
      </w:r>
      <w:r w:rsidR="00B1253D" w:rsidRPr="00E01CA5">
        <w:rPr>
          <w:rFonts w:ascii="Times New Roman" w:hAnsi="Times New Roman" w:cs="Times New Roman"/>
          <w:sz w:val="24"/>
          <w:szCs w:val="24"/>
        </w:rPr>
        <w:t xml:space="preserve">. However, dilution times higher than </w:t>
      </w:r>
      <w:r w:rsidR="00091DA6" w:rsidRPr="00E01CA5">
        <w:rPr>
          <w:rFonts w:ascii="Times New Roman" w:hAnsi="Times New Roman" w:cs="Times New Roman"/>
          <w:sz w:val="24"/>
          <w:szCs w:val="24"/>
        </w:rPr>
        <w:t xml:space="preserve">20 times </w:t>
      </w:r>
      <w:r w:rsidR="00922649">
        <w:rPr>
          <w:rFonts w:ascii="Times New Roman" w:hAnsi="Times New Roman" w:cs="Times New Roman"/>
          <w:sz w:val="24"/>
          <w:szCs w:val="24"/>
        </w:rPr>
        <w:t xml:space="preserve">lead </w:t>
      </w:r>
      <w:r w:rsidR="00922649" w:rsidRPr="00E01CA5">
        <w:rPr>
          <w:rFonts w:ascii="Times New Roman" w:hAnsi="Times New Roman" w:cs="Times New Roman"/>
          <w:sz w:val="24"/>
          <w:szCs w:val="24"/>
        </w:rPr>
        <w:t>to</w:t>
      </w:r>
      <w:r w:rsidR="00091DA6" w:rsidRPr="00E01CA5">
        <w:rPr>
          <w:rFonts w:ascii="Times New Roman" w:hAnsi="Times New Roman" w:cs="Times New Roman"/>
          <w:sz w:val="24"/>
          <w:szCs w:val="24"/>
        </w:rPr>
        <w:t xml:space="preserve"> </w:t>
      </w:r>
      <w:r w:rsidR="00A75172">
        <w:rPr>
          <w:rFonts w:ascii="Times New Roman" w:hAnsi="Times New Roman" w:cs="Times New Roman"/>
          <w:sz w:val="24"/>
          <w:szCs w:val="24"/>
        </w:rPr>
        <w:t xml:space="preserve">a </w:t>
      </w:r>
      <w:r w:rsidR="00091DA6" w:rsidRPr="00E01CA5">
        <w:rPr>
          <w:rFonts w:ascii="Times New Roman" w:hAnsi="Times New Roman" w:cs="Times New Roman"/>
          <w:sz w:val="24"/>
          <w:szCs w:val="24"/>
        </w:rPr>
        <w:t xml:space="preserve">decrease of the </w:t>
      </w:r>
      <w:r w:rsidR="00091DA6" w:rsidRPr="00E01CA5">
        <w:rPr>
          <w:rFonts w:ascii="Times New Roman" w:hAnsi="Times New Roman" w:cs="Times New Roman"/>
          <w:sz w:val="24"/>
          <w:szCs w:val="24"/>
        </w:rPr>
        <w:lastRenderedPageBreak/>
        <w:t xml:space="preserve">overall circular ssDNA synthesis </w:t>
      </w:r>
      <w:r w:rsidR="00B510D1" w:rsidRPr="00E01CA5">
        <w:rPr>
          <w:rFonts w:ascii="Times New Roman" w:hAnsi="Times New Roman" w:cs="Times New Roman"/>
          <w:sz w:val="24"/>
          <w:szCs w:val="24"/>
        </w:rPr>
        <w:t>efficiency.</w:t>
      </w:r>
      <w:r w:rsidR="00234465" w:rsidRPr="00E01CA5">
        <w:rPr>
          <w:rFonts w:ascii="Times New Roman" w:hAnsi="Times New Roman" w:cs="Times New Roman"/>
          <w:sz w:val="24"/>
          <w:szCs w:val="24"/>
        </w:rPr>
        <w:t xml:space="preserve"> </w:t>
      </w:r>
      <w:r w:rsidR="00B510D1" w:rsidRPr="00E01CA5">
        <w:rPr>
          <w:rFonts w:ascii="Times New Roman" w:hAnsi="Times New Roman" w:cs="Times New Roman"/>
          <w:sz w:val="24"/>
          <w:szCs w:val="24"/>
        </w:rPr>
        <w:t xml:space="preserve">Hence, 5 – 10 times buffer dilution is optimal for </w:t>
      </w:r>
      <w:r w:rsidR="00325408">
        <w:rPr>
          <w:rFonts w:ascii="Times New Roman" w:hAnsi="Times New Roman" w:cs="Times New Roman"/>
          <w:sz w:val="24"/>
          <w:szCs w:val="24"/>
        </w:rPr>
        <w:t xml:space="preserve">our </w:t>
      </w:r>
      <w:r w:rsidR="00B510D1" w:rsidRPr="00E01CA5">
        <w:rPr>
          <w:rFonts w:ascii="Times New Roman" w:hAnsi="Times New Roman" w:cs="Times New Roman"/>
          <w:sz w:val="24"/>
          <w:szCs w:val="24"/>
        </w:rPr>
        <w:t>T4 ligase</w:t>
      </w:r>
      <w:r w:rsidR="00325408">
        <w:rPr>
          <w:rFonts w:ascii="Times New Roman" w:hAnsi="Times New Roman" w:cs="Times New Roman"/>
          <w:sz w:val="24"/>
          <w:szCs w:val="24"/>
        </w:rPr>
        <w:t>-</w:t>
      </w:r>
      <w:r w:rsidR="00B510D1" w:rsidRPr="00E01CA5">
        <w:rPr>
          <w:rFonts w:ascii="Times New Roman" w:hAnsi="Times New Roman" w:cs="Times New Roman"/>
          <w:sz w:val="24"/>
          <w:szCs w:val="24"/>
        </w:rPr>
        <w:t>based Cir-ssDNA synthesis</w:t>
      </w:r>
      <w:r w:rsidR="00325408">
        <w:rPr>
          <w:rFonts w:ascii="Times New Roman" w:hAnsi="Times New Roman" w:cs="Times New Roman"/>
          <w:sz w:val="24"/>
          <w:szCs w:val="24"/>
        </w:rPr>
        <w:t xml:space="preserve"> method</w:t>
      </w:r>
      <w:r w:rsidR="00B510D1" w:rsidRPr="00E01CA5">
        <w:rPr>
          <w:rFonts w:ascii="Times New Roman" w:hAnsi="Times New Roman" w:cs="Times New Roman"/>
          <w:sz w:val="24"/>
          <w:szCs w:val="24"/>
        </w:rPr>
        <w:t>.</w:t>
      </w:r>
    </w:p>
    <w:p w14:paraId="72C45302" w14:textId="070091AE" w:rsidR="00702701" w:rsidRDefault="00702701" w:rsidP="009C6E33">
      <w:pPr>
        <w:spacing w:afterLines="50" w:after="120"/>
        <w:rPr>
          <w:rFonts w:ascii="Times New Roman" w:hAnsi="Times New Roman" w:cs="Times New Roman"/>
          <w:sz w:val="24"/>
          <w:szCs w:val="24"/>
        </w:rPr>
      </w:pPr>
    </w:p>
    <w:p w14:paraId="3BE17795" w14:textId="77777777" w:rsidR="0044280E" w:rsidRPr="00E01CA5" w:rsidRDefault="0044280E" w:rsidP="009C6E33">
      <w:pPr>
        <w:spacing w:afterLines="50" w:after="120"/>
        <w:rPr>
          <w:rFonts w:ascii="Times New Roman" w:hAnsi="Times New Roman" w:cs="Times New Roman"/>
          <w:sz w:val="24"/>
          <w:szCs w:val="24"/>
        </w:rPr>
      </w:pPr>
    </w:p>
    <w:p w14:paraId="22518D5A" w14:textId="77777777" w:rsidR="00306CBE" w:rsidRPr="00E01CA5" w:rsidRDefault="00306CBE" w:rsidP="009C6E33">
      <w:pPr>
        <w:spacing w:afterLines="50" w:after="120"/>
        <w:rPr>
          <w:rFonts w:ascii="Times New Roman" w:hAnsi="Times New Roman" w:cs="Times New Roman"/>
          <w:sz w:val="24"/>
          <w:szCs w:val="24"/>
        </w:rPr>
      </w:pPr>
    </w:p>
    <w:p w14:paraId="3D32188A" w14:textId="77777777" w:rsidR="00973FE3" w:rsidRPr="00E01CA5" w:rsidRDefault="00973FE3" w:rsidP="009C6E33">
      <w:pPr>
        <w:spacing w:afterLines="50" w:after="120"/>
        <w:rPr>
          <w:rFonts w:ascii="Times New Roman" w:hAnsi="Times New Roman" w:cs="Times New Roman"/>
          <w:sz w:val="24"/>
          <w:szCs w:val="24"/>
        </w:rPr>
      </w:pPr>
    </w:p>
    <w:p w14:paraId="079BA9FC" w14:textId="26A81C33" w:rsidR="00973FE3" w:rsidRPr="00E01CA5" w:rsidRDefault="00B27A8A"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456E2877" wp14:editId="03D181D9">
            <wp:extent cx="2852928" cy="2225293"/>
            <wp:effectExtent l="0" t="0" r="5080" b="381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69963" cy="2238580"/>
                    </a:xfrm>
                    <a:prstGeom prst="rect">
                      <a:avLst/>
                    </a:prstGeom>
                    <a:noFill/>
                  </pic:spPr>
                </pic:pic>
              </a:graphicData>
            </a:graphic>
          </wp:inline>
        </w:drawing>
      </w:r>
    </w:p>
    <w:p w14:paraId="7EC11745" w14:textId="6A91CE6C" w:rsidR="002E31A5" w:rsidRPr="00E01CA5" w:rsidRDefault="00973FE3"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Figure S</w:t>
      </w:r>
      <w:r w:rsidR="00436EE6" w:rsidRPr="00E01CA5">
        <w:rPr>
          <w:rFonts w:ascii="Times New Roman" w:hAnsi="Times New Roman" w:cs="Times New Roman"/>
          <w:b/>
          <w:bCs/>
          <w:sz w:val="24"/>
          <w:szCs w:val="24"/>
        </w:rPr>
        <w:t>6</w:t>
      </w:r>
      <w:r w:rsidRPr="00E01CA5">
        <w:rPr>
          <w:rFonts w:ascii="Times New Roman" w:hAnsi="Times New Roman" w:cs="Times New Roman"/>
          <w:b/>
          <w:bCs/>
          <w:sz w:val="24"/>
          <w:szCs w:val="24"/>
        </w:rPr>
        <w:t>.</w:t>
      </w:r>
      <w:r w:rsidR="003F60F0">
        <w:rPr>
          <w:rFonts w:ascii="Times New Roman" w:hAnsi="Times New Roman" w:cs="Times New Roman"/>
          <w:b/>
          <w:bCs/>
          <w:sz w:val="24"/>
          <w:szCs w:val="24"/>
        </w:rPr>
        <w:t xml:space="preserve"> </w:t>
      </w:r>
      <w:r w:rsidR="003F60F0" w:rsidRPr="00922649">
        <w:rPr>
          <w:rFonts w:ascii="Times New Roman" w:hAnsi="Times New Roman" w:cs="Times New Roman"/>
          <w:sz w:val="24"/>
          <w:szCs w:val="24"/>
        </w:rPr>
        <w:t>Verifying</w:t>
      </w:r>
      <w:r w:rsidRPr="00E01CA5">
        <w:rPr>
          <w:rFonts w:ascii="Times New Roman" w:hAnsi="Times New Roman" w:cs="Times New Roman"/>
          <w:sz w:val="24"/>
          <w:szCs w:val="24"/>
        </w:rPr>
        <w:t xml:space="preserve"> </w:t>
      </w:r>
      <w:r w:rsidR="00E43193" w:rsidRPr="00E01CA5">
        <w:rPr>
          <w:rFonts w:ascii="Times New Roman" w:hAnsi="Times New Roman" w:cs="Times New Roman"/>
          <w:sz w:val="24"/>
          <w:szCs w:val="24"/>
        </w:rPr>
        <w:t xml:space="preserve">Cas12a </w:t>
      </w:r>
      <w:r w:rsidR="00E43193" w:rsidRPr="00E01CA5">
        <w:rPr>
          <w:rFonts w:ascii="Times New Roman" w:hAnsi="Times New Roman" w:cs="Times New Roman"/>
          <w:i/>
          <w:iCs/>
          <w:sz w:val="24"/>
          <w:szCs w:val="24"/>
        </w:rPr>
        <w:t>trans</w:t>
      </w:r>
      <w:r w:rsidR="00E43193" w:rsidRPr="00E01CA5">
        <w:rPr>
          <w:rFonts w:ascii="Times New Roman" w:hAnsi="Times New Roman" w:cs="Times New Roman"/>
          <w:sz w:val="24"/>
          <w:szCs w:val="24"/>
        </w:rPr>
        <w:t>-cleavage act</w:t>
      </w:r>
      <w:r w:rsidR="000163B6" w:rsidRPr="00E01CA5">
        <w:rPr>
          <w:rFonts w:ascii="Times New Roman" w:hAnsi="Times New Roman" w:cs="Times New Roman"/>
          <w:sz w:val="24"/>
          <w:szCs w:val="24"/>
        </w:rPr>
        <w:t>ivation by synthesized Cir-mediator</w:t>
      </w:r>
      <w:r w:rsidR="00325408">
        <w:rPr>
          <w:rFonts w:ascii="Times New Roman" w:hAnsi="Times New Roman" w:cs="Times New Roman"/>
          <w:sz w:val="24"/>
          <w:szCs w:val="24"/>
        </w:rPr>
        <w:t>s</w:t>
      </w:r>
      <w:r w:rsidR="000163B6" w:rsidRPr="00E01CA5">
        <w:rPr>
          <w:rFonts w:ascii="Times New Roman" w:hAnsi="Times New Roman" w:cs="Times New Roman"/>
          <w:sz w:val="24"/>
          <w:szCs w:val="24"/>
        </w:rPr>
        <w:t xml:space="preserve">. </w:t>
      </w:r>
      <w:r w:rsidR="000D27CA" w:rsidRPr="00E01CA5">
        <w:rPr>
          <w:rFonts w:ascii="Times New Roman" w:hAnsi="Times New Roman" w:cs="Times New Roman"/>
          <w:sz w:val="24"/>
          <w:szCs w:val="24"/>
        </w:rPr>
        <w:t xml:space="preserve">The synthesized </w:t>
      </w:r>
      <w:r w:rsidR="00B27A8A" w:rsidRPr="00E01CA5">
        <w:rPr>
          <w:rFonts w:ascii="Times New Roman" w:hAnsi="Times New Roman" w:cs="Times New Roman"/>
          <w:sz w:val="24"/>
          <w:szCs w:val="24"/>
        </w:rPr>
        <w:t>Cir-ssDNA</w:t>
      </w:r>
      <w:r w:rsidR="002E31A5" w:rsidRPr="00E01CA5">
        <w:rPr>
          <w:rFonts w:ascii="Times New Roman" w:hAnsi="Times New Roman" w:cs="Times New Roman"/>
          <w:sz w:val="24"/>
          <w:szCs w:val="24"/>
        </w:rPr>
        <w:t xml:space="preserve"> structure</w:t>
      </w:r>
      <w:r w:rsidR="009C1DB5" w:rsidRPr="00E01CA5">
        <w:rPr>
          <w:rFonts w:ascii="Times New Roman" w:hAnsi="Times New Roman" w:cs="Times New Roman"/>
          <w:sz w:val="24"/>
          <w:szCs w:val="24"/>
        </w:rPr>
        <w:t xml:space="preserve">, </w:t>
      </w:r>
      <w:r w:rsidR="00123ECC" w:rsidRPr="00E01CA5">
        <w:rPr>
          <w:rFonts w:ascii="Times New Roman" w:hAnsi="Times New Roman" w:cs="Times New Roman"/>
          <w:sz w:val="24"/>
          <w:szCs w:val="24"/>
        </w:rPr>
        <w:t>without (Cir-ssDNA</w:t>
      </w:r>
      <w:r w:rsidR="00B27A8A" w:rsidRPr="00E01CA5">
        <w:rPr>
          <w:rFonts w:ascii="Times New Roman" w:hAnsi="Times New Roman" w:cs="Times New Roman"/>
          <w:sz w:val="24"/>
          <w:szCs w:val="24"/>
        </w:rPr>
        <w:t>/N</w:t>
      </w:r>
      <w:r w:rsidR="00123ECC" w:rsidRPr="00E01CA5">
        <w:rPr>
          <w:rFonts w:ascii="Times New Roman" w:hAnsi="Times New Roman" w:cs="Times New Roman"/>
          <w:sz w:val="24"/>
          <w:szCs w:val="24"/>
        </w:rPr>
        <w:t xml:space="preserve">) or </w:t>
      </w:r>
      <w:r w:rsidR="009C1DB5" w:rsidRPr="00E01CA5">
        <w:rPr>
          <w:rFonts w:ascii="Times New Roman" w:hAnsi="Times New Roman" w:cs="Times New Roman"/>
          <w:sz w:val="24"/>
          <w:szCs w:val="24"/>
        </w:rPr>
        <w:t xml:space="preserve">with </w:t>
      </w:r>
      <w:r w:rsidR="002E31A5" w:rsidRPr="00E01CA5">
        <w:rPr>
          <w:rFonts w:ascii="Times New Roman" w:hAnsi="Times New Roman" w:cs="Times New Roman"/>
          <w:sz w:val="24"/>
          <w:szCs w:val="24"/>
        </w:rPr>
        <w:t xml:space="preserve">(Cir-ssDNA/E) </w:t>
      </w:r>
      <w:r w:rsidR="009C1DB5" w:rsidRPr="00E01CA5">
        <w:rPr>
          <w:rFonts w:ascii="Times New Roman" w:hAnsi="Times New Roman" w:cs="Times New Roman"/>
          <w:sz w:val="24"/>
          <w:szCs w:val="24"/>
        </w:rPr>
        <w:t xml:space="preserve">or exonuclease III treatment, was used as the trigger to activate the Cas12a </w:t>
      </w:r>
      <w:r w:rsidR="009C1DB5" w:rsidRPr="00E01CA5">
        <w:rPr>
          <w:rFonts w:ascii="Times New Roman" w:hAnsi="Times New Roman" w:cs="Times New Roman"/>
          <w:i/>
          <w:iCs/>
          <w:sz w:val="24"/>
          <w:szCs w:val="24"/>
        </w:rPr>
        <w:t>trans</w:t>
      </w:r>
      <w:r w:rsidR="009C1DB5" w:rsidRPr="00E01CA5">
        <w:rPr>
          <w:rFonts w:ascii="Times New Roman" w:hAnsi="Times New Roman" w:cs="Times New Roman"/>
          <w:sz w:val="24"/>
          <w:szCs w:val="24"/>
        </w:rPr>
        <w:t xml:space="preserve">-cleavage. The data indicated </w:t>
      </w:r>
      <w:r w:rsidR="002E31A5" w:rsidRPr="00E01CA5">
        <w:rPr>
          <w:rFonts w:ascii="Times New Roman" w:hAnsi="Times New Roman" w:cs="Times New Roman"/>
          <w:sz w:val="24"/>
          <w:szCs w:val="24"/>
        </w:rPr>
        <w:t xml:space="preserve">that the ligation efficiency of L-ssDNA to form </w:t>
      </w:r>
      <w:r w:rsidR="00123ECC" w:rsidRPr="00E01CA5">
        <w:rPr>
          <w:rFonts w:ascii="Times New Roman" w:hAnsi="Times New Roman" w:cs="Times New Roman"/>
          <w:sz w:val="24"/>
          <w:szCs w:val="24"/>
        </w:rPr>
        <w:t>circular</w:t>
      </w:r>
      <w:r w:rsidR="00F017B1" w:rsidRPr="00E01CA5">
        <w:rPr>
          <w:rFonts w:ascii="Times New Roman" w:hAnsi="Times New Roman" w:cs="Times New Roman"/>
          <w:sz w:val="24"/>
          <w:szCs w:val="24"/>
        </w:rPr>
        <w:t xml:space="preserve"> ssDNA</w:t>
      </w:r>
      <w:r w:rsidR="002E31A5" w:rsidRPr="00E01CA5">
        <w:rPr>
          <w:rFonts w:ascii="Times New Roman" w:hAnsi="Times New Roman" w:cs="Times New Roman"/>
          <w:sz w:val="24"/>
          <w:szCs w:val="24"/>
        </w:rPr>
        <w:t xml:space="preserve"> nanostructure does not reach 100%, </w:t>
      </w:r>
      <w:r w:rsidR="00C97590">
        <w:rPr>
          <w:rFonts w:ascii="Times New Roman" w:hAnsi="Times New Roman" w:cs="Times New Roman"/>
          <w:sz w:val="24"/>
          <w:szCs w:val="24"/>
        </w:rPr>
        <w:t xml:space="preserve">as </w:t>
      </w:r>
      <w:r w:rsidR="002E31A5" w:rsidRPr="00E01CA5">
        <w:rPr>
          <w:rFonts w:ascii="Times New Roman" w:hAnsi="Times New Roman" w:cs="Times New Roman"/>
          <w:sz w:val="24"/>
          <w:szCs w:val="24"/>
        </w:rPr>
        <w:t xml:space="preserve">the remaining L-ssDNA </w:t>
      </w:r>
      <w:r w:rsidR="00C97590">
        <w:rPr>
          <w:rFonts w:ascii="Times New Roman" w:hAnsi="Times New Roman" w:cs="Times New Roman"/>
          <w:sz w:val="24"/>
          <w:szCs w:val="24"/>
        </w:rPr>
        <w:t>continues to be able to</w:t>
      </w:r>
      <w:r w:rsidR="002E31A5" w:rsidRPr="00E01CA5">
        <w:rPr>
          <w:rFonts w:ascii="Times New Roman" w:hAnsi="Times New Roman" w:cs="Times New Roman"/>
          <w:sz w:val="24"/>
          <w:szCs w:val="24"/>
        </w:rPr>
        <w:t xml:space="preserve"> cause activation of Cas12a</w:t>
      </w:r>
      <w:r w:rsidR="00114400">
        <w:rPr>
          <w:rFonts w:ascii="Times New Roman" w:hAnsi="Times New Roman" w:cs="Times New Roman"/>
          <w:sz w:val="24"/>
          <w:szCs w:val="24"/>
        </w:rPr>
        <w:t xml:space="preserve"> RNP</w:t>
      </w:r>
      <w:r w:rsidR="002E31A5" w:rsidRPr="00E01CA5">
        <w:rPr>
          <w:rFonts w:ascii="Times New Roman" w:hAnsi="Times New Roman" w:cs="Times New Roman"/>
          <w:sz w:val="24"/>
          <w:szCs w:val="24"/>
        </w:rPr>
        <w:t xml:space="preserve">. However, exonuclease III treated Cir-ssDNA/E show a significantly reduced activation efficiency as </w:t>
      </w:r>
      <w:r w:rsidR="007A3E18">
        <w:rPr>
          <w:rFonts w:ascii="Times New Roman" w:hAnsi="Times New Roman" w:cs="Times New Roman"/>
          <w:sz w:val="24"/>
          <w:szCs w:val="24"/>
        </w:rPr>
        <w:t>all</w:t>
      </w:r>
      <w:r w:rsidR="002E31A5" w:rsidRPr="00E01CA5">
        <w:rPr>
          <w:rFonts w:ascii="Times New Roman" w:hAnsi="Times New Roman" w:cs="Times New Roman"/>
          <w:sz w:val="24"/>
          <w:szCs w:val="24"/>
        </w:rPr>
        <w:t xml:space="preserve"> extraneous L-ssDNA has been digested. </w:t>
      </w:r>
      <w:r w:rsidR="006D4342" w:rsidRPr="00E01CA5">
        <w:rPr>
          <w:rFonts w:ascii="Times New Roman" w:hAnsi="Times New Roman" w:cs="Times New Roman"/>
          <w:sz w:val="24"/>
          <w:szCs w:val="24"/>
        </w:rPr>
        <w:t>Hence, exonuclease</w:t>
      </w:r>
      <w:r w:rsidR="00894217" w:rsidRPr="00E01CA5">
        <w:rPr>
          <w:rFonts w:ascii="Times New Roman" w:hAnsi="Times New Roman" w:cs="Times New Roman"/>
          <w:sz w:val="24"/>
          <w:szCs w:val="24"/>
        </w:rPr>
        <w:t xml:space="preserve"> III treatment is necessary to remove the L-ssDNA residues. </w:t>
      </w:r>
      <w:r w:rsidR="002E31A5" w:rsidRPr="00E01CA5">
        <w:rPr>
          <w:rFonts w:ascii="Times New Roman" w:hAnsi="Times New Roman" w:cs="Times New Roman"/>
          <w:sz w:val="24"/>
          <w:szCs w:val="24"/>
        </w:rPr>
        <w:t>(Method S2)</w:t>
      </w:r>
    </w:p>
    <w:p w14:paraId="50EA206C" w14:textId="2095D24A" w:rsidR="00E43193" w:rsidRDefault="00E43193" w:rsidP="009C6E33">
      <w:pPr>
        <w:spacing w:afterLines="50" w:after="120"/>
        <w:rPr>
          <w:rFonts w:ascii="Times New Roman" w:hAnsi="Times New Roman" w:cs="Times New Roman"/>
          <w:sz w:val="24"/>
          <w:szCs w:val="24"/>
        </w:rPr>
      </w:pPr>
    </w:p>
    <w:p w14:paraId="2EB12CC9" w14:textId="77777777" w:rsidR="0044280E" w:rsidRPr="00E01CA5" w:rsidRDefault="0044280E" w:rsidP="009C6E33">
      <w:pPr>
        <w:spacing w:afterLines="50" w:after="120"/>
        <w:rPr>
          <w:rFonts w:ascii="Times New Roman" w:hAnsi="Times New Roman" w:cs="Times New Roman"/>
          <w:sz w:val="24"/>
          <w:szCs w:val="24"/>
        </w:rPr>
      </w:pPr>
    </w:p>
    <w:p w14:paraId="0D6E1D1A" w14:textId="545F2837" w:rsidR="00894217" w:rsidRPr="00E01CA5" w:rsidRDefault="00894217" w:rsidP="009C6E33">
      <w:pPr>
        <w:spacing w:afterLines="50" w:after="120"/>
        <w:rPr>
          <w:rFonts w:ascii="Times New Roman" w:hAnsi="Times New Roman" w:cs="Times New Roman"/>
          <w:sz w:val="24"/>
          <w:szCs w:val="24"/>
        </w:rPr>
      </w:pPr>
    </w:p>
    <w:p w14:paraId="6196A18B" w14:textId="77777777" w:rsidR="00894217" w:rsidRPr="00E01CA5" w:rsidRDefault="00894217" w:rsidP="009C6E33">
      <w:pPr>
        <w:spacing w:afterLines="50" w:after="120"/>
        <w:rPr>
          <w:rFonts w:ascii="Times New Roman" w:hAnsi="Times New Roman" w:cs="Times New Roman"/>
          <w:sz w:val="24"/>
          <w:szCs w:val="24"/>
        </w:rPr>
      </w:pPr>
    </w:p>
    <w:p w14:paraId="71F6AF2B" w14:textId="278F8AEF" w:rsidR="00973FE3" w:rsidRPr="00E01CA5" w:rsidRDefault="000A2734"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4E3E5AE0" wp14:editId="37ED6EE9">
            <wp:extent cx="2681785" cy="2196100"/>
            <wp:effectExtent l="0" t="0" r="444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93135" cy="2205394"/>
                    </a:xfrm>
                    <a:prstGeom prst="rect">
                      <a:avLst/>
                    </a:prstGeom>
                    <a:noFill/>
                  </pic:spPr>
                </pic:pic>
              </a:graphicData>
            </a:graphic>
          </wp:inline>
        </w:drawing>
      </w:r>
    </w:p>
    <w:p w14:paraId="1FAAEC2D" w14:textId="71B6ED70" w:rsidR="00973FE3" w:rsidRPr="00E01CA5" w:rsidRDefault="00973FE3"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Figure S</w:t>
      </w:r>
      <w:r w:rsidR="00436EE6" w:rsidRPr="00E01CA5">
        <w:rPr>
          <w:rFonts w:ascii="Times New Roman" w:hAnsi="Times New Roman" w:cs="Times New Roman"/>
          <w:b/>
          <w:bCs/>
          <w:sz w:val="24"/>
          <w:szCs w:val="24"/>
        </w:rPr>
        <w:t>7</w:t>
      </w:r>
      <w:r w:rsidRPr="00E01CA5">
        <w:rPr>
          <w:rFonts w:ascii="Times New Roman" w:hAnsi="Times New Roman" w:cs="Times New Roman"/>
          <w:b/>
          <w:bCs/>
          <w:sz w:val="24"/>
          <w:szCs w:val="24"/>
        </w:rPr>
        <w:t>.</w:t>
      </w:r>
      <w:r w:rsidRPr="00E01CA5">
        <w:rPr>
          <w:rFonts w:ascii="Times New Roman" w:hAnsi="Times New Roman" w:cs="Times New Roman"/>
          <w:sz w:val="24"/>
          <w:szCs w:val="24"/>
        </w:rPr>
        <w:t xml:space="preserve"> Comparison of Cas12a activation patterns with synthesized Cir-ssDNA </w:t>
      </w:r>
      <w:r w:rsidR="00F87A51" w:rsidRPr="00E01CA5">
        <w:rPr>
          <w:rFonts w:ascii="Times New Roman" w:hAnsi="Times New Roman" w:cs="Times New Roman"/>
          <w:sz w:val="24"/>
          <w:szCs w:val="24"/>
        </w:rPr>
        <w:t>of</w:t>
      </w:r>
      <w:r w:rsidRPr="00E01CA5">
        <w:rPr>
          <w:rFonts w:ascii="Times New Roman" w:hAnsi="Times New Roman" w:cs="Times New Roman"/>
          <w:sz w:val="24"/>
          <w:szCs w:val="24"/>
        </w:rPr>
        <w:t xml:space="preserve"> different length</w:t>
      </w:r>
      <w:r w:rsidR="00F87A51" w:rsidRPr="00E01CA5">
        <w:rPr>
          <w:rFonts w:ascii="Times New Roman" w:hAnsi="Times New Roman" w:cs="Times New Roman"/>
          <w:sz w:val="24"/>
          <w:szCs w:val="24"/>
        </w:rPr>
        <w:t>s</w:t>
      </w:r>
      <w:r w:rsidRPr="00E01CA5">
        <w:rPr>
          <w:rFonts w:ascii="Times New Roman" w:hAnsi="Times New Roman" w:cs="Times New Roman"/>
          <w:sz w:val="24"/>
          <w:szCs w:val="24"/>
        </w:rPr>
        <w:t xml:space="preserve"> with</w:t>
      </w:r>
      <w:r w:rsidR="00837955" w:rsidRPr="00E01CA5">
        <w:rPr>
          <w:rFonts w:ascii="Times New Roman" w:hAnsi="Times New Roman" w:cs="Times New Roman"/>
          <w:sz w:val="24"/>
          <w:szCs w:val="24"/>
        </w:rPr>
        <w:t xml:space="preserve"> </w:t>
      </w:r>
      <w:r w:rsidR="008251A1">
        <w:rPr>
          <w:rFonts w:ascii="Times New Roman" w:hAnsi="Times New Roman" w:cs="Times New Roman"/>
          <w:sz w:val="24"/>
          <w:szCs w:val="24"/>
        </w:rPr>
        <w:t>and</w:t>
      </w:r>
      <w:r w:rsidR="00837955" w:rsidRPr="00E01CA5">
        <w:rPr>
          <w:rFonts w:ascii="Times New Roman" w:hAnsi="Times New Roman" w:cs="Times New Roman"/>
          <w:sz w:val="24"/>
          <w:szCs w:val="24"/>
        </w:rPr>
        <w:t xml:space="preserve"> </w:t>
      </w:r>
      <w:r w:rsidRPr="00E01CA5">
        <w:rPr>
          <w:rFonts w:ascii="Times New Roman" w:hAnsi="Times New Roman" w:cs="Times New Roman"/>
          <w:sz w:val="24"/>
          <w:szCs w:val="24"/>
        </w:rPr>
        <w:t>without exonuclease III treatment.</w:t>
      </w:r>
      <w:r w:rsidR="004D2516" w:rsidRPr="00E01CA5">
        <w:rPr>
          <w:rFonts w:ascii="Times New Roman" w:hAnsi="Times New Roman" w:cs="Times New Roman"/>
          <w:sz w:val="24"/>
          <w:szCs w:val="24"/>
        </w:rPr>
        <w:t xml:space="preserve"> In compar</w:t>
      </w:r>
      <w:r w:rsidR="008251A1">
        <w:rPr>
          <w:rFonts w:ascii="Times New Roman" w:hAnsi="Times New Roman" w:cs="Times New Roman"/>
          <w:sz w:val="24"/>
          <w:szCs w:val="24"/>
        </w:rPr>
        <w:t>ison</w:t>
      </w:r>
      <w:r w:rsidR="004D2516" w:rsidRPr="00E01CA5">
        <w:rPr>
          <w:rFonts w:ascii="Times New Roman" w:hAnsi="Times New Roman" w:cs="Times New Roman"/>
          <w:sz w:val="24"/>
          <w:szCs w:val="24"/>
        </w:rPr>
        <w:t xml:space="preserve"> to </w:t>
      </w:r>
      <w:r w:rsidR="00280A42" w:rsidRPr="00E01CA5">
        <w:rPr>
          <w:rFonts w:ascii="Times New Roman" w:hAnsi="Times New Roman" w:cs="Times New Roman"/>
          <w:sz w:val="24"/>
          <w:szCs w:val="24"/>
        </w:rPr>
        <w:t>the</w:t>
      </w:r>
      <w:r w:rsidR="008251A1">
        <w:rPr>
          <w:rFonts w:ascii="Times New Roman" w:hAnsi="Times New Roman" w:cs="Times New Roman"/>
          <w:sz w:val="24"/>
          <w:szCs w:val="24"/>
        </w:rPr>
        <w:t xml:space="preserve"> respective</w:t>
      </w:r>
      <w:r w:rsidR="00280A42" w:rsidRPr="00E01CA5">
        <w:rPr>
          <w:rFonts w:ascii="Times New Roman" w:hAnsi="Times New Roman" w:cs="Times New Roman"/>
          <w:sz w:val="24"/>
          <w:szCs w:val="24"/>
        </w:rPr>
        <w:t xml:space="preserve"> </w:t>
      </w:r>
      <w:r w:rsidR="004D2516" w:rsidRPr="00E01CA5">
        <w:rPr>
          <w:rFonts w:ascii="Times New Roman" w:hAnsi="Times New Roman" w:cs="Times New Roman"/>
          <w:sz w:val="24"/>
          <w:szCs w:val="24"/>
        </w:rPr>
        <w:t>L-</w:t>
      </w:r>
      <w:r w:rsidR="000F3835" w:rsidRPr="00E01CA5">
        <w:rPr>
          <w:rFonts w:ascii="Times New Roman" w:hAnsi="Times New Roman" w:cs="Times New Roman"/>
          <w:sz w:val="24"/>
          <w:szCs w:val="24"/>
        </w:rPr>
        <w:t>ssDNA,</w:t>
      </w:r>
      <w:r w:rsidR="004D2516" w:rsidRPr="00E01CA5">
        <w:rPr>
          <w:rFonts w:ascii="Times New Roman" w:hAnsi="Times New Roman" w:cs="Times New Roman"/>
          <w:sz w:val="24"/>
          <w:szCs w:val="24"/>
        </w:rPr>
        <w:t xml:space="preserve"> </w:t>
      </w:r>
      <w:r w:rsidR="004D2516" w:rsidRPr="00E01CA5">
        <w:rPr>
          <w:rFonts w:ascii="Times New Roman" w:hAnsi="Times New Roman" w:cs="Times New Roman"/>
          <w:sz w:val="24"/>
          <w:szCs w:val="24"/>
        </w:rPr>
        <w:lastRenderedPageBreak/>
        <w:t xml:space="preserve">the </w:t>
      </w:r>
      <w:r w:rsidR="00D92A76" w:rsidRPr="00E01CA5">
        <w:rPr>
          <w:rFonts w:ascii="Times New Roman" w:hAnsi="Times New Roman" w:cs="Times New Roman"/>
          <w:sz w:val="24"/>
          <w:szCs w:val="24"/>
        </w:rPr>
        <w:t xml:space="preserve">activation efficiency of </w:t>
      </w:r>
      <w:r w:rsidR="004D2516" w:rsidRPr="00E01CA5">
        <w:rPr>
          <w:rFonts w:ascii="Times New Roman" w:hAnsi="Times New Roman" w:cs="Times New Roman"/>
          <w:sz w:val="24"/>
          <w:szCs w:val="24"/>
        </w:rPr>
        <w:t xml:space="preserve">synthesized Cir-ssDNA oligos, including </w:t>
      </w:r>
      <w:r w:rsidR="00F81C7D" w:rsidRPr="00E01CA5">
        <w:rPr>
          <w:rFonts w:ascii="Times New Roman" w:hAnsi="Times New Roman" w:cs="Times New Roman"/>
          <w:sz w:val="24"/>
          <w:szCs w:val="24"/>
        </w:rPr>
        <w:t xml:space="preserve">exonuclease III treated Cir-ssDNA/E and Cir-ssDNA/N </w:t>
      </w:r>
      <w:r w:rsidR="00280A42" w:rsidRPr="00E01CA5">
        <w:rPr>
          <w:rFonts w:ascii="Times New Roman" w:hAnsi="Times New Roman" w:cs="Times New Roman"/>
          <w:sz w:val="24"/>
          <w:szCs w:val="24"/>
        </w:rPr>
        <w:t>(no</w:t>
      </w:r>
      <w:r w:rsidR="00F81C7D" w:rsidRPr="00E01CA5">
        <w:rPr>
          <w:rFonts w:ascii="Times New Roman" w:hAnsi="Times New Roman" w:cs="Times New Roman"/>
          <w:sz w:val="24"/>
          <w:szCs w:val="24"/>
        </w:rPr>
        <w:t xml:space="preserve"> exonuclease III treatment</w:t>
      </w:r>
      <w:r w:rsidR="00280A42" w:rsidRPr="00E01CA5">
        <w:rPr>
          <w:rFonts w:ascii="Times New Roman" w:hAnsi="Times New Roman" w:cs="Times New Roman"/>
          <w:sz w:val="24"/>
          <w:szCs w:val="24"/>
        </w:rPr>
        <w:t xml:space="preserve">) show </w:t>
      </w:r>
      <w:r w:rsidR="003A5532" w:rsidRPr="00E01CA5">
        <w:rPr>
          <w:rFonts w:ascii="Times New Roman" w:hAnsi="Times New Roman" w:cs="Times New Roman"/>
          <w:sz w:val="24"/>
          <w:szCs w:val="24"/>
        </w:rPr>
        <w:t>a significant decrease</w:t>
      </w:r>
      <w:r w:rsidR="004509C9" w:rsidRPr="00E01CA5">
        <w:rPr>
          <w:rFonts w:ascii="Times New Roman" w:hAnsi="Times New Roman" w:cs="Times New Roman"/>
          <w:sz w:val="24"/>
          <w:szCs w:val="24"/>
        </w:rPr>
        <w:t xml:space="preserve">d signal intensity </w:t>
      </w:r>
      <w:r w:rsidR="003A5532" w:rsidRPr="00E01CA5">
        <w:rPr>
          <w:rFonts w:ascii="Times New Roman" w:hAnsi="Times New Roman" w:cs="Times New Roman"/>
          <w:sz w:val="24"/>
          <w:szCs w:val="24"/>
        </w:rPr>
        <w:t xml:space="preserve">with the length of oligos decreased from 27 nt to </w:t>
      </w:r>
      <w:r w:rsidR="001D7ED0" w:rsidRPr="00E01CA5">
        <w:rPr>
          <w:rFonts w:ascii="Times New Roman" w:hAnsi="Times New Roman" w:cs="Times New Roman"/>
          <w:sz w:val="24"/>
          <w:szCs w:val="24"/>
        </w:rPr>
        <w:t xml:space="preserve">20 nt. </w:t>
      </w:r>
      <w:r w:rsidR="004509C9" w:rsidRPr="00E01CA5">
        <w:rPr>
          <w:rFonts w:ascii="Times New Roman" w:hAnsi="Times New Roman" w:cs="Times New Roman"/>
          <w:sz w:val="24"/>
          <w:szCs w:val="24"/>
        </w:rPr>
        <w:t xml:space="preserve">All types of oligos shorter than 20 nt </w:t>
      </w:r>
      <w:r w:rsidR="00EF7EE7">
        <w:rPr>
          <w:rFonts w:ascii="Times New Roman" w:hAnsi="Times New Roman" w:cs="Times New Roman"/>
          <w:sz w:val="24"/>
          <w:szCs w:val="24"/>
        </w:rPr>
        <w:t>produce</w:t>
      </w:r>
      <w:r w:rsidR="004509C9" w:rsidRPr="00E01CA5">
        <w:rPr>
          <w:rFonts w:ascii="Times New Roman" w:hAnsi="Times New Roman" w:cs="Times New Roman"/>
          <w:sz w:val="24"/>
          <w:szCs w:val="24"/>
        </w:rPr>
        <w:t xml:space="preserve"> limited Cas12a</w:t>
      </w:r>
      <w:r w:rsidR="00114400">
        <w:rPr>
          <w:rFonts w:ascii="Times New Roman" w:hAnsi="Times New Roman" w:cs="Times New Roman"/>
          <w:sz w:val="24"/>
          <w:szCs w:val="24"/>
        </w:rPr>
        <w:t xml:space="preserve"> RNP</w:t>
      </w:r>
      <w:r w:rsidR="004509C9" w:rsidRPr="00E01CA5">
        <w:rPr>
          <w:rFonts w:ascii="Times New Roman" w:hAnsi="Times New Roman" w:cs="Times New Roman"/>
          <w:sz w:val="24"/>
          <w:szCs w:val="24"/>
        </w:rPr>
        <w:t xml:space="preserve"> activation. </w:t>
      </w:r>
      <w:r w:rsidR="00B3523C" w:rsidRPr="00E01CA5">
        <w:rPr>
          <w:rFonts w:ascii="Times New Roman" w:hAnsi="Times New Roman" w:cs="Times New Roman"/>
          <w:sz w:val="24"/>
          <w:szCs w:val="24"/>
        </w:rPr>
        <w:t>F</w:t>
      </w:r>
      <w:r w:rsidR="001D7ED0" w:rsidRPr="00E01CA5">
        <w:rPr>
          <w:rFonts w:ascii="Times New Roman" w:hAnsi="Times New Roman" w:cs="Times New Roman"/>
          <w:sz w:val="24"/>
          <w:szCs w:val="24"/>
        </w:rPr>
        <w:t>or 20 nt oligos, the Cir-ssDNA/E show</w:t>
      </w:r>
      <w:r w:rsidR="00EF7EE7">
        <w:rPr>
          <w:rFonts w:ascii="Times New Roman" w:hAnsi="Times New Roman" w:cs="Times New Roman"/>
          <w:sz w:val="24"/>
          <w:szCs w:val="24"/>
        </w:rPr>
        <w:t xml:space="preserve">ed </w:t>
      </w:r>
      <w:r w:rsidR="00D20415">
        <w:rPr>
          <w:rFonts w:ascii="Times New Roman" w:hAnsi="Times New Roman" w:cs="Times New Roman"/>
          <w:sz w:val="24"/>
          <w:szCs w:val="24"/>
        </w:rPr>
        <w:t>a</w:t>
      </w:r>
      <w:r w:rsidR="00D20415" w:rsidRPr="00E01CA5">
        <w:rPr>
          <w:rFonts w:ascii="Times New Roman" w:hAnsi="Times New Roman" w:cs="Times New Roman"/>
          <w:sz w:val="24"/>
          <w:szCs w:val="24"/>
        </w:rPr>
        <w:t xml:space="preserve"> &gt;</w:t>
      </w:r>
      <w:r w:rsidR="007E655B" w:rsidRPr="00E01CA5">
        <w:rPr>
          <w:rFonts w:ascii="Times New Roman" w:hAnsi="Times New Roman" w:cs="Times New Roman"/>
          <w:sz w:val="24"/>
          <w:szCs w:val="24"/>
        </w:rPr>
        <w:t>90% decreased Cas12a</w:t>
      </w:r>
      <w:r w:rsidR="00114400">
        <w:rPr>
          <w:rFonts w:ascii="Times New Roman" w:hAnsi="Times New Roman" w:cs="Times New Roman"/>
          <w:sz w:val="24"/>
          <w:szCs w:val="24"/>
        </w:rPr>
        <w:t>RNP</w:t>
      </w:r>
      <w:r w:rsidR="007E655B" w:rsidRPr="00E01CA5">
        <w:rPr>
          <w:rFonts w:ascii="Times New Roman" w:hAnsi="Times New Roman" w:cs="Times New Roman"/>
          <w:sz w:val="24"/>
          <w:szCs w:val="24"/>
        </w:rPr>
        <w:t xml:space="preserve"> activation</w:t>
      </w:r>
      <w:r w:rsidR="00E764DE" w:rsidRPr="00E01CA5">
        <w:rPr>
          <w:rFonts w:ascii="Times New Roman" w:hAnsi="Times New Roman" w:cs="Times New Roman"/>
          <w:sz w:val="24"/>
          <w:szCs w:val="24"/>
        </w:rPr>
        <w:t xml:space="preserve"> comparing to its linear form</w:t>
      </w:r>
      <w:r w:rsidR="006C1A1A">
        <w:rPr>
          <w:rFonts w:ascii="Times New Roman" w:hAnsi="Times New Roman" w:cs="Times New Roman"/>
          <w:sz w:val="24"/>
          <w:szCs w:val="24"/>
        </w:rPr>
        <w:t>. This oligo length produced</w:t>
      </w:r>
      <w:r w:rsidR="00E764DE" w:rsidRPr="00E01CA5">
        <w:rPr>
          <w:rFonts w:ascii="Times New Roman" w:hAnsi="Times New Roman" w:cs="Times New Roman"/>
          <w:sz w:val="24"/>
          <w:szCs w:val="24"/>
        </w:rPr>
        <w:t xml:space="preserve"> the</w:t>
      </w:r>
      <w:r w:rsidR="0018320D" w:rsidRPr="00E01CA5">
        <w:rPr>
          <w:rFonts w:ascii="Times New Roman" w:hAnsi="Times New Roman" w:cs="Times New Roman"/>
          <w:sz w:val="24"/>
          <w:szCs w:val="24"/>
        </w:rPr>
        <w:t xml:space="preserve"> highest differen</w:t>
      </w:r>
      <w:r w:rsidR="00E764DE" w:rsidRPr="00E01CA5">
        <w:rPr>
          <w:rFonts w:ascii="Times New Roman" w:hAnsi="Times New Roman" w:cs="Times New Roman"/>
          <w:sz w:val="24"/>
          <w:szCs w:val="24"/>
        </w:rPr>
        <w:t>ce</w:t>
      </w:r>
      <w:r w:rsidR="0018320D" w:rsidRPr="00E01CA5">
        <w:rPr>
          <w:rFonts w:ascii="Times New Roman" w:hAnsi="Times New Roman" w:cs="Times New Roman"/>
          <w:sz w:val="24"/>
          <w:szCs w:val="24"/>
        </w:rPr>
        <w:t xml:space="preserve"> </w:t>
      </w:r>
      <w:r w:rsidR="006C1A1A">
        <w:rPr>
          <w:rFonts w:ascii="Times New Roman" w:hAnsi="Times New Roman" w:cs="Times New Roman"/>
          <w:sz w:val="24"/>
          <w:szCs w:val="24"/>
        </w:rPr>
        <w:t>of the</w:t>
      </w:r>
      <w:r w:rsidR="00E764DE" w:rsidRPr="00E01CA5">
        <w:rPr>
          <w:rFonts w:ascii="Times New Roman" w:hAnsi="Times New Roman" w:cs="Times New Roman"/>
          <w:sz w:val="24"/>
          <w:szCs w:val="24"/>
        </w:rPr>
        <w:t xml:space="preserve"> Cas12a</w:t>
      </w:r>
      <w:r w:rsidR="00114400">
        <w:rPr>
          <w:rFonts w:ascii="Times New Roman" w:hAnsi="Times New Roman" w:cs="Times New Roman"/>
          <w:sz w:val="24"/>
          <w:szCs w:val="24"/>
        </w:rPr>
        <w:t xml:space="preserve"> RNP</w:t>
      </w:r>
      <w:r w:rsidR="00E764DE" w:rsidRPr="00E01CA5">
        <w:rPr>
          <w:rFonts w:ascii="Times New Roman" w:hAnsi="Times New Roman" w:cs="Times New Roman"/>
          <w:sz w:val="24"/>
          <w:szCs w:val="24"/>
        </w:rPr>
        <w:t xml:space="preserve"> activation efficiency changes</w:t>
      </w:r>
      <w:r w:rsidR="00BA1CF5" w:rsidRPr="00E01CA5">
        <w:rPr>
          <w:rFonts w:ascii="Times New Roman" w:hAnsi="Times New Roman" w:cs="Times New Roman"/>
          <w:sz w:val="24"/>
          <w:szCs w:val="24"/>
        </w:rPr>
        <w:t>, hence, 20 nt is used for further study</w:t>
      </w:r>
      <w:r w:rsidR="00E764DE" w:rsidRPr="00E01CA5">
        <w:rPr>
          <w:rFonts w:ascii="Times New Roman" w:hAnsi="Times New Roman" w:cs="Times New Roman"/>
          <w:sz w:val="24"/>
          <w:szCs w:val="24"/>
        </w:rPr>
        <w:t>. (Method S2)</w:t>
      </w:r>
    </w:p>
    <w:p w14:paraId="48157838" w14:textId="77777777" w:rsidR="00894217" w:rsidRPr="00E01CA5" w:rsidRDefault="00894217" w:rsidP="009C6E33">
      <w:pPr>
        <w:spacing w:afterLines="50" w:after="120"/>
        <w:rPr>
          <w:rFonts w:ascii="Times New Roman" w:hAnsi="Times New Roman" w:cs="Times New Roman"/>
          <w:sz w:val="24"/>
          <w:szCs w:val="24"/>
        </w:rPr>
      </w:pPr>
    </w:p>
    <w:p w14:paraId="5F53A83C" w14:textId="5E0FF4EF" w:rsidR="00AB3B26" w:rsidRDefault="00AB3B26" w:rsidP="009C6E33">
      <w:pPr>
        <w:spacing w:afterLines="50" w:after="120"/>
        <w:rPr>
          <w:rFonts w:ascii="Times New Roman" w:hAnsi="Times New Roman" w:cs="Times New Roman"/>
          <w:sz w:val="24"/>
          <w:szCs w:val="24"/>
        </w:rPr>
      </w:pPr>
    </w:p>
    <w:p w14:paraId="25344D77" w14:textId="77777777" w:rsidR="0044280E" w:rsidRPr="00E01CA5" w:rsidRDefault="0044280E" w:rsidP="009C6E33">
      <w:pPr>
        <w:spacing w:afterLines="50" w:after="120"/>
        <w:rPr>
          <w:rFonts w:ascii="Times New Roman" w:hAnsi="Times New Roman" w:cs="Times New Roman"/>
          <w:sz w:val="24"/>
          <w:szCs w:val="24"/>
        </w:rPr>
      </w:pPr>
    </w:p>
    <w:p w14:paraId="244ABB2A" w14:textId="1EC73711" w:rsidR="00AB3B26" w:rsidRPr="004F725D" w:rsidRDefault="00AB3B26" w:rsidP="009C6E33">
      <w:pPr>
        <w:spacing w:afterLines="50" w:after="120"/>
        <w:rPr>
          <w:rFonts w:ascii="Times New Roman" w:hAnsi="Times New Roman" w:cs="Times New Roman"/>
          <w:sz w:val="24"/>
          <w:szCs w:val="24"/>
        </w:rPr>
      </w:pPr>
    </w:p>
    <w:p w14:paraId="5B985CAB" w14:textId="4299F7B5" w:rsidR="00AB3B26" w:rsidRPr="00E01CA5" w:rsidRDefault="001E5142" w:rsidP="009C6E33">
      <w:pPr>
        <w:spacing w:afterLines="50" w:after="120"/>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911EB43" wp14:editId="27F6CCD1">
            <wp:extent cx="4883318" cy="2142916"/>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907410" cy="2153488"/>
                    </a:xfrm>
                    <a:prstGeom prst="rect">
                      <a:avLst/>
                    </a:prstGeom>
                    <a:noFill/>
                  </pic:spPr>
                </pic:pic>
              </a:graphicData>
            </a:graphic>
          </wp:inline>
        </w:drawing>
      </w:r>
    </w:p>
    <w:p w14:paraId="205AFF71" w14:textId="7C54B513" w:rsidR="00237445" w:rsidRPr="00E01CA5" w:rsidRDefault="00AB3B26"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Figure S</w:t>
      </w:r>
      <w:r w:rsidR="00966B2D" w:rsidRPr="00E01CA5">
        <w:rPr>
          <w:rFonts w:ascii="Times New Roman" w:hAnsi="Times New Roman" w:cs="Times New Roman"/>
          <w:b/>
          <w:bCs/>
          <w:sz w:val="24"/>
          <w:szCs w:val="24"/>
        </w:rPr>
        <w:t>8</w:t>
      </w:r>
      <w:r w:rsidRPr="00E01CA5">
        <w:rPr>
          <w:rFonts w:ascii="Times New Roman" w:hAnsi="Times New Roman" w:cs="Times New Roman"/>
          <w:b/>
          <w:bCs/>
          <w:sz w:val="24"/>
          <w:szCs w:val="24"/>
        </w:rPr>
        <w:t>.</w:t>
      </w:r>
      <w:r w:rsidRPr="00E01CA5">
        <w:rPr>
          <w:rFonts w:ascii="Times New Roman" w:hAnsi="Times New Roman" w:cs="Times New Roman"/>
          <w:sz w:val="24"/>
          <w:szCs w:val="24"/>
        </w:rPr>
        <w:t xml:space="preserve"> Schematics for </w:t>
      </w:r>
      <w:r w:rsidR="00F72B4E" w:rsidRPr="00E01CA5">
        <w:rPr>
          <w:rFonts w:ascii="Times New Roman" w:hAnsi="Times New Roman" w:cs="Times New Roman"/>
          <w:sz w:val="24"/>
          <w:szCs w:val="24"/>
        </w:rPr>
        <w:t>combining</w:t>
      </w:r>
      <w:r w:rsidRPr="00E01CA5">
        <w:rPr>
          <w:rFonts w:ascii="Times New Roman" w:hAnsi="Times New Roman" w:cs="Times New Roman"/>
          <w:sz w:val="24"/>
          <w:szCs w:val="24"/>
        </w:rPr>
        <w:t xml:space="preserve"> Cir-ssDNA with cDNA to form the Cir-mediator DNA nanostructure.</w:t>
      </w:r>
      <w:r w:rsidR="004C08CF" w:rsidRPr="00E01CA5">
        <w:rPr>
          <w:rFonts w:ascii="Times New Roman" w:hAnsi="Times New Roman" w:cs="Times New Roman"/>
          <w:sz w:val="24"/>
          <w:szCs w:val="24"/>
        </w:rPr>
        <w:t xml:space="preserve"> </w:t>
      </w:r>
      <w:r w:rsidR="00237445" w:rsidRPr="00E01CA5">
        <w:rPr>
          <w:rFonts w:ascii="Times New Roman" w:hAnsi="Times New Roman" w:cs="Times New Roman"/>
          <w:sz w:val="24"/>
          <w:szCs w:val="24"/>
        </w:rPr>
        <w:t xml:space="preserve">To </w:t>
      </w:r>
      <w:r w:rsidR="00EB7A83">
        <w:rPr>
          <w:rFonts w:ascii="Times New Roman" w:hAnsi="Times New Roman" w:cs="Times New Roman"/>
          <w:sz w:val="24"/>
          <w:szCs w:val="24"/>
        </w:rPr>
        <w:t>f</w:t>
      </w:r>
      <w:r w:rsidR="00237445" w:rsidRPr="00E01CA5">
        <w:rPr>
          <w:rFonts w:ascii="Times New Roman" w:hAnsi="Times New Roman" w:cs="Times New Roman"/>
          <w:sz w:val="24"/>
          <w:szCs w:val="24"/>
        </w:rPr>
        <w:t>orm the final Cir-mediator DNA nanostructure, a slightly shorter complementary ssDNA (cDNA) oligo was added to the Cir-ssDNA.</w:t>
      </w:r>
      <w:r w:rsidR="00AE324C" w:rsidRPr="00E01CA5">
        <w:rPr>
          <w:rFonts w:ascii="Times New Roman" w:hAnsi="Times New Roman" w:cs="Times New Roman"/>
          <w:sz w:val="24"/>
          <w:szCs w:val="24"/>
        </w:rPr>
        <w:t xml:space="preserve"> The </w:t>
      </w:r>
      <w:r w:rsidR="00D20415" w:rsidRPr="00E01CA5">
        <w:rPr>
          <w:rFonts w:ascii="Times New Roman" w:hAnsi="Times New Roman" w:cs="Times New Roman"/>
          <w:sz w:val="24"/>
          <w:szCs w:val="24"/>
        </w:rPr>
        <w:t>cDNA covers</w:t>
      </w:r>
      <w:r w:rsidR="00AE324C" w:rsidRPr="00E01CA5">
        <w:rPr>
          <w:rFonts w:ascii="Times New Roman" w:hAnsi="Times New Roman" w:cs="Times New Roman"/>
          <w:sz w:val="24"/>
          <w:szCs w:val="24"/>
        </w:rPr>
        <w:t xml:space="preserve"> the PAM region (</w:t>
      </w:r>
      <w:r w:rsidR="009C759D">
        <w:rPr>
          <w:rFonts w:ascii="Times New Roman" w:hAnsi="Times New Roman" w:cs="Times New Roman"/>
          <w:sz w:val="24"/>
          <w:szCs w:val="24"/>
        </w:rPr>
        <w:t>orange</w:t>
      </w:r>
      <w:r w:rsidR="00BB32A0" w:rsidRPr="00E01CA5">
        <w:rPr>
          <w:rFonts w:ascii="Times New Roman" w:hAnsi="Times New Roman" w:cs="Times New Roman"/>
          <w:sz w:val="24"/>
          <w:szCs w:val="24"/>
        </w:rPr>
        <w:t>) and also the Cas12a RNP2 targeting sequence (</w:t>
      </w:r>
      <w:r w:rsidR="00EB7A83">
        <w:rPr>
          <w:rFonts w:ascii="Times New Roman" w:hAnsi="Times New Roman" w:cs="Times New Roman"/>
          <w:sz w:val="24"/>
          <w:szCs w:val="24"/>
        </w:rPr>
        <w:t>b</w:t>
      </w:r>
      <w:r w:rsidR="00BB32A0" w:rsidRPr="00E01CA5">
        <w:rPr>
          <w:rFonts w:ascii="Times New Roman" w:hAnsi="Times New Roman" w:cs="Times New Roman"/>
          <w:sz w:val="24"/>
          <w:szCs w:val="24"/>
        </w:rPr>
        <w:t>lue</w:t>
      </w:r>
      <w:r w:rsidR="008E2400" w:rsidRPr="00E01CA5">
        <w:rPr>
          <w:rFonts w:ascii="Times New Roman" w:hAnsi="Times New Roman" w:cs="Times New Roman"/>
          <w:sz w:val="24"/>
          <w:szCs w:val="24"/>
        </w:rPr>
        <w:t>) to form the partial dsDNA structure on the Cir-mediator. The remain</w:t>
      </w:r>
      <w:r w:rsidR="00EB7A83">
        <w:rPr>
          <w:rFonts w:ascii="Times New Roman" w:hAnsi="Times New Roman" w:cs="Times New Roman"/>
          <w:sz w:val="24"/>
          <w:szCs w:val="24"/>
        </w:rPr>
        <w:t>ing</w:t>
      </w:r>
      <w:r w:rsidR="008E2400" w:rsidRPr="00E01CA5">
        <w:rPr>
          <w:rFonts w:ascii="Times New Roman" w:hAnsi="Times New Roman" w:cs="Times New Roman"/>
          <w:sz w:val="24"/>
          <w:szCs w:val="24"/>
        </w:rPr>
        <w:t xml:space="preserve"> single strand region (</w:t>
      </w:r>
      <w:r w:rsidR="00EB7A83">
        <w:rPr>
          <w:rFonts w:ascii="Times New Roman" w:hAnsi="Times New Roman" w:cs="Times New Roman"/>
          <w:sz w:val="24"/>
          <w:szCs w:val="24"/>
        </w:rPr>
        <w:t>b</w:t>
      </w:r>
      <w:r w:rsidR="008E2400" w:rsidRPr="00E01CA5">
        <w:rPr>
          <w:rFonts w:ascii="Times New Roman" w:hAnsi="Times New Roman" w:cs="Times New Roman"/>
          <w:sz w:val="24"/>
          <w:szCs w:val="24"/>
        </w:rPr>
        <w:t xml:space="preserve">lack) </w:t>
      </w:r>
      <w:r w:rsidR="008F73DC">
        <w:rPr>
          <w:rFonts w:ascii="Times New Roman" w:hAnsi="Times New Roman" w:cs="Times New Roman"/>
          <w:sz w:val="24"/>
          <w:szCs w:val="24"/>
        </w:rPr>
        <w:t>allow</w:t>
      </w:r>
      <w:r w:rsidR="008F73DC" w:rsidRPr="00E01CA5">
        <w:rPr>
          <w:rFonts w:ascii="Times New Roman" w:hAnsi="Times New Roman" w:cs="Times New Roman"/>
          <w:sz w:val="24"/>
          <w:szCs w:val="24"/>
        </w:rPr>
        <w:t xml:space="preserve"> </w:t>
      </w:r>
      <w:r w:rsidR="008F73DC">
        <w:rPr>
          <w:rFonts w:ascii="Times New Roman" w:hAnsi="Times New Roman" w:cs="Times New Roman"/>
          <w:sz w:val="24"/>
          <w:szCs w:val="24"/>
        </w:rPr>
        <w:t>the</w:t>
      </w:r>
      <w:r w:rsidR="00273E26" w:rsidRPr="00E01CA5">
        <w:rPr>
          <w:rFonts w:ascii="Times New Roman" w:hAnsi="Times New Roman" w:cs="Times New Roman"/>
          <w:sz w:val="24"/>
          <w:szCs w:val="24"/>
        </w:rPr>
        <w:t xml:space="preserve"> </w:t>
      </w:r>
      <w:r w:rsidR="001256B7" w:rsidRPr="00E01CA5">
        <w:rPr>
          <w:rFonts w:ascii="Times New Roman" w:hAnsi="Times New Roman" w:cs="Times New Roman"/>
          <w:sz w:val="24"/>
          <w:szCs w:val="24"/>
        </w:rPr>
        <w:t xml:space="preserve">activated Cas12a to </w:t>
      </w:r>
      <w:r w:rsidR="00F7230F">
        <w:rPr>
          <w:rFonts w:ascii="Times New Roman" w:hAnsi="Times New Roman" w:cs="Times New Roman"/>
          <w:sz w:val="24"/>
          <w:szCs w:val="24"/>
        </w:rPr>
        <w:t xml:space="preserve">easily </w:t>
      </w:r>
      <w:r w:rsidR="001256B7" w:rsidRPr="00E01CA5">
        <w:rPr>
          <w:rFonts w:ascii="Times New Roman" w:hAnsi="Times New Roman" w:cs="Times New Roman"/>
          <w:sz w:val="24"/>
          <w:szCs w:val="24"/>
        </w:rPr>
        <w:t>break and open the circle</w:t>
      </w:r>
      <w:r w:rsidR="00F344BE">
        <w:rPr>
          <w:rFonts w:ascii="Times New Roman" w:hAnsi="Times New Roman" w:cs="Times New Roman"/>
          <w:sz w:val="24"/>
          <w:szCs w:val="24"/>
        </w:rPr>
        <w:t xml:space="preserve"> through </w:t>
      </w:r>
      <w:r w:rsidR="00F344BE" w:rsidRPr="00E01CA5">
        <w:rPr>
          <w:rFonts w:ascii="Times New Roman" w:hAnsi="Times New Roman" w:cs="Times New Roman"/>
          <w:i/>
          <w:iCs/>
          <w:sz w:val="24"/>
          <w:szCs w:val="24"/>
        </w:rPr>
        <w:t>trans</w:t>
      </w:r>
      <w:r w:rsidR="00F344BE" w:rsidRPr="00E01CA5">
        <w:rPr>
          <w:rFonts w:ascii="Times New Roman" w:hAnsi="Times New Roman" w:cs="Times New Roman"/>
          <w:sz w:val="24"/>
          <w:szCs w:val="24"/>
        </w:rPr>
        <w:t>-cleavage</w:t>
      </w:r>
      <w:r w:rsidR="001256B7" w:rsidRPr="00E01CA5">
        <w:rPr>
          <w:rFonts w:ascii="Times New Roman" w:hAnsi="Times New Roman" w:cs="Times New Roman"/>
          <w:sz w:val="24"/>
          <w:szCs w:val="24"/>
        </w:rPr>
        <w:t>.</w:t>
      </w:r>
    </w:p>
    <w:p w14:paraId="37390EDA" w14:textId="628CA37F" w:rsidR="00C30D3A" w:rsidRDefault="00C30D3A" w:rsidP="009C6E33">
      <w:pPr>
        <w:spacing w:afterLines="50" w:after="120"/>
        <w:rPr>
          <w:rFonts w:ascii="Times New Roman" w:hAnsi="Times New Roman" w:cs="Times New Roman"/>
          <w:sz w:val="24"/>
          <w:szCs w:val="24"/>
        </w:rPr>
      </w:pPr>
    </w:p>
    <w:p w14:paraId="48693419" w14:textId="77777777" w:rsidR="0044280E" w:rsidRPr="00E01CA5" w:rsidRDefault="0044280E" w:rsidP="009C6E33">
      <w:pPr>
        <w:spacing w:afterLines="50" w:after="120"/>
        <w:rPr>
          <w:rFonts w:ascii="Times New Roman" w:hAnsi="Times New Roman" w:cs="Times New Roman"/>
          <w:sz w:val="24"/>
          <w:szCs w:val="24"/>
        </w:rPr>
      </w:pPr>
    </w:p>
    <w:p w14:paraId="597A52D8" w14:textId="77777777" w:rsidR="00752BD6" w:rsidRPr="00E01CA5" w:rsidRDefault="00752BD6" w:rsidP="009C6E33">
      <w:pPr>
        <w:spacing w:afterLines="50" w:after="120"/>
        <w:rPr>
          <w:rFonts w:ascii="Times New Roman" w:hAnsi="Times New Roman" w:cs="Times New Roman"/>
          <w:sz w:val="24"/>
          <w:szCs w:val="24"/>
        </w:rPr>
      </w:pPr>
    </w:p>
    <w:p w14:paraId="44C9127E" w14:textId="77777777" w:rsidR="00752BD6" w:rsidRPr="00E01CA5" w:rsidRDefault="00752BD6"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53CF77F7" wp14:editId="0720827E">
            <wp:extent cx="2025443" cy="133414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37599" cy="1342148"/>
                    </a:xfrm>
                    <a:prstGeom prst="rect">
                      <a:avLst/>
                    </a:prstGeom>
                    <a:noFill/>
                  </pic:spPr>
                </pic:pic>
              </a:graphicData>
            </a:graphic>
          </wp:inline>
        </w:drawing>
      </w:r>
    </w:p>
    <w:p w14:paraId="70D7466F" w14:textId="2D61E015" w:rsidR="00752BD6" w:rsidRPr="00E01CA5" w:rsidRDefault="00752BD6"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Figure S</w:t>
      </w:r>
      <w:r w:rsidR="00C74DCB" w:rsidRPr="00E01CA5">
        <w:rPr>
          <w:rFonts w:ascii="Times New Roman" w:hAnsi="Times New Roman" w:cs="Times New Roman"/>
          <w:b/>
          <w:bCs/>
          <w:sz w:val="24"/>
          <w:szCs w:val="24"/>
        </w:rPr>
        <w:t>9</w:t>
      </w:r>
      <w:r w:rsidRPr="00E01CA5">
        <w:rPr>
          <w:rFonts w:ascii="Times New Roman" w:hAnsi="Times New Roman" w:cs="Times New Roman"/>
          <w:b/>
          <w:bCs/>
          <w:sz w:val="24"/>
          <w:szCs w:val="24"/>
        </w:rPr>
        <w:t>.</w:t>
      </w:r>
      <w:r w:rsidRPr="00E01CA5">
        <w:rPr>
          <w:rFonts w:ascii="Times New Roman" w:hAnsi="Times New Roman" w:cs="Times New Roman"/>
          <w:sz w:val="24"/>
          <w:szCs w:val="24"/>
        </w:rPr>
        <w:t xml:space="preserve"> </w:t>
      </w:r>
      <w:r w:rsidR="00917794" w:rsidRPr="00E01CA5">
        <w:rPr>
          <w:rFonts w:ascii="Times New Roman" w:hAnsi="Times New Roman" w:cs="Times New Roman"/>
          <w:sz w:val="24"/>
          <w:szCs w:val="24"/>
        </w:rPr>
        <w:t>Cir-ssDNA treated with p</w:t>
      </w:r>
      <w:r w:rsidR="000D4783" w:rsidRPr="00E01CA5">
        <w:rPr>
          <w:rFonts w:ascii="Times New Roman" w:hAnsi="Times New Roman" w:cs="Times New Roman"/>
          <w:sz w:val="24"/>
          <w:szCs w:val="24"/>
        </w:rPr>
        <w:t>re-activated Cas12a RNP</w:t>
      </w:r>
      <w:r w:rsidR="007A5EF3" w:rsidRPr="00E01CA5">
        <w:rPr>
          <w:rFonts w:ascii="Times New Roman" w:hAnsi="Times New Roman" w:cs="Times New Roman"/>
          <w:sz w:val="24"/>
          <w:szCs w:val="24"/>
        </w:rPr>
        <w:t>.</w:t>
      </w:r>
      <w:r w:rsidR="006A34FE" w:rsidRPr="00E01CA5">
        <w:rPr>
          <w:rFonts w:ascii="Times New Roman" w:hAnsi="Times New Roman" w:cs="Times New Roman"/>
          <w:sz w:val="24"/>
          <w:szCs w:val="24"/>
        </w:rPr>
        <w:t xml:space="preserve"> </w:t>
      </w:r>
      <w:r w:rsidR="00F7230F">
        <w:rPr>
          <w:rFonts w:ascii="Times New Roman" w:hAnsi="Times New Roman" w:cs="Times New Roman"/>
          <w:sz w:val="24"/>
          <w:szCs w:val="24"/>
        </w:rPr>
        <w:t>Five</w:t>
      </w:r>
      <w:r w:rsidR="007A19F3" w:rsidRPr="00E01CA5">
        <w:rPr>
          <w:rFonts w:ascii="Times New Roman" w:hAnsi="Times New Roman" w:cs="Times New Roman"/>
          <w:sz w:val="24"/>
          <w:szCs w:val="24"/>
        </w:rPr>
        <w:t xml:space="preserve"> different batches of Cir-</w:t>
      </w:r>
      <w:r w:rsidR="002F2F2C" w:rsidRPr="00E01CA5">
        <w:rPr>
          <w:rFonts w:ascii="Times New Roman" w:hAnsi="Times New Roman" w:cs="Times New Roman"/>
          <w:sz w:val="24"/>
          <w:szCs w:val="24"/>
        </w:rPr>
        <w:t>ssDNA</w:t>
      </w:r>
      <w:r w:rsidR="007A19F3" w:rsidRPr="00E01CA5">
        <w:rPr>
          <w:rFonts w:ascii="Times New Roman" w:hAnsi="Times New Roman" w:cs="Times New Roman"/>
          <w:sz w:val="24"/>
          <w:szCs w:val="24"/>
        </w:rPr>
        <w:t xml:space="preserve"> were synthesized</w:t>
      </w:r>
      <w:r w:rsidR="004070BD" w:rsidRPr="00E01CA5">
        <w:rPr>
          <w:rFonts w:ascii="Times New Roman" w:hAnsi="Times New Roman" w:cs="Times New Roman"/>
          <w:sz w:val="24"/>
          <w:szCs w:val="24"/>
        </w:rPr>
        <w:t xml:space="preserve"> </w:t>
      </w:r>
      <w:r w:rsidR="00917794" w:rsidRPr="00E01CA5">
        <w:rPr>
          <w:rFonts w:ascii="Times New Roman" w:hAnsi="Times New Roman" w:cs="Times New Roman"/>
          <w:sz w:val="24"/>
          <w:szCs w:val="24"/>
        </w:rPr>
        <w:t>u</w:t>
      </w:r>
      <w:r w:rsidR="00F7230F">
        <w:rPr>
          <w:rFonts w:ascii="Times New Roman" w:hAnsi="Times New Roman" w:cs="Times New Roman"/>
          <w:sz w:val="24"/>
          <w:szCs w:val="24"/>
        </w:rPr>
        <w:t>sing</w:t>
      </w:r>
      <w:r w:rsidR="00917794" w:rsidRPr="00E01CA5">
        <w:rPr>
          <w:rFonts w:ascii="Times New Roman" w:hAnsi="Times New Roman" w:cs="Times New Roman"/>
          <w:sz w:val="24"/>
          <w:szCs w:val="24"/>
        </w:rPr>
        <w:t xml:space="preserve"> same synthesis protocol</w:t>
      </w:r>
      <w:r w:rsidR="002F2F2C" w:rsidRPr="00E01CA5">
        <w:rPr>
          <w:rFonts w:ascii="Times New Roman" w:hAnsi="Times New Roman" w:cs="Times New Roman"/>
          <w:sz w:val="24"/>
          <w:szCs w:val="24"/>
        </w:rPr>
        <w:t xml:space="preserve">, and then </w:t>
      </w:r>
      <w:r w:rsidR="00F83648">
        <w:rPr>
          <w:rFonts w:ascii="Times New Roman" w:hAnsi="Times New Roman" w:cs="Times New Roman"/>
          <w:sz w:val="24"/>
          <w:szCs w:val="24"/>
        </w:rPr>
        <w:t xml:space="preserve">they were </w:t>
      </w:r>
      <w:r w:rsidR="003039A7" w:rsidRPr="00E01CA5">
        <w:rPr>
          <w:rFonts w:ascii="Times New Roman" w:hAnsi="Times New Roman" w:cs="Times New Roman"/>
          <w:sz w:val="24"/>
          <w:szCs w:val="24"/>
        </w:rPr>
        <w:t xml:space="preserve">treated </w:t>
      </w:r>
      <w:r w:rsidR="008F73DC" w:rsidRPr="00E01CA5">
        <w:rPr>
          <w:rFonts w:ascii="Times New Roman" w:hAnsi="Times New Roman" w:cs="Times New Roman"/>
          <w:sz w:val="24"/>
          <w:szCs w:val="24"/>
        </w:rPr>
        <w:t>with pre</w:t>
      </w:r>
      <w:r w:rsidR="00306CEC" w:rsidRPr="00E01CA5">
        <w:rPr>
          <w:rFonts w:ascii="Times New Roman" w:hAnsi="Times New Roman" w:cs="Times New Roman"/>
          <w:sz w:val="24"/>
          <w:szCs w:val="24"/>
        </w:rPr>
        <w:t>-activated Cas12a RNPs for 60 mins at room temperature</w:t>
      </w:r>
      <w:r w:rsidR="00947DCD" w:rsidRPr="00E01CA5">
        <w:rPr>
          <w:rFonts w:ascii="Times New Roman" w:hAnsi="Times New Roman" w:cs="Times New Roman"/>
          <w:sz w:val="24"/>
          <w:szCs w:val="24"/>
        </w:rPr>
        <w:t xml:space="preserve"> (Method S3)</w:t>
      </w:r>
      <w:r w:rsidR="00306CEC" w:rsidRPr="00E01CA5">
        <w:rPr>
          <w:rFonts w:ascii="Times New Roman" w:hAnsi="Times New Roman" w:cs="Times New Roman"/>
          <w:sz w:val="24"/>
          <w:szCs w:val="24"/>
        </w:rPr>
        <w:t>. The result</w:t>
      </w:r>
      <w:r w:rsidR="00F83648">
        <w:rPr>
          <w:rFonts w:ascii="Times New Roman" w:hAnsi="Times New Roman" w:cs="Times New Roman"/>
          <w:sz w:val="24"/>
          <w:szCs w:val="24"/>
        </w:rPr>
        <w:t>s</w:t>
      </w:r>
      <w:r w:rsidR="00306CEC" w:rsidRPr="00E01CA5">
        <w:rPr>
          <w:rFonts w:ascii="Times New Roman" w:hAnsi="Times New Roman" w:cs="Times New Roman"/>
          <w:sz w:val="24"/>
          <w:szCs w:val="24"/>
        </w:rPr>
        <w:t xml:space="preserve"> show</w:t>
      </w:r>
      <w:r w:rsidR="00AA38A7" w:rsidRPr="00E01CA5">
        <w:rPr>
          <w:rFonts w:ascii="Times New Roman" w:hAnsi="Times New Roman" w:cs="Times New Roman"/>
          <w:sz w:val="24"/>
          <w:szCs w:val="24"/>
        </w:rPr>
        <w:t xml:space="preserve"> </w:t>
      </w:r>
      <w:r w:rsidR="00562FDF" w:rsidRPr="00E01CA5">
        <w:rPr>
          <w:rFonts w:ascii="Times New Roman" w:hAnsi="Times New Roman" w:cs="Times New Roman"/>
          <w:sz w:val="24"/>
          <w:szCs w:val="24"/>
        </w:rPr>
        <w:t xml:space="preserve">no visually identifiable </w:t>
      </w:r>
      <w:r w:rsidR="00507B38" w:rsidRPr="00E01CA5">
        <w:rPr>
          <w:rFonts w:ascii="Times New Roman" w:hAnsi="Times New Roman" w:cs="Times New Roman"/>
          <w:sz w:val="24"/>
          <w:szCs w:val="24"/>
        </w:rPr>
        <w:t xml:space="preserve">fragments on the gel </w:t>
      </w:r>
      <w:r w:rsidR="00777F4B" w:rsidRPr="00E01CA5">
        <w:rPr>
          <w:rFonts w:ascii="Times New Roman" w:hAnsi="Times New Roman" w:cs="Times New Roman"/>
          <w:sz w:val="24"/>
          <w:szCs w:val="24"/>
        </w:rPr>
        <w:t xml:space="preserve">with molecular weight under the </w:t>
      </w:r>
      <w:r w:rsidR="00947DCD" w:rsidRPr="00E01CA5">
        <w:rPr>
          <w:rFonts w:ascii="Times New Roman" w:hAnsi="Times New Roman" w:cs="Times New Roman"/>
          <w:sz w:val="24"/>
          <w:szCs w:val="24"/>
        </w:rPr>
        <w:t xml:space="preserve">lowest </w:t>
      </w:r>
      <w:r w:rsidR="00777F4B" w:rsidRPr="00E01CA5">
        <w:rPr>
          <w:rFonts w:ascii="Times New Roman" w:hAnsi="Times New Roman" w:cs="Times New Roman"/>
          <w:sz w:val="24"/>
          <w:szCs w:val="24"/>
        </w:rPr>
        <w:t>band of 10</w:t>
      </w:r>
      <w:r w:rsidR="00947DCD" w:rsidRPr="00E01CA5">
        <w:rPr>
          <w:rFonts w:ascii="Times New Roman" w:hAnsi="Times New Roman" w:cs="Times New Roman"/>
          <w:sz w:val="24"/>
          <w:szCs w:val="24"/>
        </w:rPr>
        <w:t>0</w:t>
      </w:r>
      <w:r w:rsidR="00777F4B" w:rsidRPr="00E01CA5">
        <w:rPr>
          <w:rFonts w:ascii="Times New Roman" w:hAnsi="Times New Roman" w:cs="Times New Roman"/>
          <w:sz w:val="24"/>
          <w:szCs w:val="24"/>
        </w:rPr>
        <w:t xml:space="preserve"> bp DNA ladder.</w:t>
      </w:r>
      <w:r w:rsidR="00905114" w:rsidRPr="00E01CA5">
        <w:rPr>
          <w:rFonts w:ascii="Times New Roman" w:hAnsi="Times New Roman" w:cs="Times New Roman"/>
          <w:sz w:val="24"/>
          <w:szCs w:val="24"/>
        </w:rPr>
        <w:t xml:space="preserve"> This indicates the necessity </w:t>
      </w:r>
      <w:r w:rsidR="00947DCD" w:rsidRPr="00E01CA5">
        <w:rPr>
          <w:rFonts w:ascii="Times New Roman" w:hAnsi="Times New Roman" w:cs="Times New Roman"/>
          <w:sz w:val="24"/>
          <w:szCs w:val="24"/>
        </w:rPr>
        <w:t xml:space="preserve">to protect the Cir-ssDNA structure from complete </w:t>
      </w:r>
      <w:r w:rsidR="00947DCD" w:rsidRPr="00E01CA5">
        <w:rPr>
          <w:rFonts w:ascii="Times New Roman" w:hAnsi="Times New Roman" w:cs="Times New Roman"/>
          <w:sz w:val="24"/>
          <w:szCs w:val="24"/>
        </w:rPr>
        <w:lastRenderedPageBreak/>
        <w:t>degradation</w:t>
      </w:r>
      <w:r w:rsidR="00F83648">
        <w:rPr>
          <w:rFonts w:ascii="Times New Roman" w:hAnsi="Times New Roman" w:cs="Times New Roman"/>
          <w:sz w:val="24"/>
          <w:szCs w:val="24"/>
        </w:rPr>
        <w:t xml:space="preserve"> by these RNPs</w:t>
      </w:r>
      <w:r w:rsidR="00E73BA9">
        <w:rPr>
          <w:rFonts w:ascii="Times New Roman" w:hAnsi="Times New Roman" w:cs="Times New Roman"/>
          <w:sz w:val="24"/>
          <w:szCs w:val="24"/>
        </w:rPr>
        <w:t xml:space="preserve"> which we accomplished by </w:t>
      </w:r>
      <w:r w:rsidR="00FB01EF">
        <w:rPr>
          <w:rFonts w:ascii="Times New Roman" w:hAnsi="Times New Roman" w:cs="Times New Roman"/>
          <w:sz w:val="24"/>
          <w:szCs w:val="24"/>
        </w:rPr>
        <w:t>its integration with c-DNA and formation of Cir-mediator.</w:t>
      </w:r>
    </w:p>
    <w:p w14:paraId="0DB6084A" w14:textId="77777777" w:rsidR="00752BD6" w:rsidRPr="00E01CA5" w:rsidRDefault="00752BD6" w:rsidP="009C6E33">
      <w:pPr>
        <w:spacing w:afterLines="50" w:after="120"/>
        <w:rPr>
          <w:rFonts w:ascii="Times New Roman" w:hAnsi="Times New Roman" w:cs="Times New Roman"/>
          <w:sz w:val="24"/>
          <w:szCs w:val="24"/>
        </w:rPr>
      </w:pPr>
    </w:p>
    <w:p w14:paraId="1B68AB05" w14:textId="77777777" w:rsidR="00752BD6" w:rsidRPr="00E01CA5" w:rsidRDefault="00752BD6" w:rsidP="009C6E33">
      <w:pPr>
        <w:spacing w:afterLines="50" w:after="120"/>
        <w:rPr>
          <w:rFonts w:ascii="Times New Roman" w:hAnsi="Times New Roman" w:cs="Times New Roman"/>
          <w:sz w:val="24"/>
          <w:szCs w:val="24"/>
        </w:rPr>
      </w:pPr>
    </w:p>
    <w:p w14:paraId="6374BF2D" w14:textId="77777777" w:rsidR="006C3E79" w:rsidRPr="00E01CA5" w:rsidRDefault="006C3E79" w:rsidP="009C6E33">
      <w:pPr>
        <w:spacing w:afterLines="50" w:after="120"/>
        <w:rPr>
          <w:rFonts w:ascii="Times New Roman" w:hAnsi="Times New Roman" w:cs="Times New Roman"/>
          <w:sz w:val="24"/>
          <w:szCs w:val="24"/>
        </w:rPr>
      </w:pPr>
    </w:p>
    <w:p w14:paraId="10D707C7" w14:textId="77777777" w:rsidR="006C3E79" w:rsidRPr="00E01CA5" w:rsidRDefault="006C3E79"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0276A9E3" wp14:editId="1D60136D">
            <wp:extent cx="2311603" cy="2334719"/>
            <wp:effectExtent l="0" t="0" r="0" b="0"/>
            <wp:docPr id="14" name="Picture 14"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Logo&#10;&#10;Description automatically generated with medium confidenc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33770" cy="2357107"/>
                    </a:xfrm>
                    <a:prstGeom prst="rect">
                      <a:avLst/>
                    </a:prstGeom>
                    <a:noFill/>
                  </pic:spPr>
                </pic:pic>
              </a:graphicData>
            </a:graphic>
          </wp:inline>
        </w:drawing>
      </w:r>
    </w:p>
    <w:p w14:paraId="24521C62" w14:textId="2B6F868E" w:rsidR="006C3E79" w:rsidRPr="00E01CA5" w:rsidRDefault="006C3E79"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Figure S1</w:t>
      </w:r>
      <w:r w:rsidR="001200B8" w:rsidRPr="00E01CA5">
        <w:rPr>
          <w:rFonts w:ascii="Times New Roman" w:hAnsi="Times New Roman" w:cs="Times New Roman"/>
          <w:b/>
          <w:bCs/>
          <w:sz w:val="24"/>
          <w:szCs w:val="24"/>
        </w:rPr>
        <w:t>0</w:t>
      </w:r>
      <w:r w:rsidRPr="00E01CA5">
        <w:rPr>
          <w:rFonts w:ascii="Times New Roman" w:hAnsi="Times New Roman" w:cs="Times New Roman"/>
          <w:b/>
          <w:bCs/>
          <w:sz w:val="24"/>
          <w:szCs w:val="24"/>
        </w:rPr>
        <w:t xml:space="preserve">. </w:t>
      </w:r>
      <w:r w:rsidRPr="00E01CA5">
        <w:rPr>
          <w:rFonts w:ascii="Times New Roman" w:hAnsi="Times New Roman" w:cs="Times New Roman"/>
          <w:sz w:val="24"/>
          <w:szCs w:val="24"/>
        </w:rPr>
        <w:t>Comparison of Cas12a activation for different DNA molecular structures</w:t>
      </w:r>
      <w:r w:rsidR="00893DE4" w:rsidRPr="00E01CA5">
        <w:rPr>
          <w:rFonts w:ascii="Times New Roman" w:hAnsi="Times New Roman" w:cs="Times New Roman"/>
          <w:sz w:val="24"/>
          <w:szCs w:val="24"/>
        </w:rPr>
        <w:t xml:space="preserve"> prepared from 20 nt L-ssDNA</w:t>
      </w:r>
      <w:r w:rsidRPr="00E01CA5">
        <w:rPr>
          <w:rFonts w:ascii="Times New Roman" w:hAnsi="Times New Roman" w:cs="Times New Roman"/>
          <w:sz w:val="24"/>
          <w:szCs w:val="24"/>
        </w:rPr>
        <w:t>.</w:t>
      </w:r>
      <w:r w:rsidR="004861DF" w:rsidRPr="00E01CA5">
        <w:rPr>
          <w:rFonts w:ascii="Times New Roman" w:hAnsi="Times New Roman" w:cs="Times New Roman"/>
          <w:sz w:val="24"/>
          <w:szCs w:val="24"/>
        </w:rPr>
        <w:t xml:space="preserve"> The results show</w:t>
      </w:r>
      <w:r w:rsidR="00FF1940" w:rsidRPr="00E01CA5">
        <w:rPr>
          <w:rFonts w:ascii="Times New Roman" w:hAnsi="Times New Roman" w:cs="Times New Roman"/>
          <w:sz w:val="24"/>
          <w:szCs w:val="24"/>
        </w:rPr>
        <w:t xml:space="preserve"> that compar</w:t>
      </w:r>
      <w:r w:rsidR="00B3091B">
        <w:rPr>
          <w:rFonts w:ascii="Times New Roman" w:hAnsi="Times New Roman" w:cs="Times New Roman"/>
          <w:sz w:val="24"/>
          <w:szCs w:val="24"/>
        </w:rPr>
        <w:t>ed</w:t>
      </w:r>
      <w:r w:rsidR="00FF1940" w:rsidRPr="00E01CA5">
        <w:rPr>
          <w:rFonts w:ascii="Times New Roman" w:hAnsi="Times New Roman" w:cs="Times New Roman"/>
          <w:sz w:val="24"/>
          <w:szCs w:val="24"/>
        </w:rPr>
        <w:t xml:space="preserve"> to the linear formations (L-ssDNA or L-dsDNA), the circular DNA </w:t>
      </w:r>
      <w:r w:rsidR="00315516" w:rsidRPr="00E01CA5">
        <w:rPr>
          <w:rFonts w:ascii="Times New Roman" w:hAnsi="Times New Roman" w:cs="Times New Roman"/>
          <w:sz w:val="24"/>
          <w:szCs w:val="24"/>
        </w:rPr>
        <w:t>structures (Cir-ssDNA or Cir-mediator) have significantly lower</w:t>
      </w:r>
      <w:r w:rsidR="004861DF" w:rsidRPr="00E01CA5">
        <w:rPr>
          <w:rFonts w:ascii="Times New Roman" w:hAnsi="Times New Roman" w:cs="Times New Roman"/>
          <w:sz w:val="24"/>
          <w:szCs w:val="24"/>
        </w:rPr>
        <w:t xml:space="preserve"> </w:t>
      </w:r>
      <w:r w:rsidR="0067765D" w:rsidRPr="00E01CA5">
        <w:rPr>
          <w:rFonts w:ascii="Times New Roman" w:hAnsi="Times New Roman" w:cs="Times New Roman"/>
          <w:sz w:val="24"/>
          <w:szCs w:val="24"/>
        </w:rPr>
        <w:t xml:space="preserve">Cas12a </w:t>
      </w:r>
      <w:r w:rsidR="0067765D" w:rsidRPr="00E01CA5">
        <w:rPr>
          <w:rFonts w:ascii="Times New Roman" w:hAnsi="Times New Roman" w:cs="Times New Roman"/>
          <w:i/>
          <w:iCs/>
          <w:sz w:val="24"/>
          <w:szCs w:val="24"/>
        </w:rPr>
        <w:t>trans</w:t>
      </w:r>
      <w:r w:rsidR="0067765D" w:rsidRPr="00E01CA5">
        <w:rPr>
          <w:rFonts w:ascii="Times New Roman" w:hAnsi="Times New Roman" w:cs="Times New Roman"/>
          <w:sz w:val="24"/>
          <w:szCs w:val="24"/>
        </w:rPr>
        <w:t xml:space="preserve">-cleavage </w:t>
      </w:r>
      <w:r w:rsidR="00315516" w:rsidRPr="00E01CA5">
        <w:rPr>
          <w:rFonts w:ascii="Times New Roman" w:hAnsi="Times New Roman" w:cs="Times New Roman"/>
          <w:sz w:val="24"/>
          <w:szCs w:val="24"/>
        </w:rPr>
        <w:t>activation efficiency.</w:t>
      </w:r>
      <w:r w:rsidR="004C24BB" w:rsidRPr="00E01CA5">
        <w:rPr>
          <w:rFonts w:ascii="Times New Roman" w:hAnsi="Times New Roman" w:cs="Times New Roman"/>
          <w:sz w:val="24"/>
          <w:szCs w:val="24"/>
        </w:rPr>
        <w:t xml:space="preserve"> By adding the cDNA to Cir-ssDNA to form the Cir-mediator DNA nanostructure, </w:t>
      </w:r>
      <w:r w:rsidR="00B3091B">
        <w:rPr>
          <w:rFonts w:ascii="Times New Roman" w:hAnsi="Times New Roman" w:cs="Times New Roman"/>
          <w:sz w:val="24"/>
          <w:szCs w:val="24"/>
        </w:rPr>
        <w:t>a</w:t>
      </w:r>
      <w:r w:rsidR="004C24BB" w:rsidRPr="00E01CA5">
        <w:rPr>
          <w:rFonts w:ascii="Times New Roman" w:hAnsi="Times New Roman" w:cs="Times New Roman"/>
          <w:sz w:val="24"/>
          <w:szCs w:val="24"/>
        </w:rPr>
        <w:t xml:space="preserve"> </w:t>
      </w:r>
      <w:r w:rsidR="00D86324" w:rsidRPr="00E01CA5">
        <w:rPr>
          <w:rFonts w:ascii="Times New Roman" w:hAnsi="Times New Roman" w:cs="Times New Roman"/>
          <w:sz w:val="24"/>
          <w:szCs w:val="24"/>
        </w:rPr>
        <w:t xml:space="preserve">similar </w:t>
      </w:r>
      <w:r w:rsidR="005611D8" w:rsidRPr="00E01CA5">
        <w:rPr>
          <w:rFonts w:ascii="Times New Roman" w:hAnsi="Times New Roman" w:cs="Times New Roman"/>
          <w:sz w:val="24"/>
          <w:szCs w:val="24"/>
        </w:rPr>
        <w:t>restriction of</w:t>
      </w:r>
      <w:r w:rsidR="00D86324" w:rsidRPr="00E01CA5">
        <w:rPr>
          <w:rFonts w:ascii="Times New Roman" w:hAnsi="Times New Roman" w:cs="Times New Roman"/>
          <w:sz w:val="24"/>
          <w:szCs w:val="24"/>
        </w:rPr>
        <w:t xml:space="preserve"> Cas12a activation can be observed. (</w:t>
      </w:r>
      <w:r w:rsidR="009A0DA2" w:rsidRPr="00E01CA5">
        <w:rPr>
          <w:rFonts w:ascii="Times New Roman" w:hAnsi="Times New Roman" w:cs="Times New Roman"/>
          <w:sz w:val="24"/>
          <w:szCs w:val="24"/>
        </w:rPr>
        <w:t>Method 4.5</w:t>
      </w:r>
      <w:r w:rsidR="00D86324" w:rsidRPr="00E01CA5">
        <w:rPr>
          <w:rFonts w:ascii="Times New Roman" w:hAnsi="Times New Roman" w:cs="Times New Roman"/>
          <w:sz w:val="24"/>
          <w:szCs w:val="24"/>
        </w:rPr>
        <w:t>)</w:t>
      </w:r>
      <w:r w:rsidR="0067765D" w:rsidRPr="00E01CA5">
        <w:rPr>
          <w:rFonts w:ascii="Times New Roman" w:hAnsi="Times New Roman" w:cs="Times New Roman"/>
          <w:sz w:val="24"/>
          <w:szCs w:val="24"/>
        </w:rPr>
        <w:t xml:space="preserve"> </w:t>
      </w:r>
    </w:p>
    <w:p w14:paraId="7D17B330" w14:textId="77777777" w:rsidR="006C3E79" w:rsidRPr="00E01CA5" w:rsidRDefault="006C3E79" w:rsidP="009C6E33">
      <w:pPr>
        <w:spacing w:afterLines="50" w:after="120"/>
        <w:rPr>
          <w:rFonts w:ascii="Times New Roman" w:hAnsi="Times New Roman" w:cs="Times New Roman"/>
          <w:sz w:val="24"/>
          <w:szCs w:val="24"/>
        </w:rPr>
      </w:pPr>
    </w:p>
    <w:p w14:paraId="74501CD0" w14:textId="406E40B0" w:rsidR="00A62138" w:rsidRPr="00E01CA5" w:rsidRDefault="00A62138" w:rsidP="009C6E33">
      <w:pPr>
        <w:spacing w:afterLines="50" w:after="120"/>
        <w:rPr>
          <w:rFonts w:ascii="Times New Roman" w:hAnsi="Times New Roman" w:cs="Times New Roman"/>
          <w:sz w:val="24"/>
          <w:szCs w:val="24"/>
        </w:rPr>
      </w:pPr>
    </w:p>
    <w:p w14:paraId="60B473C8" w14:textId="77777777" w:rsidR="00A62138" w:rsidRPr="00E01CA5" w:rsidRDefault="00A62138" w:rsidP="009C6E33">
      <w:pPr>
        <w:spacing w:afterLines="50" w:after="120"/>
        <w:rPr>
          <w:rFonts w:ascii="Times New Roman" w:hAnsi="Times New Roman" w:cs="Times New Roman"/>
          <w:sz w:val="24"/>
          <w:szCs w:val="24"/>
        </w:rPr>
      </w:pPr>
    </w:p>
    <w:p w14:paraId="5A6FBEC5" w14:textId="77777777" w:rsidR="001200B8" w:rsidRPr="00E01CA5" w:rsidRDefault="001200B8" w:rsidP="009C6E33">
      <w:pPr>
        <w:spacing w:afterLines="50" w:after="120"/>
        <w:jc w:val="center"/>
        <w:rPr>
          <w:rFonts w:ascii="Times New Roman" w:hAnsi="Times New Roman" w:cs="Times New Roman"/>
          <w:sz w:val="24"/>
          <w:szCs w:val="24"/>
          <w:lang w:val="en-AU"/>
        </w:rPr>
      </w:pPr>
      <w:r w:rsidRPr="00E01CA5">
        <w:rPr>
          <w:rFonts w:ascii="Times New Roman" w:hAnsi="Times New Roman" w:cs="Times New Roman"/>
          <w:noProof/>
          <w:sz w:val="24"/>
          <w:szCs w:val="24"/>
          <w:lang w:val="en-AU"/>
        </w:rPr>
        <w:drawing>
          <wp:inline distT="0" distB="0" distL="0" distR="0" wp14:anchorId="0AC7887A" wp14:editId="4969B929">
            <wp:extent cx="2506117" cy="2498791"/>
            <wp:effectExtent l="0" t="0" r="8890" b="0"/>
            <wp:docPr id="22" name="Picture 22"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logo&#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15078" cy="2507726"/>
                    </a:xfrm>
                    <a:prstGeom prst="rect">
                      <a:avLst/>
                    </a:prstGeom>
                    <a:noFill/>
                  </pic:spPr>
                </pic:pic>
              </a:graphicData>
            </a:graphic>
          </wp:inline>
        </w:drawing>
      </w:r>
    </w:p>
    <w:p w14:paraId="0BF68135" w14:textId="1C7013EB" w:rsidR="001200B8" w:rsidRPr="00E01CA5" w:rsidRDefault="001200B8" w:rsidP="009C6E33">
      <w:pPr>
        <w:spacing w:afterLines="50" w:after="120"/>
        <w:rPr>
          <w:rFonts w:ascii="Times New Roman" w:hAnsi="Times New Roman" w:cs="Times New Roman"/>
          <w:sz w:val="24"/>
          <w:szCs w:val="24"/>
          <w:lang w:val="en-AU"/>
        </w:rPr>
      </w:pPr>
      <w:r w:rsidRPr="00E01CA5">
        <w:rPr>
          <w:rFonts w:ascii="Times New Roman" w:hAnsi="Times New Roman" w:cs="Times New Roman"/>
          <w:b/>
          <w:bCs/>
          <w:sz w:val="24"/>
          <w:szCs w:val="24"/>
          <w:lang w:val="en-AU"/>
        </w:rPr>
        <w:t>Figure S1</w:t>
      </w:r>
      <w:r w:rsidR="0068459B" w:rsidRPr="00E01CA5">
        <w:rPr>
          <w:rFonts w:ascii="Times New Roman" w:hAnsi="Times New Roman" w:cs="Times New Roman"/>
          <w:b/>
          <w:bCs/>
          <w:sz w:val="24"/>
          <w:szCs w:val="24"/>
          <w:lang w:val="en-AU"/>
        </w:rPr>
        <w:t>1</w:t>
      </w:r>
      <w:r w:rsidR="004E79B6" w:rsidRPr="00E01CA5">
        <w:rPr>
          <w:rFonts w:ascii="Times New Roman" w:hAnsi="Times New Roman" w:cs="Times New Roman"/>
          <w:b/>
          <w:bCs/>
          <w:sz w:val="24"/>
          <w:szCs w:val="24"/>
          <w:lang w:val="en-AU"/>
        </w:rPr>
        <w:t>.</w:t>
      </w:r>
      <w:r w:rsidR="004E79B6" w:rsidRPr="00E01CA5">
        <w:rPr>
          <w:rFonts w:ascii="Times New Roman" w:hAnsi="Times New Roman" w:cs="Times New Roman"/>
          <w:sz w:val="24"/>
          <w:szCs w:val="24"/>
          <w:lang w:val="en-AU"/>
        </w:rPr>
        <w:t xml:space="preserve"> The </w:t>
      </w:r>
      <w:r w:rsidR="009D5244" w:rsidRPr="00E01CA5">
        <w:rPr>
          <w:rFonts w:ascii="Times New Roman" w:hAnsi="Times New Roman" w:cs="Times New Roman"/>
          <w:sz w:val="24"/>
          <w:szCs w:val="24"/>
          <w:lang w:val="en-AU"/>
        </w:rPr>
        <w:t>Cas12a activation efficiency of oligos after the</w:t>
      </w:r>
      <w:r w:rsidR="004873DA">
        <w:rPr>
          <w:rFonts w:ascii="Times New Roman" w:hAnsi="Times New Roman" w:cs="Times New Roman"/>
          <w:sz w:val="24"/>
          <w:szCs w:val="24"/>
          <w:lang w:val="en-AU"/>
        </w:rPr>
        <w:t>ir</w:t>
      </w:r>
      <w:r w:rsidR="009D5244" w:rsidRPr="00E01CA5">
        <w:rPr>
          <w:rFonts w:ascii="Times New Roman" w:hAnsi="Times New Roman" w:cs="Times New Roman"/>
          <w:sz w:val="24"/>
          <w:szCs w:val="24"/>
          <w:lang w:val="en-AU"/>
        </w:rPr>
        <w:t xml:space="preserve"> treatment </w:t>
      </w:r>
      <w:r w:rsidR="004873DA">
        <w:rPr>
          <w:rFonts w:ascii="Times New Roman" w:hAnsi="Times New Roman" w:cs="Times New Roman"/>
          <w:sz w:val="24"/>
          <w:szCs w:val="24"/>
          <w:lang w:val="en-AU"/>
        </w:rPr>
        <w:t>with</w:t>
      </w:r>
      <w:r w:rsidR="009D5244" w:rsidRPr="00E01CA5">
        <w:rPr>
          <w:rFonts w:ascii="Times New Roman" w:hAnsi="Times New Roman" w:cs="Times New Roman"/>
          <w:sz w:val="24"/>
          <w:szCs w:val="24"/>
          <w:lang w:val="en-AU"/>
        </w:rPr>
        <w:t xml:space="preserve"> pre-activated Cas12a</w:t>
      </w:r>
      <w:r w:rsidR="004873DA">
        <w:rPr>
          <w:rFonts w:ascii="Times New Roman" w:hAnsi="Times New Roman" w:cs="Times New Roman"/>
          <w:sz w:val="24"/>
          <w:szCs w:val="24"/>
          <w:lang w:val="en-AU"/>
        </w:rPr>
        <w:t>RNPs capable of</w:t>
      </w:r>
      <w:r w:rsidR="009D5244" w:rsidRPr="00E01CA5">
        <w:rPr>
          <w:rFonts w:ascii="Times New Roman" w:hAnsi="Times New Roman" w:cs="Times New Roman"/>
          <w:sz w:val="24"/>
          <w:szCs w:val="24"/>
          <w:lang w:val="en-AU"/>
        </w:rPr>
        <w:t xml:space="preserve"> </w:t>
      </w:r>
      <w:r w:rsidR="009D5244" w:rsidRPr="00506B5C">
        <w:rPr>
          <w:rFonts w:ascii="Times New Roman" w:hAnsi="Times New Roman" w:cs="Times New Roman"/>
          <w:i/>
          <w:iCs/>
          <w:sz w:val="24"/>
          <w:szCs w:val="24"/>
          <w:lang w:val="en-AU"/>
        </w:rPr>
        <w:t>trans</w:t>
      </w:r>
      <w:r w:rsidR="009D5244" w:rsidRPr="00E01CA5">
        <w:rPr>
          <w:rFonts w:ascii="Times New Roman" w:hAnsi="Times New Roman" w:cs="Times New Roman"/>
          <w:sz w:val="24"/>
          <w:szCs w:val="24"/>
          <w:lang w:val="en-AU"/>
        </w:rPr>
        <w:t>-cleavage. Compar</w:t>
      </w:r>
      <w:r w:rsidR="0054633A">
        <w:rPr>
          <w:rFonts w:ascii="Times New Roman" w:hAnsi="Times New Roman" w:cs="Times New Roman"/>
          <w:sz w:val="24"/>
          <w:szCs w:val="24"/>
          <w:lang w:val="en-AU"/>
        </w:rPr>
        <w:t>ed</w:t>
      </w:r>
      <w:r w:rsidR="009D5244" w:rsidRPr="00E01CA5">
        <w:rPr>
          <w:rFonts w:ascii="Times New Roman" w:hAnsi="Times New Roman" w:cs="Times New Roman"/>
          <w:sz w:val="24"/>
          <w:szCs w:val="24"/>
          <w:lang w:val="en-AU"/>
        </w:rPr>
        <w:t xml:space="preserve"> to </w:t>
      </w:r>
      <w:r w:rsidR="0054633A">
        <w:rPr>
          <w:rFonts w:ascii="Times New Roman" w:hAnsi="Times New Roman" w:cs="Times New Roman"/>
          <w:sz w:val="24"/>
          <w:szCs w:val="24"/>
          <w:lang w:val="en-AU"/>
        </w:rPr>
        <w:t xml:space="preserve">the </w:t>
      </w:r>
      <w:r w:rsidR="000D5D90" w:rsidRPr="00E01CA5">
        <w:rPr>
          <w:rFonts w:ascii="Times New Roman" w:hAnsi="Times New Roman" w:cs="Times New Roman"/>
          <w:sz w:val="24"/>
          <w:szCs w:val="24"/>
          <w:lang w:val="en-AU"/>
        </w:rPr>
        <w:t>trigger ssDNA oligo</w:t>
      </w:r>
      <w:r w:rsidR="00DC65A0">
        <w:rPr>
          <w:rFonts w:ascii="Times New Roman" w:hAnsi="Times New Roman" w:cs="Times New Roman"/>
          <w:sz w:val="24"/>
          <w:szCs w:val="24"/>
          <w:lang w:val="en-AU"/>
        </w:rPr>
        <w:t>s</w:t>
      </w:r>
      <w:r w:rsidR="000D5D90" w:rsidRPr="00E01CA5">
        <w:rPr>
          <w:rFonts w:ascii="Times New Roman" w:hAnsi="Times New Roman" w:cs="Times New Roman"/>
          <w:sz w:val="24"/>
          <w:szCs w:val="24"/>
          <w:lang w:val="en-AU"/>
        </w:rPr>
        <w:t xml:space="preserve"> which </w:t>
      </w:r>
      <w:r w:rsidR="00DC65A0">
        <w:rPr>
          <w:rFonts w:ascii="Times New Roman" w:hAnsi="Times New Roman" w:cs="Times New Roman"/>
          <w:sz w:val="24"/>
          <w:szCs w:val="24"/>
          <w:lang w:val="en-AU"/>
        </w:rPr>
        <w:t>produce a</w:t>
      </w:r>
      <w:r w:rsidR="000D5D90" w:rsidRPr="00E01CA5">
        <w:rPr>
          <w:rFonts w:ascii="Times New Roman" w:hAnsi="Times New Roman" w:cs="Times New Roman"/>
          <w:sz w:val="24"/>
          <w:szCs w:val="24"/>
          <w:lang w:val="en-AU"/>
        </w:rPr>
        <w:t xml:space="preserve"> significantly decreased </w:t>
      </w:r>
      <w:r w:rsidR="00D24CEC" w:rsidRPr="00E01CA5">
        <w:rPr>
          <w:rFonts w:ascii="Times New Roman" w:hAnsi="Times New Roman" w:cs="Times New Roman"/>
          <w:sz w:val="24"/>
          <w:szCs w:val="24"/>
          <w:lang w:val="en-AU"/>
        </w:rPr>
        <w:t xml:space="preserve">fluorescence signal intensity after Cas12a </w:t>
      </w:r>
      <w:r w:rsidR="00D24CEC" w:rsidRPr="00E01CA5">
        <w:rPr>
          <w:rFonts w:ascii="Times New Roman" w:hAnsi="Times New Roman" w:cs="Times New Roman"/>
          <w:i/>
          <w:iCs/>
          <w:sz w:val="24"/>
          <w:szCs w:val="24"/>
          <w:lang w:val="en-AU"/>
        </w:rPr>
        <w:t>trans</w:t>
      </w:r>
      <w:r w:rsidR="00D24CEC" w:rsidRPr="00E01CA5">
        <w:rPr>
          <w:rFonts w:ascii="Times New Roman" w:hAnsi="Times New Roman" w:cs="Times New Roman"/>
          <w:sz w:val="24"/>
          <w:szCs w:val="24"/>
          <w:lang w:val="en-AU"/>
        </w:rPr>
        <w:t xml:space="preserve">-cleavage treatment, </w:t>
      </w:r>
      <w:r w:rsidR="0054633A">
        <w:rPr>
          <w:rFonts w:ascii="Times New Roman" w:hAnsi="Times New Roman" w:cs="Times New Roman"/>
          <w:sz w:val="24"/>
          <w:szCs w:val="24"/>
          <w:lang w:val="en-AU"/>
        </w:rPr>
        <w:t xml:space="preserve">the </w:t>
      </w:r>
      <w:r w:rsidR="00F73032" w:rsidRPr="00E01CA5">
        <w:rPr>
          <w:rFonts w:ascii="Times New Roman" w:hAnsi="Times New Roman" w:cs="Times New Roman"/>
          <w:sz w:val="24"/>
          <w:szCs w:val="24"/>
          <w:lang w:val="en-AU"/>
        </w:rPr>
        <w:t xml:space="preserve">trigger dsDNA </w:t>
      </w:r>
      <w:r w:rsidR="00DC65A0">
        <w:rPr>
          <w:rFonts w:ascii="Times New Roman" w:hAnsi="Times New Roman" w:cs="Times New Roman"/>
          <w:sz w:val="24"/>
          <w:szCs w:val="24"/>
          <w:lang w:val="en-AU"/>
        </w:rPr>
        <w:t xml:space="preserve">oligos do not </w:t>
      </w:r>
      <w:r w:rsidR="00490AE5">
        <w:rPr>
          <w:rFonts w:ascii="Times New Roman" w:hAnsi="Times New Roman" w:cs="Times New Roman"/>
          <w:sz w:val="24"/>
          <w:szCs w:val="24"/>
          <w:lang w:val="en-AU"/>
        </w:rPr>
        <w:t>produce</w:t>
      </w:r>
      <w:r w:rsidR="00F73032" w:rsidRPr="00E01CA5">
        <w:rPr>
          <w:rFonts w:ascii="Times New Roman" w:hAnsi="Times New Roman" w:cs="Times New Roman"/>
          <w:sz w:val="24"/>
          <w:szCs w:val="24"/>
          <w:lang w:val="en-AU"/>
        </w:rPr>
        <w:t xml:space="preserve"> significant changes</w:t>
      </w:r>
      <w:r w:rsidR="00490AE5">
        <w:rPr>
          <w:rFonts w:ascii="Times New Roman" w:hAnsi="Times New Roman" w:cs="Times New Roman"/>
          <w:sz w:val="24"/>
          <w:szCs w:val="24"/>
          <w:lang w:val="en-AU"/>
        </w:rPr>
        <w:t xml:space="preserve"> of the assay signal</w:t>
      </w:r>
      <w:r w:rsidR="001871EC">
        <w:rPr>
          <w:rFonts w:ascii="Times New Roman" w:hAnsi="Times New Roman" w:cs="Times New Roman"/>
          <w:sz w:val="24"/>
          <w:szCs w:val="24"/>
          <w:lang w:val="en-AU"/>
        </w:rPr>
        <w:t xml:space="preserve"> in the same </w:t>
      </w:r>
      <w:r w:rsidR="001871EC">
        <w:rPr>
          <w:rFonts w:ascii="Times New Roman" w:hAnsi="Times New Roman" w:cs="Times New Roman"/>
          <w:sz w:val="24"/>
          <w:szCs w:val="24"/>
          <w:lang w:val="en-AU"/>
        </w:rPr>
        <w:lastRenderedPageBreak/>
        <w:t>conditions</w:t>
      </w:r>
      <w:r w:rsidR="00F73032" w:rsidRPr="00E01CA5">
        <w:rPr>
          <w:rFonts w:ascii="Times New Roman" w:hAnsi="Times New Roman" w:cs="Times New Roman"/>
          <w:sz w:val="24"/>
          <w:szCs w:val="24"/>
          <w:lang w:val="en-AU"/>
        </w:rPr>
        <w:t>.</w:t>
      </w:r>
      <w:r w:rsidR="006C41D8" w:rsidRPr="00E01CA5">
        <w:rPr>
          <w:rFonts w:ascii="Times New Roman" w:hAnsi="Times New Roman" w:cs="Times New Roman"/>
          <w:sz w:val="24"/>
          <w:szCs w:val="24"/>
          <w:lang w:val="en-AU"/>
        </w:rPr>
        <w:t xml:space="preserve"> (</w:t>
      </w:r>
      <w:r w:rsidR="00A20DC7" w:rsidRPr="00E01CA5">
        <w:rPr>
          <w:rFonts w:ascii="Times New Roman" w:hAnsi="Times New Roman" w:cs="Times New Roman"/>
          <w:sz w:val="24"/>
          <w:szCs w:val="24"/>
          <w:lang w:val="en-AU"/>
        </w:rPr>
        <w:t>Method S</w:t>
      </w:r>
      <w:r w:rsidR="00C87D29">
        <w:rPr>
          <w:rFonts w:ascii="Times New Roman" w:hAnsi="Times New Roman" w:cs="Times New Roman"/>
          <w:sz w:val="24"/>
          <w:szCs w:val="24"/>
          <w:lang w:val="en-AU"/>
        </w:rPr>
        <w:t>3</w:t>
      </w:r>
      <w:r w:rsidR="006C41D8" w:rsidRPr="00E01CA5">
        <w:rPr>
          <w:rFonts w:ascii="Times New Roman" w:hAnsi="Times New Roman" w:cs="Times New Roman"/>
          <w:sz w:val="24"/>
          <w:szCs w:val="24"/>
          <w:lang w:val="en-AU"/>
        </w:rPr>
        <w:t>)</w:t>
      </w:r>
    </w:p>
    <w:p w14:paraId="4295A8B9" w14:textId="77777777" w:rsidR="006C3E79" w:rsidRPr="00E01CA5" w:rsidRDefault="006C3E79" w:rsidP="009C6E33">
      <w:pPr>
        <w:spacing w:afterLines="50" w:after="120"/>
        <w:rPr>
          <w:rFonts w:ascii="Times New Roman" w:hAnsi="Times New Roman" w:cs="Times New Roman"/>
          <w:sz w:val="24"/>
          <w:szCs w:val="24"/>
        </w:rPr>
      </w:pPr>
    </w:p>
    <w:p w14:paraId="6A7F9018" w14:textId="754258B6" w:rsidR="00B56DC7" w:rsidRPr="00E01CA5" w:rsidRDefault="00B56DC7" w:rsidP="009C6E33">
      <w:pPr>
        <w:spacing w:afterLines="50" w:after="120"/>
        <w:rPr>
          <w:rFonts w:ascii="Times New Roman" w:hAnsi="Times New Roman" w:cs="Times New Roman"/>
          <w:sz w:val="24"/>
          <w:szCs w:val="24"/>
        </w:rPr>
      </w:pPr>
    </w:p>
    <w:p w14:paraId="2821F678" w14:textId="77777777" w:rsidR="008872DD" w:rsidRPr="00E01CA5" w:rsidRDefault="008872DD" w:rsidP="009C6E33">
      <w:pPr>
        <w:spacing w:afterLines="50" w:after="120"/>
        <w:rPr>
          <w:rFonts w:ascii="Times New Roman" w:hAnsi="Times New Roman" w:cs="Times New Roman"/>
          <w:sz w:val="24"/>
          <w:szCs w:val="24"/>
        </w:rPr>
      </w:pPr>
    </w:p>
    <w:p w14:paraId="39F92DF7" w14:textId="77777777" w:rsidR="008872DD" w:rsidRPr="00E01CA5" w:rsidRDefault="008872DD"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6E33B001" wp14:editId="7886C9AE">
            <wp:extent cx="2702257" cy="2128785"/>
            <wp:effectExtent l="0" t="0" r="3175" b="5080"/>
            <wp:docPr id="3" name="图片 3" descr="A picture containing lamp,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 picture containing lamp, light&#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15181" cy="2138966"/>
                    </a:xfrm>
                    <a:prstGeom prst="rect">
                      <a:avLst/>
                    </a:prstGeom>
                    <a:noFill/>
                  </pic:spPr>
                </pic:pic>
              </a:graphicData>
            </a:graphic>
          </wp:inline>
        </w:drawing>
      </w:r>
    </w:p>
    <w:p w14:paraId="27652470" w14:textId="2EC355E7" w:rsidR="008872DD" w:rsidRPr="00E01CA5" w:rsidRDefault="008872DD"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 xml:space="preserve">Figure S12. </w:t>
      </w:r>
      <w:r w:rsidR="001871EC" w:rsidRPr="009303EE">
        <w:rPr>
          <w:rFonts w:ascii="Times New Roman" w:hAnsi="Times New Roman" w:cs="Times New Roman"/>
          <w:sz w:val="24"/>
          <w:szCs w:val="24"/>
        </w:rPr>
        <w:t>Test</w:t>
      </w:r>
      <w:r w:rsidR="001871EC">
        <w:rPr>
          <w:rFonts w:ascii="Times New Roman" w:hAnsi="Times New Roman" w:cs="Times New Roman"/>
          <w:sz w:val="24"/>
          <w:szCs w:val="24"/>
        </w:rPr>
        <w:t>ing</w:t>
      </w:r>
      <w:r w:rsidR="001871EC">
        <w:rPr>
          <w:rFonts w:ascii="Times New Roman" w:hAnsi="Times New Roman" w:cs="Times New Roman"/>
          <w:b/>
          <w:bCs/>
          <w:sz w:val="24"/>
          <w:szCs w:val="24"/>
        </w:rPr>
        <w:t xml:space="preserve"> </w:t>
      </w:r>
      <w:r w:rsidR="001871EC">
        <w:rPr>
          <w:rFonts w:ascii="Times New Roman" w:hAnsi="Times New Roman" w:cs="Times New Roman"/>
          <w:sz w:val="24"/>
          <w:szCs w:val="24"/>
        </w:rPr>
        <w:t>d</w:t>
      </w:r>
      <w:r w:rsidRPr="009303EE">
        <w:rPr>
          <w:rFonts w:ascii="Times New Roman" w:hAnsi="Times New Roman" w:cs="Times New Roman"/>
          <w:sz w:val="24"/>
          <w:szCs w:val="24"/>
        </w:rPr>
        <w:t xml:space="preserve">ifferent concentrations of </w:t>
      </w:r>
      <w:r w:rsidRPr="009303EE">
        <w:rPr>
          <w:rFonts w:ascii="Times New Roman" w:hAnsi="Times New Roman" w:cs="Times New Roman"/>
          <w:i/>
          <w:iCs/>
          <w:sz w:val="24"/>
          <w:szCs w:val="24"/>
        </w:rPr>
        <w:t>trans</w:t>
      </w:r>
      <w:r w:rsidRPr="009303EE">
        <w:rPr>
          <w:rFonts w:ascii="Times New Roman" w:hAnsi="Times New Roman" w:cs="Times New Roman"/>
          <w:sz w:val="24"/>
          <w:szCs w:val="24"/>
        </w:rPr>
        <w:t>-</w:t>
      </w:r>
      <w:r w:rsidR="00F70B0D" w:rsidRPr="009303EE">
        <w:rPr>
          <w:rFonts w:ascii="Times New Roman" w:hAnsi="Times New Roman" w:cs="Times New Roman"/>
          <w:sz w:val="24"/>
          <w:szCs w:val="24"/>
        </w:rPr>
        <w:t xml:space="preserve">cleavage </w:t>
      </w:r>
      <w:r w:rsidR="004562CA" w:rsidRPr="009303EE">
        <w:rPr>
          <w:rFonts w:ascii="Times New Roman" w:hAnsi="Times New Roman" w:cs="Times New Roman"/>
          <w:sz w:val="24"/>
          <w:szCs w:val="24"/>
        </w:rPr>
        <w:t>treated</w:t>
      </w:r>
      <w:r w:rsidRPr="009303EE">
        <w:rPr>
          <w:rFonts w:ascii="Times New Roman" w:hAnsi="Times New Roman" w:cs="Times New Roman"/>
          <w:sz w:val="24"/>
          <w:szCs w:val="24"/>
        </w:rPr>
        <w:t xml:space="preserve"> Cir-mediator for downstream Cas12a RNP2 activation.</w:t>
      </w:r>
      <w:r w:rsidR="000B33E2" w:rsidRPr="00E01CA5">
        <w:rPr>
          <w:rFonts w:ascii="Times New Roman" w:hAnsi="Times New Roman" w:cs="Times New Roman"/>
          <w:sz w:val="24"/>
          <w:szCs w:val="24"/>
        </w:rPr>
        <w:t xml:space="preserve"> </w:t>
      </w:r>
      <w:r w:rsidR="00FE6887" w:rsidRPr="00E01CA5">
        <w:rPr>
          <w:rFonts w:ascii="Times New Roman" w:hAnsi="Times New Roman" w:cs="Times New Roman"/>
          <w:sz w:val="24"/>
          <w:szCs w:val="24"/>
        </w:rPr>
        <w:t xml:space="preserve">Different concentrations of </w:t>
      </w:r>
      <w:r w:rsidR="0091500A" w:rsidRPr="00E01CA5">
        <w:rPr>
          <w:rFonts w:ascii="Times New Roman" w:hAnsi="Times New Roman" w:cs="Times New Roman"/>
          <w:sz w:val="24"/>
          <w:szCs w:val="24"/>
        </w:rPr>
        <w:t xml:space="preserve">Cir-mediators </w:t>
      </w:r>
      <w:r w:rsidR="00743C36">
        <w:rPr>
          <w:rFonts w:ascii="Times New Roman" w:hAnsi="Times New Roman" w:cs="Times New Roman"/>
          <w:sz w:val="24"/>
          <w:szCs w:val="24"/>
        </w:rPr>
        <w:t>have been</w:t>
      </w:r>
      <w:r w:rsidR="0091500A" w:rsidRPr="00E01CA5">
        <w:rPr>
          <w:rFonts w:ascii="Times New Roman" w:hAnsi="Times New Roman" w:cs="Times New Roman"/>
          <w:sz w:val="24"/>
          <w:szCs w:val="24"/>
        </w:rPr>
        <w:t xml:space="preserve"> exposed to pre-activated Cas12a RNPs</w:t>
      </w:r>
      <w:r w:rsidR="001E401E" w:rsidRPr="00E01CA5">
        <w:rPr>
          <w:rFonts w:ascii="Times New Roman" w:hAnsi="Times New Roman" w:cs="Times New Roman"/>
          <w:sz w:val="24"/>
          <w:szCs w:val="24"/>
        </w:rPr>
        <w:t xml:space="preserve"> for re-linearization. Afterwards, the </w:t>
      </w:r>
      <w:r w:rsidR="0044439B" w:rsidRPr="00E01CA5">
        <w:rPr>
          <w:rFonts w:ascii="Times New Roman" w:hAnsi="Times New Roman" w:cs="Times New Roman"/>
          <w:sz w:val="24"/>
          <w:szCs w:val="24"/>
        </w:rPr>
        <w:t xml:space="preserve">same amount of cleavage product </w:t>
      </w:r>
      <w:r w:rsidR="006D744F">
        <w:rPr>
          <w:rFonts w:ascii="Times New Roman" w:hAnsi="Times New Roman" w:cs="Times New Roman"/>
          <w:sz w:val="24"/>
          <w:szCs w:val="24"/>
        </w:rPr>
        <w:t>was</w:t>
      </w:r>
      <w:r w:rsidR="0044439B" w:rsidRPr="00E01CA5">
        <w:rPr>
          <w:rFonts w:ascii="Times New Roman" w:hAnsi="Times New Roman" w:cs="Times New Roman"/>
          <w:sz w:val="24"/>
          <w:szCs w:val="24"/>
        </w:rPr>
        <w:t xml:space="preserve"> used for further Cas12a RNP2 activations. The results indicated that </w:t>
      </w:r>
      <w:r w:rsidR="00F40CE6" w:rsidRPr="00E01CA5">
        <w:rPr>
          <w:rFonts w:ascii="Times New Roman" w:hAnsi="Times New Roman" w:cs="Times New Roman"/>
          <w:sz w:val="24"/>
          <w:szCs w:val="24"/>
        </w:rPr>
        <w:t xml:space="preserve">with the increased number of re-linearized Cir-mediators, the </w:t>
      </w:r>
      <w:r w:rsidR="00A11935" w:rsidRPr="00E01CA5">
        <w:rPr>
          <w:rFonts w:ascii="Times New Roman" w:hAnsi="Times New Roman" w:cs="Times New Roman"/>
          <w:sz w:val="24"/>
          <w:szCs w:val="24"/>
        </w:rPr>
        <w:t>downstream Cas12a activation also increased correspondingly</w:t>
      </w:r>
      <w:r w:rsidR="007D0285" w:rsidRPr="00E01CA5">
        <w:rPr>
          <w:rFonts w:ascii="Times New Roman" w:hAnsi="Times New Roman" w:cs="Times New Roman"/>
          <w:sz w:val="24"/>
          <w:szCs w:val="24"/>
        </w:rPr>
        <w:t>. (</w:t>
      </w:r>
      <w:r w:rsidR="007D0285" w:rsidRPr="004333F1">
        <w:rPr>
          <w:rFonts w:ascii="Times New Roman" w:hAnsi="Times New Roman" w:cs="Times New Roman"/>
          <w:sz w:val="24"/>
          <w:szCs w:val="24"/>
        </w:rPr>
        <w:t>Method S</w:t>
      </w:r>
      <w:r w:rsidR="006D744F" w:rsidRPr="004333F1">
        <w:rPr>
          <w:rFonts w:ascii="Times New Roman" w:hAnsi="Times New Roman" w:cs="Times New Roman"/>
          <w:sz w:val="24"/>
          <w:szCs w:val="24"/>
        </w:rPr>
        <w:t>4</w:t>
      </w:r>
      <w:r w:rsidR="007D0285" w:rsidRPr="004333F1">
        <w:rPr>
          <w:rFonts w:ascii="Times New Roman" w:hAnsi="Times New Roman" w:cs="Times New Roman"/>
          <w:sz w:val="24"/>
          <w:szCs w:val="24"/>
        </w:rPr>
        <w:t>)</w:t>
      </w:r>
    </w:p>
    <w:p w14:paraId="2D0EB666" w14:textId="28783428" w:rsidR="00B56DC7" w:rsidRPr="00E01CA5" w:rsidRDefault="00B56DC7" w:rsidP="009C6E33">
      <w:pPr>
        <w:spacing w:afterLines="50" w:after="120"/>
        <w:rPr>
          <w:rFonts w:ascii="Times New Roman" w:hAnsi="Times New Roman" w:cs="Times New Roman"/>
          <w:sz w:val="24"/>
          <w:szCs w:val="24"/>
        </w:rPr>
      </w:pPr>
    </w:p>
    <w:p w14:paraId="2675B8DA" w14:textId="2E100C0A" w:rsidR="00B56DC7" w:rsidRPr="00E01CA5" w:rsidRDefault="00B56DC7" w:rsidP="009C6E33">
      <w:pPr>
        <w:spacing w:afterLines="50" w:after="120"/>
        <w:rPr>
          <w:rFonts w:ascii="Times New Roman" w:hAnsi="Times New Roman" w:cs="Times New Roman"/>
          <w:sz w:val="24"/>
          <w:szCs w:val="24"/>
        </w:rPr>
      </w:pPr>
    </w:p>
    <w:p w14:paraId="38AA99E6" w14:textId="03DEE43A" w:rsidR="00BE5FE4" w:rsidRPr="00E01CA5" w:rsidRDefault="00BE5FE4" w:rsidP="009C6E33">
      <w:pPr>
        <w:spacing w:afterLines="50" w:after="120"/>
        <w:rPr>
          <w:rFonts w:ascii="Times New Roman" w:hAnsi="Times New Roman" w:cs="Times New Roman"/>
          <w:sz w:val="24"/>
          <w:szCs w:val="24"/>
        </w:rPr>
      </w:pPr>
    </w:p>
    <w:p w14:paraId="2FC3954F" w14:textId="72ED6417" w:rsidR="000C3855" w:rsidRPr="00E01CA5" w:rsidRDefault="002142C3"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3FB3A1A7" wp14:editId="6182FAE0">
            <wp:extent cx="4493552" cy="2201875"/>
            <wp:effectExtent l="0" t="0" r="0" b="8255"/>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517992" cy="2213851"/>
                    </a:xfrm>
                    <a:prstGeom prst="rect">
                      <a:avLst/>
                    </a:prstGeom>
                    <a:noFill/>
                  </pic:spPr>
                </pic:pic>
              </a:graphicData>
            </a:graphic>
          </wp:inline>
        </w:drawing>
      </w:r>
    </w:p>
    <w:p w14:paraId="7D43C48E" w14:textId="045B1F43" w:rsidR="000C3855" w:rsidRPr="00E01CA5" w:rsidRDefault="000C3855"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 xml:space="preserve">Figure </w:t>
      </w:r>
      <w:r w:rsidR="004B0714" w:rsidRPr="00E01CA5">
        <w:rPr>
          <w:rFonts w:ascii="Times New Roman" w:hAnsi="Times New Roman" w:cs="Times New Roman"/>
          <w:b/>
          <w:bCs/>
          <w:sz w:val="24"/>
          <w:szCs w:val="24"/>
        </w:rPr>
        <w:t>S1</w:t>
      </w:r>
      <w:r w:rsidR="004B0714">
        <w:rPr>
          <w:rFonts w:ascii="Times New Roman" w:hAnsi="Times New Roman" w:cs="Times New Roman"/>
          <w:b/>
          <w:bCs/>
          <w:sz w:val="24"/>
          <w:szCs w:val="24"/>
        </w:rPr>
        <w:t>3</w:t>
      </w:r>
      <w:r w:rsidRPr="00E01CA5">
        <w:rPr>
          <w:rFonts w:ascii="Times New Roman" w:hAnsi="Times New Roman" w:cs="Times New Roman"/>
          <w:b/>
          <w:bCs/>
          <w:sz w:val="24"/>
          <w:szCs w:val="24"/>
        </w:rPr>
        <w:t xml:space="preserve">. </w:t>
      </w:r>
      <w:r w:rsidR="00404795" w:rsidRPr="00E01CA5">
        <w:rPr>
          <w:rFonts w:ascii="Times New Roman" w:hAnsi="Times New Roman" w:cs="Times New Roman"/>
          <w:b/>
          <w:bCs/>
          <w:sz w:val="24"/>
          <w:szCs w:val="24"/>
        </w:rPr>
        <w:t xml:space="preserve">The results of the </w:t>
      </w:r>
      <w:r w:rsidRPr="00E01CA5">
        <w:rPr>
          <w:rFonts w:ascii="Times New Roman" w:hAnsi="Times New Roman" w:cs="Times New Roman"/>
          <w:b/>
          <w:bCs/>
          <w:sz w:val="24"/>
          <w:szCs w:val="24"/>
        </w:rPr>
        <w:t xml:space="preserve">FRET test </w:t>
      </w:r>
      <w:r w:rsidR="00FC0154" w:rsidRPr="00E01CA5">
        <w:rPr>
          <w:rFonts w:ascii="Times New Roman" w:hAnsi="Times New Roman" w:cs="Times New Roman"/>
          <w:b/>
          <w:bCs/>
          <w:sz w:val="24"/>
          <w:szCs w:val="24"/>
        </w:rPr>
        <w:t>for the</w:t>
      </w:r>
      <w:r w:rsidRPr="00E01CA5">
        <w:rPr>
          <w:rFonts w:ascii="Times New Roman" w:hAnsi="Times New Roman" w:cs="Times New Roman"/>
          <w:b/>
          <w:bCs/>
          <w:sz w:val="24"/>
          <w:szCs w:val="24"/>
        </w:rPr>
        <w:t xml:space="preserve"> interaction of different DNA molecular structures</w:t>
      </w:r>
      <w:r w:rsidR="008A1E6B" w:rsidRPr="00E01CA5">
        <w:rPr>
          <w:rFonts w:ascii="Times New Roman" w:hAnsi="Times New Roman" w:cs="Times New Roman"/>
          <w:b/>
          <w:bCs/>
          <w:sz w:val="24"/>
          <w:szCs w:val="24"/>
        </w:rPr>
        <w:t>.</w:t>
      </w:r>
      <w:r w:rsidRPr="00E01CA5">
        <w:rPr>
          <w:rFonts w:ascii="Times New Roman" w:hAnsi="Times New Roman" w:cs="Times New Roman"/>
          <w:sz w:val="24"/>
          <w:szCs w:val="24"/>
        </w:rPr>
        <w:t xml:space="preserve"> </w:t>
      </w:r>
      <w:r w:rsidR="00EB797C" w:rsidRPr="00E01CA5">
        <w:rPr>
          <w:rFonts w:ascii="Times New Roman" w:hAnsi="Times New Roman" w:cs="Times New Roman"/>
          <w:sz w:val="24"/>
          <w:szCs w:val="24"/>
        </w:rPr>
        <w:t xml:space="preserve">The FRET results indicated that for all 4 different DNA structures (L-ssDNA, </w:t>
      </w:r>
      <w:r w:rsidR="00B564AE" w:rsidRPr="00E01CA5">
        <w:rPr>
          <w:rFonts w:ascii="Times New Roman" w:hAnsi="Times New Roman" w:cs="Times New Roman"/>
          <w:sz w:val="24"/>
          <w:szCs w:val="24"/>
        </w:rPr>
        <w:t>L-</w:t>
      </w:r>
      <w:r w:rsidR="00EB797C" w:rsidRPr="00E01CA5">
        <w:rPr>
          <w:rFonts w:ascii="Times New Roman" w:hAnsi="Times New Roman" w:cs="Times New Roman"/>
          <w:sz w:val="24"/>
          <w:szCs w:val="24"/>
        </w:rPr>
        <w:t xml:space="preserve">dsDNA, Cir-ssDNA and Cir-dsDNA) </w:t>
      </w:r>
      <w:r w:rsidR="003A3CB9" w:rsidRPr="00E01CA5">
        <w:rPr>
          <w:rFonts w:ascii="Times New Roman" w:hAnsi="Times New Roman" w:cs="Times New Roman"/>
          <w:sz w:val="24"/>
          <w:szCs w:val="24"/>
        </w:rPr>
        <w:t>with</w:t>
      </w:r>
      <w:r w:rsidR="006B540D">
        <w:rPr>
          <w:rFonts w:ascii="Times New Roman" w:hAnsi="Times New Roman" w:cs="Times New Roman"/>
          <w:sz w:val="24"/>
          <w:szCs w:val="24"/>
        </w:rPr>
        <w:t xml:space="preserve"> the sequence targeted by the</w:t>
      </w:r>
      <w:r w:rsidR="003A3CB9" w:rsidRPr="00E01CA5">
        <w:rPr>
          <w:rFonts w:ascii="Times New Roman" w:hAnsi="Times New Roman" w:cs="Times New Roman"/>
          <w:sz w:val="24"/>
          <w:szCs w:val="24"/>
        </w:rPr>
        <w:t xml:space="preserve"> Cas12a RNP</w:t>
      </w:r>
      <w:r w:rsidR="00EB797C" w:rsidRPr="00E01CA5">
        <w:rPr>
          <w:rFonts w:ascii="Times New Roman" w:hAnsi="Times New Roman" w:cs="Times New Roman"/>
          <w:sz w:val="24"/>
          <w:szCs w:val="24"/>
        </w:rPr>
        <w:t xml:space="preserve">, </w:t>
      </w:r>
      <w:r w:rsidR="00D35929" w:rsidRPr="00E01CA5">
        <w:rPr>
          <w:rFonts w:ascii="Times New Roman" w:hAnsi="Times New Roman" w:cs="Times New Roman"/>
          <w:sz w:val="24"/>
          <w:szCs w:val="24"/>
        </w:rPr>
        <w:t>the</w:t>
      </w:r>
      <w:r w:rsidR="00F003A9" w:rsidRPr="00E01CA5">
        <w:rPr>
          <w:rFonts w:ascii="Times New Roman" w:hAnsi="Times New Roman" w:cs="Times New Roman"/>
          <w:sz w:val="24"/>
          <w:szCs w:val="24"/>
        </w:rPr>
        <w:t xml:space="preserve"> binding affinity to its corresponding Cas12a RNP </w:t>
      </w:r>
      <w:r w:rsidR="00B564AE" w:rsidRPr="00E01CA5">
        <w:rPr>
          <w:rFonts w:ascii="Times New Roman" w:hAnsi="Times New Roman" w:cs="Times New Roman"/>
          <w:sz w:val="24"/>
          <w:szCs w:val="24"/>
        </w:rPr>
        <w:t xml:space="preserve">has a </w:t>
      </w:r>
      <w:r w:rsidR="002142C3" w:rsidRPr="00E01CA5">
        <w:rPr>
          <w:rFonts w:ascii="Times New Roman" w:hAnsi="Times New Roman" w:cs="Times New Roman"/>
          <w:sz w:val="24"/>
          <w:szCs w:val="24"/>
        </w:rPr>
        <w:t>similar trend</w:t>
      </w:r>
      <w:r w:rsidR="001F1D09">
        <w:rPr>
          <w:rFonts w:ascii="Times New Roman" w:hAnsi="Times New Roman" w:cs="Times New Roman"/>
          <w:sz w:val="24"/>
          <w:szCs w:val="24"/>
        </w:rPr>
        <w:t>, with the affinities of</w:t>
      </w:r>
      <w:r w:rsidR="00B564AE" w:rsidRPr="00E01CA5">
        <w:rPr>
          <w:rFonts w:ascii="Times New Roman" w:hAnsi="Times New Roman" w:cs="Times New Roman"/>
          <w:sz w:val="24"/>
          <w:szCs w:val="24"/>
        </w:rPr>
        <w:t xml:space="preserve"> L-ssDNA&gt; L-dsDNA &gt; Cir-ssDNA </w:t>
      </w:r>
      <w:r w:rsidR="00B807BF" w:rsidRPr="00E01CA5">
        <w:rPr>
          <w:rFonts w:ascii="Times New Roman" w:hAnsi="Times New Roman" w:cs="Times New Roman"/>
          <w:sz w:val="24"/>
          <w:szCs w:val="24"/>
        </w:rPr>
        <w:t>≈</w:t>
      </w:r>
      <w:r w:rsidR="00B564AE" w:rsidRPr="00E01CA5">
        <w:rPr>
          <w:rFonts w:ascii="Times New Roman" w:hAnsi="Times New Roman" w:cs="Times New Roman"/>
          <w:sz w:val="24"/>
          <w:szCs w:val="24"/>
        </w:rPr>
        <w:t xml:space="preserve"> Cir-dsDNA</w:t>
      </w:r>
      <w:r w:rsidR="00B807BF" w:rsidRPr="00E01CA5">
        <w:rPr>
          <w:rFonts w:ascii="Times New Roman" w:hAnsi="Times New Roman" w:cs="Times New Roman"/>
          <w:sz w:val="24"/>
          <w:szCs w:val="24"/>
        </w:rPr>
        <w:t xml:space="preserve">, </w:t>
      </w:r>
      <w:r w:rsidR="001F1D09">
        <w:rPr>
          <w:rFonts w:ascii="Times New Roman" w:hAnsi="Times New Roman" w:cs="Times New Roman"/>
          <w:sz w:val="24"/>
          <w:szCs w:val="24"/>
        </w:rPr>
        <w:t>regardless of the</w:t>
      </w:r>
      <w:r w:rsidR="00B807BF" w:rsidRPr="00E01CA5">
        <w:rPr>
          <w:rFonts w:ascii="Times New Roman" w:hAnsi="Times New Roman" w:cs="Times New Roman"/>
          <w:sz w:val="24"/>
          <w:szCs w:val="24"/>
        </w:rPr>
        <w:t xml:space="preserve"> presence of Cas</w:t>
      </w:r>
      <w:r w:rsidR="00B83526" w:rsidRPr="00E01CA5">
        <w:rPr>
          <w:rFonts w:ascii="Times New Roman" w:hAnsi="Times New Roman" w:cs="Times New Roman"/>
          <w:sz w:val="24"/>
          <w:szCs w:val="24"/>
        </w:rPr>
        <w:t>12a</w:t>
      </w:r>
      <w:r w:rsidR="001F1D09">
        <w:rPr>
          <w:rFonts w:ascii="Times New Roman" w:hAnsi="Times New Roman" w:cs="Times New Roman"/>
          <w:sz w:val="24"/>
          <w:szCs w:val="24"/>
        </w:rPr>
        <w:t xml:space="preserve"> RNP</w:t>
      </w:r>
      <w:r w:rsidR="00404795" w:rsidRPr="00E01CA5">
        <w:rPr>
          <w:rFonts w:ascii="Times New Roman" w:hAnsi="Times New Roman" w:cs="Times New Roman"/>
          <w:sz w:val="24"/>
          <w:szCs w:val="24"/>
        </w:rPr>
        <w:t>.</w:t>
      </w:r>
      <w:r w:rsidR="002142C3" w:rsidRPr="00E01CA5">
        <w:rPr>
          <w:rFonts w:ascii="Times New Roman" w:hAnsi="Times New Roman" w:cs="Times New Roman"/>
          <w:sz w:val="24"/>
          <w:szCs w:val="24"/>
        </w:rPr>
        <w:t xml:space="preserve"> (</w:t>
      </w:r>
      <w:r w:rsidR="002142C3" w:rsidRPr="002331BD">
        <w:rPr>
          <w:rFonts w:ascii="Times New Roman" w:hAnsi="Times New Roman" w:cs="Times New Roman"/>
          <w:sz w:val="24"/>
          <w:szCs w:val="24"/>
        </w:rPr>
        <w:t xml:space="preserve">Method </w:t>
      </w:r>
      <w:r w:rsidR="001F13FF" w:rsidRPr="002331BD">
        <w:rPr>
          <w:rFonts w:ascii="Times New Roman" w:hAnsi="Times New Roman" w:cs="Times New Roman"/>
          <w:sz w:val="24"/>
          <w:szCs w:val="24"/>
        </w:rPr>
        <w:t>4.10</w:t>
      </w:r>
      <w:r w:rsidR="002142C3" w:rsidRPr="002331BD">
        <w:rPr>
          <w:rFonts w:ascii="Times New Roman" w:hAnsi="Times New Roman" w:cs="Times New Roman"/>
          <w:sz w:val="24"/>
          <w:szCs w:val="24"/>
        </w:rPr>
        <w:t>)</w:t>
      </w:r>
    </w:p>
    <w:p w14:paraId="4F208DB1" w14:textId="0FAC14D3" w:rsidR="00BE5FE4" w:rsidRDefault="00BE5FE4" w:rsidP="009C6E33">
      <w:pPr>
        <w:spacing w:afterLines="50" w:after="120"/>
        <w:rPr>
          <w:rFonts w:ascii="Times New Roman" w:hAnsi="Times New Roman" w:cs="Times New Roman"/>
          <w:sz w:val="24"/>
          <w:szCs w:val="24"/>
        </w:rPr>
      </w:pPr>
    </w:p>
    <w:p w14:paraId="57A7A317" w14:textId="77777777" w:rsidR="0034303C" w:rsidRPr="00E01CA5" w:rsidRDefault="0034303C" w:rsidP="009C6E33">
      <w:pPr>
        <w:spacing w:afterLines="50" w:after="120"/>
        <w:rPr>
          <w:rFonts w:ascii="Times New Roman" w:hAnsi="Times New Roman" w:cs="Times New Roman"/>
          <w:sz w:val="24"/>
          <w:szCs w:val="24"/>
        </w:rPr>
      </w:pPr>
    </w:p>
    <w:p w14:paraId="2DF9D839" w14:textId="64E8D3A1" w:rsidR="00BE5FE4" w:rsidRPr="00E01CA5" w:rsidRDefault="00BE5FE4" w:rsidP="009C6E33">
      <w:pPr>
        <w:spacing w:afterLines="50" w:after="120"/>
        <w:rPr>
          <w:rFonts w:ascii="Times New Roman" w:hAnsi="Times New Roman" w:cs="Times New Roman"/>
          <w:sz w:val="24"/>
          <w:szCs w:val="24"/>
        </w:rPr>
      </w:pPr>
    </w:p>
    <w:p w14:paraId="530BA7EC" w14:textId="0ABC958C" w:rsidR="00BE5FE4" w:rsidRPr="00E01CA5" w:rsidRDefault="000672BC"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24C38E29" wp14:editId="1ADF5826">
            <wp:extent cx="4297755" cy="2043632"/>
            <wp:effectExtent l="0" t="0" r="762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326950" cy="2057514"/>
                    </a:xfrm>
                    <a:prstGeom prst="rect">
                      <a:avLst/>
                    </a:prstGeom>
                    <a:noFill/>
                  </pic:spPr>
                </pic:pic>
              </a:graphicData>
            </a:graphic>
          </wp:inline>
        </w:drawing>
      </w:r>
    </w:p>
    <w:p w14:paraId="1B4B259B" w14:textId="75DF83D3" w:rsidR="00B56DC7" w:rsidRPr="00E01CA5" w:rsidRDefault="000672BC"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 xml:space="preserve">Figure </w:t>
      </w:r>
      <w:r w:rsidR="005F17DE" w:rsidRPr="00E01CA5">
        <w:rPr>
          <w:rFonts w:ascii="Times New Roman" w:hAnsi="Times New Roman" w:cs="Times New Roman"/>
          <w:b/>
          <w:bCs/>
          <w:sz w:val="24"/>
          <w:szCs w:val="24"/>
        </w:rPr>
        <w:t>S1</w:t>
      </w:r>
      <w:r w:rsidR="005F17DE">
        <w:rPr>
          <w:rFonts w:ascii="Times New Roman" w:hAnsi="Times New Roman" w:cs="Times New Roman"/>
          <w:b/>
          <w:bCs/>
          <w:sz w:val="24"/>
          <w:szCs w:val="24"/>
        </w:rPr>
        <w:t>4</w:t>
      </w:r>
      <w:r w:rsidRPr="00E01CA5">
        <w:rPr>
          <w:rFonts w:ascii="Times New Roman" w:hAnsi="Times New Roman" w:cs="Times New Roman"/>
          <w:b/>
          <w:bCs/>
          <w:sz w:val="24"/>
          <w:szCs w:val="24"/>
        </w:rPr>
        <w:t xml:space="preserve">. </w:t>
      </w:r>
      <w:r w:rsidR="00744B8A" w:rsidRPr="00E01CA5">
        <w:rPr>
          <w:rFonts w:ascii="Times New Roman" w:hAnsi="Times New Roman" w:cs="Times New Roman"/>
          <w:b/>
          <w:bCs/>
          <w:sz w:val="24"/>
          <w:szCs w:val="24"/>
        </w:rPr>
        <w:t xml:space="preserve">The </w:t>
      </w:r>
      <w:r w:rsidRPr="00E01CA5">
        <w:rPr>
          <w:rFonts w:ascii="Times New Roman" w:hAnsi="Times New Roman" w:cs="Times New Roman"/>
          <w:b/>
          <w:bCs/>
          <w:sz w:val="24"/>
          <w:szCs w:val="24"/>
        </w:rPr>
        <w:t xml:space="preserve">FRET </w:t>
      </w:r>
      <w:r w:rsidR="009A4098" w:rsidRPr="00E01CA5">
        <w:rPr>
          <w:rFonts w:ascii="Times New Roman" w:hAnsi="Times New Roman" w:cs="Times New Roman"/>
          <w:b/>
          <w:bCs/>
          <w:sz w:val="24"/>
          <w:szCs w:val="24"/>
        </w:rPr>
        <w:t xml:space="preserve">efficiency </w:t>
      </w:r>
      <w:r w:rsidR="009B45D1" w:rsidRPr="00E01CA5">
        <w:rPr>
          <w:rFonts w:ascii="Times New Roman" w:hAnsi="Times New Roman" w:cs="Times New Roman"/>
          <w:b/>
          <w:bCs/>
          <w:sz w:val="24"/>
          <w:szCs w:val="24"/>
        </w:rPr>
        <w:t xml:space="preserve">for the Cy3-Cy5 pair used in this study. </w:t>
      </w:r>
      <w:r w:rsidR="009B45D1" w:rsidRPr="00E01CA5">
        <w:rPr>
          <w:rFonts w:ascii="Times New Roman" w:hAnsi="Times New Roman" w:cs="Times New Roman"/>
          <w:sz w:val="24"/>
          <w:szCs w:val="24"/>
        </w:rPr>
        <w:t xml:space="preserve">Based on the FRET efficiency </w:t>
      </w:r>
      <w:r w:rsidR="006B353B" w:rsidRPr="00E01CA5">
        <w:rPr>
          <w:rFonts w:ascii="Times New Roman" w:hAnsi="Times New Roman" w:cs="Times New Roman"/>
          <w:sz w:val="24"/>
          <w:szCs w:val="24"/>
        </w:rPr>
        <w:t xml:space="preserve">equation, </w:t>
      </w:r>
      <w:r w:rsidR="009B1835" w:rsidRPr="0015537B">
        <w:rPr>
          <w:rFonts w:ascii="Times New Roman" w:hAnsi="Times New Roman" w:cs="Times New Roman"/>
          <w:i/>
          <w:iCs/>
          <w:sz w:val="24"/>
          <w:szCs w:val="24"/>
        </w:rPr>
        <w:t>E</w:t>
      </w:r>
      <w:r w:rsidR="008E600E" w:rsidRPr="0015537B">
        <w:rPr>
          <w:rFonts w:ascii="Times New Roman" w:hAnsi="Times New Roman" w:cs="Times New Roman"/>
          <w:i/>
          <w:iCs/>
          <w:sz w:val="24"/>
          <w:szCs w:val="24"/>
          <w:vertAlign w:val="subscript"/>
        </w:rPr>
        <w:t>FRET</w:t>
      </w:r>
      <w:r w:rsidR="009B1835" w:rsidRPr="0015537B">
        <w:rPr>
          <w:rFonts w:ascii="Times New Roman" w:hAnsi="Times New Roman" w:cs="Times New Roman"/>
          <w:i/>
          <w:iCs/>
          <w:sz w:val="24"/>
          <w:szCs w:val="24"/>
        </w:rPr>
        <w:t>=Fa</w:t>
      </w:r>
      <w:r w:rsidR="003040B5" w:rsidRPr="0015537B">
        <w:rPr>
          <w:rFonts w:ascii="Times New Roman" w:hAnsi="Times New Roman" w:cs="Times New Roman"/>
          <w:i/>
          <w:iCs/>
          <w:sz w:val="24"/>
          <w:szCs w:val="24"/>
        </w:rPr>
        <w:t>/(Fd+Fa),</w:t>
      </w:r>
      <w:r w:rsidR="003040B5" w:rsidRPr="00E01CA5">
        <w:rPr>
          <w:rFonts w:ascii="Times New Roman" w:hAnsi="Times New Roman" w:cs="Times New Roman"/>
          <w:sz w:val="24"/>
          <w:szCs w:val="24"/>
        </w:rPr>
        <w:t xml:space="preserve"> </w:t>
      </w:r>
      <w:r w:rsidR="008E600E" w:rsidRPr="00E01CA5">
        <w:rPr>
          <w:rFonts w:ascii="Times New Roman" w:hAnsi="Times New Roman" w:cs="Times New Roman"/>
          <w:sz w:val="24"/>
          <w:szCs w:val="24"/>
        </w:rPr>
        <w:t xml:space="preserve">where </w:t>
      </w:r>
      <w:r w:rsidR="008E600E" w:rsidRPr="0015537B">
        <w:rPr>
          <w:rFonts w:ascii="Times New Roman" w:hAnsi="Times New Roman" w:cs="Times New Roman"/>
          <w:i/>
          <w:iCs/>
          <w:sz w:val="24"/>
          <w:szCs w:val="24"/>
        </w:rPr>
        <w:t>Fa</w:t>
      </w:r>
      <w:r w:rsidR="008E600E" w:rsidRPr="00E01CA5">
        <w:rPr>
          <w:rFonts w:ascii="Times New Roman" w:hAnsi="Times New Roman" w:cs="Times New Roman"/>
          <w:sz w:val="24"/>
          <w:szCs w:val="24"/>
        </w:rPr>
        <w:t xml:space="preserve"> </w:t>
      </w:r>
      <w:r w:rsidR="008F4213">
        <w:rPr>
          <w:rFonts w:ascii="Times New Roman" w:hAnsi="Times New Roman" w:cs="Times New Roman"/>
          <w:sz w:val="24"/>
          <w:szCs w:val="24"/>
        </w:rPr>
        <w:t>is the</w:t>
      </w:r>
      <w:r w:rsidR="008E600E" w:rsidRPr="00E01CA5">
        <w:rPr>
          <w:rFonts w:ascii="Times New Roman" w:hAnsi="Times New Roman" w:cs="Times New Roman"/>
          <w:sz w:val="24"/>
          <w:szCs w:val="24"/>
        </w:rPr>
        <w:t xml:space="preserve"> </w:t>
      </w:r>
      <w:r w:rsidR="009C5748" w:rsidRPr="00E01CA5">
        <w:rPr>
          <w:rFonts w:ascii="Times New Roman" w:hAnsi="Times New Roman" w:cs="Times New Roman"/>
          <w:sz w:val="24"/>
          <w:szCs w:val="24"/>
        </w:rPr>
        <w:t>acceptor</w:t>
      </w:r>
      <w:r w:rsidR="008F4213">
        <w:rPr>
          <w:rFonts w:ascii="Times New Roman" w:hAnsi="Times New Roman" w:cs="Times New Roman"/>
          <w:sz w:val="24"/>
          <w:szCs w:val="24"/>
        </w:rPr>
        <w:t xml:space="preserve"> </w:t>
      </w:r>
      <w:r w:rsidR="009C5748" w:rsidRPr="00E01CA5">
        <w:rPr>
          <w:rFonts w:ascii="Times New Roman" w:hAnsi="Times New Roman" w:cs="Times New Roman"/>
          <w:sz w:val="24"/>
          <w:szCs w:val="24"/>
        </w:rPr>
        <w:t>(Cy</w:t>
      </w:r>
      <w:r w:rsidR="00D07BDC" w:rsidRPr="00E01CA5">
        <w:rPr>
          <w:rFonts w:ascii="Times New Roman" w:hAnsi="Times New Roman" w:cs="Times New Roman"/>
          <w:sz w:val="24"/>
          <w:szCs w:val="24"/>
        </w:rPr>
        <w:t>5</w:t>
      </w:r>
      <w:r w:rsidR="009C5748" w:rsidRPr="00E01CA5">
        <w:rPr>
          <w:rFonts w:ascii="Times New Roman" w:hAnsi="Times New Roman" w:cs="Times New Roman"/>
          <w:sz w:val="24"/>
          <w:szCs w:val="24"/>
        </w:rPr>
        <w:t>)</w:t>
      </w:r>
      <w:r w:rsidR="008F4213">
        <w:rPr>
          <w:rFonts w:ascii="Times New Roman" w:hAnsi="Times New Roman" w:cs="Times New Roman"/>
          <w:sz w:val="24"/>
          <w:szCs w:val="24"/>
        </w:rPr>
        <w:t xml:space="preserve"> </w:t>
      </w:r>
      <w:r w:rsidR="00D07BDC" w:rsidRPr="00E01CA5">
        <w:rPr>
          <w:rFonts w:ascii="Times New Roman" w:hAnsi="Times New Roman" w:cs="Times New Roman"/>
          <w:sz w:val="24"/>
          <w:szCs w:val="24"/>
        </w:rPr>
        <w:t>,</w:t>
      </w:r>
      <w:r w:rsidR="009C5748" w:rsidRPr="00E01CA5">
        <w:rPr>
          <w:rFonts w:ascii="Times New Roman" w:hAnsi="Times New Roman" w:cs="Times New Roman"/>
          <w:sz w:val="24"/>
          <w:szCs w:val="24"/>
        </w:rPr>
        <w:t xml:space="preserve"> and </w:t>
      </w:r>
      <w:r w:rsidR="009C5748" w:rsidRPr="00880915">
        <w:rPr>
          <w:rFonts w:ascii="Times New Roman" w:hAnsi="Times New Roman" w:cs="Times New Roman"/>
          <w:i/>
          <w:iCs/>
          <w:sz w:val="24"/>
          <w:szCs w:val="24"/>
        </w:rPr>
        <w:t>Fd</w:t>
      </w:r>
      <w:r w:rsidR="008F4213">
        <w:rPr>
          <w:rFonts w:ascii="Times New Roman" w:hAnsi="Times New Roman" w:cs="Times New Roman"/>
          <w:sz w:val="24"/>
          <w:szCs w:val="24"/>
        </w:rPr>
        <w:t xml:space="preserve"> is</w:t>
      </w:r>
      <w:r w:rsidR="009C5748" w:rsidRPr="00E01CA5">
        <w:rPr>
          <w:rFonts w:ascii="Times New Roman" w:hAnsi="Times New Roman" w:cs="Times New Roman"/>
          <w:sz w:val="24"/>
          <w:szCs w:val="24"/>
        </w:rPr>
        <w:t xml:space="preserve"> the donor</w:t>
      </w:r>
      <w:r w:rsidR="00D07BDC" w:rsidRPr="00E01CA5">
        <w:rPr>
          <w:rFonts w:ascii="Times New Roman" w:hAnsi="Times New Roman" w:cs="Times New Roman"/>
          <w:sz w:val="24"/>
          <w:szCs w:val="24"/>
        </w:rPr>
        <w:t xml:space="preserve"> (Cy3)</w:t>
      </w:r>
      <w:r w:rsidR="008F4213">
        <w:rPr>
          <w:rFonts w:ascii="Times New Roman" w:hAnsi="Times New Roman" w:cs="Times New Roman"/>
          <w:sz w:val="24"/>
          <w:szCs w:val="24"/>
        </w:rPr>
        <w:t xml:space="preserve"> emission signal</w:t>
      </w:r>
      <w:r w:rsidR="00683DC9" w:rsidRPr="00E01CA5">
        <w:rPr>
          <w:rFonts w:ascii="Times New Roman" w:hAnsi="Times New Roman" w:cs="Times New Roman"/>
          <w:sz w:val="24"/>
          <w:szCs w:val="24"/>
        </w:rPr>
        <w:t xml:space="preserve">, the </w:t>
      </w:r>
      <w:r w:rsidR="008F4213">
        <w:rPr>
          <w:rFonts w:ascii="Times New Roman" w:hAnsi="Times New Roman" w:cs="Times New Roman"/>
          <w:sz w:val="24"/>
          <w:szCs w:val="24"/>
        </w:rPr>
        <w:t>measured</w:t>
      </w:r>
      <w:r w:rsidR="00683DC9" w:rsidRPr="00E01CA5">
        <w:rPr>
          <w:rFonts w:ascii="Times New Roman" w:hAnsi="Times New Roman" w:cs="Times New Roman"/>
          <w:sz w:val="24"/>
          <w:szCs w:val="24"/>
        </w:rPr>
        <w:t xml:space="preserve"> fluorescence intensit</w:t>
      </w:r>
      <w:r w:rsidR="00B107B2" w:rsidRPr="00E01CA5">
        <w:rPr>
          <w:rFonts w:ascii="Times New Roman" w:hAnsi="Times New Roman" w:cs="Times New Roman"/>
          <w:sz w:val="24"/>
          <w:szCs w:val="24"/>
        </w:rPr>
        <w:t>ies</w:t>
      </w:r>
      <w:r w:rsidR="00683DC9" w:rsidRPr="00E01CA5">
        <w:rPr>
          <w:rFonts w:ascii="Times New Roman" w:hAnsi="Times New Roman" w:cs="Times New Roman"/>
          <w:sz w:val="24"/>
          <w:szCs w:val="24"/>
        </w:rPr>
        <w:t xml:space="preserve"> of </w:t>
      </w:r>
      <w:r w:rsidR="008E6F80" w:rsidRPr="00E01CA5">
        <w:rPr>
          <w:rFonts w:ascii="Times New Roman" w:hAnsi="Times New Roman" w:cs="Times New Roman"/>
          <w:sz w:val="24"/>
          <w:szCs w:val="24"/>
        </w:rPr>
        <w:t xml:space="preserve">the </w:t>
      </w:r>
      <w:r w:rsidR="00E938A2" w:rsidRPr="00E01CA5">
        <w:rPr>
          <w:rFonts w:ascii="Times New Roman" w:hAnsi="Times New Roman" w:cs="Times New Roman"/>
          <w:sz w:val="24"/>
          <w:szCs w:val="24"/>
        </w:rPr>
        <w:t>Cy3-Cy5 solution</w:t>
      </w:r>
      <w:r w:rsidR="00645433" w:rsidRPr="00E01CA5">
        <w:rPr>
          <w:rFonts w:ascii="Times New Roman" w:hAnsi="Times New Roman" w:cs="Times New Roman"/>
          <w:sz w:val="24"/>
          <w:szCs w:val="24"/>
        </w:rPr>
        <w:t xml:space="preserve"> at Em= </w:t>
      </w:r>
      <w:r w:rsidR="00CC44A6" w:rsidRPr="00E01CA5">
        <w:rPr>
          <w:rFonts w:ascii="Times New Roman" w:hAnsi="Times New Roman" w:cs="Times New Roman"/>
          <w:sz w:val="24"/>
          <w:szCs w:val="24"/>
        </w:rPr>
        <w:t xml:space="preserve">520 nm </w:t>
      </w:r>
      <w:r w:rsidR="00645433" w:rsidRPr="00E01CA5">
        <w:rPr>
          <w:rFonts w:ascii="Times New Roman" w:hAnsi="Times New Roman" w:cs="Times New Roman"/>
          <w:sz w:val="24"/>
          <w:szCs w:val="24"/>
        </w:rPr>
        <w:t xml:space="preserve">and Ex= </w:t>
      </w:r>
      <w:r w:rsidR="000615EE" w:rsidRPr="00E01CA5">
        <w:rPr>
          <w:rFonts w:ascii="Times New Roman" w:hAnsi="Times New Roman" w:cs="Times New Roman"/>
          <w:sz w:val="24"/>
          <w:szCs w:val="24"/>
        </w:rPr>
        <w:t xml:space="preserve">560 nm </w:t>
      </w:r>
      <w:r w:rsidR="00645433" w:rsidRPr="00E01CA5">
        <w:rPr>
          <w:rFonts w:ascii="Times New Roman" w:hAnsi="Times New Roman" w:cs="Times New Roman"/>
          <w:sz w:val="24"/>
          <w:szCs w:val="24"/>
        </w:rPr>
        <w:t xml:space="preserve">was used as </w:t>
      </w:r>
      <w:r w:rsidR="00645433" w:rsidRPr="00880915">
        <w:rPr>
          <w:rFonts w:ascii="Times New Roman" w:hAnsi="Times New Roman" w:cs="Times New Roman"/>
          <w:i/>
          <w:iCs/>
          <w:sz w:val="24"/>
          <w:szCs w:val="24"/>
        </w:rPr>
        <w:t>F</w:t>
      </w:r>
      <w:r w:rsidR="00B107B2" w:rsidRPr="00880915">
        <w:rPr>
          <w:rFonts w:ascii="Times New Roman" w:hAnsi="Times New Roman" w:cs="Times New Roman"/>
          <w:i/>
          <w:iCs/>
          <w:sz w:val="24"/>
          <w:szCs w:val="24"/>
        </w:rPr>
        <w:t>d</w:t>
      </w:r>
      <w:r w:rsidR="008E6F80" w:rsidRPr="00E01CA5">
        <w:rPr>
          <w:rFonts w:ascii="Times New Roman" w:hAnsi="Times New Roman" w:cs="Times New Roman"/>
          <w:sz w:val="24"/>
          <w:szCs w:val="24"/>
        </w:rPr>
        <w:t>,</w:t>
      </w:r>
      <w:r w:rsidR="00B107B2" w:rsidRPr="00E01CA5">
        <w:rPr>
          <w:rFonts w:ascii="Times New Roman" w:hAnsi="Times New Roman" w:cs="Times New Roman"/>
          <w:sz w:val="24"/>
          <w:szCs w:val="24"/>
        </w:rPr>
        <w:t xml:space="preserve"> and</w:t>
      </w:r>
      <w:r w:rsidR="008E6F80" w:rsidRPr="00E01CA5">
        <w:rPr>
          <w:rFonts w:ascii="Times New Roman" w:hAnsi="Times New Roman" w:cs="Times New Roman"/>
          <w:sz w:val="24"/>
          <w:szCs w:val="24"/>
        </w:rPr>
        <w:t xml:space="preserve"> the fluorescence intensities of </w:t>
      </w:r>
      <w:r w:rsidR="00E938A2" w:rsidRPr="00E01CA5">
        <w:rPr>
          <w:rFonts w:ascii="Times New Roman" w:hAnsi="Times New Roman" w:cs="Times New Roman"/>
          <w:sz w:val="24"/>
          <w:szCs w:val="24"/>
        </w:rPr>
        <w:t>the Cy3-Cy5 solution</w:t>
      </w:r>
      <w:r w:rsidR="008E6F80" w:rsidRPr="00E01CA5">
        <w:rPr>
          <w:rFonts w:ascii="Times New Roman" w:hAnsi="Times New Roman" w:cs="Times New Roman"/>
          <w:sz w:val="24"/>
          <w:szCs w:val="24"/>
        </w:rPr>
        <w:t xml:space="preserve"> at Em= </w:t>
      </w:r>
      <w:r w:rsidR="00E938A2" w:rsidRPr="00E01CA5">
        <w:rPr>
          <w:rFonts w:ascii="Times New Roman" w:hAnsi="Times New Roman" w:cs="Times New Roman"/>
          <w:sz w:val="24"/>
          <w:szCs w:val="24"/>
        </w:rPr>
        <w:t xml:space="preserve">520 nm </w:t>
      </w:r>
      <w:r w:rsidR="008E6F80" w:rsidRPr="00E01CA5">
        <w:rPr>
          <w:rFonts w:ascii="Times New Roman" w:hAnsi="Times New Roman" w:cs="Times New Roman"/>
          <w:sz w:val="24"/>
          <w:szCs w:val="24"/>
        </w:rPr>
        <w:t xml:space="preserve">and Ex= </w:t>
      </w:r>
      <w:r w:rsidR="00E938A2" w:rsidRPr="00E01CA5">
        <w:rPr>
          <w:rFonts w:ascii="Times New Roman" w:hAnsi="Times New Roman" w:cs="Times New Roman"/>
          <w:sz w:val="24"/>
          <w:szCs w:val="24"/>
        </w:rPr>
        <w:t xml:space="preserve">666 nm </w:t>
      </w:r>
      <w:r w:rsidR="008E6F80" w:rsidRPr="00E01CA5">
        <w:rPr>
          <w:rFonts w:ascii="Times New Roman" w:hAnsi="Times New Roman" w:cs="Times New Roman"/>
          <w:sz w:val="24"/>
          <w:szCs w:val="24"/>
        </w:rPr>
        <w:t xml:space="preserve">was used as </w:t>
      </w:r>
      <w:r w:rsidR="008E6F80" w:rsidRPr="00880915">
        <w:rPr>
          <w:rFonts w:ascii="Times New Roman" w:hAnsi="Times New Roman" w:cs="Times New Roman"/>
          <w:i/>
          <w:iCs/>
          <w:sz w:val="24"/>
          <w:szCs w:val="24"/>
        </w:rPr>
        <w:t>F</w:t>
      </w:r>
      <w:r w:rsidR="00E938A2" w:rsidRPr="00880915">
        <w:rPr>
          <w:rFonts w:ascii="Times New Roman" w:hAnsi="Times New Roman" w:cs="Times New Roman"/>
          <w:i/>
          <w:iCs/>
          <w:sz w:val="24"/>
          <w:szCs w:val="24"/>
        </w:rPr>
        <w:t>a</w:t>
      </w:r>
      <w:r w:rsidR="00E938A2" w:rsidRPr="00E01CA5">
        <w:rPr>
          <w:rFonts w:ascii="Times New Roman" w:hAnsi="Times New Roman" w:cs="Times New Roman"/>
          <w:sz w:val="24"/>
          <w:szCs w:val="24"/>
        </w:rPr>
        <w:t xml:space="preserve">. </w:t>
      </w:r>
      <w:r w:rsidR="00CC44A6" w:rsidRPr="00E01CA5">
        <w:rPr>
          <w:rFonts w:ascii="Times New Roman" w:hAnsi="Times New Roman" w:cs="Times New Roman"/>
          <w:sz w:val="24"/>
          <w:szCs w:val="24"/>
        </w:rPr>
        <w:t xml:space="preserve">The calculated </w:t>
      </w:r>
      <w:r w:rsidR="00CC44A6" w:rsidRPr="00880915">
        <w:rPr>
          <w:rFonts w:ascii="Times New Roman" w:hAnsi="Times New Roman" w:cs="Times New Roman"/>
          <w:i/>
          <w:iCs/>
          <w:sz w:val="24"/>
          <w:szCs w:val="24"/>
        </w:rPr>
        <w:t>E</w:t>
      </w:r>
      <w:r w:rsidR="00CC44A6" w:rsidRPr="00880915">
        <w:rPr>
          <w:rFonts w:ascii="Times New Roman" w:hAnsi="Times New Roman" w:cs="Times New Roman"/>
          <w:i/>
          <w:iCs/>
          <w:sz w:val="24"/>
          <w:szCs w:val="24"/>
          <w:vertAlign w:val="subscript"/>
        </w:rPr>
        <w:t>FRET</w:t>
      </w:r>
      <w:r w:rsidR="00CC44A6" w:rsidRPr="00E01CA5">
        <w:rPr>
          <w:rFonts w:ascii="Times New Roman" w:hAnsi="Times New Roman" w:cs="Times New Roman"/>
          <w:sz w:val="24"/>
          <w:szCs w:val="24"/>
        </w:rPr>
        <w:t xml:space="preserve"> is 0.86 ± 0.04. </w:t>
      </w:r>
      <w:r w:rsidR="005D4543" w:rsidRPr="00C033C5">
        <w:rPr>
          <w:rFonts w:ascii="Times New Roman" w:hAnsi="Times New Roman" w:cs="Times New Roman"/>
          <w:sz w:val="24"/>
          <w:szCs w:val="24"/>
        </w:rPr>
        <w:t>(Method S</w:t>
      </w:r>
      <w:r w:rsidR="0034303C" w:rsidRPr="00C033C5">
        <w:rPr>
          <w:rFonts w:ascii="Times New Roman" w:hAnsi="Times New Roman" w:cs="Times New Roman"/>
          <w:sz w:val="24"/>
          <w:szCs w:val="24"/>
        </w:rPr>
        <w:t>5</w:t>
      </w:r>
      <w:r w:rsidR="005D4543" w:rsidRPr="00C033C5">
        <w:rPr>
          <w:rFonts w:ascii="Times New Roman" w:hAnsi="Times New Roman" w:cs="Times New Roman"/>
          <w:sz w:val="24"/>
          <w:szCs w:val="24"/>
        </w:rPr>
        <w:t>)</w:t>
      </w:r>
    </w:p>
    <w:p w14:paraId="5115C6EA" w14:textId="461CCA41" w:rsidR="00B56DC7" w:rsidRPr="00E01CA5" w:rsidRDefault="00B56DC7" w:rsidP="009C6E33">
      <w:pPr>
        <w:spacing w:afterLines="50" w:after="120"/>
        <w:rPr>
          <w:rFonts w:ascii="Times New Roman" w:hAnsi="Times New Roman" w:cs="Times New Roman"/>
          <w:sz w:val="24"/>
          <w:szCs w:val="24"/>
        </w:rPr>
      </w:pPr>
    </w:p>
    <w:p w14:paraId="5987E931" w14:textId="4E09E4E0" w:rsidR="001E7E08" w:rsidRPr="00E01CA5" w:rsidRDefault="001E7E08" w:rsidP="009C6E33">
      <w:pPr>
        <w:spacing w:afterLines="50" w:after="120"/>
        <w:rPr>
          <w:rFonts w:ascii="Times New Roman" w:hAnsi="Times New Roman" w:cs="Times New Roman"/>
          <w:sz w:val="24"/>
          <w:szCs w:val="24"/>
        </w:rPr>
      </w:pPr>
    </w:p>
    <w:p w14:paraId="177CA888" w14:textId="0EA9B553" w:rsidR="00CF2000" w:rsidRPr="00E01CA5" w:rsidRDefault="00CF2000" w:rsidP="009C6E33">
      <w:pPr>
        <w:spacing w:afterLines="50" w:after="120"/>
        <w:rPr>
          <w:rFonts w:ascii="Times New Roman" w:hAnsi="Times New Roman" w:cs="Times New Roman"/>
          <w:sz w:val="24"/>
          <w:szCs w:val="24"/>
        </w:rPr>
      </w:pPr>
    </w:p>
    <w:p w14:paraId="245A238D" w14:textId="05CAA351" w:rsidR="00CF2000" w:rsidRPr="00E01CA5" w:rsidRDefault="00CF2000" w:rsidP="009C6E33">
      <w:pPr>
        <w:spacing w:afterLines="50" w:after="120"/>
        <w:rPr>
          <w:rFonts w:ascii="Times New Roman" w:hAnsi="Times New Roman" w:cs="Times New Roman"/>
          <w:sz w:val="24"/>
          <w:szCs w:val="24"/>
        </w:rPr>
      </w:pPr>
    </w:p>
    <w:p w14:paraId="07BC2CF3" w14:textId="59152BCF" w:rsidR="001E7E08" w:rsidRPr="00E01CA5" w:rsidRDefault="001E7E08" w:rsidP="009C6E33">
      <w:pPr>
        <w:spacing w:afterLines="50" w:after="120"/>
        <w:rPr>
          <w:rFonts w:ascii="Times New Roman" w:hAnsi="Times New Roman" w:cs="Times New Roman"/>
          <w:sz w:val="24"/>
          <w:szCs w:val="24"/>
        </w:rPr>
      </w:pPr>
    </w:p>
    <w:p w14:paraId="7D878071" w14:textId="77777777" w:rsidR="00D17428" w:rsidRPr="00E01CA5" w:rsidRDefault="00D17428"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7FD81C68" wp14:editId="785168BC">
            <wp:extent cx="3000134" cy="2289226"/>
            <wp:effectExtent l="0" t="0" r="0" b="0"/>
            <wp:docPr id="21" name="图片 2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表, 直方图&#10;&#10;描述已自动生成"/>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19193" cy="2303768"/>
                    </a:xfrm>
                    <a:prstGeom prst="rect">
                      <a:avLst/>
                    </a:prstGeom>
                    <a:noFill/>
                  </pic:spPr>
                </pic:pic>
              </a:graphicData>
            </a:graphic>
          </wp:inline>
        </w:drawing>
      </w:r>
    </w:p>
    <w:p w14:paraId="525772B3" w14:textId="24F40C10" w:rsidR="00D17428" w:rsidRPr="00E01CA5" w:rsidRDefault="00D17428" w:rsidP="009C6E33">
      <w:pPr>
        <w:spacing w:afterLines="50" w:after="120"/>
        <w:rPr>
          <w:rFonts w:ascii="Times New Roman" w:hAnsi="Times New Roman" w:cs="Times New Roman"/>
          <w:sz w:val="24"/>
          <w:szCs w:val="24"/>
        </w:rPr>
      </w:pPr>
      <w:r w:rsidRPr="007D4A06">
        <w:rPr>
          <w:rFonts w:ascii="Times New Roman" w:hAnsi="Times New Roman" w:cs="Times New Roman"/>
          <w:b/>
          <w:bCs/>
          <w:sz w:val="24"/>
          <w:szCs w:val="24"/>
        </w:rPr>
        <w:t xml:space="preserve">Figure </w:t>
      </w:r>
      <w:r w:rsidR="007C1A5B" w:rsidRPr="007D4A06">
        <w:rPr>
          <w:rFonts w:ascii="Times New Roman" w:hAnsi="Times New Roman" w:cs="Times New Roman"/>
          <w:b/>
          <w:bCs/>
          <w:sz w:val="24"/>
          <w:szCs w:val="24"/>
        </w:rPr>
        <w:t>S1</w:t>
      </w:r>
      <w:r w:rsidR="007C1A5B">
        <w:rPr>
          <w:rFonts w:ascii="Times New Roman" w:hAnsi="Times New Roman" w:cs="Times New Roman"/>
          <w:b/>
          <w:bCs/>
          <w:sz w:val="24"/>
          <w:szCs w:val="24"/>
        </w:rPr>
        <w:t>5</w:t>
      </w:r>
      <w:r w:rsidRPr="007D4A06">
        <w:rPr>
          <w:rFonts w:ascii="Times New Roman" w:hAnsi="Times New Roman" w:cs="Times New Roman"/>
          <w:b/>
          <w:bCs/>
          <w:sz w:val="24"/>
          <w:szCs w:val="24"/>
        </w:rPr>
        <w:t xml:space="preserve">. </w:t>
      </w:r>
      <w:r w:rsidR="00B108E5" w:rsidRPr="007D4A06">
        <w:rPr>
          <w:rFonts w:ascii="Times New Roman" w:hAnsi="Times New Roman" w:cs="Times New Roman"/>
          <w:b/>
          <w:bCs/>
          <w:sz w:val="24"/>
          <w:szCs w:val="24"/>
        </w:rPr>
        <w:t>The</w:t>
      </w:r>
      <w:r w:rsidRPr="007D4A06">
        <w:rPr>
          <w:rFonts w:ascii="Times New Roman" w:hAnsi="Times New Roman" w:cs="Times New Roman"/>
          <w:b/>
          <w:bCs/>
          <w:sz w:val="24"/>
          <w:szCs w:val="24"/>
        </w:rPr>
        <w:t xml:space="preserve"> </w:t>
      </w:r>
      <w:r w:rsidRPr="007D4A06">
        <w:rPr>
          <w:rFonts w:ascii="Times New Roman" w:hAnsi="Times New Roman" w:cs="Times New Roman"/>
          <w:b/>
          <w:bCs/>
          <w:i/>
          <w:iCs/>
          <w:sz w:val="24"/>
          <w:szCs w:val="24"/>
        </w:rPr>
        <w:t>trans</w:t>
      </w:r>
      <w:r w:rsidRPr="007D4A06">
        <w:rPr>
          <w:rFonts w:ascii="Times New Roman" w:hAnsi="Times New Roman" w:cs="Times New Roman"/>
          <w:b/>
          <w:bCs/>
          <w:sz w:val="24"/>
          <w:szCs w:val="24"/>
        </w:rPr>
        <w:t xml:space="preserve">-cleavage </w:t>
      </w:r>
      <w:r w:rsidR="00B108E5" w:rsidRPr="007D4A06">
        <w:rPr>
          <w:rFonts w:ascii="Times New Roman" w:hAnsi="Times New Roman" w:cs="Times New Roman"/>
          <w:b/>
          <w:bCs/>
          <w:sz w:val="24"/>
          <w:szCs w:val="24"/>
        </w:rPr>
        <w:t xml:space="preserve">activity </w:t>
      </w:r>
      <w:r w:rsidR="00842E77" w:rsidRPr="007D4A06">
        <w:rPr>
          <w:rFonts w:ascii="Times New Roman" w:hAnsi="Times New Roman" w:cs="Times New Roman"/>
          <w:b/>
          <w:bCs/>
          <w:sz w:val="24"/>
          <w:szCs w:val="24"/>
        </w:rPr>
        <w:t xml:space="preserve">levels </w:t>
      </w:r>
      <w:r w:rsidR="00B108E5" w:rsidRPr="007D4A06">
        <w:rPr>
          <w:rFonts w:ascii="Times New Roman" w:hAnsi="Times New Roman" w:cs="Times New Roman"/>
          <w:b/>
          <w:bCs/>
          <w:sz w:val="24"/>
          <w:szCs w:val="24"/>
        </w:rPr>
        <w:t xml:space="preserve">of </w:t>
      </w:r>
      <w:r w:rsidR="00842E77" w:rsidRPr="007D4A06">
        <w:rPr>
          <w:rFonts w:ascii="Times New Roman" w:hAnsi="Times New Roman" w:cs="Times New Roman"/>
          <w:b/>
          <w:bCs/>
          <w:sz w:val="24"/>
          <w:szCs w:val="24"/>
        </w:rPr>
        <w:t xml:space="preserve">AutoCAR system with </w:t>
      </w:r>
      <w:r w:rsidRPr="007D4A06">
        <w:rPr>
          <w:rFonts w:ascii="Times New Roman" w:hAnsi="Times New Roman" w:cs="Times New Roman"/>
          <w:b/>
          <w:bCs/>
          <w:sz w:val="24"/>
          <w:szCs w:val="24"/>
        </w:rPr>
        <w:t>different concentration of Cir-mediator</w:t>
      </w:r>
      <w:r w:rsidR="00E56403" w:rsidRPr="007D4A06">
        <w:rPr>
          <w:rFonts w:ascii="Times New Roman" w:hAnsi="Times New Roman" w:cs="Times New Roman"/>
          <w:b/>
          <w:bCs/>
          <w:sz w:val="24"/>
          <w:szCs w:val="24"/>
        </w:rPr>
        <w:t>s</w:t>
      </w:r>
      <w:r w:rsidRPr="007D4A06">
        <w:rPr>
          <w:rFonts w:ascii="Times New Roman" w:hAnsi="Times New Roman" w:cs="Times New Roman"/>
          <w:b/>
          <w:bCs/>
          <w:sz w:val="24"/>
          <w:szCs w:val="24"/>
        </w:rPr>
        <w:t>.</w:t>
      </w:r>
      <w:r w:rsidR="00E56403" w:rsidRPr="00E01CA5">
        <w:rPr>
          <w:rFonts w:ascii="Times New Roman" w:hAnsi="Times New Roman" w:cs="Times New Roman"/>
          <w:sz w:val="24"/>
          <w:szCs w:val="24"/>
        </w:rPr>
        <w:t xml:space="preserve"> </w:t>
      </w:r>
      <w:r w:rsidR="002369D7">
        <w:rPr>
          <w:rFonts w:ascii="Times New Roman" w:hAnsi="Times New Roman" w:cs="Times New Roman"/>
          <w:sz w:val="24"/>
          <w:szCs w:val="24"/>
        </w:rPr>
        <w:t>Compar</w:t>
      </w:r>
      <w:r w:rsidR="00EC4AC0">
        <w:rPr>
          <w:rFonts w:ascii="Times New Roman" w:hAnsi="Times New Roman" w:cs="Times New Roman"/>
          <w:sz w:val="24"/>
          <w:szCs w:val="24"/>
        </w:rPr>
        <w:t>ed</w:t>
      </w:r>
      <w:r w:rsidR="002369D7">
        <w:rPr>
          <w:rFonts w:ascii="Times New Roman" w:hAnsi="Times New Roman" w:cs="Times New Roman"/>
          <w:sz w:val="24"/>
          <w:szCs w:val="24"/>
        </w:rPr>
        <w:t xml:space="preserve"> with </w:t>
      </w:r>
      <w:r w:rsidR="00EC4AC0">
        <w:rPr>
          <w:rFonts w:ascii="Times New Roman" w:hAnsi="Times New Roman" w:cs="Times New Roman"/>
          <w:sz w:val="24"/>
          <w:szCs w:val="24"/>
        </w:rPr>
        <w:t xml:space="preserve">the </w:t>
      </w:r>
      <w:r w:rsidR="002369D7">
        <w:rPr>
          <w:rFonts w:ascii="Times New Roman" w:hAnsi="Times New Roman" w:cs="Times New Roman"/>
          <w:sz w:val="24"/>
          <w:szCs w:val="24"/>
        </w:rPr>
        <w:t>CRISPR/Cas12a reaction without the presence of Cir-mediator</w:t>
      </w:r>
      <w:r w:rsidR="00EC4AC0">
        <w:rPr>
          <w:rFonts w:ascii="Times New Roman" w:hAnsi="Times New Roman" w:cs="Times New Roman"/>
          <w:sz w:val="24"/>
          <w:szCs w:val="24"/>
        </w:rPr>
        <w:t>s</w:t>
      </w:r>
      <w:r w:rsidR="002369D7">
        <w:rPr>
          <w:rFonts w:ascii="Times New Roman" w:hAnsi="Times New Roman" w:cs="Times New Roman"/>
          <w:sz w:val="24"/>
          <w:szCs w:val="24"/>
        </w:rPr>
        <w:t xml:space="preserve"> (0 nM), all the </w:t>
      </w:r>
      <w:r w:rsidR="00266DE7">
        <w:rPr>
          <w:rFonts w:ascii="Times New Roman" w:hAnsi="Times New Roman" w:cs="Times New Roman"/>
          <w:sz w:val="24"/>
          <w:szCs w:val="24"/>
        </w:rPr>
        <w:t xml:space="preserve">AutoCAR </w:t>
      </w:r>
      <w:r w:rsidR="00EC4AC0">
        <w:rPr>
          <w:rFonts w:ascii="Times New Roman" w:hAnsi="Times New Roman" w:cs="Times New Roman"/>
          <w:sz w:val="24"/>
          <w:szCs w:val="24"/>
        </w:rPr>
        <w:t xml:space="preserve">reactions </w:t>
      </w:r>
      <w:r w:rsidR="00521186">
        <w:rPr>
          <w:rFonts w:ascii="Times New Roman" w:hAnsi="Times New Roman" w:cs="Times New Roman"/>
          <w:sz w:val="24"/>
          <w:szCs w:val="24"/>
        </w:rPr>
        <w:t>with different</w:t>
      </w:r>
      <w:r w:rsidR="00266DE7">
        <w:rPr>
          <w:rFonts w:ascii="Times New Roman" w:hAnsi="Times New Roman" w:cs="Times New Roman"/>
          <w:sz w:val="24"/>
          <w:szCs w:val="24"/>
        </w:rPr>
        <w:t xml:space="preserve"> concentrations of Cir-mediator</w:t>
      </w:r>
      <w:r w:rsidR="00EC4AC0">
        <w:rPr>
          <w:rFonts w:ascii="Times New Roman" w:hAnsi="Times New Roman" w:cs="Times New Roman"/>
          <w:sz w:val="24"/>
          <w:szCs w:val="24"/>
        </w:rPr>
        <w:t>s</w:t>
      </w:r>
      <w:r w:rsidR="00266DE7">
        <w:rPr>
          <w:rFonts w:ascii="Times New Roman" w:hAnsi="Times New Roman" w:cs="Times New Roman"/>
          <w:sz w:val="24"/>
          <w:szCs w:val="24"/>
        </w:rPr>
        <w:t xml:space="preserve"> (12.5 nM, 25 nM, 50 nM) </w:t>
      </w:r>
      <w:r w:rsidR="00ED2938">
        <w:rPr>
          <w:rFonts w:ascii="Times New Roman" w:hAnsi="Times New Roman" w:cs="Times New Roman"/>
          <w:sz w:val="24"/>
          <w:szCs w:val="24"/>
        </w:rPr>
        <w:t>sho</w:t>
      </w:r>
      <w:r w:rsidR="00EC4AC0">
        <w:rPr>
          <w:rFonts w:ascii="Times New Roman" w:hAnsi="Times New Roman" w:cs="Times New Roman"/>
          <w:sz w:val="24"/>
          <w:szCs w:val="24"/>
        </w:rPr>
        <w:t>wed an</w:t>
      </w:r>
      <w:r w:rsidR="00ED2938">
        <w:rPr>
          <w:rFonts w:ascii="Times New Roman" w:hAnsi="Times New Roman" w:cs="Times New Roman"/>
          <w:sz w:val="24"/>
          <w:szCs w:val="24"/>
        </w:rPr>
        <w:t xml:space="preserve"> increased fluorescence signal, which indicate</w:t>
      </w:r>
      <w:r w:rsidR="005557F9">
        <w:rPr>
          <w:rFonts w:ascii="Times New Roman" w:hAnsi="Times New Roman" w:cs="Times New Roman"/>
          <w:sz w:val="24"/>
          <w:szCs w:val="24"/>
        </w:rPr>
        <w:t>d</w:t>
      </w:r>
      <w:r w:rsidR="00ED2938">
        <w:rPr>
          <w:rFonts w:ascii="Times New Roman" w:hAnsi="Times New Roman" w:cs="Times New Roman"/>
          <w:sz w:val="24"/>
          <w:szCs w:val="24"/>
        </w:rPr>
        <w:t xml:space="preserve"> elevated </w:t>
      </w:r>
      <w:r w:rsidR="00ED2938" w:rsidRPr="00521186">
        <w:rPr>
          <w:rFonts w:ascii="Times New Roman" w:hAnsi="Times New Roman" w:cs="Times New Roman"/>
          <w:i/>
          <w:iCs/>
          <w:sz w:val="24"/>
          <w:szCs w:val="24"/>
        </w:rPr>
        <w:t>trans</w:t>
      </w:r>
      <w:r w:rsidR="00ED2938">
        <w:rPr>
          <w:rFonts w:ascii="Times New Roman" w:hAnsi="Times New Roman" w:cs="Times New Roman"/>
          <w:sz w:val="24"/>
          <w:szCs w:val="24"/>
        </w:rPr>
        <w:t xml:space="preserve">-cleavage activity. </w:t>
      </w:r>
      <w:r w:rsidR="00E526E2">
        <w:rPr>
          <w:rFonts w:ascii="Times New Roman" w:hAnsi="Times New Roman" w:cs="Times New Roman"/>
          <w:sz w:val="24"/>
          <w:szCs w:val="24"/>
        </w:rPr>
        <w:t>“</w:t>
      </w:r>
      <w:r w:rsidR="00521186">
        <w:rPr>
          <w:rFonts w:ascii="Times New Roman" w:hAnsi="Times New Roman" w:cs="Times New Roman"/>
          <w:sz w:val="24"/>
          <w:szCs w:val="24"/>
        </w:rPr>
        <w:t>Neg</w:t>
      </w:r>
      <w:r w:rsidR="00D36C0F">
        <w:rPr>
          <w:rFonts w:ascii="Times New Roman" w:hAnsi="Times New Roman" w:cs="Times New Roman"/>
          <w:sz w:val="24"/>
          <w:szCs w:val="24"/>
        </w:rPr>
        <w:t>-</w:t>
      </w:r>
      <w:r w:rsidR="00E526E2">
        <w:rPr>
          <w:rFonts w:ascii="Times New Roman" w:hAnsi="Times New Roman" w:cs="Times New Roman"/>
          <w:sz w:val="24"/>
          <w:szCs w:val="24"/>
        </w:rPr>
        <w:t>”</w:t>
      </w:r>
      <w:r w:rsidR="00D36C0F">
        <w:rPr>
          <w:rFonts w:ascii="Times New Roman" w:hAnsi="Times New Roman" w:cs="Times New Roman"/>
          <w:sz w:val="24"/>
          <w:szCs w:val="24"/>
        </w:rPr>
        <w:t xml:space="preserve"> represents the reaction </w:t>
      </w:r>
      <w:r w:rsidR="00E526E2">
        <w:rPr>
          <w:rFonts w:ascii="Times New Roman" w:hAnsi="Times New Roman" w:cs="Times New Roman"/>
          <w:sz w:val="24"/>
          <w:szCs w:val="24"/>
        </w:rPr>
        <w:t>mixture</w:t>
      </w:r>
      <w:r w:rsidR="00D36C0F">
        <w:rPr>
          <w:rFonts w:ascii="Times New Roman" w:hAnsi="Times New Roman" w:cs="Times New Roman"/>
          <w:sz w:val="24"/>
          <w:szCs w:val="24"/>
        </w:rPr>
        <w:t xml:space="preserve"> without </w:t>
      </w:r>
      <w:r w:rsidR="00E526E2">
        <w:rPr>
          <w:rFonts w:ascii="Times New Roman" w:hAnsi="Times New Roman" w:cs="Times New Roman"/>
          <w:sz w:val="24"/>
          <w:szCs w:val="24"/>
        </w:rPr>
        <w:t xml:space="preserve">trigger DNA and Cir-mediator, while with same concentration of reporter. </w:t>
      </w:r>
      <w:r w:rsidR="0089356B">
        <w:rPr>
          <w:rFonts w:ascii="Times New Roman" w:hAnsi="Times New Roman" w:cs="Times New Roman"/>
          <w:sz w:val="24"/>
          <w:szCs w:val="24"/>
        </w:rPr>
        <w:t>In addition, a</w:t>
      </w:r>
      <w:r w:rsidR="00E56403" w:rsidRPr="00E01CA5">
        <w:rPr>
          <w:rFonts w:ascii="Times New Roman" w:hAnsi="Times New Roman" w:cs="Times New Roman"/>
          <w:sz w:val="24"/>
          <w:szCs w:val="24"/>
        </w:rPr>
        <w:t>s shown in the figure</w:t>
      </w:r>
      <w:r w:rsidR="00842E77">
        <w:rPr>
          <w:rFonts w:ascii="Times New Roman" w:hAnsi="Times New Roman" w:cs="Times New Roman"/>
          <w:sz w:val="24"/>
          <w:szCs w:val="24"/>
        </w:rPr>
        <w:t xml:space="preserve">, </w:t>
      </w:r>
      <w:r w:rsidR="00047171">
        <w:rPr>
          <w:rFonts w:ascii="Times New Roman" w:hAnsi="Times New Roman" w:cs="Times New Roman"/>
          <w:sz w:val="24"/>
          <w:szCs w:val="24"/>
        </w:rPr>
        <w:t xml:space="preserve">the </w:t>
      </w:r>
      <w:r w:rsidR="00047171" w:rsidRPr="00E526E2">
        <w:rPr>
          <w:rFonts w:ascii="Times New Roman" w:hAnsi="Times New Roman" w:cs="Times New Roman"/>
          <w:i/>
          <w:iCs/>
          <w:sz w:val="24"/>
          <w:szCs w:val="24"/>
        </w:rPr>
        <w:t>trans</w:t>
      </w:r>
      <w:r w:rsidR="00047171">
        <w:rPr>
          <w:rFonts w:ascii="Times New Roman" w:hAnsi="Times New Roman" w:cs="Times New Roman"/>
          <w:sz w:val="24"/>
          <w:szCs w:val="24"/>
        </w:rPr>
        <w:t>-cleavage activity</w:t>
      </w:r>
      <w:r w:rsidR="0089356B">
        <w:rPr>
          <w:rFonts w:ascii="Times New Roman" w:hAnsi="Times New Roman" w:cs="Times New Roman"/>
          <w:sz w:val="24"/>
          <w:szCs w:val="24"/>
        </w:rPr>
        <w:t xml:space="preserve"> of AutoCAR </w:t>
      </w:r>
      <w:r w:rsidR="005557F9">
        <w:rPr>
          <w:rFonts w:ascii="Times New Roman" w:hAnsi="Times New Roman" w:cs="Times New Roman"/>
          <w:sz w:val="24"/>
          <w:szCs w:val="24"/>
        </w:rPr>
        <w:t xml:space="preserve">is </w:t>
      </w:r>
      <w:r w:rsidR="0089356B">
        <w:rPr>
          <w:rFonts w:ascii="Times New Roman" w:hAnsi="Times New Roman" w:cs="Times New Roman"/>
          <w:sz w:val="24"/>
          <w:szCs w:val="24"/>
        </w:rPr>
        <w:t>also</w:t>
      </w:r>
      <w:r w:rsidR="00047171">
        <w:rPr>
          <w:rFonts w:ascii="Times New Roman" w:hAnsi="Times New Roman" w:cs="Times New Roman"/>
          <w:sz w:val="24"/>
          <w:szCs w:val="24"/>
        </w:rPr>
        <w:t xml:space="preserve"> significantly increased with </w:t>
      </w:r>
      <w:r w:rsidR="005557F9">
        <w:rPr>
          <w:rFonts w:ascii="Times New Roman" w:hAnsi="Times New Roman" w:cs="Times New Roman"/>
          <w:sz w:val="24"/>
          <w:szCs w:val="24"/>
        </w:rPr>
        <w:t>increasing</w:t>
      </w:r>
      <w:r w:rsidR="00246A43">
        <w:rPr>
          <w:rFonts w:ascii="Times New Roman" w:hAnsi="Times New Roman" w:cs="Times New Roman"/>
          <w:sz w:val="24"/>
          <w:szCs w:val="24"/>
        </w:rPr>
        <w:t xml:space="preserve"> Cir-mediator concentration</w:t>
      </w:r>
      <w:r w:rsidR="00E56403" w:rsidRPr="005557F9">
        <w:rPr>
          <w:rFonts w:ascii="Times New Roman" w:hAnsi="Times New Roman" w:cs="Times New Roman"/>
          <w:sz w:val="24"/>
          <w:szCs w:val="24"/>
        </w:rPr>
        <w:t>. (Method</w:t>
      </w:r>
      <w:r w:rsidR="00794C4D" w:rsidRPr="005557F9">
        <w:rPr>
          <w:rFonts w:ascii="Times New Roman" w:hAnsi="Times New Roman" w:cs="Times New Roman"/>
          <w:sz w:val="24"/>
          <w:szCs w:val="24"/>
        </w:rPr>
        <w:t xml:space="preserve"> S</w:t>
      </w:r>
      <w:r w:rsidR="00240262" w:rsidRPr="005557F9">
        <w:rPr>
          <w:rFonts w:ascii="Times New Roman" w:hAnsi="Times New Roman" w:cs="Times New Roman"/>
          <w:sz w:val="24"/>
          <w:szCs w:val="24"/>
        </w:rPr>
        <w:t>6</w:t>
      </w:r>
      <w:r w:rsidR="00E56403" w:rsidRPr="005557F9">
        <w:rPr>
          <w:rFonts w:ascii="Times New Roman" w:hAnsi="Times New Roman" w:cs="Times New Roman"/>
          <w:sz w:val="24"/>
          <w:szCs w:val="24"/>
        </w:rPr>
        <w:t>)</w:t>
      </w:r>
      <w:r w:rsidRPr="00E01CA5">
        <w:rPr>
          <w:rFonts w:ascii="Times New Roman" w:hAnsi="Times New Roman" w:cs="Times New Roman"/>
          <w:sz w:val="24"/>
          <w:szCs w:val="24"/>
        </w:rPr>
        <w:t xml:space="preserve"> </w:t>
      </w:r>
    </w:p>
    <w:p w14:paraId="66B3F6C6" w14:textId="77777777" w:rsidR="00A62138" w:rsidRPr="00E01CA5" w:rsidRDefault="00A62138" w:rsidP="009C6E33">
      <w:pPr>
        <w:spacing w:afterLines="50" w:after="120"/>
        <w:rPr>
          <w:rFonts w:ascii="Times New Roman" w:hAnsi="Times New Roman" w:cs="Times New Roman"/>
          <w:sz w:val="24"/>
          <w:szCs w:val="24"/>
        </w:rPr>
      </w:pPr>
    </w:p>
    <w:p w14:paraId="7F418521" w14:textId="0F9D4152" w:rsidR="001E7E08" w:rsidRPr="00E01CA5" w:rsidRDefault="001E7E08" w:rsidP="009C6E33">
      <w:pPr>
        <w:spacing w:afterLines="50" w:after="120"/>
        <w:rPr>
          <w:rFonts w:ascii="Times New Roman" w:hAnsi="Times New Roman" w:cs="Times New Roman"/>
          <w:sz w:val="24"/>
          <w:szCs w:val="24"/>
        </w:rPr>
      </w:pPr>
    </w:p>
    <w:p w14:paraId="1EDFA3DC" w14:textId="049DE3D3" w:rsidR="001E7E08" w:rsidRPr="00E01CA5" w:rsidRDefault="001E7E08" w:rsidP="009C6E33">
      <w:pPr>
        <w:spacing w:afterLines="50" w:after="120"/>
        <w:rPr>
          <w:rFonts w:ascii="Times New Roman" w:hAnsi="Times New Roman" w:cs="Times New Roman"/>
          <w:sz w:val="24"/>
          <w:szCs w:val="24"/>
        </w:rPr>
      </w:pPr>
    </w:p>
    <w:p w14:paraId="3839D245" w14:textId="240BF485" w:rsidR="001E7E08" w:rsidRPr="00E01CA5" w:rsidRDefault="006C2183"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2C4EAA09" wp14:editId="2885A0A0">
            <wp:extent cx="2804446" cy="2385391"/>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13387" cy="2392996"/>
                    </a:xfrm>
                    <a:prstGeom prst="rect">
                      <a:avLst/>
                    </a:prstGeom>
                    <a:noFill/>
                  </pic:spPr>
                </pic:pic>
              </a:graphicData>
            </a:graphic>
          </wp:inline>
        </w:drawing>
      </w:r>
    </w:p>
    <w:p w14:paraId="51E1D01B" w14:textId="0B444BB2" w:rsidR="007B21FB" w:rsidRPr="00E01CA5" w:rsidRDefault="007B21FB" w:rsidP="009C6E33">
      <w:pPr>
        <w:spacing w:afterLines="50" w:after="120"/>
        <w:rPr>
          <w:rFonts w:ascii="Times New Roman" w:hAnsi="Times New Roman" w:cs="Times New Roman"/>
          <w:sz w:val="24"/>
          <w:szCs w:val="24"/>
        </w:rPr>
      </w:pPr>
      <w:r w:rsidRPr="00C5479C">
        <w:rPr>
          <w:rFonts w:ascii="Times New Roman" w:hAnsi="Times New Roman" w:cs="Times New Roman"/>
          <w:b/>
          <w:bCs/>
          <w:sz w:val="24"/>
          <w:szCs w:val="24"/>
        </w:rPr>
        <w:t xml:space="preserve">Figure </w:t>
      </w:r>
      <w:r w:rsidR="00F91C2D" w:rsidRPr="00C5479C">
        <w:rPr>
          <w:rFonts w:ascii="Times New Roman" w:hAnsi="Times New Roman" w:cs="Times New Roman"/>
          <w:b/>
          <w:bCs/>
          <w:sz w:val="24"/>
          <w:szCs w:val="24"/>
        </w:rPr>
        <w:t>S1</w:t>
      </w:r>
      <w:r w:rsidR="00F91C2D">
        <w:rPr>
          <w:rFonts w:ascii="Times New Roman" w:hAnsi="Times New Roman" w:cs="Times New Roman"/>
          <w:b/>
          <w:bCs/>
          <w:sz w:val="24"/>
          <w:szCs w:val="24"/>
        </w:rPr>
        <w:t>6</w:t>
      </w:r>
      <w:r w:rsidRPr="00C5479C">
        <w:rPr>
          <w:rFonts w:ascii="Times New Roman" w:hAnsi="Times New Roman" w:cs="Times New Roman"/>
          <w:b/>
          <w:bCs/>
          <w:sz w:val="24"/>
          <w:szCs w:val="24"/>
        </w:rPr>
        <w:t xml:space="preserve">. Standard CRISPR/Cas12a </w:t>
      </w:r>
      <w:r w:rsidRPr="00240262">
        <w:rPr>
          <w:rFonts w:ascii="Times New Roman" w:hAnsi="Times New Roman" w:cs="Times New Roman"/>
          <w:b/>
          <w:bCs/>
          <w:i/>
          <w:iCs/>
          <w:sz w:val="24"/>
          <w:szCs w:val="24"/>
        </w:rPr>
        <w:t>trans</w:t>
      </w:r>
      <w:r w:rsidRPr="00C5479C">
        <w:rPr>
          <w:rFonts w:ascii="Times New Roman" w:hAnsi="Times New Roman" w:cs="Times New Roman"/>
          <w:b/>
          <w:bCs/>
          <w:sz w:val="24"/>
          <w:szCs w:val="24"/>
        </w:rPr>
        <w:t>-cleavage reaction pattern.</w:t>
      </w:r>
      <w:r w:rsidR="007D4A06" w:rsidRPr="00C5479C">
        <w:rPr>
          <w:rFonts w:ascii="Times New Roman" w:hAnsi="Times New Roman" w:cs="Times New Roman"/>
          <w:b/>
          <w:bCs/>
          <w:sz w:val="24"/>
          <w:szCs w:val="24"/>
        </w:rPr>
        <w:t xml:space="preserve"> </w:t>
      </w:r>
      <w:r w:rsidR="007D4A06">
        <w:rPr>
          <w:rFonts w:ascii="Times New Roman" w:hAnsi="Times New Roman" w:cs="Times New Roman"/>
          <w:sz w:val="24"/>
          <w:szCs w:val="24"/>
        </w:rPr>
        <w:t xml:space="preserve">In </w:t>
      </w:r>
      <w:r w:rsidR="00EA2514">
        <w:rPr>
          <w:rFonts w:ascii="Times New Roman" w:hAnsi="Times New Roman" w:cs="Times New Roman"/>
          <w:sz w:val="24"/>
          <w:szCs w:val="24"/>
        </w:rPr>
        <w:t>a</w:t>
      </w:r>
      <w:r w:rsidR="007D4A06">
        <w:rPr>
          <w:rFonts w:ascii="Times New Roman" w:hAnsi="Times New Roman" w:cs="Times New Roman"/>
          <w:sz w:val="24"/>
          <w:szCs w:val="24"/>
        </w:rPr>
        <w:t xml:space="preserve"> standard CRISPR/Cas12a </w:t>
      </w:r>
      <w:r w:rsidR="007D4A06" w:rsidRPr="00240262">
        <w:rPr>
          <w:rFonts w:ascii="Times New Roman" w:hAnsi="Times New Roman" w:cs="Times New Roman"/>
          <w:i/>
          <w:iCs/>
          <w:sz w:val="24"/>
          <w:szCs w:val="24"/>
        </w:rPr>
        <w:t>trans</w:t>
      </w:r>
      <w:r w:rsidR="007D4A06">
        <w:rPr>
          <w:rFonts w:ascii="Times New Roman" w:hAnsi="Times New Roman" w:cs="Times New Roman"/>
          <w:sz w:val="24"/>
          <w:szCs w:val="24"/>
        </w:rPr>
        <w:t xml:space="preserve">-cleavage reaction </w:t>
      </w:r>
      <w:r w:rsidR="007D4A06" w:rsidRPr="005557F9">
        <w:rPr>
          <w:rFonts w:ascii="Times New Roman" w:hAnsi="Times New Roman" w:cs="Times New Roman"/>
          <w:sz w:val="24"/>
          <w:szCs w:val="24"/>
        </w:rPr>
        <w:t>(Method 4.5)</w:t>
      </w:r>
      <w:r w:rsidR="00EA2514" w:rsidRPr="005557F9">
        <w:rPr>
          <w:rFonts w:ascii="Times New Roman" w:hAnsi="Times New Roman" w:cs="Times New Roman"/>
          <w:sz w:val="24"/>
          <w:szCs w:val="24"/>
        </w:rPr>
        <w:t>, the fluorescence</w:t>
      </w:r>
      <w:r w:rsidR="00EA2514">
        <w:rPr>
          <w:rFonts w:ascii="Times New Roman" w:hAnsi="Times New Roman" w:cs="Times New Roman"/>
          <w:sz w:val="24"/>
          <w:szCs w:val="24"/>
        </w:rPr>
        <w:t xml:space="preserve"> intensity produced by cleaved reporters show</w:t>
      </w:r>
      <w:r w:rsidR="00446E6E">
        <w:rPr>
          <w:rFonts w:ascii="Times New Roman" w:hAnsi="Times New Roman" w:cs="Times New Roman"/>
          <w:sz w:val="24"/>
          <w:szCs w:val="24"/>
        </w:rPr>
        <w:t>s</w:t>
      </w:r>
      <w:r w:rsidR="00EA2514">
        <w:rPr>
          <w:rFonts w:ascii="Times New Roman" w:hAnsi="Times New Roman" w:cs="Times New Roman"/>
          <w:sz w:val="24"/>
          <w:szCs w:val="24"/>
        </w:rPr>
        <w:t xml:space="preserve"> a </w:t>
      </w:r>
      <w:r w:rsidR="00240262">
        <w:rPr>
          <w:rFonts w:ascii="Times New Roman" w:hAnsi="Times New Roman" w:cs="Times New Roman"/>
          <w:sz w:val="24"/>
          <w:szCs w:val="24"/>
        </w:rPr>
        <w:t>positive linear correlation</w:t>
      </w:r>
      <w:r w:rsidR="00EA2514">
        <w:rPr>
          <w:rFonts w:ascii="Times New Roman" w:hAnsi="Times New Roman" w:cs="Times New Roman"/>
          <w:sz w:val="24"/>
          <w:szCs w:val="24"/>
        </w:rPr>
        <w:t xml:space="preserve"> with </w:t>
      </w:r>
      <w:r w:rsidR="007300D5">
        <w:rPr>
          <w:rFonts w:ascii="Times New Roman" w:hAnsi="Times New Roman" w:cs="Times New Roman"/>
          <w:sz w:val="24"/>
          <w:szCs w:val="24"/>
        </w:rPr>
        <w:t>increasing</w:t>
      </w:r>
      <w:r w:rsidR="00EA2514">
        <w:rPr>
          <w:rFonts w:ascii="Times New Roman" w:hAnsi="Times New Roman" w:cs="Times New Roman"/>
          <w:sz w:val="24"/>
          <w:szCs w:val="24"/>
        </w:rPr>
        <w:t xml:space="preserve"> reaction time </w:t>
      </w:r>
      <w:r w:rsidR="007300D5">
        <w:rPr>
          <w:rFonts w:ascii="Times New Roman" w:hAnsi="Times New Roman" w:cs="Times New Roman"/>
          <w:sz w:val="24"/>
          <w:szCs w:val="24"/>
        </w:rPr>
        <w:t>(</w:t>
      </w:r>
      <w:r w:rsidR="00967483">
        <w:rPr>
          <w:rFonts w:ascii="Times New Roman" w:hAnsi="Times New Roman" w:cs="Times New Roman"/>
          <w:sz w:val="24"/>
          <w:szCs w:val="24"/>
        </w:rPr>
        <w:t>linear fit</w:t>
      </w:r>
      <w:r w:rsidR="007300D5">
        <w:rPr>
          <w:rFonts w:ascii="Times New Roman" w:hAnsi="Times New Roman" w:cs="Times New Roman"/>
          <w:sz w:val="24"/>
          <w:szCs w:val="24"/>
        </w:rPr>
        <w:t xml:space="preserve"> also shown</w:t>
      </w:r>
      <w:r w:rsidR="00CB1F0F">
        <w:rPr>
          <w:rFonts w:ascii="Times New Roman" w:hAnsi="Times New Roman" w:cs="Times New Roman"/>
          <w:sz w:val="24"/>
          <w:szCs w:val="24"/>
        </w:rPr>
        <w:t>,</w:t>
      </w:r>
      <w:r w:rsidR="00967483">
        <w:rPr>
          <w:rFonts w:ascii="Times New Roman" w:hAnsi="Times New Roman" w:cs="Times New Roman"/>
          <w:sz w:val="24"/>
          <w:szCs w:val="24"/>
        </w:rPr>
        <w:t xml:space="preserve"> R</w:t>
      </w:r>
      <w:r w:rsidR="00967483" w:rsidRPr="00967483">
        <w:rPr>
          <w:rFonts w:ascii="Times New Roman" w:hAnsi="Times New Roman" w:cs="Times New Roman"/>
          <w:sz w:val="24"/>
          <w:szCs w:val="24"/>
          <w:vertAlign w:val="superscript"/>
        </w:rPr>
        <w:t>2</w:t>
      </w:r>
      <w:r w:rsidR="00967483">
        <w:rPr>
          <w:rFonts w:ascii="Times New Roman" w:hAnsi="Times New Roman" w:cs="Times New Roman"/>
          <w:sz w:val="24"/>
          <w:szCs w:val="24"/>
        </w:rPr>
        <w:t xml:space="preserve"> = </w:t>
      </w:r>
      <w:r w:rsidR="00C5479C">
        <w:rPr>
          <w:rFonts w:ascii="Times New Roman" w:hAnsi="Times New Roman" w:cs="Times New Roman"/>
          <w:sz w:val="24"/>
          <w:szCs w:val="24"/>
        </w:rPr>
        <w:t>0.9828</w:t>
      </w:r>
      <w:r w:rsidR="00526861">
        <w:rPr>
          <w:rFonts w:ascii="Times New Roman" w:hAnsi="Times New Roman" w:cs="Times New Roman"/>
          <w:sz w:val="24"/>
          <w:szCs w:val="24"/>
        </w:rPr>
        <w:t xml:space="preserve">, </w:t>
      </w:r>
      <w:r w:rsidR="00967483">
        <w:rPr>
          <w:rFonts w:ascii="Times New Roman" w:hAnsi="Times New Roman" w:cs="Times New Roman"/>
          <w:sz w:val="24"/>
          <w:szCs w:val="24"/>
        </w:rPr>
        <w:t>n=3)</w:t>
      </w:r>
      <w:r w:rsidR="00C5479C">
        <w:rPr>
          <w:rFonts w:ascii="Times New Roman" w:hAnsi="Times New Roman" w:cs="Times New Roman"/>
          <w:sz w:val="24"/>
          <w:szCs w:val="24"/>
        </w:rPr>
        <w:t>.</w:t>
      </w:r>
    </w:p>
    <w:p w14:paraId="66DE4B71" w14:textId="790129FB" w:rsidR="001E7E08" w:rsidRPr="00E01CA5" w:rsidRDefault="001E7E08" w:rsidP="009C6E33">
      <w:pPr>
        <w:spacing w:afterLines="50" w:after="120"/>
        <w:rPr>
          <w:rFonts w:ascii="Times New Roman" w:hAnsi="Times New Roman" w:cs="Times New Roman"/>
          <w:sz w:val="24"/>
          <w:szCs w:val="24"/>
        </w:rPr>
      </w:pPr>
    </w:p>
    <w:p w14:paraId="764E540C" w14:textId="35FB598E" w:rsidR="00A62138" w:rsidRPr="00E01CA5" w:rsidRDefault="00A62138" w:rsidP="009C6E33">
      <w:pPr>
        <w:spacing w:afterLines="50" w:after="120"/>
        <w:rPr>
          <w:rFonts w:ascii="Times New Roman" w:hAnsi="Times New Roman" w:cs="Times New Roman"/>
          <w:sz w:val="24"/>
          <w:szCs w:val="24"/>
        </w:rPr>
      </w:pPr>
    </w:p>
    <w:p w14:paraId="06A7668B" w14:textId="77777777" w:rsidR="00A62138" w:rsidRPr="00E01CA5" w:rsidRDefault="00A62138" w:rsidP="009C6E33">
      <w:pPr>
        <w:spacing w:afterLines="50" w:after="120"/>
        <w:rPr>
          <w:rFonts w:ascii="Times New Roman" w:hAnsi="Times New Roman" w:cs="Times New Roman"/>
          <w:sz w:val="24"/>
          <w:szCs w:val="24"/>
        </w:rPr>
      </w:pPr>
    </w:p>
    <w:p w14:paraId="25B761D5" w14:textId="77777777" w:rsidR="00E20EB4" w:rsidRPr="00E01CA5" w:rsidRDefault="00E20EB4"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7B85AEAA" wp14:editId="5E2C7502">
            <wp:extent cx="2684678" cy="2310186"/>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91753" cy="2316274"/>
                    </a:xfrm>
                    <a:prstGeom prst="rect">
                      <a:avLst/>
                    </a:prstGeom>
                    <a:noFill/>
                  </pic:spPr>
                </pic:pic>
              </a:graphicData>
            </a:graphic>
          </wp:inline>
        </w:drawing>
      </w:r>
    </w:p>
    <w:p w14:paraId="0730F077" w14:textId="11850254" w:rsidR="00E20EB4" w:rsidRPr="00E01CA5" w:rsidRDefault="00E20EB4" w:rsidP="009C6E33">
      <w:pPr>
        <w:spacing w:afterLines="50" w:after="120"/>
        <w:rPr>
          <w:rFonts w:ascii="Times New Roman" w:hAnsi="Times New Roman" w:cs="Times New Roman"/>
          <w:sz w:val="24"/>
          <w:szCs w:val="24"/>
        </w:rPr>
      </w:pPr>
      <w:r w:rsidRPr="00DF4280">
        <w:rPr>
          <w:rFonts w:ascii="Times New Roman" w:hAnsi="Times New Roman" w:cs="Times New Roman"/>
          <w:b/>
          <w:bCs/>
          <w:sz w:val="24"/>
          <w:szCs w:val="24"/>
        </w:rPr>
        <w:t xml:space="preserve">Figure </w:t>
      </w:r>
      <w:r w:rsidR="00026E82" w:rsidRPr="00DF4280">
        <w:rPr>
          <w:rFonts w:ascii="Times New Roman" w:hAnsi="Times New Roman" w:cs="Times New Roman"/>
          <w:b/>
          <w:bCs/>
          <w:sz w:val="24"/>
          <w:szCs w:val="24"/>
        </w:rPr>
        <w:t>S1</w:t>
      </w:r>
      <w:r w:rsidR="00026E82">
        <w:rPr>
          <w:rFonts w:ascii="Times New Roman" w:hAnsi="Times New Roman" w:cs="Times New Roman"/>
          <w:b/>
          <w:bCs/>
          <w:sz w:val="24"/>
          <w:szCs w:val="24"/>
        </w:rPr>
        <w:t>7</w:t>
      </w:r>
      <w:r w:rsidRPr="00DF4280">
        <w:rPr>
          <w:rFonts w:ascii="Times New Roman" w:hAnsi="Times New Roman" w:cs="Times New Roman"/>
          <w:b/>
          <w:bCs/>
          <w:sz w:val="24"/>
          <w:szCs w:val="24"/>
        </w:rPr>
        <w:t xml:space="preserve">. AutoCAR </w:t>
      </w:r>
      <w:r w:rsidRPr="00DF4280">
        <w:rPr>
          <w:rFonts w:ascii="Times New Roman" w:hAnsi="Times New Roman" w:cs="Times New Roman"/>
          <w:b/>
          <w:bCs/>
          <w:i/>
          <w:iCs/>
          <w:sz w:val="24"/>
          <w:szCs w:val="24"/>
        </w:rPr>
        <w:t>trans</w:t>
      </w:r>
      <w:r w:rsidRPr="00DF4280">
        <w:rPr>
          <w:rFonts w:ascii="Times New Roman" w:hAnsi="Times New Roman" w:cs="Times New Roman"/>
          <w:b/>
          <w:bCs/>
          <w:sz w:val="24"/>
          <w:szCs w:val="24"/>
        </w:rPr>
        <w:t>-cleavage pattern.</w:t>
      </w:r>
      <w:r w:rsidR="004C2558" w:rsidRPr="00DF4280">
        <w:rPr>
          <w:rFonts w:ascii="Times New Roman" w:hAnsi="Times New Roman" w:cs="Times New Roman"/>
          <w:b/>
          <w:bCs/>
          <w:sz w:val="24"/>
          <w:szCs w:val="24"/>
        </w:rPr>
        <w:t xml:space="preserve"> </w:t>
      </w:r>
      <w:r w:rsidR="004C2558">
        <w:rPr>
          <w:rFonts w:ascii="Times New Roman" w:hAnsi="Times New Roman" w:cs="Times New Roman"/>
          <w:sz w:val="24"/>
          <w:szCs w:val="24"/>
        </w:rPr>
        <w:t>After the</w:t>
      </w:r>
      <w:r w:rsidR="00856D44">
        <w:rPr>
          <w:rFonts w:ascii="Times New Roman" w:hAnsi="Times New Roman" w:cs="Times New Roman"/>
          <w:sz w:val="24"/>
          <w:szCs w:val="24"/>
        </w:rPr>
        <w:t xml:space="preserve"> autocatalysis loop of</w:t>
      </w:r>
      <w:r w:rsidR="004C2558">
        <w:rPr>
          <w:rFonts w:ascii="Times New Roman" w:hAnsi="Times New Roman" w:cs="Times New Roman"/>
          <w:sz w:val="24"/>
          <w:szCs w:val="24"/>
        </w:rPr>
        <w:t xml:space="preserve"> AutoCAR has </w:t>
      </w:r>
      <w:r w:rsidR="00651280">
        <w:rPr>
          <w:rFonts w:ascii="Times New Roman" w:hAnsi="Times New Roman" w:cs="Times New Roman"/>
          <w:sz w:val="24"/>
          <w:szCs w:val="24"/>
        </w:rPr>
        <w:t>been activated</w:t>
      </w:r>
      <w:r w:rsidR="0086305D">
        <w:rPr>
          <w:rFonts w:ascii="Times New Roman" w:hAnsi="Times New Roman" w:cs="Times New Roman"/>
          <w:sz w:val="24"/>
          <w:szCs w:val="24"/>
        </w:rPr>
        <w:t xml:space="preserve">, the fluorescence signal </w:t>
      </w:r>
      <w:r w:rsidR="00D251FF">
        <w:rPr>
          <w:rFonts w:ascii="Times New Roman" w:hAnsi="Times New Roman" w:cs="Times New Roman"/>
          <w:sz w:val="24"/>
          <w:szCs w:val="24"/>
        </w:rPr>
        <w:t xml:space="preserve">intensity </w:t>
      </w:r>
      <w:r w:rsidR="00CB1F0F">
        <w:rPr>
          <w:rFonts w:ascii="Times New Roman" w:hAnsi="Times New Roman" w:cs="Times New Roman"/>
          <w:sz w:val="24"/>
          <w:szCs w:val="24"/>
        </w:rPr>
        <w:t>showed</w:t>
      </w:r>
      <w:r w:rsidR="0086305D">
        <w:rPr>
          <w:rFonts w:ascii="Times New Roman" w:hAnsi="Times New Roman" w:cs="Times New Roman"/>
          <w:sz w:val="24"/>
          <w:szCs w:val="24"/>
        </w:rPr>
        <w:t xml:space="preserve"> </w:t>
      </w:r>
      <w:r w:rsidR="00992149">
        <w:rPr>
          <w:rFonts w:ascii="Times New Roman" w:hAnsi="Times New Roman" w:cs="Times New Roman"/>
          <w:sz w:val="24"/>
          <w:szCs w:val="24"/>
        </w:rPr>
        <w:t>a</w:t>
      </w:r>
      <w:r w:rsidR="00407F2F">
        <w:rPr>
          <w:rFonts w:ascii="Times New Roman" w:hAnsi="Times New Roman" w:cs="Times New Roman"/>
          <w:sz w:val="24"/>
          <w:szCs w:val="24"/>
        </w:rPr>
        <w:t xml:space="preserve"> </w:t>
      </w:r>
      <w:r w:rsidR="00BA6B2A">
        <w:rPr>
          <w:rFonts w:ascii="Times New Roman" w:hAnsi="Times New Roman" w:cs="Times New Roman"/>
          <w:sz w:val="24"/>
          <w:szCs w:val="24"/>
        </w:rPr>
        <w:t xml:space="preserve">strong </w:t>
      </w:r>
      <w:r w:rsidR="00BE0346">
        <w:rPr>
          <w:rFonts w:ascii="Times New Roman" w:hAnsi="Times New Roman" w:cs="Times New Roman"/>
          <w:sz w:val="24"/>
          <w:szCs w:val="24"/>
        </w:rPr>
        <w:t>increase with</w:t>
      </w:r>
      <w:r w:rsidR="00BA6B2A">
        <w:rPr>
          <w:rFonts w:ascii="Times New Roman" w:hAnsi="Times New Roman" w:cs="Times New Roman"/>
          <w:sz w:val="24"/>
          <w:szCs w:val="24"/>
        </w:rPr>
        <w:t xml:space="preserve"> the reaction time</w:t>
      </w:r>
      <w:r w:rsidR="00DF264C">
        <w:rPr>
          <w:rFonts w:ascii="Times New Roman" w:hAnsi="Times New Roman" w:cs="Times New Roman"/>
          <w:sz w:val="24"/>
          <w:szCs w:val="24"/>
        </w:rPr>
        <w:t xml:space="preserve">, </w:t>
      </w:r>
      <w:r w:rsidR="00BE0346">
        <w:rPr>
          <w:rFonts w:ascii="Times New Roman" w:hAnsi="Times New Roman" w:cs="Times New Roman"/>
          <w:sz w:val="24"/>
          <w:szCs w:val="24"/>
        </w:rPr>
        <w:t>with a</w:t>
      </w:r>
      <w:r w:rsidR="00FB4EFD">
        <w:rPr>
          <w:rFonts w:ascii="Times New Roman" w:hAnsi="Times New Roman" w:cs="Times New Roman"/>
          <w:sz w:val="24"/>
          <w:szCs w:val="24"/>
        </w:rPr>
        <w:t xml:space="preserve"> </w:t>
      </w:r>
      <w:r w:rsidR="003158EE">
        <w:rPr>
          <w:rFonts w:ascii="Times New Roman" w:hAnsi="Times New Roman" w:cs="Times New Roman"/>
          <w:sz w:val="24"/>
          <w:szCs w:val="24"/>
        </w:rPr>
        <w:t>non-linear</w:t>
      </w:r>
      <w:r w:rsidR="000455B7">
        <w:rPr>
          <w:rFonts w:ascii="Times New Roman" w:hAnsi="Times New Roman" w:cs="Times New Roman"/>
          <w:sz w:val="24"/>
          <w:szCs w:val="24"/>
        </w:rPr>
        <w:t xml:space="preserve"> </w:t>
      </w:r>
      <w:r w:rsidR="00DF264C">
        <w:rPr>
          <w:rFonts w:ascii="Times New Roman" w:hAnsi="Times New Roman" w:cs="Times New Roman"/>
          <w:sz w:val="24"/>
          <w:szCs w:val="24"/>
        </w:rPr>
        <w:t xml:space="preserve">growth </w:t>
      </w:r>
      <w:r w:rsidR="00FC317E">
        <w:rPr>
          <w:rFonts w:ascii="Times New Roman" w:hAnsi="Times New Roman" w:cs="Times New Roman"/>
          <w:sz w:val="24"/>
          <w:szCs w:val="24"/>
        </w:rPr>
        <w:t xml:space="preserve">pattern. </w:t>
      </w:r>
      <w:r w:rsidR="001044B2">
        <w:rPr>
          <w:rFonts w:ascii="Times New Roman" w:hAnsi="Times New Roman" w:cs="Times New Roman"/>
          <w:sz w:val="24"/>
          <w:szCs w:val="24"/>
        </w:rPr>
        <w:t>“</w:t>
      </w:r>
      <w:r w:rsidR="00FC317E">
        <w:rPr>
          <w:rFonts w:ascii="Times New Roman" w:hAnsi="Times New Roman" w:cs="Times New Roman"/>
          <w:sz w:val="24"/>
          <w:szCs w:val="24"/>
        </w:rPr>
        <w:t>Neg</w:t>
      </w:r>
      <w:r w:rsidR="001044B2">
        <w:rPr>
          <w:rFonts w:ascii="Times New Roman" w:hAnsi="Times New Roman" w:cs="Times New Roman"/>
          <w:sz w:val="24"/>
          <w:szCs w:val="24"/>
        </w:rPr>
        <w:t>-</w:t>
      </w:r>
      <w:r w:rsidR="00DF4280">
        <w:rPr>
          <w:rFonts w:ascii="Times New Roman" w:hAnsi="Times New Roman" w:cs="Times New Roman"/>
          <w:sz w:val="24"/>
          <w:szCs w:val="24"/>
        </w:rPr>
        <w:t xml:space="preserve">” </w:t>
      </w:r>
      <w:r w:rsidR="001044B2">
        <w:rPr>
          <w:rFonts w:ascii="Times New Roman" w:hAnsi="Times New Roman" w:cs="Times New Roman"/>
          <w:sz w:val="24"/>
          <w:szCs w:val="24"/>
        </w:rPr>
        <w:t>represents</w:t>
      </w:r>
      <w:r w:rsidR="004B7E4D">
        <w:rPr>
          <w:rFonts w:ascii="Times New Roman" w:hAnsi="Times New Roman" w:cs="Times New Roman"/>
          <w:sz w:val="24"/>
          <w:szCs w:val="24"/>
        </w:rPr>
        <w:t xml:space="preserve"> the </w:t>
      </w:r>
      <w:r w:rsidR="001044B2">
        <w:rPr>
          <w:rFonts w:ascii="Times New Roman" w:hAnsi="Times New Roman" w:cs="Times New Roman"/>
          <w:sz w:val="24"/>
          <w:szCs w:val="24"/>
        </w:rPr>
        <w:t>inactiv</w:t>
      </w:r>
      <w:r w:rsidR="00DF264C">
        <w:rPr>
          <w:rFonts w:ascii="Times New Roman" w:hAnsi="Times New Roman" w:cs="Times New Roman"/>
          <w:sz w:val="24"/>
          <w:szCs w:val="24"/>
        </w:rPr>
        <w:t>e</w:t>
      </w:r>
      <w:r w:rsidR="001044B2">
        <w:rPr>
          <w:rFonts w:ascii="Times New Roman" w:hAnsi="Times New Roman" w:cs="Times New Roman"/>
          <w:sz w:val="24"/>
          <w:szCs w:val="24"/>
        </w:rPr>
        <w:t xml:space="preserve"> </w:t>
      </w:r>
      <w:r w:rsidR="004B7E4D">
        <w:rPr>
          <w:rFonts w:ascii="Times New Roman" w:hAnsi="Times New Roman" w:cs="Times New Roman"/>
          <w:sz w:val="24"/>
          <w:szCs w:val="24"/>
        </w:rPr>
        <w:t xml:space="preserve">AutoCAR reaction </w:t>
      </w:r>
      <w:r w:rsidR="00DF264C">
        <w:rPr>
          <w:rFonts w:ascii="Times New Roman" w:hAnsi="Times New Roman" w:cs="Times New Roman"/>
          <w:sz w:val="24"/>
          <w:szCs w:val="24"/>
        </w:rPr>
        <w:t xml:space="preserve">mixture </w:t>
      </w:r>
      <w:r w:rsidR="004B7E4D">
        <w:rPr>
          <w:rFonts w:ascii="Times New Roman" w:hAnsi="Times New Roman" w:cs="Times New Roman"/>
          <w:sz w:val="24"/>
          <w:szCs w:val="24"/>
        </w:rPr>
        <w:t xml:space="preserve">without </w:t>
      </w:r>
      <w:r w:rsidR="001044B2">
        <w:rPr>
          <w:rFonts w:ascii="Times New Roman" w:hAnsi="Times New Roman" w:cs="Times New Roman"/>
          <w:sz w:val="24"/>
          <w:szCs w:val="24"/>
        </w:rPr>
        <w:t>the presence of trigger DNA.</w:t>
      </w:r>
      <w:r w:rsidR="00BE0346" w:rsidRPr="00BE0346">
        <w:rPr>
          <w:rFonts w:ascii="Times New Roman" w:hAnsi="Times New Roman" w:cs="Times New Roman"/>
          <w:sz w:val="24"/>
          <w:szCs w:val="24"/>
        </w:rPr>
        <w:t xml:space="preserve"> (Method 4.8)</w:t>
      </w:r>
    </w:p>
    <w:p w14:paraId="10F08981" w14:textId="76D7E29E" w:rsidR="002C455C" w:rsidRPr="00E01CA5" w:rsidRDefault="002C455C" w:rsidP="009C6E33">
      <w:pPr>
        <w:spacing w:afterLines="50" w:after="120"/>
        <w:rPr>
          <w:rFonts w:ascii="Times New Roman" w:hAnsi="Times New Roman" w:cs="Times New Roman"/>
          <w:sz w:val="24"/>
          <w:szCs w:val="24"/>
        </w:rPr>
      </w:pPr>
    </w:p>
    <w:p w14:paraId="531DAF8C" w14:textId="34E47A48" w:rsidR="002C455C" w:rsidRPr="00E01CA5" w:rsidRDefault="002C455C" w:rsidP="009C6E33">
      <w:pPr>
        <w:spacing w:afterLines="50" w:after="120"/>
        <w:rPr>
          <w:rFonts w:ascii="Times New Roman" w:hAnsi="Times New Roman" w:cs="Times New Roman"/>
          <w:sz w:val="24"/>
          <w:szCs w:val="24"/>
        </w:rPr>
      </w:pPr>
    </w:p>
    <w:p w14:paraId="3C33EFA0" w14:textId="2F7CB44D" w:rsidR="002C455C" w:rsidRPr="00E01CA5" w:rsidRDefault="002C455C" w:rsidP="009C6E33">
      <w:pPr>
        <w:spacing w:afterLines="50" w:after="120"/>
        <w:rPr>
          <w:rFonts w:ascii="Times New Roman" w:hAnsi="Times New Roman" w:cs="Times New Roman"/>
          <w:sz w:val="24"/>
          <w:szCs w:val="24"/>
        </w:rPr>
      </w:pPr>
    </w:p>
    <w:p w14:paraId="685C7104" w14:textId="444D918D" w:rsidR="002C455C" w:rsidRPr="00E01CA5" w:rsidRDefault="009B536A" w:rsidP="009C6E33">
      <w:pPr>
        <w:spacing w:afterLines="50" w:after="120"/>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9DA1C04" wp14:editId="07D0B3F5">
            <wp:extent cx="4324381" cy="206022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43768" cy="2069456"/>
                    </a:xfrm>
                    <a:prstGeom prst="rect">
                      <a:avLst/>
                    </a:prstGeom>
                    <a:noFill/>
                  </pic:spPr>
                </pic:pic>
              </a:graphicData>
            </a:graphic>
          </wp:inline>
        </w:drawing>
      </w:r>
    </w:p>
    <w:p w14:paraId="479170E0" w14:textId="2D0B8483" w:rsidR="001E7E08" w:rsidRPr="00E01CA5" w:rsidRDefault="002C455C" w:rsidP="009C6E33">
      <w:pPr>
        <w:spacing w:afterLines="50" w:after="120"/>
        <w:rPr>
          <w:rFonts w:ascii="Times New Roman" w:hAnsi="Times New Roman" w:cs="Times New Roman"/>
          <w:sz w:val="24"/>
          <w:szCs w:val="24"/>
        </w:rPr>
      </w:pPr>
      <w:r w:rsidRPr="00925847">
        <w:rPr>
          <w:rFonts w:ascii="Times New Roman" w:hAnsi="Times New Roman" w:cs="Times New Roman"/>
          <w:b/>
          <w:bCs/>
          <w:sz w:val="24"/>
          <w:szCs w:val="24"/>
        </w:rPr>
        <w:t xml:space="preserve">Figure </w:t>
      </w:r>
      <w:r w:rsidR="00C5752C" w:rsidRPr="00925847">
        <w:rPr>
          <w:rFonts w:ascii="Times New Roman" w:hAnsi="Times New Roman" w:cs="Times New Roman"/>
          <w:b/>
          <w:bCs/>
          <w:sz w:val="24"/>
          <w:szCs w:val="24"/>
        </w:rPr>
        <w:t>S</w:t>
      </w:r>
      <w:r w:rsidR="00C5752C">
        <w:rPr>
          <w:rFonts w:ascii="Times New Roman" w:hAnsi="Times New Roman" w:cs="Times New Roman"/>
          <w:b/>
          <w:bCs/>
          <w:sz w:val="24"/>
          <w:szCs w:val="24"/>
        </w:rPr>
        <w:t>18</w:t>
      </w:r>
      <w:r w:rsidRPr="00925847">
        <w:rPr>
          <w:rFonts w:ascii="Times New Roman" w:hAnsi="Times New Roman" w:cs="Times New Roman"/>
          <w:b/>
          <w:bCs/>
          <w:sz w:val="24"/>
          <w:szCs w:val="24"/>
        </w:rPr>
        <w:t xml:space="preserve">. </w:t>
      </w:r>
      <w:r w:rsidR="00DA7EFE" w:rsidRPr="00925847">
        <w:rPr>
          <w:rFonts w:ascii="Times New Roman" w:hAnsi="Times New Roman" w:cs="Times New Roman"/>
          <w:b/>
          <w:bCs/>
          <w:sz w:val="24"/>
          <w:szCs w:val="24"/>
        </w:rPr>
        <w:t xml:space="preserve">Michaelis-Menten analysis of the AutoCAR </w:t>
      </w:r>
      <w:r w:rsidR="0008453C" w:rsidRPr="00925847">
        <w:rPr>
          <w:rFonts w:ascii="Times New Roman" w:hAnsi="Times New Roman" w:cs="Times New Roman"/>
          <w:b/>
          <w:bCs/>
          <w:i/>
          <w:iCs/>
          <w:sz w:val="24"/>
          <w:szCs w:val="24"/>
        </w:rPr>
        <w:t>trans</w:t>
      </w:r>
      <w:r w:rsidR="0008453C" w:rsidRPr="00925847">
        <w:rPr>
          <w:rFonts w:ascii="Times New Roman" w:hAnsi="Times New Roman" w:cs="Times New Roman"/>
          <w:b/>
          <w:bCs/>
          <w:sz w:val="24"/>
          <w:szCs w:val="24"/>
        </w:rPr>
        <w:t xml:space="preserve">-cleavage pattern </w:t>
      </w:r>
      <w:r w:rsidR="00A562ED">
        <w:rPr>
          <w:rFonts w:ascii="Times New Roman" w:hAnsi="Times New Roman" w:cs="Times New Roman"/>
          <w:b/>
          <w:bCs/>
          <w:sz w:val="24"/>
          <w:szCs w:val="24"/>
        </w:rPr>
        <w:t>in</w:t>
      </w:r>
      <w:r w:rsidR="0008453C" w:rsidRPr="00925847">
        <w:rPr>
          <w:rFonts w:ascii="Times New Roman" w:hAnsi="Times New Roman" w:cs="Times New Roman"/>
          <w:b/>
          <w:bCs/>
          <w:sz w:val="24"/>
          <w:szCs w:val="24"/>
        </w:rPr>
        <w:t xml:space="preserve"> defined </w:t>
      </w:r>
      <w:r w:rsidR="00A677E4">
        <w:rPr>
          <w:rFonts w:ascii="Times New Roman" w:hAnsi="Times New Roman" w:cs="Times New Roman"/>
          <w:b/>
          <w:bCs/>
          <w:sz w:val="24"/>
          <w:szCs w:val="24"/>
        </w:rPr>
        <w:t xml:space="preserve">short </w:t>
      </w:r>
      <w:r w:rsidR="0008453C" w:rsidRPr="00925847">
        <w:rPr>
          <w:rFonts w:ascii="Times New Roman" w:hAnsi="Times New Roman" w:cs="Times New Roman"/>
          <w:b/>
          <w:bCs/>
          <w:sz w:val="24"/>
          <w:szCs w:val="24"/>
        </w:rPr>
        <w:t>reaction window</w:t>
      </w:r>
      <w:r w:rsidR="004E4E41" w:rsidRPr="00925847">
        <w:rPr>
          <w:rFonts w:ascii="Times New Roman" w:hAnsi="Times New Roman" w:cs="Times New Roman"/>
          <w:b/>
          <w:bCs/>
          <w:sz w:val="24"/>
          <w:szCs w:val="24"/>
        </w:rPr>
        <w:t>s</w:t>
      </w:r>
      <w:r w:rsidR="00C46CCF" w:rsidRPr="00925847">
        <w:rPr>
          <w:rFonts w:ascii="Times New Roman" w:hAnsi="Times New Roman" w:cs="Times New Roman"/>
          <w:b/>
          <w:bCs/>
          <w:sz w:val="24"/>
          <w:szCs w:val="24"/>
        </w:rPr>
        <w:t xml:space="preserve">. </w:t>
      </w:r>
      <w:r w:rsidR="00437DF5" w:rsidRPr="00417CB4">
        <w:rPr>
          <w:rFonts w:ascii="Times New Roman" w:hAnsi="Times New Roman" w:cs="Times New Roman"/>
          <w:sz w:val="24"/>
          <w:szCs w:val="24"/>
        </w:rPr>
        <w:t>This approach represents an approximation</w:t>
      </w:r>
      <w:r w:rsidR="00437DF5">
        <w:rPr>
          <w:rFonts w:ascii="Times New Roman" w:hAnsi="Times New Roman" w:cs="Times New Roman"/>
          <w:sz w:val="24"/>
          <w:szCs w:val="24"/>
        </w:rPr>
        <w:t xml:space="preserve"> t</w:t>
      </w:r>
      <w:r w:rsidR="004967B9" w:rsidRPr="001F3B6B">
        <w:rPr>
          <w:rFonts w:ascii="Times New Roman" w:hAnsi="Times New Roman" w:cs="Times New Roman"/>
          <w:sz w:val="24"/>
          <w:szCs w:val="24"/>
        </w:rPr>
        <w:t xml:space="preserve">he reaction rate </w:t>
      </w:r>
      <w:r w:rsidR="00FB388D">
        <w:rPr>
          <w:rFonts w:ascii="Times New Roman" w:hAnsi="Times New Roman" w:cs="Times New Roman"/>
          <w:sz w:val="24"/>
          <w:szCs w:val="24"/>
        </w:rPr>
        <w:t>is a nonlinear function of</w:t>
      </w:r>
      <w:r w:rsidR="004967B9" w:rsidRPr="001F3B6B">
        <w:rPr>
          <w:rFonts w:ascii="Times New Roman" w:hAnsi="Times New Roman" w:cs="Times New Roman"/>
          <w:sz w:val="24"/>
          <w:szCs w:val="24"/>
        </w:rPr>
        <w:t xml:space="preserve"> time</w:t>
      </w:r>
      <w:r w:rsidR="001C557C" w:rsidRPr="001F3B6B">
        <w:rPr>
          <w:rFonts w:ascii="Times New Roman" w:hAnsi="Times New Roman" w:cs="Times New Roman"/>
          <w:sz w:val="24"/>
          <w:szCs w:val="24"/>
        </w:rPr>
        <w:t xml:space="preserve">, but in short time windows it can be approximated </w:t>
      </w:r>
      <w:r w:rsidR="00AF6736" w:rsidRPr="001F3B6B">
        <w:rPr>
          <w:rFonts w:ascii="Times New Roman" w:hAnsi="Times New Roman" w:cs="Times New Roman"/>
          <w:sz w:val="24"/>
          <w:szCs w:val="24"/>
        </w:rPr>
        <w:t>as linear.</w:t>
      </w:r>
      <w:r w:rsidR="004967B9">
        <w:rPr>
          <w:rFonts w:ascii="Times New Roman" w:hAnsi="Times New Roman" w:cs="Times New Roman"/>
          <w:b/>
          <w:bCs/>
          <w:sz w:val="24"/>
          <w:szCs w:val="24"/>
        </w:rPr>
        <w:t xml:space="preserve"> </w:t>
      </w:r>
      <w:r w:rsidR="004E4E41">
        <w:rPr>
          <w:rFonts w:ascii="Times New Roman" w:hAnsi="Times New Roman" w:cs="Times New Roman"/>
          <w:sz w:val="24"/>
          <w:szCs w:val="24"/>
        </w:rPr>
        <w:t xml:space="preserve">(A) </w:t>
      </w:r>
      <w:r w:rsidR="00607384" w:rsidRPr="00607384">
        <w:rPr>
          <w:rFonts w:ascii="Times New Roman" w:hAnsi="Times New Roman" w:cs="Times New Roman"/>
          <w:sz w:val="24"/>
          <w:szCs w:val="24"/>
        </w:rPr>
        <w:t xml:space="preserve">Michaelis-Menten </w:t>
      </w:r>
      <w:r w:rsidR="00607384">
        <w:rPr>
          <w:rFonts w:ascii="Times New Roman" w:hAnsi="Times New Roman" w:cs="Times New Roman"/>
          <w:sz w:val="24"/>
          <w:szCs w:val="24"/>
        </w:rPr>
        <w:t xml:space="preserve">kinetics </w:t>
      </w:r>
      <w:r w:rsidR="00607384" w:rsidRPr="00607384">
        <w:rPr>
          <w:rFonts w:ascii="Times New Roman" w:hAnsi="Times New Roman" w:cs="Times New Roman"/>
          <w:sz w:val="24"/>
          <w:szCs w:val="24"/>
        </w:rPr>
        <w:t xml:space="preserve">plot for the </w:t>
      </w:r>
      <w:r w:rsidR="00607384" w:rsidRPr="00607384">
        <w:rPr>
          <w:rFonts w:ascii="Times New Roman" w:hAnsi="Times New Roman" w:cs="Times New Roman"/>
          <w:i/>
          <w:iCs/>
          <w:sz w:val="24"/>
          <w:szCs w:val="24"/>
        </w:rPr>
        <w:t>trans</w:t>
      </w:r>
      <w:r w:rsidR="00607384" w:rsidRPr="00607384">
        <w:rPr>
          <w:rFonts w:ascii="Times New Roman" w:hAnsi="Times New Roman" w:cs="Times New Roman"/>
          <w:sz w:val="24"/>
          <w:szCs w:val="24"/>
        </w:rPr>
        <w:t>-cleavage</w:t>
      </w:r>
      <w:r w:rsidR="00607384">
        <w:rPr>
          <w:rFonts w:ascii="Times New Roman" w:hAnsi="Times New Roman" w:cs="Times New Roman"/>
          <w:sz w:val="24"/>
          <w:szCs w:val="24"/>
        </w:rPr>
        <w:t xml:space="preserve"> </w:t>
      </w:r>
      <w:r w:rsidR="00607384" w:rsidRPr="00607384">
        <w:rPr>
          <w:rFonts w:ascii="Times New Roman" w:hAnsi="Times New Roman" w:cs="Times New Roman"/>
          <w:sz w:val="24"/>
          <w:szCs w:val="24"/>
        </w:rPr>
        <w:t>activit</w:t>
      </w:r>
      <w:r w:rsidR="00607384">
        <w:rPr>
          <w:rFonts w:ascii="Times New Roman" w:hAnsi="Times New Roman" w:cs="Times New Roman"/>
          <w:sz w:val="24"/>
          <w:szCs w:val="24"/>
        </w:rPr>
        <w:t>ies</w:t>
      </w:r>
      <w:r w:rsidR="00607384" w:rsidRPr="00607384">
        <w:rPr>
          <w:rFonts w:ascii="Times New Roman" w:hAnsi="Times New Roman" w:cs="Times New Roman"/>
          <w:sz w:val="24"/>
          <w:szCs w:val="24"/>
        </w:rPr>
        <w:t xml:space="preserve"> of </w:t>
      </w:r>
      <w:r w:rsidR="00607384">
        <w:rPr>
          <w:rFonts w:ascii="Times New Roman" w:hAnsi="Times New Roman" w:cs="Times New Roman"/>
          <w:sz w:val="24"/>
          <w:szCs w:val="24"/>
        </w:rPr>
        <w:t>AutoCAR</w:t>
      </w:r>
      <w:r w:rsidR="00607384" w:rsidRPr="00607384">
        <w:rPr>
          <w:rFonts w:ascii="Times New Roman" w:hAnsi="Times New Roman" w:cs="Times New Roman"/>
          <w:sz w:val="24"/>
          <w:szCs w:val="24"/>
        </w:rPr>
        <w:t xml:space="preserve"> </w:t>
      </w:r>
      <w:r w:rsidR="00B0343C">
        <w:rPr>
          <w:rFonts w:ascii="Times New Roman" w:hAnsi="Times New Roman" w:cs="Times New Roman"/>
          <w:sz w:val="24"/>
          <w:szCs w:val="24"/>
        </w:rPr>
        <w:t>with</w:t>
      </w:r>
      <w:r w:rsidR="00607384" w:rsidRPr="00607384">
        <w:rPr>
          <w:rFonts w:ascii="Times New Roman" w:hAnsi="Times New Roman" w:cs="Times New Roman"/>
          <w:sz w:val="24"/>
          <w:szCs w:val="24"/>
        </w:rPr>
        <w:t xml:space="preserve"> </w:t>
      </w:r>
      <w:r w:rsidR="004A4B02">
        <w:rPr>
          <w:rFonts w:ascii="Times New Roman" w:hAnsi="Times New Roman" w:cs="Times New Roman"/>
          <w:sz w:val="24"/>
          <w:szCs w:val="24"/>
        </w:rPr>
        <w:t xml:space="preserve">different concentrations of </w:t>
      </w:r>
      <w:r w:rsidR="00607384" w:rsidRPr="00607384">
        <w:rPr>
          <w:rFonts w:ascii="Times New Roman" w:hAnsi="Times New Roman" w:cs="Times New Roman"/>
          <w:sz w:val="24"/>
          <w:szCs w:val="24"/>
        </w:rPr>
        <w:t>ssDNA reporters</w:t>
      </w:r>
      <w:r w:rsidR="004A4B02">
        <w:rPr>
          <w:rFonts w:ascii="Times New Roman" w:hAnsi="Times New Roman" w:cs="Times New Roman"/>
          <w:sz w:val="24"/>
          <w:szCs w:val="24"/>
        </w:rPr>
        <w:t xml:space="preserve"> (Substrates)</w:t>
      </w:r>
      <w:r w:rsidR="00607384" w:rsidRPr="00607384">
        <w:rPr>
          <w:rFonts w:ascii="Times New Roman" w:hAnsi="Times New Roman" w:cs="Times New Roman"/>
          <w:sz w:val="24"/>
          <w:szCs w:val="24"/>
        </w:rPr>
        <w:t xml:space="preserve"> </w:t>
      </w:r>
      <w:r w:rsidR="00B0343C">
        <w:rPr>
          <w:rFonts w:ascii="Times New Roman" w:hAnsi="Times New Roman" w:cs="Times New Roman"/>
          <w:sz w:val="24"/>
          <w:szCs w:val="24"/>
        </w:rPr>
        <w:t xml:space="preserve">and </w:t>
      </w:r>
      <w:r w:rsidR="00607384" w:rsidRPr="00607384">
        <w:rPr>
          <w:rFonts w:ascii="Times New Roman" w:hAnsi="Times New Roman" w:cs="Times New Roman"/>
          <w:sz w:val="24"/>
          <w:szCs w:val="24"/>
        </w:rPr>
        <w:t>using a ssDNA trigger (n = 3</w:t>
      </w:r>
      <w:r w:rsidR="008A3B76">
        <w:rPr>
          <w:rFonts w:ascii="Times New Roman" w:hAnsi="Times New Roman" w:cs="Times New Roman"/>
          <w:sz w:val="24"/>
          <w:szCs w:val="24"/>
        </w:rPr>
        <w:t xml:space="preserve">). </w:t>
      </w:r>
      <w:r w:rsidR="006B7662">
        <w:rPr>
          <w:rFonts w:ascii="Times New Roman" w:hAnsi="Times New Roman" w:cs="Times New Roman"/>
          <w:sz w:val="24"/>
          <w:szCs w:val="24"/>
        </w:rPr>
        <w:t>V</w:t>
      </w:r>
      <w:r w:rsidR="006B7662" w:rsidRPr="002C426B">
        <w:rPr>
          <w:rFonts w:ascii="Times New Roman" w:hAnsi="Times New Roman" w:cs="Times New Roman"/>
          <w:sz w:val="24"/>
          <w:szCs w:val="24"/>
          <w:vertAlign w:val="subscript"/>
        </w:rPr>
        <w:t>0</w:t>
      </w:r>
      <w:r w:rsidR="002C426B">
        <w:rPr>
          <w:rFonts w:ascii="Times New Roman" w:hAnsi="Times New Roman" w:cs="Times New Roman"/>
          <w:sz w:val="24"/>
          <w:szCs w:val="24"/>
        </w:rPr>
        <w:t xml:space="preserve"> = the number of cleaved substrates per second, </w:t>
      </w:r>
      <w:r w:rsidR="008A3B76">
        <w:rPr>
          <w:rFonts w:ascii="Times New Roman" w:hAnsi="Times New Roman" w:cs="Times New Roman"/>
          <w:sz w:val="24"/>
          <w:szCs w:val="24"/>
        </w:rPr>
        <w:t>TW 1 = time window 1 (0-</w:t>
      </w:r>
      <w:r w:rsidR="00AA0FB9">
        <w:rPr>
          <w:rFonts w:ascii="Times New Roman" w:hAnsi="Times New Roman" w:cs="Times New Roman"/>
          <w:sz w:val="24"/>
          <w:szCs w:val="24"/>
        </w:rPr>
        <w:t xml:space="preserve">6 mins), TW 2 = time window 2 (20-30 mins). (B) </w:t>
      </w:r>
      <w:r w:rsidR="00320B17">
        <w:rPr>
          <w:rFonts w:ascii="Times New Roman" w:hAnsi="Times New Roman" w:cs="Times New Roman"/>
          <w:sz w:val="24"/>
          <w:szCs w:val="24"/>
        </w:rPr>
        <w:t>Comparison of t</w:t>
      </w:r>
      <w:r w:rsidR="00AA0FB9">
        <w:rPr>
          <w:rFonts w:ascii="Times New Roman" w:hAnsi="Times New Roman" w:cs="Times New Roman"/>
          <w:sz w:val="24"/>
          <w:szCs w:val="24"/>
        </w:rPr>
        <w:t xml:space="preserve">he </w:t>
      </w:r>
      <w:r w:rsidR="00320B17">
        <w:rPr>
          <w:rFonts w:ascii="Times New Roman" w:hAnsi="Times New Roman" w:cs="Times New Roman"/>
          <w:sz w:val="24"/>
          <w:szCs w:val="24"/>
        </w:rPr>
        <w:t xml:space="preserve">approximate </w:t>
      </w:r>
      <w:r w:rsidR="00AA0FB9">
        <w:rPr>
          <w:rFonts w:ascii="Times New Roman" w:hAnsi="Times New Roman" w:cs="Times New Roman"/>
          <w:sz w:val="24"/>
          <w:szCs w:val="24"/>
        </w:rPr>
        <w:t>K</w:t>
      </w:r>
      <w:r w:rsidR="00AA0FB9" w:rsidRPr="00320B17">
        <w:rPr>
          <w:rFonts w:ascii="Times New Roman" w:hAnsi="Times New Roman" w:cs="Times New Roman"/>
          <w:sz w:val="24"/>
          <w:szCs w:val="24"/>
          <w:vertAlign w:val="subscript"/>
        </w:rPr>
        <w:t>cat</w:t>
      </w:r>
      <w:r w:rsidR="00AA0FB9">
        <w:rPr>
          <w:rFonts w:ascii="Times New Roman" w:hAnsi="Times New Roman" w:cs="Times New Roman"/>
          <w:sz w:val="24"/>
          <w:szCs w:val="24"/>
        </w:rPr>
        <w:t xml:space="preserve"> value</w:t>
      </w:r>
      <w:r w:rsidR="00320B17">
        <w:rPr>
          <w:rFonts w:ascii="Times New Roman" w:hAnsi="Times New Roman" w:cs="Times New Roman"/>
          <w:sz w:val="24"/>
          <w:szCs w:val="24"/>
        </w:rPr>
        <w:t>s</w:t>
      </w:r>
      <w:r w:rsidR="00AA0FB9">
        <w:rPr>
          <w:rFonts w:ascii="Times New Roman" w:hAnsi="Times New Roman" w:cs="Times New Roman"/>
          <w:sz w:val="24"/>
          <w:szCs w:val="24"/>
        </w:rPr>
        <w:t xml:space="preserve"> of </w:t>
      </w:r>
      <w:r w:rsidR="00320B17">
        <w:rPr>
          <w:rFonts w:ascii="Times New Roman" w:hAnsi="Times New Roman" w:cs="Times New Roman"/>
          <w:sz w:val="24"/>
          <w:szCs w:val="24"/>
        </w:rPr>
        <w:t xml:space="preserve">AutoCAR </w:t>
      </w:r>
      <w:r w:rsidR="008E12C5">
        <w:rPr>
          <w:rFonts w:ascii="Times New Roman" w:hAnsi="Times New Roman" w:cs="Times New Roman"/>
          <w:sz w:val="24"/>
          <w:szCs w:val="24"/>
        </w:rPr>
        <w:t>in</w:t>
      </w:r>
      <w:r w:rsidR="001D104F">
        <w:rPr>
          <w:rFonts w:ascii="Times New Roman" w:hAnsi="Times New Roman" w:cs="Times New Roman"/>
          <w:sz w:val="24"/>
          <w:szCs w:val="24"/>
        </w:rPr>
        <w:t xml:space="preserve"> </w:t>
      </w:r>
      <w:r w:rsidR="00320B17">
        <w:rPr>
          <w:rFonts w:ascii="Times New Roman" w:hAnsi="Times New Roman" w:cs="Times New Roman"/>
          <w:sz w:val="24"/>
          <w:szCs w:val="24"/>
        </w:rPr>
        <w:t>different reaction time</w:t>
      </w:r>
      <w:r w:rsidR="008A3B76">
        <w:rPr>
          <w:rFonts w:ascii="Times New Roman" w:hAnsi="Times New Roman" w:cs="Times New Roman"/>
          <w:sz w:val="24"/>
          <w:szCs w:val="24"/>
        </w:rPr>
        <w:t xml:space="preserve"> </w:t>
      </w:r>
      <w:r w:rsidR="001D104F">
        <w:rPr>
          <w:rFonts w:ascii="Times New Roman" w:hAnsi="Times New Roman" w:cs="Times New Roman"/>
          <w:sz w:val="24"/>
          <w:szCs w:val="24"/>
        </w:rPr>
        <w:t xml:space="preserve">windows. The data show no significant difference </w:t>
      </w:r>
      <w:r w:rsidR="008E12C5">
        <w:rPr>
          <w:rFonts w:ascii="Times New Roman" w:hAnsi="Times New Roman" w:cs="Times New Roman"/>
          <w:sz w:val="24"/>
          <w:szCs w:val="24"/>
        </w:rPr>
        <w:t>of</w:t>
      </w:r>
      <w:r w:rsidR="001D104F">
        <w:rPr>
          <w:rFonts w:ascii="Times New Roman" w:hAnsi="Times New Roman" w:cs="Times New Roman"/>
          <w:sz w:val="24"/>
          <w:szCs w:val="24"/>
        </w:rPr>
        <w:t xml:space="preserve"> the K</w:t>
      </w:r>
      <w:r w:rsidR="001D104F" w:rsidRPr="001D104F">
        <w:rPr>
          <w:rFonts w:ascii="Times New Roman" w:hAnsi="Times New Roman" w:cs="Times New Roman"/>
          <w:sz w:val="24"/>
          <w:szCs w:val="24"/>
          <w:vertAlign w:val="subscript"/>
        </w:rPr>
        <w:t xml:space="preserve">cat </w:t>
      </w:r>
      <w:r w:rsidR="001D104F">
        <w:rPr>
          <w:rFonts w:ascii="Times New Roman" w:hAnsi="Times New Roman" w:cs="Times New Roman"/>
          <w:sz w:val="24"/>
          <w:szCs w:val="24"/>
        </w:rPr>
        <w:t>values which indicate</w:t>
      </w:r>
      <w:r w:rsidR="006A7EBB">
        <w:rPr>
          <w:rFonts w:ascii="Times New Roman" w:hAnsi="Times New Roman" w:cs="Times New Roman"/>
          <w:sz w:val="24"/>
          <w:szCs w:val="24"/>
        </w:rPr>
        <w:t>s</w:t>
      </w:r>
      <w:r w:rsidR="001D104F">
        <w:rPr>
          <w:rFonts w:ascii="Times New Roman" w:hAnsi="Times New Roman" w:cs="Times New Roman"/>
          <w:sz w:val="24"/>
          <w:szCs w:val="24"/>
        </w:rPr>
        <w:t xml:space="preserve"> the </w:t>
      </w:r>
      <w:r w:rsidR="00341E37">
        <w:rPr>
          <w:rFonts w:ascii="Times New Roman" w:hAnsi="Times New Roman" w:cs="Times New Roman"/>
          <w:sz w:val="24"/>
          <w:szCs w:val="24"/>
        </w:rPr>
        <w:t>increased</w:t>
      </w:r>
      <w:r w:rsidR="008E12C5">
        <w:rPr>
          <w:rFonts w:ascii="Times New Roman" w:hAnsi="Times New Roman" w:cs="Times New Roman"/>
          <w:sz w:val="24"/>
          <w:szCs w:val="24"/>
        </w:rPr>
        <w:t xml:space="preserve"> total</w:t>
      </w:r>
      <w:r w:rsidR="00341E37">
        <w:rPr>
          <w:rFonts w:ascii="Times New Roman" w:hAnsi="Times New Roman" w:cs="Times New Roman"/>
          <w:sz w:val="24"/>
          <w:szCs w:val="24"/>
        </w:rPr>
        <w:t xml:space="preserve"> </w:t>
      </w:r>
      <w:r w:rsidR="00341E37" w:rsidRPr="00E936FA">
        <w:rPr>
          <w:rFonts w:ascii="Times New Roman" w:hAnsi="Times New Roman" w:cs="Times New Roman"/>
          <w:i/>
          <w:iCs/>
          <w:sz w:val="24"/>
          <w:szCs w:val="24"/>
        </w:rPr>
        <w:t>trans</w:t>
      </w:r>
      <w:r w:rsidR="00341E37">
        <w:rPr>
          <w:rFonts w:ascii="Times New Roman" w:hAnsi="Times New Roman" w:cs="Times New Roman"/>
          <w:sz w:val="24"/>
          <w:szCs w:val="24"/>
        </w:rPr>
        <w:t xml:space="preserve">-cleavage rate of </w:t>
      </w:r>
      <w:r w:rsidR="001D104F">
        <w:rPr>
          <w:rFonts w:ascii="Times New Roman" w:hAnsi="Times New Roman" w:cs="Times New Roman"/>
          <w:sz w:val="24"/>
          <w:szCs w:val="24"/>
        </w:rPr>
        <w:t xml:space="preserve">AutoCAR system </w:t>
      </w:r>
      <w:r w:rsidR="0016285C">
        <w:rPr>
          <w:rFonts w:ascii="Times New Roman" w:hAnsi="Times New Roman" w:cs="Times New Roman"/>
          <w:sz w:val="24"/>
          <w:szCs w:val="24"/>
        </w:rPr>
        <w:t xml:space="preserve">is not attributed to the change of a single Cas12a RNP </w:t>
      </w:r>
      <w:r w:rsidR="0016285C" w:rsidRPr="00E936FA">
        <w:rPr>
          <w:rFonts w:ascii="Times New Roman" w:hAnsi="Times New Roman" w:cs="Times New Roman"/>
          <w:i/>
          <w:iCs/>
          <w:sz w:val="24"/>
          <w:szCs w:val="24"/>
        </w:rPr>
        <w:t>trans</w:t>
      </w:r>
      <w:r w:rsidR="0016285C">
        <w:rPr>
          <w:rFonts w:ascii="Times New Roman" w:hAnsi="Times New Roman" w:cs="Times New Roman"/>
          <w:sz w:val="24"/>
          <w:szCs w:val="24"/>
        </w:rPr>
        <w:t xml:space="preserve">-cleavage </w:t>
      </w:r>
      <w:r w:rsidR="00925847">
        <w:rPr>
          <w:rFonts w:ascii="Times New Roman" w:hAnsi="Times New Roman" w:cs="Times New Roman"/>
          <w:sz w:val="24"/>
          <w:szCs w:val="24"/>
        </w:rPr>
        <w:t xml:space="preserve">rate. </w:t>
      </w:r>
      <w:r w:rsidR="004E4E41">
        <w:rPr>
          <w:rFonts w:ascii="Times New Roman" w:hAnsi="Times New Roman" w:cs="Times New Roman"/>
          <w:sz w:val="24"/>
          <w:szCs w:val="24"/>
        </w:rPr>
        <w:t>(</w:t>
      </w:r>
      <w:r w:rsidR="004E4E41" w:rsidRPr="00A562ED">
        <w:rPr>
          <w:rFonts w:ascii="Times New Roman" w:hAnsi="Times New Roman" w:cs="Times New Roman"/>
          <w:sz w:val="24"/>
          <w:szCs w:val="24"/>
        </w:rPr>
        <w:t>Methods 4.9</w:t>
      </w:r>
      <w:r w:rsidR="001D67F9" w:rsidRPr="00A562ED">
        <w:rPr>
          <w:rFonts w:ascii="Times New Roman" w:hAnsi="Times New Roman" w:cs="Times New Roman"/>
          <w:sz w:val="24"/>
          <w:szCs w:val="24"/>
        </w:rPr>
        <w:t>, S13</w:t>
      </w:r>
      <w:r w:rsidR="004E4E41" w:rsidRPr="00A562ED">
        <w:rPr>
          <w:rFonts w:ascii="Times New Roman" w:hAnsi="Times New Roman" w:cs="Times New Roman"/>
          <w:sz w:val="24"/>
          <w:szCs w:val="24"/>
        </w:rPr>
        <w:t>)</w:t>
      </w:r>
    </w:p>
    <w:p w14:paraId="1FA2F5FD" w14:textId="49C3B517" w:rsidR="001E7E08" w:rsidRPr="00E01CA5" w:rsidRDefault="001E7E08" w:rsidP="009C6E33">
      <w:pPr>
        <w:spacing w:afterLines="50" w:after="120"/>
        <w:rPr>
          <w:rFonts w:ascii="Times New Roman" w:hAnsi="Times New Roman" w:cs="Times New Roman"/>
          <w:sz w:val="24"/>
          <w:szCs w:val="24"/>
        </w:rPr>
      </w:pPr>
    </w:p>
    <w:p w14:paraId="74070673" w14:textId="4C8F547A" w:rsidR="001E7E08" w:rsidRPr="00E01CA5" w:rsidRDefault="001E7E08" w:rsidP="009C6E33">
      <w:pPr>
        <w:spacing w:afterLines="50" w:after="120"/>
        <w:rPr>
          <w:rFonts w:ascii="Times New Roman" w:hAnsi="Times New Roman" w:cs="Times New Roman"/>
          <w:sz w:val="24"/>
          <w:szCs w:val="24"/>
        </w:rPr>
      </w:pPr>
    </w:p>
    <w:p w14:paraId="31A898F9" w14:textId="2C015B54" w:rsidR="001E7E08" w:rsidRPr="00E01CA5" w:rsidRDefault="001E7E08" w:rsidP="009C6E33">
      <w:pPr>
        <w:spacing w:afterLines="50" w:after="120"/>
        <w:rPr>
          <w:rFonts w:ascii="Times New Roman" w:hAnsi="Times New Roman" w:cs="Times New Roman"/>
          <w:sz w:val="24"/>
          <w:szCs w:val="24"/>
        </w:rPr>
      </w:pPr>
    </w:p>
    <w:p w14:paraId="4B197B4F" w14:textId="2FD38687" w:rsidR="001E7E08" w:rsidRPr="00E01CA5" w:rsidRDefault="00E82AD9"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6DF5DB94" wp14:editId="061889F6">
            <wp:extent cx="3694176" cy="2898318"/>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733102" cy="2928858"/>
                    </a:xfrm>
                    <a:prstGeom prst="rect">
                      <a:avLst/>
                    </a:prstGeom>
                    <a:noFill/>
                  </pic:spPr>
                </pic:pic>
              </a:graphicData>
            </a:graphic>
          </wp:inline>
        </w:drawing>
      </w:r>
    </w:p>
    <w:p w14:paraId="28EA643B" w14:textId="3F161F11" w:rsidR="001E7E08" w:rsidRPr="00E01CA5" w:rsidRDefault="00E82AD9" w:rsidP="009C6E33">
      <w:pPr>
        <w:spacing w:afterLines="50" w:after="120"/>
        <w:rPr>
          <w:rFonts w:ascii="Times New Roman" w:hAnsi="Times New Roman" w:cs="Times New Roman"/>
          <w:sz w:val="24"/>
          <w:szCs w:val="24"/>
        </w:rPr>
      </w:pPr>
      <w:r w:rsidRPr="00E1622F">
        <w:rPr>
          <w:rFonts w:ascii="Times New Roman" w:hAnsi="Times New Roman" w:cs="Times New Roman"/>
          <w:b/>
          <w:bCs/>
          <w:sz w:val="24"/>
          <w:szCs w:val="24"/>
        </w:rPr>
        <w:t xml:space="preserve">Figure </w:t>
      </w:r>
      <w:r w:rsidR="0086136A" w:rsidRPr="00E1622F">
        <w:rPr>
          <w:rFonts w:ascii="Times New Roman" w:hAnsi="Times New Roman" w:cs="Times New Roman"/>
          <w:b/>
          <w:bCs/>
          <w:sz w:val="24"/>
          <w:szCs w:val="24"/>
        </w:rPr>
        <w:t>S</w:t>
      </w:r>
      <w:r w:rsidR="0086136A">
        <w:rPr>
          <w:rFonts w:ascii="Times New Roman" w:hAnsi="Times New Roman" w:cs="Times New Roman"/>
          <w:b/>
          <w:bCs/>
          <w:sz w:val="24"/>
          <w:szCs w:val="24"/>
        </w:rPr>
        <w:t>19</w:t>
      </w:r>
      <w:r w:rsidRPr="00E1622F">
        <w:rPr>
          <w:rFonts w:ascii="Times New Roman" w:hAnsi="Times New Roman" w:cs="Times New Roman"/>
          <w:b/>
          <w:bCs/>
          <w:sz w:val="24"/>
          <w:szCs w:val="24"/>
        </w:rPr>
        <w:t xml:space="preserve">. </w:t>
      </w:r>
      <w:r w:rsidR="009C759D">
        <w:rPr>
          <w:rFonts w:ascii="Times New Roman" w:hAnsi="Times New Roman" w:cs="Times New Roman"/>
          <w:b/>
          <w:bCs/>
          <w:sz w:val="24"/>
          <w:szCs w:val="24"/>
        </w:rPr>
        <w:t>S</w:t>
      </w:r>
      <w:r w:rsidRPr="00E01CA5">
        <w:rPr>
          <w:rFonts w:ascii="Times New Roman" w:hAnsi="Times New Roman" w:cs="Times New Roman"/>
          <w:sz w:val="24"/>
          <w:szCs w:val="24"/>
        </w:rPr>
        <w:t>chematics co</w:t>
      </w:r>
      <w:r w:rsidR="006A7EBB">
        <w:rPr>
          <w:rFonts w:ascii="Times New Roman" w:hAnsi="Times New Roman" w:cs="Times New Roman"/>
          <w:sz w:val="24"/>
          <w:szCs w:val="24"/>
        </w:rPr>
        <w:t>ntrasting</w:t>
      </w:r>
      <w:r w:rsidRPr="00E01CA5">
        <w:rPr>
          <w:rFonts w:ascii="Times New Roman" w:hAnsi="Times New Roman" w:cs="Times New Roman"/>
          <w:sz w:val="24"/>
          <w:szCs w:val="24"/>
        </w:rPr>
        <w:t xml:space="preserve"> the </w:t>
      </w:r>
      <w:r w:rsidR="00E1622F">
        <w:rPr>
          <w:rFonts w:ascii="Times New Roman" w:hAnsi="Times New Roman" w:cs="Times New Roman"/>
          <w:sz w:val="24"/>
          <w:szCs w:val="24"/>
        </w:rPr>
        <w:t xml:space="preserve">reaction </w:t>
      </w:r>
      <w:r w:rsidRPr="00E01CA5">
        <w:rPr>
          <w:rFonts w:ascii="Times New Roman" w:hAnsi="Times New Roman" w:cs="Times New Roman"/>
          <w:sz w:val="24"/>
          <w:szCs w:val="24"/>
        </w:rPr>
        <w:t>pattern</w:t>
      </w:r>
      <w:r w:rsidR="00E1622F">
        <w:rPr>
          <w:rFonts w:ascii="Times New Roman" w:hAnsi="Times New Roman" w:cs="Times New Roman"/>
          <w:sz w:val="24"/>
          <w:szCs w:val="24"/>
        </w:rPr>
        <w:t>s</w:t>
      </w:r>
      <w:r w:rsidRPr="00E01CA5">
        <w:rPr>
          <w:rFonts w:ascii="Times New Roman" w:hAnsi="Times New Roman" w:cs="Times New Roman"/>
          <w:sz w:val="24"/>
          <w:szCs w:val="24"/>
        </w:rPr>
        <w:t xml:space="preserve"> </w:t>
      </w:r>
      <w:r w:rsidR="00181F8A">
        <w:rPr>
          <w:rFonts w:ascii="Times New Roman" w:hAnsi="Times New Roman" w:cs="Times New Roman"/>
          <w:sz w:val="24"/>
          <w:szCs w:val="24"/>
        </w:rPr>
        <w:t>for</w:t>
      </w:r>
      <w:r w:rsidRPr="00E01CA5">
        <w:rPr>
          <w:rFonts w:ascii="Times New Roman" w:hAnsi="Times New Roman" w:cs="Times New Roman"/>
          <w:sz w:val="24"/>
          <w:szCs w:val="24"/>
        </w:rPr>
        <w:t xml:space="preserve"> standard Cas12a</w:t>
      </w:r>
      <w:r w:rsidR="00181F8A">
        <w:rPr>
          <w:rFonts w:ascii="Times New Roman" w:hAnsi="Times New Roman" w:cs="Times New Roman"/>
          <w:sz w:val="24"/>
          <w:szCs w:val="24"/>
        </w:rPr>
        <w:t xml:space="preserve"> RNP</w:t>
      </w:r>
      <w:r w:rsidRPr="00E01CA5">
        <w:rPr>
          <w:rFonts w:ascii="Times New Roman" w:hAnsi="Times New Roman" w:cs="Times New Roman"/>
          <w:sz w:val="24"/>
          <w:szCs w:val="24"/>
        </w:rPr>
        <w:t xml:space="preserve"> </w:t>
      </w:r>
      <w:r w:rsidRPr="00E1622F">
        <w:rPr>
          <w:rFonts w:ascii="Times New Roman" w:hAnsi="Times New Roman" w:cs="Times New Roman"/>
          <w:i/>
          <w:iCs/>
          <w:sz w:val="24"/>
          <w:szCs w:val="24"/>
        </w:rPr>
        <w:t>trans</w:t>
      </w:r>
      <w:r w:rsidRPr="00E01CA5">
        <w:rPr>
          <w:rFonts w:ascii="Times New Roman" w:hAnsi="Times New Roman" w:cs="Times New Roman"/>
          <w:sz w:val="24"/>
          <w:szCs w:val="24"/>
        </w:rPr>
        <w:t>-cleavage</w:t>
      </w:r>
      <w:r w:rsidR="00181F8A">
        <w:rPr>
          <w:rFonts w:ascii="Times New Roman" w:hAnsi="Times New Roman" w:cs="Times New Roman"/>
          <w:sz w:val="24"/>
          <w:szCs w:val="24"/>
        </w:rPr>
        <w:t xml:space="preserve"> (</w:t>
      </w:r>
      <w:r w:rsidR="00790A53">
        <w:rPr>
          <w:rFonts w:ascii="Times New Roman" w:hAnsi="Times New Roman" w:cs="Times New Roman"/>
          <w:sz w:val="24"/>
          <w:szCs w:val="24"/>
        </w:rPr>
        <w:t>top</w:t>
      </w:r>
      <w:r w:rsidR="00181F8A">
        <w:rPr>
          <w:rFonts w:ascii="Times New Roman" w:hAnsi="Times New Roman" w:cs="Times New Roman"/>
          <w:sz w:val="24"/>
          <w:szCs w:val="24"/>
        </w:rPr>
        <w:t>)</w:t>
      </w:r>
      <w:r w:rsidRPr="00E01CA5">
        <w:rPr>
          <w:rFonts w:ascii="Times New Roman" w:hAnsi="Times New Roman" w:cs="Times New Roman"/>
          <w:sz w:val="24"/>
          <w:szCs w:val="24"/>
        </w:rPr>
        <w:t xml:space="preserve"> and the </w:t>
      </w:r>
      <w:r w:rsidRPr="00E1622F">
        <w:rPr>
          <w:rFonts w:ascii="Times New Roman" w:hAnsi="Times New Roman" w:cs="Times New Roman"/>
          <w:i/>
          <w:iCs/>
          <w:sz w:val="24"/>
          <w:szCs w:val="24"/>
        </w:rPr>
        <w:t>trans</w:t>
      </w:r>
      <w:r w:rsidRPr="00E01CA5">
        <w:rPr>
          <w:rFonts w:ascii="Times New Roman" w:hAnsi="Times New Roman" w:cs="Times New Roman"/>
          <w:sz w:val="24"/>
          <w:szCs w:val="24"/>
        </w:rPr>
        <w:t xml:space="preserve">-cleavage pattern of </w:t>
      </w:r>
      <w:r w:rsidR="006A7EBB">
        <w:rPr>
          <w:rFonts w:ascii="Times New Roman" w:hAnsi="Times New Roman" w:cs="Times New Roman"/>
          <w:sz w:val="24"/>
          <w:szCs w:val="24"/>
        </w:rPr>
        <w:t xml:space="preserve">the </w:t>
      </w:r>
      <w:r w:rsidRPr="00E01CA5">
        <w:rPr>
          <w:rFonts w:ascii="Times New Roman" w:hAnsi="Times New Roman" w:cs="Times New Roman"/>
          <w:sz w:val="24"/>
          <w:szCs w:val="24"/>
        </w:rPr>
        <w:t>AutoCAR system</w:t>
      </w:r>
      <w:r w:rsidR="00790A53">
        <w:rPr>
          <w:rFonts w:ascii="Times New Roman" w:hAnsi="Times New Roman" w:cs="Times New Roman"/>
          <w:sz w:val="24"/>
          <w:szCs w:val="24"/>
        </w:rPr>
        <w:t xml:space="preserve"> (bottom)</w:t>
      </w:r>
      <w:r w:rsidRPr="00E01CA5">
        <w:rPr>
          <w:rFonts w:ascii="Times New Roman" w:hAnsi="Times New Roman" w:cs="Times New Roman"/>
          <w:sz w:val="24"/>
          <w:szCs w:val="24"/>
        </w:rPr>
        <w:t>.</w:t>
      </w:r>
    </w:p>
    <w:p w14:paraId="549342A6" w14:textId="3070C29B" w:rsidR="001E7E08" w:rsidRPr="00E01CA5" w:rsidRDefault="001E7E08" w:rsidP="009C6E33">
      <w:pPr>
        <w:spacing w:afterLines="50" w:after="120"/>
        <w:rPr>
          <w:rFonts w:ascii="Times New Roman" w:hAnsi="Times New Roman" w:cs="Times New Roman"/>
          <w:sz w:val="24"/>
          <w:szCs w:val="24"/>
        </w:rPr>
      </w:pPr>
    </w:p>
    <w:p w14:paraId="70E68827" w14:textId="570223D2" w:rsidR="001E7E08" w:rsidRPr="00E01CA5" w:rsidRDefault="001E7E08" w:rsidP="009C6E33">
      <w:pPr>
        <w:spacing w:afterLines="50" w:after="120"/>
        <w:rPr>
          <w:rFonts w:ascii="Times New Roman" w:hAnsi="Times New Roman" w:cs="Times New Roman"/>
          <w:sz w:val="24"/>
          <w:szCs w:val="24"/>
        </w:rPr>
      </w:pPr>
    </w:p>
    <w:p w14:paraId="08251F9C" w14:textId="133A61DE" w:rsidR="001E7E08" w:rsidRPr="00E01CA5" w:rsidRDefault="001E7E08" w:rsidP="009C6E33">
      <w:pPr>
        <w:spacing w:afterLines="50" w:after="120"/>
        <w:rPr>
          <w:rFonts w:ascii="Times New Roman" w:hAnsi="Times New Roman" w:cs="Times New Roman"/>
          <w:sz w:val="24"/>
          <w:szCs w:val="24"/>
        </w:rPr>
      </w:pPr>
    </w:p>
    <w:p w14:paraId="41C92BFC" w14:textId="2AC6866F" w:rsidR="001E7E08" w:rsidRPr="00E01CA5" w:rsidRDefault="006643CB" w:rsidP="006643CB">
      <w:pPr>
        <w:spacing w:afterLines="50" w:after="120"/>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3FFA75D" wp14:editId="72148320">
            <wp:extent cx="5488302" cy="3353573"/>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510341" cy="3367039"/>
                    </a:xfrm>
                    <a:prstGeom prst="rect">
                      <a:avLst/>
                    </a:prstGeom>
                    <a:noFill/>
                  </pic:spPr>
                </pic:pic>
              </a:graphicData>
            </a:graphic>
          </wp:inline>
        </w:drawing>
      </w:r>
    </w:p>
    <w:p w14:paraId="3E596C57" w14:textId="479CB1A4" w:rsidR="001E7E08" w:rsidRPr="00DB3DD1" w:rsidRDefault="002939E4" w:rsidP="009C6E33">
      <w:pPr>
        <w:spacing w:afterLines="50" w:after="120"/>
        <w:rPr>
          <w:rFonts w:ascii="Times New Roman" w:hAnsi="Times New Roman" w:cs="Times New Roman"/>
          <w:sz w:val="24"/>
          <w:szCs w:val="24"/>
        </w:rPr>
      </w:pPr>
      <w:r w:rsidRPr="00DB3DD1">
        <w:rPr>
          <w:rFonts w:ascii="Times New Roman" w:hAnsi="Times New Roman" w:cs="Times New Roman"/>
          <w:b/>
          <w:bCs/>
          <w:sz w:val="24"/>
          <w:szCs w:val="24"/>
        </w:rPr>
        <w:t xml:space="preserve">Figure </w:t>
      </w:r>
      <w:r w:rsidR="005F53FF" w:rsidRPr="00DB3DD1">
        <w:rPr>
          <w:rFonts w:ascii="Times New Roman" w:hAnsi="Times New Roman" w:cs="Times New Roman"/>
          <w:b/>
          <w:bCs/>
          <w:sz w:val="24"/>
          <w:szCs w:val="24"/>
        </w:rPr>
        <w:t>S2</w:t>
      </w:r>
      <w:r w:rsidR="005F53FF">
        <w:rPr>
          <w:rFonts w:ascii="Times New Roman" w:hAnsi="Times New Roman" w:cs="Times New Roman"/>
          <w:b/>
          <w:bCs/>
          <w:sz w:val="24"/>
          <w:szCs w:val="24"/>
        </w:rPr>
        <w:t>0</w:t>
      </w:r>
      <w:r w:rsidRPr="00DB3DD1">
        <w:rPr>
          <w:rFonts w:ascii="Times New Roman" w:hAnsi="Times New Roman" w:cs="Times New Roman"/>
          <w:b/>
          <w:bCs/>
          <w:sz w:val="24"/>
          <w:szCs w:val="24"/>
        </w:rPr>
        <w:t xml:space="preserve">. </w:t>
      </w:r>
      <w:r w:rsidR="008D2A16">
        <w:rPr>
          <w:rFonts w:ascii="Times New Roman" w:hAnsi="Times New Roman" w:cs="Times New Roman"/>
          <w:b/>
          <w:bCs/>
          <w:sz w:val="24"/>
          <w:szCs w:val="24"/>
        </w:rPr>
        <w:t>R</w:t>
      </w:r>
      <w:r w:rsidR="000F4C98" w:rsidRPr="00DB3DD1">
        <w:rPr>
          <w:rFonts w:ascii="Times New Roman" w:hAnsi="Times New Roman" w:cs="Times New Roman"/>
          <w:b/>
          <w:bCs/>
          <w:sz w:val="24"/>
          <w:szCs w:val="24"/>
        </w:rPr>
        <w:t>eporter cleavage rate patterns for AutoCAR</w:t>
      </w:r>
      <w:r w:rsidR="00E83F12" w:rsidRPr="00DB3DD1">
        <w:rPr>
          <w:rFonts w:ascii="Times New Roman" w:hAnsi="Times New Roman" w:cs="Times New Roman"/>
          <w:b/>
          <w:bCs/>
          <w:sz w:val="24"/>
          <w:szCs w:val="24"/>
        </w:rPr>
        <w:t xml:space="preserve"> </w:t>
      </w:r>
      <w:r w:rsidR="000158EE">
        <w:rPr>
          <w:rFonts w:ascii="Times New Roman" w:hAnsi="Times New Roman" w:cs="Times New Roman"/>
          <w:b/>
          <w:bCs/>
          <w:sz w:val="24"/>
          <w:szCs w:val="24"/>
        </w:rPr>
        <w:t>in</w:t>
      </w:r>
      <w:r w:rsidR="00E83F12" w:rsidRPr="00DB3DD1">
        <w:rPr>
          <w:rFonts w:ascii="Times New Roman" w:hAnsi="Times New Roman" w:cs="Times New Roman"/>
          <w:b/>
          <w:bCs/>
          <w:sz w:val="24"/>
          <w:szCs w:val="24"/>
        </w:rPr>
        <w:t xml:space="preserve"> </w:t>
      </w:r>
      <w:r w:rsidR="00F07633">
        <w:rPr>
          <w:rFonts w:ascii="Times New Roman" w:hAnsi="Times New Roman" w:cs="Times New Roman"/>
          <w:b/>
          <w:bCs/>
          <w:sz w:val="24"/>
          <w:szCs w:val="24"/>
        </w:rPr>
        <w:t>a specific</w:t>
      </w:r>
      <w:r w:rsidR="00E83F12" w:rsidRPr="00DB3DD1">
        <w:rPr>
          <w:rFonts w:ascii="Times New Roman" w:hAnsi="Times New Roman" w:cs="Times New Roman"/>
          <w:b/>
          <w:bCs/>
          <w:sz w:val="24"/>
          <w:szCs w:val="24"/>
        </w:rPr>
        <w:t xml:space="preserve"> </w:t>
      </w:r>
      <w:r w:rsidR="000158EE">
        <w:rPr>
          <w:rFonts w:ascii="Times New Roman" w:hAnsi="Times New Roman" w:cs="Times New Roman"/>
          <w:b/>
          <w:bCs/>
          <w:sz w:val="24"/>
          <w:szCs w:val="24"/>
        </w:rPr>
        <w:t xml:space="preserve">short </w:t>
      </w:r>
      <w:r w:rsidR="00E83F12" w:rsidRPr="00DB3DD1">
        <w:rPr>
          <w:rFonts w:ascii="Times New Roman" w:hAnsi="Times New Roman" w:cs="Times New Roman"/>
          <w:b/>
          <w:bCs/>
          <w:sz w:val="24"/>
          <w:szCs w:val="24"/>
        </w:rPr>
        <w:t>reaction time window</w:t>
      </w:r>
      <w:r w:rsidR="00F07633">
        <w:rPr>
          <w:rFonts w:ascii="Times New Roman" w:hAnsi="Times New Roman" w:cs="Times New Roman"/>
          <w:b/>
          <w:bCs/>
          <w:sz w:val="24"/>
          <w:szCs w:val="24"/>
        </w:rPr>
        <w:t xml:space="preserve">. </w:t>
      </w:r>
      <w:r w:rsidR="006643CB" w:rsidRPr="006643CB">
        <w:rPr>
          <w:rFonts w:ascii="Times New Roman" w:hAnsi="Times New Roman" w:cs="Times New Roman"/>
          <w:sz w:val="24"/>
          <w:szCs w:val="24"/>
        </w:rPr>
        <w:t>(A)</w:t>
      </w:r>
      <w:r w:rsidR="006643CB">
        <w:rPr>
          <w:rFonts w:ascii="Times New Roman" w:hAnsi="Times New Roman" w:cs="Times New Roman"/>
          <w:b/>
          <w:bCs/>
          <w:sz w:val="24"/>
          <w:szCs w:val="24"/>
        </w:rPr>
        <w:t xml:space="preserve"> </w:t>
      </w:r>
      <w:r w:rsidR="00F07633" w:rsidRPr="00943D5D">
        <w:rPr>
          <w:rFonts w:ascii="Times New Roman" w:hAnsi="Times New Roman" w:cs="Times New Roman"/>
          <w:sz w:val="24"/>
          <w:szCs w:val="24"/>
        </w:rPr>
        <w:t>We used the</w:t>
      </w:r>
      <w:r w:rsidR="00AF1EEB" w:rsidRPr="00DB3DD1">
        <w:rPr>
          <w:rFonts w:ascii="Times New Roman" w:hAnsi="Times New Roman" w:cs="Times New Roman"/>
          <w:b/>
          <w:bCs/>
          <w:sz w:val="24"/>
          <w:szCs w:val="24"/>
        </w:rPr>
        <w:t xml:space="preserve"> </w:t>
      </w:r>
      <w:r w:rsidR="00B15A48" w:rsidRPr="00DB3DD1">
        <w:rPr>
          <w:rFonts w:ascii="Times New Roman" w:hAnsi="Times New Roman" w:cs="Times New Roman"/>
          <w:sz w:val="24"/>
          <w:szCs w:val="24"/>
        </w:rPr>
        <w:t>time window 2 in Figure 4F</w:t>
      </w:r>
      <w:r w:rsidR="007439B5" w:rsidRPr="00DB3DD1">
        <w:rPr>
          <w:rFonts w:ascii="Times New Roman" w:hAnsi="Times New Roman" w:cs="Times New Roman"/>
          <w:sz w:val="24"/>
          <w:szCs w:val="24"/>
        </w:rPr>
        <w:t xml:space="preserve">, </w:t>
      </w:r>
      <w:r w:rsidR="00F958E5">
        <w:rPr>
          <w:rFonts w:ascii="Times New Roman" w:hAnsi="Times New Roman" w:cs="Times New Roman"/>
          <w:sz w:val="24"/>
          <w:szCs w:val="24"/>
        </w:rPr>
        <w:t>where a</w:t>
      </w:r>
      <w:r w:rsidR="007439B5" w:rsidRPr="00DB3DD1">
        <w:rPr>
          <w:rFonts w:ascii="Times New Roman" w:hAnsi="Times New Roman" w:cs="Times New Roman"/>
          <w:sz w:val="24"/>
          <w:szCs w:val="24"/>
        </w:rPr>
        <w:t xml:space="preserve"> near linear </w:t>
      </w:r>
      <w:r w:rsidR="00030830">
        <w:rPr>
          <w:rFonts w:ascii="Times New Roman" w:hAnsi="Times New Roman" w:cs="Times New Roman"/>
          <w:sz w:val="24"/>
          <w:szCs w:val="24"/>
        </w:rPr>
        <w:t>signal</w:t>
      </w:r>
      <w:r w:rsidR="008D2A16">
        <w:rPr>
          <w:rFonts w:ascii="Times New Roman" w:hAnsi="Times New Roman" w:cs="Times New Roman"/>
          <w:sz w:val="24"/>
          <w:szCs w:val="24"/>
        </w:rPr>
        <w:t xml:space="preserve"> trend with reaction time</w:t>
      </w:r>
      <w:r w:rsidR="007439B5" w:rsidRPr="00DB3DD1">
        <w:rPr>
          <w:rFonts w:ascii="Times New Roman" w:hAnsi="Times New Roman" w:cs="Times New Roman"/>
          <w:sz w:val="24"/>
          <w:szCs w:val="24"/>
        </w:rPr>
        <w:t xml:space="preserve"> </w:t>
      </w:r>
      <w:r w:rsidR="008D2A16">
        <w:rPr>
          <w:rFonts w:ascii="Times New Roman" w:hAnsi="Times New Roman" w:cs="Times New Roman"/>
          <w:sz w:val="24"/>
          <w:szCs w:val="24"/>
        </w:rPr>
        <w:t>was found for</w:t>
      </w:r>
      <w:r w:rsidR="007439B5" w:rsidRPr="00DB3DD1">
        <w:rPr>
          <w:rFonts w:ascii="Times New Roman" w:hAnsi="Times New Roman" w:cs="Times New Roman"/>
          <w:sz w:val="24"/>
          <w:szCs w:val="24"/>
        </w:rPr>
        <w:t xml:space="preserve"> different concentrations of Cir-mediators</w:t>
      </w:r>
      <w:r w:rsidR="008D2A16">
        <w:rPr>
          <w:rFonts w:ascii="Times New Roman" w:hAnsi="Times New Roman" w:cs="Times New Roman"/>
          <w:sz w:val="24"/>
          <w:szCs w:val="24"/>
        </w:rPr>
        <w:t>.</w:t>
      </w:r>
      <w:r w:rsidR="007439B5" w:rsidRPr="00DB3DD1">
        <w:rPr>
          <w:rFonts w:ascii="Times New Roman" w:hAnsi="Times New Roman" w:cs="Times New Roman"/>
          <w:sz w:val="24"/>
          <w:szCs w:val="24"/>
        </w:rPr>
        <w:t xml:space="preserve"> </w:t>
      </w:r>
      <w:r w:rsidR="00062427">
        <w:rPr>
          <w:rFonts w:ascii="Times New Roman" w:hAnsi="Times New Roman" w:cs="Times New Roman"/>
          <w:sz w:val="24"/>
          <w:szCs w:val="24"/>
        </w:rPr>
        <w:t xml:space="preserve">(B) </w:t>
      </w:r>
      <w:r w:rsidR="008D2A16">
        <w:rPr>
          <w:rFonts w:ascii="Times New Roman" w:hAnsi="Times New Roman" w:cs="Times New Roman"/>
          <w:sz w:val="24"/>
          <w:szCs w:val="24"/>
        </w:rPr>
        <w:t xml:space="preserve">These reaction rates </w:t>
      </w:r>
      <w:r w:rsidR="00030830">
        <w:rPr>
          <w:rFonts w:ascii="Times New Roman" w:hAnsi="Times New Roman" w:cs="Times New Roman"/>
          <w:sz w:val="24"/>
          <w:szCs w:val="24"/>
        </w:rPr>
        <w:t>(</w:t>
      </w:r>
      <w:r w:rsidR="00030830" w:rsidRPr="00DB3DD1">
        <w:rPr>
          <w:rFonts w:ascii="Times New Roman" w:hAnsi="Times New Roman" w:cs="Times New Roman"/>
          <w:sz w:val="24"/>
          <w:szCs w:val="24"/>
        </w:rPr>
        <w:t>slopes</w:t>
      </w:r>
      <w:r w:rsidR="00214DDB" w:rsidRPr="00DB3DD1">
        <w:rPr>
          <w:rFonts w:ascii="Times New Roman" w:hAnsi="Times New Roman" w:cs="Times New Roman"/>
          <w:sz w:val="24"/>
          <w:szCs w:val="24"/>
        </w:rPr>
        <w:t xml:space="preserve"> of linear lines</w:t>
      </w:r>
      <w:r w:rsidR="00062427">
        <w:rPr>
          <w:rFonts w:ascii="Times New Roman" w:hAnsi="Times New Roman" w:cs="Times New Roman"/>
          <w:sz w:val="24"/>
          <w:szCs w:val="24"/>
        </w:rPr>
        <w:t xml:space="preserve"> in A</w:t>
      </w:r>
      <w:r w:rsidR="008D2A16">
        <w:rPr>
          <w:rFonts w:ascii="Times New Roman" w:hAnsi="Times New Roman" w:cs="Times New Roman"/>
          <w:sz w:val="24"/>
          <w:szCs w:val="24"/>
        </w:rPr>
        <w:t>) were used to estimate</w:t>
      </w:r>
      <w:r w:rsidR="00214DDB" w:rsidRPr="00DB3DD1">
        <w:rPr>
          <w:rFonts w:ascii="Times New Roman" w:hAnsi="Times New Roman" w:cs="Times New Roman"/>
          <w:sz w:val="24"/>
          <w:szCs w:val="24"/>
        </w:rPr>
        <w:t xml:space="preserve"> R</w:t>
      </w:r>
      <w:r w:rsidR="00214DDB" w:rsidRPr="00DB3DD1">
        <w:rPr>
          <w:rFonts w:ascii="Times New Roman" w:hAnsi="Times New Roman" w:cs="Times New Roman"/>
          <w:sz w:val="24"/>
          <w:szCs w:val="24"/>
          <w:vertAlign w:val="subscript"/>
        </w:rPr>
        <w:t>Cas12a/target</w:t>
      </w:r>
      <w:r w:rsidR="00214DDB" w:rsidRPr="00DB3DD1">
        <w:rPr>
          <w:rFonts w:ascii="Times New Roman" w:hAnsi="Times New Roman" w:cs="Times New Roman"/>
          <w:sz w:val="24"/>
          <w:szCs w:val="24"/>
        </w:rPr>
        <w:t xml:space="preserve"> value of the AutoCAR system</w:t>
      </w:r>
      <w:r w:rsidR="00062427">
        <w:rPr>
          <w:rFonts w:ascii="Times New Roman" w:hAnsi="Times New Roman" w:cs="Times New Roman"/>
          <w:sz w:val="24"/>
          <w:szCs w:val="24"/>
        </w:rPr>
        <w:t xml:space="preserve">. (C) </w:t>
      </w:r>
      <w:r w:rsidR="00FF5CA5">
        <w:rPr>
          <w:rFonts w:ascii="Times New Roman" w:hAnsi="Times New Roman" w:cs="Times New Roman"/>
          <w:sz w:val="24"/>
          <w:szCs w:val="24"/>
        </w:rPr>
        <w:t>The linear correlation between concentration of Cir-mediator to the reporter cleavage rate.</w:t>
      </w:r>
      <w:r w:rsidR="00214DDB" w:rsidRPr="00DB3DD1">
        <w:rPr>
          <w:rFonts w:ascii="Times New Roman" w:hAnsi="Times New Roman" w:cs="Times New Roman"/>
          <w:sz w:val="24"/>
          <w:szCs w:val="24"/>
        </w:rPr>
        <w:t xml:space="preserve"> (</w:t>
      </w:r>
      <w:r w:rsidR="00214DDB" w:rsidRPr="000158EE">
        <w:rPr>
          <w:rFonts w:ascii="Times New Roman" w:hAnsi="Times New Roman" w:cs="Times New Roman"/>
          <w:sz w:val="24"/>
          <w:szCs w:val="24"/>
        </w:rPr>
        <w:t xml:space="preserve">Method </w:t>
      </w:r>
      <w:r w:rsidR="00DB3DD1" w:rsidRPr="000158EE">
        <w:rPr>
          <w:rFonts w:ascii="Times New Roman" w:hAnsi="Times New Roman" w:cs="Times New Roman"/>
          <w:sz w:val="24"/>
          <w:szCs w:val="24"/>
        </w:rPr>
        <w:t>4.10</w:t>
      </w:r>
      <w:r w:rsidR="00214DDB" w:rsidRPr="000158EE">
        <w:rPr>
          <w:rFonts w:ascii="Times New Roman" w:hAnsi="Times New Roman" w:cs="Times New Roman"/>
          <w:sz w:val="24"/>
          <w:szCs w:val="24"/>
        </w:rPr>
        <w:t>).</w:t>
      </w:r>
    </w:p>
    <w:p w14:paraId="495FCFA6" w14:textId="7BADE832" w:rsidR="000F4C98" w:rsidRPr="00E01CA5" w:rsidRDefault="000F4C98" w:rsidP="009C6E33">
      <w:pPr>
        <w:spacing w:afterLines="50" w:after="120"/>
        <w:rPr>
          <w:rFonts w:ascii="Times New Roman" w:hAnsi="Times New Roman" w:cs="Times New Roman"/>
          <w:sz w:val="24"/>
          <w:szCs w:val="24"/>
        </w:rPr>
      </w:pPr>
    </w:p>
    <w:p w14:paraId="01506C83" w14:textId="77777777" w:rsidR="000F4C98" w:rsidRPr="00E01CA5" w:rsidRDefault="000F4C98" w:rsidP="009C6E33">
      <w:pPr>
        <w:spacing w:afterLines="50" w:after="120"/>
        <w:rPr>
          <w:rFonts w:ascii="Times New Roman" w:hAnsi="Times New Roman" w:cs="Times New Roman"/>
          <w:sz w:val="24"/>
          <w:szCs w:val="24"/>
        </w:rPr>
      </w:pPr>
    </w:p>
    <w:p w14:paraId="5551EACE" w14:textId="4C3E067D" w:rsidR="001E7E08" w:rsidRPr="00E01CA5" w:rsidRDefault="001E7E08" w:rsidP="009C6E33">
      <w:pPr>
        <w:spacing w:afterLines="50" w:after="120"/>
        <w:rPr>
          <w:rFonts w:ascii="Times New Roman" w:hAnsi="Times New Roman" w:cs="Times New Roman"/>
          <w:sz w:val="24"/>
          <w:szCs w:val="24"/>
        </w:rPr>
      </w:pPr>
    </w:p>
    <w:p w14:paraId="71D47172" w14:textId="146CAB6A" w:rsidR="0001052B" w:rsidRPr="00E01CA5" w:rsidRDefault="000B5777" w:rsidP="009C6E33">
      <w:pPr>
        <w:spacing w:afterLines="50" w:after="120"/>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13C22DC" wp14:editId="672E6731">
            <wp:extent cx="4319434" cy="2023438"/>
            <wp:effectExtent l="0" t="0" r="508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342123" cy="2034067"/>
                    </a:xfrm>
                    <a:prstGeom prst="rect">
                      <a:avLst/>
                    </a:prstGeom>
                    <a:noFill/>
                  </pic:spPr>
                </pic:pic>
              </a:graphicData>
            </a:graphic>
          </wp:inline>
        </w:drawing>
      </w:r>
    </w:p>
    <w:p w14:paraId="6EEBE14A" w14:textId="08BBD804" w:rsidR="0001052B" w:rsidRPr="00E01CA5" w:rsidRDefault="007273E7" w:rsidP="009C6E33">
      <w:pPr>
        <w:spacing w:afterLines="50" w:after="120"/>
        <w:rPr>
          <w:rFonts w:ascii="Times New Roman" w:hAnsi="Times New Roman" w:cs="Times New Roman"/>
          <w:sz w:val="24"/>
          <w:szCs w:val="24"/>
        </w:rPr>
      </w:pPr>
      <w:r w:rsidRPr="00390845">
        <w:rPr>
          <w:rFonts w:ascii="Times New Roman" w:hAnsi="Times New Roman" w:cs="Times New Roman"/>
          <w:b/>
          <w:bCs/>
          <w:sz w:val="24"/>
          <w:szCs w:val="24"/>
        </w:rPr>
        <w:t xml:space="preserve">Figure </w:t>
      </w:r>
      <w:r w:rsidR="00ED755A" w:rsidRPr="00390845">
        <w:rPr>
          <w:rFonts w:ascii="Times New Roman" w:hAnsi="Times New Roman" w:cs="Times New Roman"/>
          <w:b/>
          <w:bCs/>
          <w:sz w:val="24"/>
          <w:szCs w:val="24"/>
        </w:rPr>
        <w:t>S2</w:t>
      </w:r>
      <w:r w:rsidR="00ED755A">
        <w:rPr>
          <w:rFonts w:ascii="Times New Roman" w:hAnsi="Times New Roman" w:cs="Times New Roman"/>
          <w:b/>
          <w:bCs/>
          <w:sz w:val="24"/>
          <w:szCs w:val="24"/>
        </w:rPr>
        <w:t>1</w:t>
      </w:r>
      <w:r w:rsidRPr="00390845">
        <w:rPr>
          <w:rFonts w:ascii="Times New Roman" w:hAnsi="Times New Roman" w:cs="Times New Roman"/>
          <w:b/>
          <w:bCs/>
          <w:sz w:val="24"/>
          <w:szCs w:val="24"/>
        </w:rPr>
        <w:t xml:space="preserve">. The correlation between </w:t>
      </w:r>
      <w:r w:rsidR="004225BA" w:rsidRPr="00390845">
        <w:rPr>
          <w:rFonts w:ascii="Times New Roman" w:hAnsi="Times New Roman" w:cs="Times New Roman"/>
          <w:b/>
          <w:bCs/>
          <w:sz w:val="24"/>
          <w:szCs w:val="24"/>
        </w:rPr>
        <w:t xml:space="preserve">the </w:t>
      </w:r>
      <w:bookmarkStart w:id="0" w:name="_Hlk125320648"/>
      <w:r w:rsidRPr="00390845">
        <w:rPr>
          <w:rFonts w:ascii="Times New Roman" w:hAnsi="Times New Roman" w:cs="Times New Roman"/>
          <w:b/>
          <w:bCs/>
          <w:sz w:val="24"/>
          <w:szCs w:val="24"/>
        </w:rPr>
        <w:t>R</w:t>
      </w:r>
      <w:r w:rsidR="00D6530E" w:rsidRPr="00390845">
        <w:rPr>
          <w:rFonts w:ascii="Times New Roman" w:hAnsi="Times New Roman" w:cs="Times New Roman"/>
          <w:b/>
          <w:bCs/>
          <w:sz w:val="24"/>
          <w:szCs w:val="24"/>
          <w:vertAlign w:val="subscript"/>
        </w:rPr>
        <w:t>Cas12a/target</w:t>
      </w:r>
      <w:bookmarkEnd w:id="0"/>
      <w:r w:rsidR="003812C3" w:rsidRPr="00390845">
        <w:rPr>
          <w:rFonts w:ascii="Times New Roman" w:hAnsi="Times New Roman" w:cs="Times New Roman"/>
          <w:b/>
          <w:bCs/>
          <w:sz w:val="24"/>
          <w:szCs w:val="24"/>
        </w:rPr>
        <w:t xml:space="preserve"> value</w:t>
      </w:r>
      <w:r w:rsidR="00D6530E" w:rsidRPr="00390845">
        <w:rPr>
          <w:rFonts w:ascii="Times New Roman" w:hAnsi="Times New Roman" w:cs="Times New Roman"/>
          <w:b/>
          <w:bCs/>
          <w:sz w:val="24"/>
          <w:szCs w:val="24"/>
        </w:rPr>
        <w:t xml:space="preserve"> (the number of overall activated Cas12a RNPs per a single trigger ssDNA)</w:t>
      </w:r>
      <w:r w:rsidR="003812C3" w:rsidRPr="00390845">
        <w:rPr>
          <w:rFonts w:ascii="Times New Roman" w:hAnsi="Times New Roman" w:cs="Times New Roman"/>
          <w:b/>
          <w:bCs/>
          <w:sz w:val="24"/>
          <w:szCs w:val="24"/>
        </w:rPr>
        <w:t xml:space="preserve"> to </w:t>
      </w:r>
      <w:r w:rsidR="00D6530E" w:rsidRPr="00390845">
        <w:rPr>
          <w:rFonts w:ascii="Times New Roman" w:hAnsi="Times New Roman" w:cs="Times New Roman"/>
          <w:b/>
          <w:bCs/>
          <w:sz w:val="24"/>
          <w:szCs w:val="24"/>
        </w:rPr>
        <w:t xml:space="preserve">the change of </w:t>
      </w:r>
      <w:r w:rsidR="003812C3" w:rsidRPr="00390845">
        <w:rPr>
          <w:rFonts w:ascii="Times New Roman" w:hAnsi="Times New Roman" w:cs="Times New Roman"/>
          <w:b/>
          <w:bCs/>
          <w:sz w:val="24"/>
          <w:szCs w:val="24"/>
        </w:rPr>
        <w:t>Cir-mediator concentrations</w:t>
      </w:r>
      <w:r w:rsidR="00D6530E" w:rsidRPr="00390845">
        <w:rPr>
          <w:rFonts w:ascii="Times New Roman" w:hAnsi="Times New Roman" w:cs="Times New Roman"/>
          <w:b/>
          <w:bCs/>
          <w:sz w:val="24"/>
          <w:szCs w:val="24"/>
        </w:rPr>
        <w:t xml:space="preserve"> in the AutoCAR system</w:t>
      </w:r>
      <w:r w:rsidR="003812C3" w:rsidRPr="00390845">
        <w:rPr>
          <w:rFonts w:ascii="Times New Roman" w:hAnsi="Times New Roman" w:cs="Times New Roman"/>
          <w:b/>
          <w:bCs/>
          <w:sz w:val="24"/>
          <w:szCs w:val="24"/>
        </w:rPr>
        <w:t>.</w:t>
      </w:r>
      <w:r w:rsidR="00D6530E">
        <w:rPr>
          <w:rFonts w:ascii="Times New Roman" w:hAnsi="Times New Roman" w:cs="Times New Roman"/>
          <w:sz w:val="24"/>
          <w:szCs w:val="24"/>
        </w:rPr>
        <w:t xml:space="preserve"> </w:t>
      </w:r>
      <w:r w:rsidR="000E3C14">
        <w:rPr>
          <w:rFonts w:ascii="Times New Roman" w:hAnsi="Times New Roman" w:cs="Times New Roman"/>
          <w:sz w:val="24"/>
          <w:szCs w:val="24"/>
        </w:rPr>
        <w:t>The results shown that both for the reaction time window 1</w:t>
      </w:r>
      <w:r w:rsidR="00D33697">
        <w:rPr>
          <w:rFonts w:ascii="Times New Roman" w:hAnsi="Times New Roman" w:cs="Times New Roman"/>
          <w:sz w:val="24"/>
          <w:szCs w:val="24"/>
        </w:rPr>
        <w:t xml:space="preserve"> (TW 1, 0-8 mins) and time window 2 (TW 2, 20-30 mins), a positive linear correlation can be identified between the</w:t>
      </w:r>
      <w:r w:rsidR="00D33697" w:rsidRPr="00D33697">
        <w:rPr>
          <w:rFonts w:ascii="Times New Roman" w:hAnsi="Times New Roman" w:cs="Times New Roman"/>
          <w:sz w:val="24"/>
          <w:szCs w:val="24"/>
        </w:rPr>
        <w:t xml:space="preserve"> </w:t>
      </w:r>
      <w:r w:rsidR="00D33697" w:rsidRPr="00E01CA5">
        <w:rPr>
          <w:rFonts w:ascii="Times New Roman" w:hAnsi="Times New Roman" w:cs="Times New Roman"/>
          <w:sz w:val="24"/>
          <w:szCs w:val="24"/>
        </w:rPr>
        <w:t>R</w:t>
      </w:r>
      <w:r w:rsidR="00D33697" w:rsidRPr="00D6530E">
        <w:rPr>
          <w:rFonts w:ascii="Times New Roman" w:hAnsi="Times New Roman" w:cs="Times New Roman"/>
          <w:sz w:val="24"/>
          <w:szCs w:val="24"/>
          <w:vertAlign w:val="subscript"/>
        </w:rPr>
        <w:t>Cas12a/target</w:t>
      </w:r>
      <w:r w:rsidR="00D33697">
        <w:rPr>
          <w:rFonts w:ascii="Times New Roman" w:hAnsi="Times New Roman" w:cs="Times New Roman"/>
          <w:sz w:val="24"/>
          <w:szCs w:val="24"/>
        </w:rPr>
        <w:t xml:space="preserve"> value and the Cir-mediator concentrations in AutoCAR system. This indicated </w:t>
      </w:r>
      <w:r w:rsidR="00FC4895">
        <w:rPr>
          <w:rFonts w:ascii="Times New Roman" w:hAnsi="Times New Roman" w:cs="Times New Roman"/>
          <w:sz w:val="24"/>
          <w:szCs w:val="24"/>
        </w:rPr>
        <w:t>that the overall level of activated Cas12a RNP level is increased with the higher concentration of Cir-mediator in the system</w:t>
      </w:r>
      <w:r w:rsidR="00F74719">
        <w:rPr>
          <w:rFonts w:ascii="Times New Roman" w:hAnsi="Times New Roman" w:cs="Times New Roman"/>
          <w:sz w:val="24"/>
          <w:szCs w:val="24"/>
        </w:rPr>
        <w:t xml:space="preserve">, and its linear correlation </w:t>
      </w:r>
      <w:r w:rsidR="00BB26B0">
        <w:rPr>
          <w:rFonts w:ascii="Times New Roman" w:hAnsi="Times New Roman" w:cs="Times New Roman"/>
          <w:sz w:val="24"/>
          <w:szCs w:val="24"/>
        </w:rPr>
        <w:t>confirmed</w:t>
      </w:r>
      <w:r w:rsidR="006E597C">
        <w:rPr>
          <w:rFonts w:ascii="Times New Roman" w:hAnsi="Times New Roman" w:cs="Times New Roman"/>
          <w:sz w:val="24"/>
          <w:szCs w:val="24"/>
        </w:rPr>
        <w:t xml:space="preserve"> </w:t>
      </w:r>
      <w:r w:rsidR="00AF1EEB">
        <w:rPr>
          <w:rFonts w:ascii="Times New Roman" w:hAnsi="Times New Roman" w:cs="Times New Roman"/>
          <w:sz w:val="24"/>
          <w:szCs w:val="24"/>
        </w:rPr>
        <w:t>an</w:t>
      </w:r>
      <w:r w:rsidR="006E597C">
        <w:rPr>
          <w:rFonts w:ascii="Times New Roman" w:hAnsi="Times New Roman" w:cs="Times New Roman"/>
          <w:sz w:val="24"/>
          <w:szCs w:val="24"/>
        </w:rPr>
        <w:t xml:space="preserve"> increased level of Cas12a RNP activation in AutoCAR system. (Methods </w:t>
      </w:r>
      <w:r w:rsidR="00D72B36">
        <w:rPr>
          <w:rFonts w:ascii="Times New Roman" w:hAnsi="Times New Roman" w:cs="Times New Roman"/>
          <w:sz w:val="24"/>
          <w:szCs w:val="24"/>
        </w:rPr>
        <w:t>4.10</w:t>
      </w:r>
      <w:r w:rsidR="006E597C">
        <w:rPr>
          <w:rFonts w:ascii="Times New Roman" w:hAnsi="Times New Roman" w:cs="Times New Roman"/>
          <w:sz w:val="24"/>
          <w:szCs w:val="24"/>
        </w:rPr>
        <w:t>)</w:t>
      </w:r>
    </w:p>
    <w:p w14:paraId="055FA588" w14:textId="415E006A" w:rsidR="001E7E08" w:rsidRPr="00E01CA5" w:rsidRDefault="001E7E08" w:rsidP="009C6E33">
      <w:pPr>
        <w:spacing w:afterLines="50" w:after="120"/>
        <w:rPr>
          <w:rFonts w:ascii="Times New Roman" w:hAnsi="Times New Roman" w:cs="Times New Roman"/>
          <w:sz w:val="24"/>
          <w:szCs w:val="24"/>
        </w:rPr>
      </w:pPr>
    </w:p>
    <w:p w14:paraId="4E42AA37" w14:textId="6E88D34C" w:rsidR="001E7E08" w:rsidRPr="00E01CA5" w:rsidRDefault="001E7E08" w:rsidP="009C6E33">
      <w:pPr>
        <w:spacing w:afterLines="50" w:after="120"/>
        <w:rPr>
          <w:rFonts w:ascii="Times New Roman" w:hAnsi="Times New Roman" w:cs="Times New Roman"/>
          <w:sz w:val="24"/>
          <w:szCs w:val="24"/>
        </w:rPr>
      </w:pPr>
    </w:p>
    <w:p w14:paraId="121F0A37" w14:textId="4BD7A058" w:rsidR="001E7E08" w:rsidRPr="00E01CA5" w:rsidRDefault="001E7E08" w:rsidP="009C6E33">
      <w:pPr>
        <w:spacing w:afterLines="50" w:after="120"/>
        <w:rPr>
          <w:rFonts w:ascii="Times New Roman" w:hAnsi="Times New Roman" w:cs="Times New Roman"/>
          <w:sz w:val="24"/>
          <w:szCs w:val="24"/>
        </w:rPr>
      </w:pPr>
    </w:p>
    <w:p w14:paraId="2A2F2AEF" w14:textId="1B4A2E8D" w:rsidR="001E7E08" w:rsidRPr="00E01CA5" w:rsidRDefault="00DD151D"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248E95D1" wp14:editId="227917A7">
            <wp:extent cx="3443705" cy="2634599"/>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464786" cy="2650727"/>
                    </a:xfrm>
                    <a:prstGeom prst="rect">
                      <a:avLst/>
                    </a:prstGeom>
                    <a:noFill/>
                  </pic:spPr>
                </pic:pic>
              </a:graphicData>
            </a:graphic>
          </wp:inline>
        </w:drawing>
      </w:r>
    </w:p>
    <w:p w14:paraId="07E88D2D" w14:textId="32604898" w:rsidR="00DD151D" w:rsidRPr="00E01CA5" w:rsidRDefault="00DD151D" w:rsidP="009C6E33">
      <w:pPr>
        <w:spacing w:afterLines="50" w:after="120"/>
        <w:rPr>
          <w:rFonts w:ascii="Times New Roman" w:hAnsi="Times New Roman" w:cs="Times New Roman"/>
          <w:sz w:val="24"/>
          <w:szCs w:val="24"/>
        </w:rPr>
      </w:pPr>
      <w:r w:rsidRPr="008E4673">
        <w:rPr>
          <w:rFonts w:ascii="Times New Roman" w:hAnsi="Times New Roman" w:cs="Times New Roman"/>
          <w:b/>
          <w:bCs/>
          <w:sz w:val="24"/>
          <w:szCs w:val="24"/>
        </w:rPr>
        <w:t xml:space="preserve">Figure </w:t>
      </w:r>
      <w:r w:rsidR="00B402BF" w:rsidRPr="008E4673">
        <w:rPr>
          <w:rFonts w:ascii="Times New Roman" w:hAnsi="Times New Roman" w:cs="Times New Roman"/>
          <w:b/>
          <w:bCs/>
          <w:sz w:val="24"/>
          <w:szCs w:val="24"/>
        </w:rPr>
        <w:t>S2</w:t>
      </w:r>
      <w:r w:rsidR="00B402BF">
        <w:rPr>
          <w:rFonts w:ascii="Times New Roman" w:hAnsi="Times New Roman" w:cs="Times New Roman"/>
          <w:b/>
          <w:bCs/>
          <w:sz w:val="24"/>
          <w:szCs w:val="24"/>
        </w:rPr>
        <w:t>2</w:t>
      </w:r>
      <w:r w:rsidRPr="008E4673">
        <w:rPr>
          <w:rFonts w:ascii="Times New Roman" w:hAnsi="Times New Roman" w:cs="Times New Roman"/>
          <w:b/>
          <w:bCs/>
          <w:sz w:val="24"/>
          <w:szCs w:val="24"/>
        </w:rPr>
        <w:t>. Deplet</w:t>
      </w:r>
      <w:r w:rsidR="00091C98">
        <w:rPr>
          <w:rFonts w:ascii="Times New Roman" w:hAnsi="Times New Roman" w:cs="Times New Roman"/>
          <w:b/>
          <w:bCs/>
          <w:sz w:val="24"/>
          <w:szCs w:val="24"/>
        </w:rPr>
        <w:t>ion of</w:t>
      </w:r>
      <w:r w:rsidRPr="008E4673">
        <w:rPr>
          <w:rFonts w:ascii="Times New Roman" w:hAnsi="Times New Roman" w:cs="Times New Roman"/>
          <w:b/>
          <w:bCs/>
          <w:sz w:val="24"/>
          <w:szCs w:val="24"/>
        </w:rPr>
        <w:t xml:space="preserve"> reporter</w:t>
      </w:r>
      <w:r w:rsidR="00091C98">
        <w:rPr>
          <w:rFonts w:ascii="Times New Roman" w:hAnsi="Times New Roman" w:cs="Times New Roman"/>
          <w:b/>
          <w:bCs/>
          <w:sz w:val="24"/>
          <w:szCs w:val="24"/>
        </w:rPr>
        <w:t>s</w:t>
      </w:r>
      <w:r w:rsidR="00E32227" w:rsidRPr="008E4673">
        <w:rPr>
          <w:rFonts w:ascii="Times New Roman" w:hAnsi="Times New Roman" w:cs="Times New Roman"/>
          <w:b/>
          <w:bCs/>
          <w:sz w:val="24"/>
          <w:szCs w:val="24"/>
        </w:rPr>
        <w:t xml:space="preserve"> </w:t>
      </w:r>
      <w:r w:rsidR="008E4673">
        <w:rPr>
          <w:rFonts w:ascii="Times New Roman" w:hAnsi="Times New Roman" w:cs="Times New Roman"/>
          <w:b/>
          <w:bCs/>
          <w:sz w:val="24"/>
          <w:szCs w:val="24"/>
        </w:rPr>
        <w:t>le</w:t>
      </w:r>
      <w:r w:rsidR="008F687C">
        <w:rPr>
          <w:rFonts w:ascii="Times New Roman" w:hAnsi="Times New Roman" w:cs="Times New Roman"/>
          <w:b/>
          <w:bCs/>
          <w:sz w:val="24"/>
          <w:szCs w:val="24"/>
        </w:rPr>
        <w:t xml:space="preserve">ads to saturation of the </w:t>
      </w:r>
      <w:r w:rsidR="004A73C1" w:rsidRPr="008E4673">
        <w:rPr>
          <w:rFonts w:ascii="Times New Roman" w:hAnsi="Times New Roman" w:cs="Times New Roman"/>
          <w:b/>
          <w:bCs/>
          <w:sz w:val="24"/>
          <w:szCs w:val="24"/>
        </w:rPr>
        <w:t xml:space="preserve">fluorescence </w:t>
      </w:r>
      <w:r w:rsidR="00E32227" w:rsidRPr="008E4673">
        <w:rPr>
          <w:rFonts w:ascii="Times New Roman" w:hAnsi="Times New Roman" w:cs="Times New Roman"/>
          <w:b/>
          <w:bCs/>
          <w:sz w:val="24"/>
          <w:szCs w:val="24"/>
        </w:rPr>
        <w:t>signal.</w:t>
      </w:r>
      <w:r w:rsidR="00841AAE">
        <w:rPr>
          <w:rFonts w:ascii="Times New Roman" w:hAnsi="Times New Roman" w:cs="Times New Roman"/>
          <w:sz w:val="24"/>
          <w:szCs w:val="24"/>
        </w:rPr>
        <w:t xml:space="preserve"> </w:t>
      </w:r>
      <w:r w:rsidR="002F1C2B">
        <w:rPr>
          <w:rFonts w:ascii="Times New Roman" w:hAnsi="Times New Roman" w:cs="Times New Roman"/>
          <w:sz w:val="24"/>
          <w:szCs w:val="24"/>
        </w:rPr>
        <w:t xml:space="preserve">Illustration of </w:t>
      </w:r>
      <w:r w:rsidR="00FF6E71">
        <w:rPr>
          <w:rFonts w:ascii="Times New Roman" w:hAnsi="Times New Roman" w:cs="Times New Roman"/>
          <w:sz w:val="24"/>
          <w:szCs w:val="24"/>
        </w:rPr>
        <w:t xml:space="preserve">signal trends in </w:t>
      </w:r>
      <w:r w:rsidR="002F1C2B">
        <w:rPr>
          <w:rFonts w:ascii="Times New Roman" w:hAnsi="Times New Roman" w:cs="Times New Roman"/>
          <w:sz w:val="24"/>
          <w:szCs w:val="24"/>
        </w:rPr>
        <w:t xml:space="preserve">an AutoCAR reaction with </w:t>
      </w:r>
      <w:r w:rsidR="00AD1874">
        <w:rPr>
          <w:rFonts w:ascii="Times New Roman" w:hAnsi="Times New Roman" w:cs="Times New Roman"/>
          <w:sz w:val="24"/>
          <w:szCs w:val="24"/>
        </w:rPr>
        <w:t>a comparatively low</w:t>
      </w:r>
      <w:r w:rsidR="002C4794">
        <w:rPr>
          <w:rFonts w:ascii="Times New Roman" w:hAnsi="Times New Roman" w:cs="Times New Roman"/>
          <w:sz w:val="24"/>
          <w:szCs w:val="24"/>
        </w:rPr>
        <w:t xml:space="preserve"> ssDNA-linked fluorescence-quenched reporter</w:t>
      </w:r>
      <w:r w:rsidR="00AD1874">
        <w:rPr>
          <w:rFonts w:ascii="Times New Roman" w:hAnsi="Times New Roman" w:cs="Times New Roman"/>
          <w:sz w:val="24"/>
          <w:szCs w:val="24"/>
        </w:rPr>
        <w:t>.</w:t>
      </w:r>
      <w:r w:rsidR="002C4794">
        <w:rPr>
          <w:rFonts w:ascii="Times New Roman" w:hAnsi="Times New Roman" w:cs="Times New Roman"/>
          <w:sz w:val="24"/>
          <w:szCs w:val="24"/>
        </w:rPr>
        <w:t xml:space="preserve"> </w:t>
      </w:r>
      <w:r w:rsidR="00AD1874">
        <w:rPr>
          <w:rFonts w:ascii="Times New Roman" w:hAnsi="Times New Roman" w:cs="Times New Roman"/>
          <w:sz w:val="24"/>
          <w:szCs w:val="24"/>
        </w:rPr>
        <w:t>As</w:t>
      </w:r>
      <w:r w:rsidR="00E01D77">
        <w:rPr>
          <w:rFonts w:ascii="Times New Roman" w:hAnsi="Times New Roman" w:cs="Times New Roman"/>
          <w:sz w:val="24"/>
          <w:szCs w:val="24"/>
        </w:rPr>
        <w:t xml:space="preserve"> Cas12a </w:t>
      </w:r>
      <w:r w:rsidR="00E01D77" w:rsidRPr="008E4673">
        <w:rPr>
          <w:rFonts w:ascii="Times New Roman" w:hAnsi="Times New Roman" w:cs="Times New Roman"/>
          <w:i/>
          <w:iCs/>
          <w:sz w:val="24"/>
          <w:szCs w:val="24"/>
        </w:rPr>
        <w:t>trans</w:t>
      </w:r>
      <w:r w:rsidR="00E01D77">
        <w:rPr>
          <w:rFonts w:ascii="Times New Roman" w:hAnsi="Times New Roman" w:cs="Times New Roman"/>
          <w:sz w:val="24"/>
          <w:szCs w:val="24"/>
        </w:rPr>
        <w:t>-cleavage</w:t>
      </w:r>
      <w:r w:rsidR="00AD1874">
        <w:rPr>
          <w:rFonts w:ascii="Times New Roman" w:hAnsi="Times New Roman" w:cs="Times New Roman"/>
          <w:sz w:val="24"/>
          <w:szCs w:val="24"/>
        </w:rPr>
        <w:t xml:space="preserve"> continues over time</w:t>
      </w:r>
      <w:r w:rsidR="006243F5">
        <w:rPr>
          <w:rFonts w:ascii="Times New Roman" w:hAnsi="Times New Roman" w:cs="Times New Roman"/>
          <w:sz w:val="24"/>
          <w:szCs w:val="24"/>
        </w:rPr>
        <w:t xml:space="preserve">, the fluorescence intensity </w:t>
      </w:r>
      <w:r w:rsidR="005901D3">
        <w:rPr>
          <w:rFonts w:ascii="Times New Roman" w:hAnsi="Times New Roman" w:cs="Times New Roman"/>
          <w:sz w:val="24"/>
          <w:szCs w:val="24"/>
        </w:rPr>
        <w:t>level appears</w:t>
      </w:r>
      <w:r w:rsidR="00AD1874">
        <w:rPr>
          <w:rFonts w:ascii="Times New Roman" w:hAnsi="Times New Roman" w:cs="Times New Roman"/>
          <w:sz w:val="24"/>
          <w:szCs w:val="24"/>
        </w:rPr>
        <w:t xml:space="preserve"> to</w:t>
      </w:r>
      <w:r w:rsidR="006243F5">
        <w:rPr>
          <w:rFonts w:ascii="Times New Roman" w:hAnsi="Times New Roman" w:cs="Times New Roman"/>
          <w:sz w:val="24"/>
          <w:szCs w:val="24"/>
        </w:rPr>
        <w:t xml:space="preserve"> </w:t>
      </w:r>
      <w:r w:rsidR="008F5152">
        <w:rPr>
          <w:rFonts w:ascii="Times New Roman" w:hAnsi="Times New Roman" w:cs="Times New Roman"/>
          <w:sz w:val="24"/>
          <w:szCs w:val="24"/>
        </w:rPr>
        <w:t>saturate</w:t>
      </w:r>
      <w:r w:rsidR="006243F5">
        <w:rPr>
          <w:rFonts w:ascii="Times New Roman" w:hAnsi="Times New Roman" w:cs="Times New Roman"/>
          <w:sz w:val="24"/>
          <w:szCs w:val="24"/>
        </w:rPr>
        <w:t xml:space="preserve">, </w:t>
      </w:r>
      <w:r w:rsidR="00AD1874">
        <w:rPr>
          <w:rFonts w:ascii="Times New Roman" w:hAnsi="Times New Roman" w:cs="Times New Roman"/>
          <w:sz w:val="24"/>
          <w:szCs w:val="24"/>
        </w:rPr>
        <w:t xml:space="preserve">with </w:t>
      </w:r>
      <w:r w:rsidR="006243F5">
        <w:rPr>
          <w:rFonts w:ascii="Times New Roman" w:hAnsi="Times New Roman" w:cs="Times New Roman"/>
          <w:sz w:val="24"/>
          <w:szCs w:val="24"/>
        </w:rPr>
        <w:t xml:space="preserve"> no</w:t>
      </w:r>
      <w:r w:rsidR="004A73C1">
        <w:rPr>
          <w:rFonts w:ascii="Times New Roman" w:hAnsi="Times New Roman" w:cs="Times New Roman"/>
          <w:sz w:val="24"/>
          <w:szCs w:val="24"/>
        </w:rPr>
        <w:t xml:space="preserve"> significant changes after 120 mins</w:t>
      </w:r>
      <w:r w:rsidR="004B3F58">
        <w:rPr>
          <w:rFonts w:ascii="Times New Roman" w:hAnsi="Times New Roman" w:cs="Times New Roman"/>
          <w:sz w:val="24"/>
          <w:szCs w:val="24"/>
        </w:rPr>
        <w:t xml:space="preserve"> (Methods </w:t>
      </w:r>
      <w:r w:rsidR="008E4673">
        <w:rPr>
          <w:rFonts w:ascii="Times New Roman" w:hAnsi="Times New Roman" w:cs="Times New Roman"/>
          <w:sz w:val="24"/>
          <w:szCs w:val="24"/>
        </w:rPr>
        <w:t xml:space="preserve">4.8, </w:t>
      </w:r>
      <w:r w:rsidR="00FF6E71">
        <w:rPr>
          <w:rFonts w:ascii="Times New Roman" w:hAnsi="Times New Roman" w:cs="Times New Roman"/>
          <w:sz w:val="24"/>
          <w:szCs w:val="24"/>
        </w:rPr>
        <w:t xml:space="preserve">with the </w:t>
      </w:r>
      <w:r w:rsidR="008E4673">
        <w:rPr>
          <w:rFonts w:ascii="Times New Roman" w:hAnsi="Times New Roman" w:cs="Times New Roman"/>
          <w:sz w:val="24"/>
          <w:szCs w:val="24"/>
        </w:rPr>
        <w:t xml:space="preserve">reporter concentration </w:t>
      </w:r>
      <w:r w:rsidR="00FF6E71">
        <w:rPr>
          <w:rFonts w:ascii="Times New Roman" w:hAnsi="Times New Roman" w:cs="Times New Roman"/>
          <w:sz w:val="24"/>
          <w:szCs w:val="24"/>
        </w:rPr>
        <w:t>reduced</w:t>
      </w:r>
      <w:r w:rsidR="008E4673">
        <w:rPr>
          <w:rFonts w:ascii="Times New Roman" w:hAnsi="Times New Roman" w:cs="Times New Roman"/>
          <w:sz w:val="24"/>
          <w:szCs w:val="24"/>
        </w:rPr>
        <w:t xml:space="preserve"> to  39 nM</w:t>
      </w:r>
      <w:r w:rsidR="004B3F58">
        <w:rPr>
          <w:rFonts w:ascii="Times New Roman" w:hAnsi="Times New Roman" w:cs="Times New Roman"/>
          <w:sz w:val="24"/>
          <w:szCs w:val="24"/>
        </w:rPr>
        <w:t>)</w:t>
      </w:r>
      <w:r w:rsidR="008E4673">
        <w:rPr>
          <w:rFonts w:ascii="Times New Roman" w:hAnsi="Times New Roman" w:cs="Times New Roman"/>
          <w:sz w:val="24"/>
          <w:szCs w:val="24"/>
        </w:rPr>
        <w:t>.</w:t>
      </w:r>
    </w:p>
    <w:p w14:paraId="23D8A4F6" w14:textId="493D3062" w:rsidR="00121B1A" w:rsidRPr="00E01CA5" w:rsidRDefault="00121B1A" w:rsidP="009C6E33">
      <w:pPr>
        <w:spacing w:afterLines="50" w:after="120"/>
        <w:rPr>
          <w:rFonts w:ascii="Times New Roman" w:hAnsi="Times New Roman" w:cs="Times New Roman"/>
          <w:sz w:val="24"/>
          <w:szCs w:val="24"/>
        </w:rPr>
      </w:pPr>
    </w:p>
    <w:p w14:paraId="6B22DA08" w14:textId="77777777" w:rsidR="00121B1A" w:rsidRPr="00E01CA5" w:rsidRDefault="00121B1A" w:rsidP="009C6E33">
      <w:pPr>
        <w:spacing w:afterLines="50" w:after="120"/>
        <w:rPr>
          <w:rFonts w:ascii="Times New Roman" w:hAnsi="Times New Roman" w:cs="Times New Roman"/>
          <w:sz w:val="24"/>
          <w:szCs w:val="24"/>
        </w:rPr>
      </w:pPr>
    </w:p>
    <w:p w14:paraId="33135992" w14:textId="77777777" w:rsidR="00121B1A" w:rsidRPr="00E01CA5" w:rsidRDefault="00121B1A" w:rsidP="009C6E33">
      <w:pPr>
        <w:spacing w:afterLines="50" w:after="120"/>
        <w:rPr>
          <w:rFonts w:ascii="Times New Roman" w:hAnsi="Times New Roman" w:cs="Times New Roman"/>
          <w:sz w:val="24"/>
          <w:szCs w:val="24"/>
        </w:rPr>
      </w:pPr>
    </w:p>
    <w:p w14:paraId="086008D7" w14:textId="6DCB5FCF" w:rsidR="00121B1A" w:rsidRPr="00E01CA5" w:rsidRDefault="00130E48" w:rsidP="009C6E33">
      <w:pPr>
        <w:spacing w:afterLines="50" w:after="120"/>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042C84C" wp14:editId="7482E2D3">
            <wp:extent cx="2080123" cy="1919402"/>
            <wp:effectExtent l="0" t="0" r="0" b="508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090751" cy="1929208"/>
                    </a:xfrm>
                    <a:prstGeom prst="rect">
                      <a:avLst/>
                    </a:prstGeom>
                    <a:noFill/>
                  </pic:spPr>
                </pic:pic>
              </a:graphicData>
            </a:graphic>
          </wp:inline>
        </w:drawing>
      </w:r>
    </w:p>
    <w:p w14:paraId="673FC891" w14:textId="1DAF49D2" w:rsidR="00121B1A" w:rsidRPr="00E01CA5" w:rsidRDefault="00121B1A" w:rsidP="009C6E33">
      <w:pPr>
        <w:spacing w:afterLines="50" w:after="120"/>
        <w:rPr>
          <w:rFonts w:ascii="Times New Roman" w:hAnsi="Times New Roman" w:cs="Times New Roman"/>
          <w:sz w:val="24"/>
          <w:szCs w:val="24"/>
        </w:rPr>
      </w:pPr>
      <w:r w:rsidRPr="00B23A31">
        <w:rPr>
          <w:rFonts w:ascii="Times New Roman" w:hAnsi="Times New Roman" w:cs="Times New Roman"/>
          <w:b/>
          <w:bCs/>
          <w:sz w:val="24"/>
          <w:szCs w:val="24"/>
        </w:rPr>
        <w:t xml:space="preserve">Figure </w:t>
      </w:r>
      <w:r w:rsidR="006D1683" w:rsidRPr="00B23A31">
        <w:rPr>
          <w:rFonts w:ascii="Times New Roman" w:hAnsi="Times New Roman" w:cs="Times New Roman"/>
          <w:b/>
          <w:bCs/>
          <w:sz w:val="24"/>
          <w:szCs w:val="24"/>
        </w:rPr>
        <w:t>S2</w:t>
      </w:r>
      <w:r w:rsidR="006D1683">
        <w:rPr>
          <w:rFonts w:ascii="Times New Roman" w:hAnsi="Times New Roman" w:cs="Times New Roman"/>
          <w:b/>
          <w:bCs/>
          <w:sz w:val="24"/>
          <w:szCs w:val="24"/>
        </w:rPr>
        <w:t>3</w:t>
      </w:r>
      <w:r w:rsidRPr="00B23A31">
        <w:rPr>
          <w:rFonts w:ascii="Times New Roman" w:hAnsi="Times New Roman" w:cs="Times New Roman"/>
          <w:b/>
          <w:bCs/>
          <w:sz w:val="24"/>
          <w:szCs w:val="24"/>
        </w:rPr>
        <w:t xml:space="preserve">. </w:t>
      </w:r>
      <w:r w:rsidR="000074BB" w:rsidRPr="00B23A31">
        <w:rPr>
          <w:rFonts w:ascii="Times New Roman" w:hAnsi="Times New Roman" w:cs="Times New Roman"/>
          <w:b/>
          <w:bCs/>
          <w:sz w:val="24"/>
          <w:szCs w:val="24"/>
        </w:rPr>
        <w:t>AutoCAR</w:t>
      </w:r>
      <w:r w:rsidRPr="00B23A31">
        <w:rPr>
          <w:rFonts w:ascii="Times New Roman" w:hAnsi="Times New Roman" w:cs="Times New Roman"/>
          <w:b/>
          <w:bCs/>
          <w:sz w:val="24"/>
          <w:szCs w:val="24"/>
        </w:rPr>
        <w:t xml:space="preserve"> system makes it possible for Cas12a RNP to </w:t>
      </w:r>
      <w:r w:rsidR="000074BB" w:rsidRPr="00B23A31">
        <w:rPr>
          <w:rFonts w:ascii="Times New Roman" w:hAnsi="Times New Roman" w:cs="Times New Roman"/>
          <w:b/>
          <w:bCs/>
          <w:sz w:val="24"/>
          <w:szCs w:val="24"/>
        </w:rPr>
        <w:t xml:space="preserve">reveal the presence </w:t>
      </w:r>
      <w:r w:rsidR="008F5152" w:rsidRPr="00B23A31">
        <w:rPr>
          <w:rFonts w:ascii="Times New Roman" w:hAnsi="Times New Roman" w:cs="Times New Roman"/>
          <w:b/>
          <w:bCs/>
          <w:sz w:val="24"/>
          <w:szCs w:val="24"/>
        </w:rPr>
        <w:t>of specific</w:t>
      </w:r>
      <w:r w:rsidRPr="00B23A31">
        <w:rPr>
          <w:rFonts w:ascii="Times New Roman" w:hAnsi="Times New Roman" w:cs="Times New Roman"/>
          <w:b/>
          <w:bCs/>
          <w:sz w:val="24"/>
          <w:szCs w:val="24"/>
        </w:rPr>
        <w:t xml:space="preserve"> DNA sequence in the attomolar concentration range, down to 1 aM.</w:t>
      </w:r>
      <w:r w:rsidR="000074BB">
        <w:rPr>
          <w:rFonts w:ascii="Times New Roman" w:hAnsi="Times New Roman" w:cs="Times New Roman"/>
          <w:sz w:val="24"/>
          <w:szCs w:val="24"/>
        </w:rPr>
        <w:t xml:space="preserve"> While the standard CRISPR/Cas12a system without additional amplification strategy has no detectable signal differences between the same target concentration ranges</w:t>
      </w:r>
      <w:r w:rsidRPr="00E01CA5">
        <w:rPr>
          <w:rFonts w:ascii="Times New Roman" w:hAnsi="Times New Roman" w:cs="Times New Roman"/>
          <w:sz w:val="24"/>
          <w:szCs w:val="24"/>
        </w:rPr>
        <w:t xml:space="preserve"> (* P&lt;0.05, ** P&lt;0.005, *** P&lt;0.001</w:t>
      </w:r>
      <w:r w:rsidR="001A6A96">
        <w:rPr>
          <w:rFonts w:ascii="Times New Roman" w:hAnsi="Times New Roman" w:cs="Times New Roman"/>
          <w:sz w:val="24"/>
          <w:szCs w:val="24"/>
        </w:rPr>
        <w:t>,</w:t>
      </w:r>
      <w:r w:rsidR="001353B6">
        <w:rPr>
          <w:rFonts w:ascii="Times New Roman" w:hAnsi="Times New Roman" w:cs="Times New Roman"/>
          <w:sz w:val="24"/>
          <w:szCs w:val="24"/>
        </w:rPr>
        <w:t xml:space="preserve"> </w:t>
      </w:r>
      <w:r w:rsidR="001353B6">
        <w:rPr>
          <w:rFonts w:ascii="Times New Roman" w:hAnsi="Times New Roman" w:cs="Times New Roman" w:hint="eastAsia"/>
          <w:sz w:val="24"/>
          <w:szCs w:val="24"/>
        </w:rPr>
        <w:t>M</w:t>
      </w:r>
      <w:r w:rsidR="001353B6">
        <w:rPr>
          <w:rFonts w:ascii="Times New Roman" w:hAnsi="Times New Roman" w:cs="Times New Roman"/>
          <w:sz w:val="24"/>
          <w:szCs w:val="24"/>
        </w:rPr>
        <w:t xml:space="preserve">ethods </w:t>
      </w:r>
      <w:r w:rsidR="001A6A96">
        <w:rPr>
          <w:rFonts w:ascii="Times New Roman" w:hAnsi="Times New Roman" w:cs="Times New Roman"/>
          <w:sz w:val="24"/>
          <w:szCs w:val="24"/>
        </w:rPr>
        <w:t>S</w:t>
      </w:r>
      <w:r w:rsidR="00104822">
        <w:rPr>
          <w:rFonts w:ascii="Times New Roman" w:hAnsi="Times New Roman" w:cs="Times New Roman"/>
          <w:sz w:val="24"/>
          <w:szCs w:val="24"/>
        </w:rPr>
        <w:t>7</w:t>
      </w:r>
      <w:r w:rsidR="001A6A96">
        <w:rPr>
          <w:rFonts w:ascii="Times New Roman" w:hAnsi="Times New Roman" w:cs="Times New Roman"/>
          <w:sz w:val="24"/>
          <w:szCs w:val="24"/>
        </w:rPr>
        <w:t>).</w:t>
      </w:r>
    </w:p>
    <w:p w14:paraId="78E2DFEE" w14:textId="77777777" w:rsidR="00121B1A" w:rsidRPr="00104822" w:rsidRDefault="00121B1A" w:rsidP="009C6E33">
      <w:pPr>
        <w:spacing w:afterLines="50" w:after="120"/>
        <w:rPr>
          <w:rFonts w:ascii="Times New Roman" w:hAnsi="Times New Roman" w:cs="Times New Roman"/>
          <w:sz w:val="24"/>
          <w:szCs w:val="24"/>
        </w:rPr>
      </w:pPr>
    </w:p>
    <w:p w14:paraId="32B5B7B4" w14:textId="77777777" w:rsidR="00121B1A" w:rsidRPr="00E01CA5" w:rsidRDefault="00121B1A" w:rsidP="009C6E33">
      <w:pPr>
        <w:spacing w:afterLines="50" w:after="120"/>
        <w:rPr>
          <w:rFonts w:ascii="Times New Roman" w:hAnsi="Times New Roman" w:cs="Times New Roman"/>
          <w:sz w:val="24"/>
          <w:szCs w:val="24"/>
        </w:rPr>
      </w:pPr>
    </w:p>
    <w:p w14:paraId="0055532E" w14:textId="77777777" w:rsidR="00121B1A" w:rsidRPr="00E01CA5" w:rsidRDefault="00121B1A" w:rsidP="009C6E33">
      <w:pPr>
        <w:spacing w:afterLines="50" w:after="120"/>
        <w:rPr>
          <w:rFonts w:ascii="Times New Roman" w:hAnsi="Times New Roman" w:cs="Times New Roman"/>
          <w:b/>
          <w:bCs/>
          <w:sz w:val="24"/>
          <w:szCs w:val="24"/>
        </w:rPr>
      </w:pPr>
    </w:p>
    <w:p w14:paraId="6464B691" w14:textId="77777777" w:rsidR="00121B1A" w:rsidRPr="00E01CA5" w:rsidRDefault="00121B1A"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lastRenderedPageBreak/>
        <w:drawing>
          <wp:inline distT="0" distB="0" distL="0" distR="0" wp14:anchorId="341D1D9A" wp14:editId="5C05646D">
            <wp:extent cx="2700212" cy="2461945"/>
            <wp:effectExtent l="0" t="0" r="5080" b="0"/>
            <wp:docPr id="12" name="Picture 4" descr="图片包含 徽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4" descr="图片包含 徽标&#10;&#10;描述已自动生成"/>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711347" cy="2472097"/>
                    </a:xfrm>
                    <a:prstGeom prst="rect">
                      <a:avLst/>
                    </a:prstGeom>
                    <a:noFill/>
                  </pic:spPr>
                </pic:pic>
              </a:graphicData>
            </a:graphic>
          </wp:inline>
        </w:drawing>
      </w:r>
    </w:p>
    <w:p w14:paraId="15439686" w14:textId="5E8AAD07" w:rsidR="00121B1A" w:rsidRPr="00E01CA5" w:rsidRDefault="00121B1A"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 xml:space="preserve">Figure </w:t>
      </w:r>
      <w:r w:rsidR="00E60E7E" w:rsidRPr="00E01CA5">
        <w:rPr>
          <w:rFonts w:ascii="Times New Roman" w:hAnsi="Times New Roman" w:cs="Times New Roman"/>
          <w:b/>
          <w:bCs/>
          <w:sz w:val="24"/>
          <w:szCs w:val="24"/>
        </w:rPr>
        <w:t>S2</w:t>
      </w:r>
      <w:r w:rsidR="00E60E7E">
        <w:rPr>
          <w:rFonts w:ascii="Times New Roman" w:hAnsi="Times New Roman" w:cs="Times New Roman"/>
          <w:b/>
          <w:bCs/>
          <w:sz w:val="24"/>
          <w:szCs w:val="24"/>
        </w:rPr>
        <w:t>4</w:t>
      </w:r>
      <w:r w:rsidRPr="00E01CA5">
        <w:rPr>
          <w:rFonts w:ascii="Times New Roman" w:hAnsi="Times New Roman" w:cs="Times New Roman"/>
          <w:b/>
          <w:bCs/>
          <w:sz w:val="24"/>
          <w:szCs w:val="24"/>
        </w:rPr>
        <w:t>.</w:t>
      </w:r>
      <w:r w:rsidRPr="00E01CA5">
        <w:rPr>
          <w:rFonts w:ascii="Times New Roman" w:hAnsi="Times New Roman" w:cs="Times New Roman"/>
          <w:sz w:val="24"/>
          <w:szCs w:val="24"/>
        </w:rPr>
        <w:t xml:space="preserve"> </w:t>
      </w:r>
      <w:r w:rsidR="00E85ABE" w:rsidRPr="00104822">
        <w:rPr>
          <w:rFonts w:ascii="Times New Roman" w:hAnsi="Times New Roman" w:cs="Times New Roman"/>
          <w:b/>
          <w:bCs/>
          <w:sz w:val="24"/>
          <w:szCs w:val="24"/>
        </w:rPr>
        <w:t>S</w:t>
      </w:r>
      <w:r w:rsidR="00E85ABE" w:rsidRPr="00B23A31">
        <w:rPr>
          <w:rFonts w:ascii="Times New Roman" w:hAnsi="Times New Roman" w:cs="Times New Roman"/>
          <w:b/>
          <w:bCs/>
          <w:sz w:val="24"/>
          <w:szCs w:val="24"/>
        </w:rPr>
        <w:t>tandard</w:t>
      </w:r>
      <w:r w:rsidR="004D7656" w:rsidRPr="00B23A31">
        <w:rPr>
          <w:rFonts w:ascii="Times New Roman" w:hAnsi="Times New Roman" w:cs="Times New Roman"/>
          <w:b/>
          <w:bCs/>
          <w:sz w:val="24"/>
          <w:szCs w:val="24"/>
        </w:rPr>
        <w:t xml:space="preserve"> </w:t>
      </w:r>
      <w:r w:rsidRPr="00B23A31">
        <w:rPr>
          <w:rFonts w:ascii="Times New Roman" w:hAnsi="Times New Roman" w:cs="Times New Roman"/>
          <w:b/>
          <w:bCs/>
          <w:sz w:val="24"/>
          <w:szCs w:val="24"/>
        </w:rPr>
        <w:t xml:space="preserve">CRISPR/Cas12a </w:t>
      </w:r>
      <w:r w:rsidR="00E85ABE" w:rsidRPr="00B23A31">
        <w:rPr>
          <w:rFonts w:ascii="Times New Roman" w:hAnsi="Times New Roman" w:cs="Times New Roman"/>
          <w:b/>
          <w:bCs/>
          <w:sz w:val="24"/>
          <w:szCs w:val="24"/>
        </w:rPr>
        <w:t xml:space="preserve">for direct </w:t>
      </w:r>
      <w:r w:rsidRPr="00B23A31">
        <w:rPr>
          <w:rFonts w:ascii="Times New Roman" w:hAnsi="Times New Roman" w:cs="Times New Roman"/>
          <w:b/>
          <w:bCs/>
          <w:sz w:val="24"/>
          <w:szCs w:val="24"/>
        </w:rPr>
        <w:t>DNA detection without the use of Cir-mediator autocatalysis</w:t>
      </w:r>
      <w:r w:rsidR="00E85ABE" w:rsidRPr="00E01CA5">
        <w:rPr>
          <w:rFonts w:ascii="Times New Roman" w:hAnsi="Times New Roman" w:cs="Times New Roman"/>
          <w:sz w:val="24"/>
          <w:szCs w:val="24"/>
        </w:rPr>
        <w:t xml:space="preserve"> (Method</w:t>
      </w:r>
      <w:r w:rsidR="002867F2">
        <w:rPr>
          <w:rFonts w:ascii="Times New Roman" w:hAnsi="Times New Roman" w:cs="Times New Roman"/>
          <w:sz w:val="24"/>
          <w:szCs w:val="24"/>
        </w:rPr>
        <w:t xml:space="preserve"> 4.5</w:t>
      </w:r>
      <w:r w:rsidR="00E85ABE" w:rsidRPr="00E01CA5">
        <w:rPr>
          <w:rFonts w:ascii="Times New Roman" w:hAnsi="Times New Roman" w:cs="Times New Roman"/>
          <w:sz w:val="24"/>
          <w:szCs w:val="24"/>
        </w:rPr>
        <w:t>)</w:t>
      </w:r>
      <w:r w:rsidRPr="00E01CA5">
        <w:rPr>
          <w:rFonts w:ascii="Times New Roman" w:hAnsi="Times New Roman" w:cs="Times New Roman"/>
          <w:sz w:val="24"/>
          <w:szCs w:val="24"/>
        </w:rPr>
        <w:t>. The sensitivity is 10pM based on the statistic</w:t>
      </w:r>
      <w:r w:rsidR="00E85ABE" w:rsidRPr="00E01CA5">
        <w:rPr>
          <w:rFonts w:ascii="Times New Roman" w:hAnsi="Times New Roman" w:cs="Times New Roman"/>
          <w:sz w:val="24"/>
          <w:szCs w:val="24"/>
        </w:rPr>
        <w:t>al</w:t>
      </w:r>
      <w:r w:rsidRPr="00E01CA5">
        <w:rPr>
          <w:rFonts w:ascii="Times New Roman" w:hAnsi="Times New Roman" w:cs="Times New Roman"/>
          <w:sz w:val="24"/>
          <w:szCs w:val="24"/>
        </w:rPr>
        <w:t xml:space="preserve"> difference using two-tailed t-test. (* P&lt;0.05, ** P&lt;0.005, *** P&lt;0.001)</w:t>
      </w:r>
      <w:r w:rsidR="00E85ABE" w:rsidRPr="00E01CA5">
        <w:rPr>
          <w:rFonts w:ascii="Times New Roman" w:hAnsi="Times New Roman" w:cs="Times New Roman"/>
          <w:sz w:val="24"/>
          <w:szCs w:val="24"/>
        </w:rPr>
        <w:t>.</w:t>
      </w:r>
    </w:p>
    <w:p w14:paraId="5CF25763" w14:textId="77777777" w:rsidR="00121B1A" w:rsidRPr="00E01CA5" w:rsidRDefault="00121B1A" w:rsidP="009C6E33">
      <w:pPr>
        <w:spacing w:afterLines="50" w:after="120"/>
        <w:rPr>
          <w:rFonts w:ascii="Times New Roman" w:hAnsi="Times New Roman" w:cs="Times New Roman"/>
          <w:sz w:val="24"/>
          <w:szCs w:val="24"/>
        </w:rPr>
      </w:pPr>
    </w:p>
    <w:p w14:paraId="09DB2C3A" w14:textId="77777777" w:rsidR="00121B1A" w:rsidRPr="00E01CA5" w:rsidRDefault="00121B1A" w:rsidP="009C6E33">
      <w:pPr>
        <w:spacing w:afterLines="50" w:after="120"/>
        <w:rPr>
          <w:rFonts w:ascii="Times New Roman" w:hAnsi="Times New Roman" w:cs="Times New Roman"/>
          <w:sz w:val="24"/>
          <w:szCs w:val="24"/>
        </w:rPr>
      </w:pPr>
    </w:p>
    <w:p w14:paraId="383C6485" w14:textId="77777777" w:rsidR="00121B1A" w:rsidRPr="00E01CA5" w:rsidRDefault="00121B1A" w:rsidP="009C6E33">
      <w:pPr>
        <w:spacing w:afterLines="50" w:after="120"/>
        <w:rPr>
          <w:rFonts w:ascii="Times New Roman" w:hAnsi="Times New Roman" w:cs="Times New Roman"/>
          <w:sz w:val="24"/>
          <w:szCs w:val="24"/>
        </w:rPr>
      </w:pPr>
    </w:p>
    <w:p w14:paraId="298BA301" w14:textId="6F8123CC" w:rsidR="00121B1A" w:rsidRPr="00E01CA5" w:rsidRDefault="000200B9" w:rsidP="009C6E33">
      <w:pPr>
        <w:spacing w:afterLines="50" w:after="120"/>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6ADBF33" wp14:editId="39E78A18">
            <wp:extent cx="2113623" cy="2070329"/>
            <wp:effectExtent l="0" t="0" r="127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119448" cy="2076035"/>
                    </a:xfrm>
                    <a:prstGeom prst="rect">
                      <a:avLst/>
                    </a:prstGeom>
                    <a:noFill/>
                  </pic:spPr>
                </pic:pic>
              </a:graphicData>
            </a:graphic>
          </wp:inline>
        </w:drawing>
      </w:r>
    </w:p>
    <w:p w14:paraId="6CF9193B" w14:textId="434E6039" w:rsidR="00121B1A" w:rsidRPr="00E01CA5" w:rsidRDefault="00121B1A"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 xml:space="preserve">Figure </w:t>
      </w:r>
      <w:r w:rsidR="00B445F8" w:rsidRPr="00E01CA5">
        <w:rPr>
          <w:rFonts w:ascii="Times New Roman" w:hAnsi="Times New Roman" w:cs="Times New Roman"/>
          <w:b/>
          <w:bCs/>
          <w:sz w:val="24"/>
          <w:szCs w:val="24"/>
        </w:rPr>
        <w:t>S2</w:t>
      </w:r>
      <w:r w:rsidR="00B445F8">
        <w:rPr>
          <w:rFonts w:ascii="Times New Roman" w:hAnsi="Times New Roman" w:cs="Times New Roman"/>
          <w:b/>
          <w:bCs/>
          <w:sz w:val="24"/>
          <w:szCs w:val="24"/>
        </w:rPr>
        <w:t>5</w:t>
      </w:r>
      <w:r w:rsidRPr="00E01CA5">
        <w:rPr>
          <w:rFonts w:ascii="Times New Roman" w:hAnsi="Times New Roman" w:cs="Times New Roman"/>
          <w:b/>
          <w:bCs/>
          <w:sz w:val="24"/>
          <w:szCs w:val="24"/>
        </w:rPr>
        <w:t>.</w:t>
      </w:r>
      <w:r w:rsidRPr="00E01CA5">
        <w:rPr>
          <w:rFonts w:ascii="Times New Roman" w:hAnsi="Times New Roman" w:cs="Times New Roman"/>
          <w:sz w:val="24"/>
          <w:szCs w:val="24"/>
        </w:rPr>
        <w:t xml:space="preserve"> </w:t>
      </w:r>
      <w:r w:rsidRPr="00B23A31">
        <w:rPr>
          <w:rFonts w:ascii="Times New Roman" w:hAnsi="Times New Roman" w:cs="Times New Roman"/>
          <w:b/>
          <w:bCs/>
          <w:sz w:val="24"/>
          <w:szCs w:val="24"/>
        </w:rPr>
        <w:t xml:space="preserve">The performance of </w:t>
      </w:r>
      <w:r w:rsidR="002867F2" w:rsidRPr="00B23A31">
        <w:rPr>
          <w:rFonts w:ascii="Times New Roman" w:hAnsi="Times New Roman" w:cs="Times New Roman"/>
          <w:b/>
          <w:bCs/>
          <w:sz w:val="24"/>
          <w:szCs w:val="24"/>
        </w:rPr>
        <w:t>AutoCAR</w:t>
      </w:r>
      <w:r w:rsidRPr="00B23A31">
        <w:rPr>
          <w:rFonts w:ascii="Times New Roman" w:hAnsi="Times New Roman" w:cs="Times New Roman"/>
          <w:b/>
          <w:bCs/>
          <w:sz w:val="24"/>
          <w:szCs w:val="24"/>
        </w:rPr>
        <w:t xml:space="preserve"> for DNA detection at low concentration levels</w:t>
      </w:r>
      <w:r w:rsidR="00EA4EEF" w:rsidRPr="00B23A31">
        <w:rPr>
          <w:rFonts w:ascii="Times New Roman" w:hAnsi="Times New Roman" w:cs="Times New Roman"/>
          <w:b/>
          <w:bCs/>
          <w:sz w:val="24"/>
          <w:szCs w:val="24"/>
        </w:rPr>
        <w:t xml:space="preserve"> </w:t>
      </w:r>
      <w:r w:rsidR="00EA4EEF">
        <w:rPr>
          <w:rFonts w:ascii="Times New Roman" w:hAnsi="Times New Roman" w:cs="Times New Roman"/>
          <w:sz w:val="24"/>
          <w:szCs w:val="24"/>
        </w:rPr>
        <w:t>(Method S</w:t>
      </w:r>
      <w:r w:rsidR="00EE6CC0">
        <w:rPr>
          <w:rFonts w:ascii="Times New Roman" w:hAnsi="Times New Roman" w:cs="Times New Roman"/>
          <w:sz w:val="24"/>
          <w:szCs w:val="24"/>
        </w:rPr>
        <w:t>7</w:t>
      </w:r>
      <w:r w:rsidR="00EA4EEF">
        <w:rPr>
          <w:rFonts w:ascii="Times New Roman" w:hAnsi="Times New Roman" w:cs="Times New Roman"/>
          <w:sz w:val="24"/>
          <w:szCs w:val="24"/>
        </w:rPr>
        <w:t>)</w:t>
      </w:r>
      <w:r w:rsidRPr="00E01CA5">
        <w:rPr>
          <w:rFonts w:ascii="Times New Roman" w:hAnsi="Times New Roman" w:cs="Times New Roman"/>
          <w:sz w:val="24"/>
          <w:szCs w:val="24"/>
        </w:rPr>
        <w:t>.</w:t>
      </w:r>
      <w:r w:rsidR="000200B9">
        <w:rPr>
          <w:rFonts w:ascii="Times New Roman" w:hAnsi="Times New Roman" w:cs="Times New Roman"/>
          <w:sz w:val="24"/>
          <w:szCs w:val="24"/>
        </w:rPr>
        <w:t xml:space="preserve"> AutoCAR system showing the capability to differentiate even a </w:t>
      </w:r>
      <w:r w:rsidR="00FA6775">
        <w:rPr>
          <w:rFonts w:ascii="Times New Roman" w:hAnsi="Times New Roman" w:cs="Times New Roman"/>
          <w:sz w:val="24"/>
          <w:szCs w:val="24"/>
        </w:rPr>
        <w:t xml:space="preserve">small target concentration changes under extra low </w:t>
      </w:r>
      <w:r w:rsidR="00305C54">
        <w:rPr>
          <w:rFonts w:ascii="Times New Roman" w:hAnsi="Times New Roman" w:cs="Times New Roman"/>
          <w:sz w:val="24"/>
          <w:szCs w:val="24"/>
        </w:rPr>
        <w:t xml:space="preserve">concentration </w:t>
      </w:r>
      <w:r w:rsidR="009831BE">
        <w:rPr>
          <w:rFonts w:ascii="Times New Roman" w:hAnsi="Times New Roman" w:cs="Times New Roman"/>
          <w:sz w:val="24"/>
          <w:szCs w:val="24"/>
        </w:rPr>
        <w:t xml:space="preserve">level, here between </w:t>
      </w:r>
      <w:r w:rsidR="00EA4EEF">
        <w:rPr>
          <w:rFonts w:ascii="Times New Roman" w:hAnsi="Times New Roman" w:cs="Times New Roman"/>
          <w:sz w:val="24"/>
          <w:szCs w:val="24"/>
        </w:rPr>
        <w:t xml:space="preserve">1 aM to 5 aM target DNA. </w:t>
      </w:r>
      <w:r w:rsidR="005A2034" w:rsidRPr="00E01CA5">
        <w:rPr>
          <w:rFonts w:ascii="Times New Roman" w:hAnsi="Times New Roman" w:cs="Times New Roman"/>
          <w:sz w:val="24"/>
          <w:szCs w:val="24"/>
        </w:rPr>
        <w:t>(* P&lt;0.05, ** P&lt;0.005, *** P&lt;0.001).</w:t>
      </w:r>
    </w:p>
    <w:p w14:paraId="4908D496" w14:textId="77777777" w:rsidR="00121B1A" w:rsidRPr="00E01CA5" w:rsidRDefault="00121B1A" w:rsidP="009C6E33">
      <w:pPr>
        <w:spacing w:afterLines="50" w:after="120"/>
        <w:rPr>
          <w:rFonts w:ascii="Times New Roman" w:hAnsi="Times New Roman" w:cs="Times New Roman"/>
          <w:sz w:val="24"/>
          <w:szCs w:val="24"/>
        </w:rPr>
      </w:pPr>
    </w:p>
    <w:p w14:paraId="72D05E3F" w14:textId="77777777" w:rsidR="00121B1A" w:rsidRPr="00E01CA5" w:rsidRDefault="00121B1A" w:rsidP="009C6E33">
      <w:pPr>
        <w:spacing w:afterLines="50" w:after="120"/>
        <w:rPr>
          <w:rFonts w:ascii="Times New Roman" w:hAnsi="Times New Roman" w:cs="Times New Roman"/>
          <w:sz w:val="24"/>
          <w:szCs w:val="24"/>
        </w:rPr>
      </w:pPr>
    </w:p>
    <w:p w14:paraId="3EBC9C56" w14:textId="77777777" w:rsidR="00121B1A" w:rsidRPr="00E01CA5" w:rsidRDefault="00121B1A" w:rsidP="009C6E33">
      <w:pPr>
        <w:spacing w:afterLines="50" w:after="120"/>
        <w:rPr>
          <w:rFonts w:ascii="Times New Roman" w:hAnsi="Times New Roman" w:cs="Times New Roman"/>
          <w:sz w:val="24"/>
          <w:szCs w:val="24"/>
        </w:rPr>
      </w:pPr>
    </w:p>
    <w:p w14:paraId="64C6560C" w14:textId="77777777" w:rsidR="00121B1A" w:rsidRPr="00E01CA5" w:rsidRDefault="00121B1A"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lastRenderedPageBreak/>
        <w:drawing>
          <wp:inline distT="0" distB="0" distL="0" distR="0" wp14:anchorId="12B7D3DA" wp14:editId="3FC675D7">
            <wp:extent cx="4406329" cy="1831357"/>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434726" cy="1843160"/>
                    </a:xfrm>
                    <a:prstGeom prst="rect">
                      <a:avLst/>
                    </a:prstGeom>
                    <a:noFill/>
                  </pic:spPr>
                </pic:pic>
              </a:graphicData>
            </a:graphic>
          </wp:inline>
        </w:drawing>
      </w:r>
    </w:p>
    <w:p w14:paraId="56FF7F22" w14:textId="37136FBD" w:rsidR="00121B1A" w:rsidRPr="00E01CA5" w:rsidRDefault="00121B1A" w:rsidP="009C6E33">
      <w:pPr>
        <w:spacing w:afterLines="50" w:after="120"/>
        <w:rPr>
          <w:rFonts w:ascii="Times New Roman" w:hAnsi="Times New Roman" w:cs="Times New Roman"/>
          <w:sz w:val="24"/>
          <w:szCs w:val="24"/>
        </w:rPr>
      </w:pPr>
      <w:r w:rsidRPr="00B23A31">
        <w:rPr>
          <w:rFonts w:ascii="Times New Roman" w:hAnsi="Times New Roman" w:cs="Times New Roman"/>
          <w:b/>
          <w:bCs/>
          <w:sz w:val="24"/>
          <w:szCs w:val="24"/>
        </w:rPr>
        <w:t xml:space="preserve">Figure </w:t>
      </w:r>
      <w:r w:rsidR="00B445F8" w:rsidRPr="00B23A31">
        <w:rPr>
          <w:rFonts w:ascii="Times New Roman" w:hAnsi="Times New Roman" w:cs="Times New Roman"/>
          <w:b/>
          <w:bCs/>
          <w:sz w:val="24"/>
          <w:szCs w:val="24"/>
        </w:rPr>
        <w:t>S2</w:t>
      </w:r>
      <w:r w:rsidR="00B445F8">
        <w:rPr>
          <w:rFonts w:ascii="Times New Roman" w:hAnsi="Times New Roman" w:cs="Times New Roman"/>
          <w:b/>
          <w:bCs/>
          <w:sz w:val="24"/>
          <w:szCs w:val="24"/>
        </w:rPr>
        <w:t>6</w:t>
      </w:r>
      <w:r w:rsidRPr="00B23A31">
        <w:rPr>
          <w:rFonts w:ascii="Times New Roman" w:hAnsi="Times New Roman" w:cs="Times New Roman"/>
          <w:b/>
          <w:bCs/>
          <w:sz w:val="24"/>
          <w:szCs w:val="24"/>
        </w:rPr>
        <w:t xml:space="preserve">. </w:t>
      </w:r>
      <w:r w:rsidR="0033171D" w:rsidRPr="00B23A31">
        <w:rPr>
          <w:rFonts w:ascii="Times New Roman" w:hAnsi="Times New Roman" w:cs="Times New Roman"/>
          <w:b/>
          <w:bCs/>
          <w:sz w:val="24"/>
          <w:szCs w:val="24"/>
        </w:rPr>
        <w:t xml:space="preserve">Quantitative </w:t>
      </w:r>
      <w:r w:rsidRPr="00B23A31">
        <w:rPr>
          <w:rFonts w:ascii="Times New Roman" w:hAnsi="Times New Roman" w:cs="Times New Roman"/>
          <w:b/>
          <w:bCs/>
          <w:sz w:val="24"/>
          <w:szCs w:val="24"/>
        </w:rPr>
        <w:t>PCR</w:t>
      </w:r>
      <w:r w:rsidR="0033171D" w:rsidRPr="00B23A31">
        <w:rPr>
          <w:rFonts w:ascii="Times New Roman" w:hAnsi="Times New Roman" w:cs="Times New Roman"/>
          <w:b/>
          <w:bCs/>
          <w:sz w:val="24"/>
          <w:szCs w:val="24"/>
        </w:rPr>
        <w:t xml:space="preserve"> (qPCR)</w:t>
      </w:r>
      <w:r w:rsidRPr="00B23A31">
        <w:rPr>
          <w:rFonts w:ascii="Times New Roman" w:hAnsi="Times New Roman" w:cs="Times New Roman"/>
          <w:b/>
          <w:bCs/>
          <w:sz w:val="24"/>
          <w:szCs w:val="24"/>
        </w:rPr>
        <w:t xml:space="preserve"> for </w:t>
      </w:r>
      <w:r w:rsidR="000E4256" w:rsidRPr="00B23A31">
        <w:rPr>
          <w:rFonts w:ascii="Times New Roman" w:hAnsi="Times New Roman" w:cs="Times New Roman"/>
          <w:b/>
          <w:bCs/>
          <w:i/>
          <w:iCs/>
          <w:sz w:val="24"/>
          <w:szCs w:val="24"/>
        </w:rPr>
        <w:t>H. pylor</w:t>
      </w:r>
      <w:r w:rsidR="00790A53">
        <w:rPr>
          <w:rFonts w:ascii="Times New Roman" w:hAnsi="Times New Roman" w:cs="Times New Roman"/>
          <w:b/>
          <w:bCs/>
          <w:i/>
          <w:iCs/>
          <w:sz w:val="24"/>
          <w:szCs w:val="24"/>
        </w:rPr>
        <w:t>i</w:t>
      </w:r>
      <w:r w:rsidRPr="00B23A31">
        <w:rPr>
          <w:rFonts w:ascii="Times New Roman" w:hAnsi="Times New Roman" w:cs="Times New Roman"/>
          <w:b/>
          <w:bCs/>
          <w:sz w:val="24"/>
          <w:szCs w:val="24"/>
        </w:rPr>
        <w:t xml:space="preserve"> </w:t>
      </w:r>
      <w:r w:rsidR="00882C06" w:rsidRPr="00B23A31">
        <w:rPr>
          <w:rFonts w:ascii="Times New Roman" w:hAnsi="Times New Roman" w:cs="Times New Roman"/>
          <w:b/>
          <w:bCs/>
          <w:i/>
          <w:iCs/>
          <w:sz w:val="24"/>
          <w:szCs w:val="24"/>
        </w:rPr>
        <w:t>glm</w:t>
      </w:r>
      <w:r w:rsidR="00882C06" w:rsidRPr="00B23A31">
        <w:rPr>
          <w:rFonts w:ascii="Times New Roman" w:hAnsi="Times New Roman" w:cs="Times New Roman"/>
          <w:b/>
          <w:bCs/>
          <w:sz w:val="24"/>
          <w:szCs w:val="24"/>
        </w:rPr>
        <w:t xml:space="preserve"> </w:t>
      </w:r>
      <w:r w:rsidRPr="00B23A31">
        <w:rPr>
          <w:rFonts w:ascii="Times New Roman" w:hAnsi="Times New Roman" w:cs="Times New Roman"/>
          <w:b/>
          <w:bCs/>
          <w:sz w:val="24"/>
          <w:szCs w:val="24"/>
        </w:rPr>
        <w:t>gene detection</w:t>
      </w:r>
      <w:r w:rsidR="0033171D">
        <w:rPr>
          <w:rFonts w:ascii="Times New Roman" w:hAnsi="Times New Roman" w:cs="Times New Roman"/>
          <w:sz w:val="24"/>
          <w:szCs w:val="24"/>
        </w:rPr>
        <w:t xml:space="preserve"> (Methods S</w:t>
      </w:r>
      <w:r w:rsidR="00EE6CC0">
        <w:rPr>
          <w:rFonts w:ascii="Times New Roman" w:hAnsi="Times New Roman" w:cs="Times New Roman"/>
          <w:sz w:val="24"/>
          <w:szCs w:val="24"/>
        </w:rPr>
        <w:t>8</w:t>
      </w:r>
      <w:r w:rsidR="0033171D">
        <w:rPr>
          <w:rFonts w:ascii="Times New Roman" w:hAnsi="Times New Roman" w:cs="Times New Roman"/>
          <w:sz w:val="24"/>
          <w:szCs w:val="24"/>
        </w:rPr>
        <w:t xml:space="preserve">). </w:t>
      </w:r>
      <w:r w:rsidR="000E4256">
        <w:rPr>
          <w:rFonts w:ascii="Times New Roman" w:hAnsi="Times New Roman" w:cs="Times New Roman"/>
          <w:sz w:val="24"/>
          <w:szCs w:val="24"/>
        </w:rPr>
        <w:t>A n</w:t>
      </w:r>
      <w:r w:rsidR="000E4256" w:rsidRPr="00447685">
        <w:rPr>
          <w:rFonts w:ascii="Times New Roman" w:hAnsi="Times New Roman" w:cs="Times New Roman"/>
          <w:sz w:val="24"/>
          <w:szCs w:val="24"/>
        </w:rPr>
        <w:t xml:space="preserve">egative </w:t>
      </w:r>
      <w:r w:rsidR="00FF0B66" w:rsidRPr="00447685">
        <w:rPr>
          <w:rFonts w:ascii="Times New Roman" w:hAnsi="Times New Roman" w:cs="Times New Roman"/>
          <w:sz w:val="24"/>
          <w:szCs w:val="24"/>
        </w:rPr>
        <w:t>3 logs linear correlation</w:t>
      </w:r>
      <w:r w:rsidR="000E4256" w:rsidRPr="00447685">
        <w:rPr>
          <w:rFonts w:ascii="Times New Roman" w:hAnsi="Times New Roman" w:cs="Times New Roman"/>
          <w:sz w:val="24"/>
          <w:szCs w:val="24"/>
        </w:rPr>
        <w:t xml:space="preserve"> have been identified for samples containing </w:t>
      </w:r>
      <w:r w:rsidR="00EB4A77">
        <w:rPr>
          <w:rFonts w:ascii="Times New Roman" w:hAnsi="Times New Roman" w:cs="Times New Roman"/>
          <w:sz w:val="24"/>
          <w:szCs w:val="24"/>
        </w:rPr>
        <w:t>1.4</w:t>
      </w:r>
      <w:r w:rsidR="00B104F0" w:rsidRPr="00447685">
        <w:rPr>
          <w:rFonts w:ascii="Times New Roman" w:hAnsi="Times New Roman" w:cs="Times New Roman"/>
          <w:sz w:val="24"/>
          <w:szCs w:val="24"/>
        </w:rPr>
        <w:t xml:space="preserve"> to </w:t>
      </w:r>
      <w:r w:rsidR="00447685" w:rsidRPr="00447685">
        <w:rPr>
          <w:rFonts w:ascii="Times New Roman" w:hAnsi="Times New Roman" w:cs="Times New Roman"/>
          <w:sz w:val="24"/>
          <w:szCs w:val="24"/>
        </w:rPr>
        <w:t>140</w:t>
      </w:r>
      <w:r w:rsidR="00EB4A77">
        <w:rPr>
          <w:rFonts w:ascii="Times New Roman" w:hAnsi="Times New Roman" w:cs="Times New Roman"/>
          <w:sz w:val="24"/>
          <w:szCs w:val="24"/>
        </w:rPr>
        <w:t>0</w:t>
      </w:r>
      <w:r w:rsidR="00447685" w:rsidRPr="00447685">
        <w:rPr>
          <w:rFonts w:ascii="Times New Roman" w:hAnsi="Times New Roman" w:cs="Times New Roman"/>
          <w:sz w:val="24"/>
          <w:szCs w:val="24"/>
        </w:rPr>
        <w:t xml:space="preserve"> copies/</w:t>
      </w:r>
      <w:r w:rsidR="00447685" w:rsidRPr="00447685">
        <w:rPr>
          <w:rFonts w:ascii="Times New Roman" w:eastAsia="DengXian" w:hAnsi="Times New Roman" w:cs="Times New Roman"/>
          <w:sz w:val="24"/>
          <w:szCs w:val="24"/>
        </w:rPr>
        <w:t>μ</w:t>
      </w:r>
      <w:r w:rsidR="00447685" w:rsidRPr="00447685">
        <w:rPr>
          <w:rFonts w:ascii="Times New Roman" w:hAnsi="Times New Roman" w:cs="Times New Roman"/>
          <w:sz w:val="24"/>
          <w:szCs w:val="24"/>
        </w:rPr>
        <w:t xml:space="preserve">L </w:t>
      </w:r>
      <w:r w:rsidR="000E4256" w:rsidRPr="00447685">
        <w:rPr>
          <w:rFonts w:ascii="Times New Roman" w:hAnsi="Times New Roman" w:cs="Times New Roman"/>
          <w:i/>
          <w:iCs/>
          <w:sz w:val="24"/>
          <w:szCs w:val="24"/>
        </w:rPr>
        <w:t xml:space="preserve">H. pylori </w:t>
      </w:r>
      <w:r w:rsidR="000E4256">
        <w:rPr>
          <w:rFonts w:ascii="Times New Roman" w:hAnsi="Times New Roman" w:cs="Times New Roman"/>
          <w:sz w:val="24"/>
          <w:szCs w:val="24"/>
        </w:rPr>
        <w:t>genome DNA</w:t>
      </w:r>
      <w:r w:rsidR="00844F71">
        <w:rPr>
          <w:rFonts w:ascii="Times New Roman" w:hAnsi="Times New Roman" w:cs="Times New Roman"/>
          <w:sz w:val="24"/>
          <w:szCs w:val="24"/>
        </w:rPr>
        <w:t xml:space="preserve">, and qPCR is able to differentiate the difference between </w:t>
      </w:r>
      <w:r w:rsidR="00EB4A77">
        <w:rPr>
          <w:rFonts w:ascii="Times New Roman" w:hAnsi="Times New Roman" w:cs="Times New Roman"/>
          <w:sz w:val="24"/>
          <w:szCs w:val="24"/>
        </w:rPr>
        <w:t xml:space="preserve">negative sample and </w:t>
      </w:r>
      <w:r w:rsidR="0038368B">
        <w:rPr>
          <w:rFonts w:ascii="Times New Roman" w:hAnsi="Times New Roman" w:cs="Times New Roman"/>
          <w:sz w:val="24"/>
          <w:szCs w:val="24"/>
        </w:rPr>
        <w:t xml:space="preserve">the presence of 1.4 </w:t>
      </w:r>
      <w:r w:rsidR="0038368B" w:rsidRPr="00447685">
        <w:rPr>
          <w:rFonts w:ascii="Times New Roman" w:hAnsi="Times New Roman" w:cs="Times New Roman"/>
          <w:sz w:val="24"/>
          <w:szCs w:val="24"/>
        </w:rPr>
        <w:t>copies/</w:t>
      </w:r>
      <w:r w:rsidR="0038368B" w:rsidRPr="00447685">
        <w:rPr>
          <w:rFonts w:ascii="Times New Roman" w:eastAsia="DengXian" w:hAnsi="Times New Roman" w:cs="Times New Roman"/>
          <w:sz w:val="24"/>
          <w:szCs w:val="24"/>
        </w:rPr>
        <w:t>μ</w:t>
      </w:r>
      <w:r w:rsidR="0038368B" w:rsidRPr="00447685">
        <w:rPr>
          <w:rFonts w:ascii="Times New Roman" w:hAnsi="Times New Roman" w:cs="Times New Roman"/>
          <w:sz w:val="24"/>
          <w:szCs w:val="24"/>
        </w:rPr>
        <w:t xml:space="preserve">L </w:t>
      </w:r>
      <w:r w:rsidR="0038368B" w:rsidRPr="00447685">
        <w:rPr>
          <w:rFonts w:ascii="Times New Roman" w:hAnsi="Times New Roman" w:cs="Times New Roman"/>
          <w:i/>
          <w:iCs/>
          <w:sz w:val="24"/>
          <w:szCs w:val="24"/>
        </w:rPr>
        <w:t xml:space="preserve">H. pylori </w:t>
      </w:r>
      <w:r w:rsidR="0038368B">
        <w:rPr>
          <w:rFonts w:ascii="Times New Roman" w:hAnsi="Times New Roman" w:cs="Times New Roman"/>
          <w:sz w:val="24"/>
          <w:szCs w:val="24"/>
        </w:rPr>
        <w:t>genome DNA.</w:t>
      </w:r>
    </w:p>
    <w:p w14:paraId="22BD1D82" w14:textId="77777777" w:rsidR="00121B1A" w:rsidRPr="00E01CA5" w:rsidRDefault="00121B1A" w:rsidP="009C6E33">
      <w:pPr>
        <w:spacing w:afterLines="50" w:after="120"/>
        <w:rPr>
          <w:rFonts w:ascii="Times New Roman" w:hAnsi="Times New Roman" w:cs="Times New Roman"/>
          <w:sz w:val="24"/>
          <w:szCs w:val="24"/>
        </w:rPr>
      </w:pPr>
    </w:p>
    <w:p w14:paraId="4A064736" w14:textId="77777777" w:rsidR="00121B1A" w:rsidRPr="00E01CA5" w:rsidRDefault="00121B1A" w:rsidP="009C6E33">
      <w:pPr>
        <w:spacing w:afterLines="50" w:after="120"/>
        <w:rPr>
          <w:rFonts w:ascii="Times New Roman" w:hAnsi="Times New Roman" w:cs="Times New Roman"/>
          <w:sz w:val="24"/>
          <w:szCs w:val="24"/>
        </w:rPr>
      </w:pPr>
    </w:p>
    <w:p w14:paraId="6DE6B410" w14:textId="77777777" w:rsidR="00121B1A" w:rsidRPr="000E4256" w:rsidRDefault="00121B1A" w:rsidP="009C6E33">
      <w:pPr>
        <w:spacing w:afterLines="50" w:after="120"/>
        <w:rPr>
          <w:rFonts w:ascii="Times New Roman" w:hAnsi="Times New Roman" w:cs="Times New Roman"/>
          <w:sz w:val="24"/>
          <w:szCs w:val="24"/>
        </w:rPr>
      </w:pPr>
    </w:p>
    <w:p w14:paraId="4696B4A9" w14:textId="77777777" w:rsidR="00121B1A" w:rsidRPr="00E01CA5" w:rsidRDefault="00121B1A" w:rsidP="009C6E33">
      <w:pPr>
        <w:spacing w:afterLines="50" w:after="120"/>
        <w:jc w:val="center"/>
        <w:rPr>
          <w:rFonts w:ascii="Times New Roman" w:hAnsi="Times New Roman" w:cs="Times New Roman"/>
          <w:sz w:val="24"/>
          <w:szCs w:val="24"/>
        </w:rPr>
      </w:pPr>
      <w:r w:rsidRPr="00E01CA5">
        <w:rPr>
          <w:rFonts w:ascii="Times New Roman" w:hAnsi="Times New Roman" w:cs="Times New Roman"/>
          <w:noProof/>
          <w:sz w:val="24"/>
          <w:szCs w:val="24"/>
        </w:rPr>
        <w:drawing>
          <wp:inline distT="0" distB="0" distL="0" distR="0" wp14:anchorId="0D668103" wp14:editId="2F78071B">
            <wp:extent cx="2099462" cy="2248190"/>
            <wp:effectExtent l="0" t="0" r="0" b="0"/>
            <wp:docPr id="32" name="Picture 8"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Logo&#10;&#10;Description automatically generated with medium confidenc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07548" cy="2256849"/>
                    </a:xfrm>
                    <a:prstGeom prst="rect">
                      <a:avLst/>
                    </a:prstGeom>
                    <a:noFill/>
                  </pic:spPr>
                </pic:pic>
              </a:graphicData>
            </a:graphic>
          </wp:inline>
        </w:drawing>
      </w:r>
    </w:p>
    <w:p w14:paraId="1E9D9223" w14:textId="69820798" w:rsidR="00121B1A" w:rsidRPr="00E01CA5" w:rsidRDefault="00121B1A" w:rsidP="009C6E33">
      <w:pPr>
        <w:spacing w:afterLines="50" w:after="120"/>
        <w:rPr>
          <w:rFonts w:ascii="Times New Roman" w:hAnsi="Times New Roman" w:cs="Times New Roman"/>
          <w:sz w:val="24"/>
          <w:szCs w:val="24"/>
        </w:rPr>
      </w:pPr>
      <w:r w:rsidRPr="00B23A31">
        <w:rPr>
          <w:rFonts w:ascii="Times New Roman" w:hAnsi="Times New Roman" w:cs="Times New Roman"/>
          <w:b/>
          <w:bCs/>
          <w:sz w:val="24"/>
          <w:szCs w:val="24"/>
        </w:rPr>
        <w:t xml:space="preserve">Figure </w:t>
      </w:r>
      <w:r w:rsidR="0033568A" w:rsidRPr="00B23A31">
        <w:rPr>
          <w:rFonts w:ascii="Times New Roman" w:hAnsi="Times New Roman" w:cs="Times New Roman"/>
          <w:b/>
          <w:bCs/>
          <w:sz w:val="24"/>
          <w:szCs w:val="24"/>
        </w:rPr>
        <w:t>S2</w:t>
      </w:r>
      <w:r w:rsidR="0033568A">
        <w:rPr>
          <w:rFonts w:ascii="Times New Roman" w:hAnsi="Times New Roman" w:cs="Times New Roman"/>
          <w:b/>
          <w:bCs/>
          <w:sz w:val="24"/>
          <w:szCs w:val="24"/>
        </w:rPr>
        <w:t>7</w:t>
      </w:r>
      <w:r w:rsidRPr="00B23A31">
        <w:rPr>
          <w:rFonts w:ascii="Times New Roman" w:hAnsi="Times New Roman" w:cs="Times New Roman"/>
          <w:b/>
          <w:bCs/>
          <w:sz w:val="24"/>
          <w:szCs w:val="24"/>
        </w:rPr>
        <w:t xml:space="preserve">. </w:t>
      </w:r>
      <w:r w:rsidR="00790A53">
        <w:rPr>
          <w:rFonts w:ascii="Times New Roman" w:hAnsi="Times New Roman" w:cs="Times New Roman"/>
          <w:b/>
          <w:bCs/>
          <w:sz w:val="24"/>
          <w:szCs w:val="24"/>
        </w:rPr>
        <w:t>D</w:t>
      </w:r>
      <w:r w:rsidRPr="00B23A31">
        <w:rPr>
          <w:rFonts w:ascii="Times New Roman" w:hAnsi="Times New Roman" w:cs="Times New Roman"/>
          <w:b/>
          <w:bCs/>
          <w:sz w:val="24"/>
          <w:szCs w:val="24"/>
        </w:rPr>
        <w:t xml:space="preserve">ifference of CRISPR/Cas12a </w:t>
      </w:r>
      <w:r w:rsidRPr="00064D1C">
        <w:rPr>
          <w:rFonts w:ascii="Times New Roman" w:hAnsi="Times New Roman" w:cs="Times New Roman"/>
          <w:b/>
          <w:bCs/>
          <w:i/>
          <w:iCs/>
          <w:sz w:val="24"/>
          <w:szCs w:val="24"/>
        </w:rPr>
        <w:t>trans</w:t>
      </w:r>
      <w:r w:rsidRPr="00B23A31">
        <w:rPr>
          <w:rFonts w:ascii="Times New Roman" w:hAnsi="Times New Roman" w:cs="Times New Roman"/>
          <w:b/>
          <w:bCs/>
          <w:sz w:val="24"/>
          <w:szCs w:val="24"/>
        </w:rPr>
        <w:t xml:space="preserve">-cleavage efficiency between DNA and RNA triggers detected by </w:t>
      </w:r>
      <w:r w:rsidR="00EC5265" w:rsidRPr="00B23A31">
        <w:rPr>
          <w:rFonts w:ascii="Times New Roman" w:hAnsi="Times New Roman" w:cs="Times New Roman"/>
          <w:b/>
          <w:bCs/>
          <w:sz w:val="24"/>
          <w:szCs w:val="24"/>
        </w:rPr>
        <w:t>a standard CRISPR/Cas12a reaction without additional amplification strategy</w:t>
      </w:r>
      <w:r w:rsidR="00EC5265">
        <w:rPr>
          <w:rFonts w:ascii="Times New Roman" w:hAnsi="Times New Roman" w:cs="Times New Roman"/>
          <w:sz w:val="24"/>
          <w:szCs w:val="24"/>
        </w:rPr>
        <w:t xml:space="preserve"> (Method 4.5)</w:t>
      </w:r>
      <w:r w:rsidR="00B23A31">
        <w:rPr>
          <w:rFonts w:ascii="Times New Roman" w:hAnsi="Times New Roman" w:cs="Times New Roman"/>
          <w:sz w:val="24"/>
          <w:szCs w:val="24"/>
        </w:rPr>
        <w:t>.</w:t>
      </w:r>
      <w:r w:rsidR="00EC5265">
        <w:rPr>
          <w:rFonts w:ascii="Times New Roman" w:hAnsi="Times New Roman" w:cs="Times New Roman"/>
          <w:sz w:val="24"/>
          <w:szCs w:val="24"/>
        </w:rPr>
        <w:t xml:space="preserve"> The results shown, </w:t>
      </w:r>
      <w:r w:rsidR="005A0E6D">
        <w:rPr>
          <w:rFonts w:ascii="Times New Roman" w:hAnsi="Times New Roman" w:cs="Times New Roman"/>
          <w:sz w:val="24"/>
          <w:szCs w:val="24"/>
        </w:rPr>
        <w:t xml:space="preserve">comparing to DNA (ssDNA) which showing a </w:t>
      </w:r>
      <w:r w:rsidR="008B39D6">
        <w:rPr>
          <w:rFonts w:ascii="Times New Roman" w:hAnsi="Times New Roman" w:cs="Times New Roman"/>
          <w:sz w:val="24"/>
          <w:szCs w:val="24"/>
        </w:rPr>
        <w:t>rapidly increased fluorescence signal after Cas12a activation, RNA</w:t>
      </w:r>
      <w:r w:rsidR="005B6001">
        <w:rPr>
          <w:rFonts w:ascii="Times New Roman" w:hAnsi="Times New Roman" w:cs="Times New Roman"/>
          <w:sz w:val="24"/>
          <w:szCs w:val="24"/>
        </w:rPr>
        <w:t xml:space="preserve"> (ssRNA) </w:t>
      </w:r>
      <w:r w:rsidR="004E4016">
        <w:rPr>
          <w:rFonts w:ascii="Times New Roman" w:hAnsi="Times New Roman" w:cs="Times New Roman"/>
          <w:sz w:val="24"/>
          <w:szCs w:val="24"/>
        </w:rPr>
        <w:t>activates the Cas12a RNP at</w:t>
      </w:r>
      <w:r w:rsidR="005B6001">
        <w:rPr>
          <w:rFonts w:ascii="Times New Roman" w:hAnsi="Times New Roman" w:cs="Times New Roman"/>
          <w:sz w:val="24"/>
          <w:szCs w:val="24"/>
        </w:rPr>
        <w:t xml:space="preserve"> a significantly</w:t>
      </w:r>
      <w:r w:rsidR="004E4016">
        <w:rPr>
          <w:rFonts w:ascii="Times New Roman" w:hAnsi="Times New Roman" w:cs="Times New Roman"/>
          <w:sz w:val="24"/>
          <w:szCs w:val="24"/>
        </w:rPr>
        <w:t xml:space="preserve"> lower level</w:t>
      </w:r>
      <w:r w:rsidR="00473F56">
        <w:rPr>
          <w:rFonts w:ascii="Times New Roman" w:hAnsi="Times New Roman" w:cs="Times New Roman"/>
          <w:sz w:val="24"/>
          <w:szCs w:val="24"/>
        </w:rPr>
        <w:t>.</w:t>
      </w:r>
    </w:p>
    <w:p w14:paraId="1DFBFAEB" w14:textId="77777777" w:rsidR="00121B1A" w:rsidRPr="00E01CA5" w:rsidRDefault="00121B1A" w:rsidP="009C6E33">
      <w:pPr>
        <w:spacing w:afterLines="50" w:after="120"/>
        <w:rPr>
          <w:rFonts w:ascii="Times New Roman" w:hAnsi="Times New Roman" w:cs="Times New Roman"/>
          <w:sz w:val="24"/>
          <w:szCs w:val="24"/>
        </w:rPr>
      </w:pPr>
    </w:p>
    <w:p w14:paraId="09A491CF" w14:textId="77777777" w:rsidR="00B23A31" w:rsidRPr="00E01CA5" w:rsidRDefault="00B23A31" w:rsidP="009C6E33">
      <w:pPr>
        <w:spacing w:afterLines="50" w:after="120"/>
        <w:rPr>
          <w:rFonts w:ascii="Times New Roman" w:hAnsi="Times New Roman" w:cs="Times New Roman"/>
          <w:sz w:val="24"/>
          <w:szCs w:val="24"/>
        </w:rPr>
      </w:pPr>
    </w:p>
    <w:p w14:paraId="385BF8F6" w14:textId="2DA5D000" w:rsidR="00121B1A" w:rsidRDefault="00121B1A" w:rsidP="009C6E33">
      <w:pPr>
        <w:spacing w:afterLines="50" w:after="120"/>
        <w:rPr>
          <w:rFonts w:ascii="Times New Roman" w:hAnsi="Times New Roman" w:cs="Times New Roman"/>
          <w:sz w:val="24"/>
          <w:szCs w:val="24"/>
        </w:rPr>
      </w:pPr>
    </w:p>
    <w:p w14:paraId="67B8F601" w14:textId="28B60096" w:rsidR="00AC3E28" w:rsidRPr="00E01CA5" w:rsidRDefault="00AC3E28" w:rsidP="009C6E33">
      <w:pPr>
        <w:spacing w:afterLines="50" w:after="120"/>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195333A" wp14:editId="39056B0F">
            <wp:extent cx="5369662" cy="2201875"/>
            <wp:effectExtent l="0" t="0" r="0" b="825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392791" cy="2211359"/>
                    </a:xfrm>
                    <a:prstGeom prst="rect">
                      <a:avLst/>
                    </a:prstGeom>
                    <a:noFill/>
                  </pic:spPr>
                </pic:pic>
              </a:graphicData>
            </a:graphic>
          </wp:inline>
        </w:drawing>
      </w:r>
    </w:p>
    <w:p w14:paraId="7FFF8CDE" w14:textId="438CA521" w:rsidR="0092088F" w:rsidRDefault="00121B1A" w:rsidP="009C6E33">
      <w:pPr>
        <w:spacing w:afterLines="50" w:after="120"/>
        <w:rPr>
          <w:rFonts w:ascii="Times New Roman" w:hAnsi="Times New Roman" w:cs="Times New Roman"/>
          <w:sz w:val="24"/>
          <w:szCs w:val="24"/>
        </w:rPr>
      </w:pPr>
      <w:r w:rsidRPr="00B23A31">
        <w:rPr>
          <w:rFonts w:ascii="Times New Roman" w:hAnsi="Times New Roman" w:cs="Times New Roman"/>
          <w:b/>
          <w:bCs/>
          <w:sz w:val="24"/>
          <w:szCs w:val="24"/>
        </w:rPr>
        <w:t xml:space="preserve">Figure </w:t>
      </w:r>
      <w:r w:rsidR="00DF30A6" w:rsidRPr="00B23A31">
        <w:rPr>
          <w:rFonts w:ascii="Times New Roman" w:hAnsi="Times New Roman" w:cs="Times New Roman"/>
          <w:b/>
          <w:bCs/>
          <w:sz w:val="24"/>
          <w:szCs w:val="24"/>
        </w:rPr>
        <w:t>S</w:t>
      </w:r>
      <w:r w:rsidR="00DF30A6">
        <w:rPr>
          <w:rFonts w:ascii="Times New Roman" w:hAnsi="Times New Roman" w:cs="Times New Roman"/>
          <w:b/>
          <w:bCs/>
          <w:sz w:val="24"/>
          <w:szCs w:val="24"/>
        </w:rPr>
        <w:t>28</w:t>
      </w:r>
      <w:r w:rsidRPr="00B23A31">
        <w:rPr>
          <w:rFonts w:ascii="Times New Roman" w:hAnsi="Times New Roman" w:cs="Times New Roman"/>
          <w:b/>
          <w:bCs/>
          <w:sz w:val="24"/>
          <w:szCs w:val="24"/>
        </w:rPr>
        <w:t xml:space="preserve">. Optimization of the CRISPR/Cas12a </w:t>
      </w:r>
      <w:r w:rsidRPr="00B23A31">
        <w:rPr>
          <w:rFonts w:ascii="Times New Roman" w:hAnsi="Times New Roman" w:cs="Times New Roman"/>
          <w:b/>
          <w:bCs/>
          <w:i/>
          <w:iCs/>
          <w:sz w:val="24"/>
          <w:szCs w:val="24"/>
        </w:rPr>
        <w:t>trans</w:t>
      </w:r>
      <w:r w:rsidRPr="00B23A31">
        <w:rPr>
          <w:rFonts w:ascii="Times New Roman" w:hAnsi="Times New Roman" w:cs="Times New Roman"/>
          <w:b/>
          <w:bCs/>
          <w:sz w:val="24"/>
          <w:szCs w:val="24"/>
        </w:rPr>
        <w:t xml:space="preserve">-cleavage </w:t>
      </w:r>
      <w:r w:rsidR="004262F1" w:rsidRPr="00B23A31">
        <w:rPr>
          <w:rFonts w:ascii="Times New Roman" w:hAnsi="Times New Roman" w:cs="Times New Roman"/>
          <w:b/>
          <w:bCs/>
          <w:sz w:val="24"/>
          <w:szCs w:val="24"/>
        </w:rPr>
        <w:t xml:space="preserve">conditions </w:t>
      </w:r>
      <w:r w:rsidRPr="00B23A31">
        <w:rPr>
          <w:rFonts w:ascii="Times New Roman" w:hAnsi="Times New Roman" w:cs="Times New Roman"/>
          <w:b/>
          <w:bCs/>
          <w:sz w:val="24"/>
          <w:szCs w:val="24"/>
        </w:rPr>
        <w:t xml:space="preserve">for </w:t>
      </w:r>
      <w:r w:rsidR="004262F1" w:rsidRPr="00B23A31">
        <w:rPr>
          <w:rFonts w:ascii="Times New Roman" w:hAnsi="Times New Roman" w:cs="Times New Roman"/>
          <w:b/>
          <w:bCs/>
          <w:sz w:val="24"/>
          <w:szCs w:val="24"/>
        </w:rPr>
        <w:t xml:space="preserve">improved </w:t>
      </w:r>
      <w:r w:rsidRPr="00B23A31">
        <w:rPr>
          <w:rFonts w:ascii="Times New Roman" w:hAnsi="Times New Roman" w:cs="Times New Roman"/>
          <w:b/>
          <w:bCs/>
          <w:sz w:val="24"/>
          <w:szCs w:val="24"/>
        </w:rPr>
        <w:t xml:space="preserve">fluorescence signal </w:t>
      </w:r>
      <w:r w:rsidR="004262F1" w:rsidRPr="00B23A31">
        <w:rPr>
          <w:rFonts w:ascii="Times New Roman" w:hAnsi="Times New Roman" w:cs="Times New Roman"/>
          <w:b/>
          <w:bCs/>
          <w:sz w:val="24"/>
          <w:szCs w:val="24"/>
        </w:rPr>
        <w:t xml:space="preserve">generation </w:t>
      </w:r>
      <w:r w:rsidRPr="00B23A31">
        <w:rPr>
          <w:rFonts w:ascii="Times New Roman" w:hAnsi="Times New Roman" w:cs="Times New Roman"/>
          <w:b/>
          <w:bCs/>
          <w:sz w:val="24"/>
          <w:szCs w:val="24"/>
        </w:rPr>
        <w:t>in response to RNA trigger</w:t>
      </w:r>
      <w:r w:rsidRPr="00E01CA5">
        <w:rPr>
          <w:rFonts w:ascii="Times New Roman" w:hAnsi="Times New Roman" w:cs="Times New Roman"/>
          <w:sz w:val="24"/>
          <w:szCs w:val="24"/>
        </w:rPr>
        <w:t xml:space="preserve"> (</w:t>
      </w:r>
      <w:r w:rsidR="00134640">
        <w:rPr>
          <w:rFonts w:ascii="Times New Roman" w:hAnsi="Times New Roman" w:cs="Times New Roman"/>
          <w:sz w:val="24"/>
          <w:szCs w:val="24"/>
        </w:rPr>
        <w:t>M</w:t>
      </w:r>
      <w:r w:rsidRPr="00E01CA5">
        <w:rPr>
          <w:rFonts w:ascii="Times New Roman" w:hAnsi="Times New Roman" w:cs="Times New Roman"/>
          <w:sz w:val="24"/>
          <w:szCs w:val="24"/>
        </w:rPr>
        <w:t>ethod</w:t>
      </w:r>
      <w:r w:rsidR="00134640">
        <w:rPr>
          <w:rFonts w:ascii="Times New Roman" w:hAnsi="Times New Roman" w:cs="Times New Roman"/>
          <w:sz w:val="24"/>
          <w:szCs w:val="24"/>
        </w:rPr>
        <w:t xml:space="preserve"> S</w:t>
      </w:r>
      <w:r w:rsidR="00EE6CC0">
        <w:rPr>
          <w:rFonts w:ascii="Times New Roman" w:hAnsi="Times New Roman" w:cs="Times New Roman"/>
          <w:sz w:val="24"/>
          <w:szCs w:val="24"/>
        </w:rPr>
        <w:t>9</w:t>
      </w:r>
      <w:r w:rsidRPr="00E01CA5">
        <w:rPr>
          <w:rFonts w:ascii="Times New Roman" w:hAnsi="Times New Roman" w:cs="Times New Roman"/>
          <w:sz w:val="24"/>
          <w:szCs w:val="24"/>
        </w:rPr>
        <w:t xml:space="preserve">). </w:t>
      </w:r>
      <w:r w:rsidR="00AC3E28">
        <w:rPr>
          <w:rFonts w:ascii="Times New Roman" w:hAnsi="Times New Roman" w:cs="Times New Roman"/>
          <w:sz w:val="24"/>
          <w:szCs w:val="24"/>
        </w:rPr>
        <w:t xml:space="preserve">(A) </w:t>
      </w:r>
      <w:r w:rsidR="0042342C">
        <w:rPr>
          <w:rFonts w:ascii="Times New Roman" w:hAnsi="Times New Roman" w:cs="Times New Roman"/>
          <w:sz w:val="24"/>
          <w:szCs w:val="24"/>
        </w:rPr>
        <w:t xml:space="preserve">CRISPR/Cas12a </w:t>
      </w:r>
      <w:r w:rsidR="0042342C" w:rsidRPr="00393ACE">
        <w:rPr>
          <w:rFonts w:ascii="Times New Roman" w:hAnsi="Times New Roman" w:cs="Times New Roman"/>
          <w:i/>
          <w:iCs/>
          <w:sz w:val="24"/>
          <w:szCs w:val="24"/>
        </w:rPr>
        <w:t>trans</w:t>
      </w:r>
      <w:r w:rsidR="0042342C">
        <w:rPr>
          <w:rFonts w:ascii="Times New Roman" w:hAnsi="Times New Roman" w:cs="Times New Roman"/>
          <w:sz w:val="24"/>
          <w:szCs w:val="24"/>
        </w:rPr>
        <w:t>-cleavage patter for</w:t>
      </w:r>
      <w:r w:rsidR="00393ACE">
        <w:rPr>
          <w:rFonts w:ascii="Times New Roman" w:hAnsi="Times New Roman" w:cs="Times New Roman"/>
          <w:sz w:val="24"/>
          <w:szCs w:val="24"/>
        </w:rPr>
        <w:t xml:space="preserve"> RNA trigger (0, 0.1, 0.2 </w:t>
      </w:r>
      <w:r w:rsidR="00393ACE" w:rsidRPr="00447685">
        <w:rPr>
          <w:rFonts w:ascii="Times New Roman" w:eastAsia="DengXian" w:hAnsi="Times New Roman" w:cs="Times New Roman"/>
          <w:sz w:val="24"/>
          <w:szCs w:val="24"/>
        </w:rPr>
        <w:t>μ</w:t>
      </w:r>
      <w:r w:rsidR="00393ACE">
        <w:rPr>
          <w:rFonts w:ascii="Times New Roman" w:hAnsi="Times New Roman" w:cs="Times New Roman"/>
          <w:sz w:val="24"/>
          <w:szCs w:val="24"/>
        </w:rPr>
        <w:t xml:space="preserve">M) </w:t>
      </w:r>
      <w:r w:rsidR="0042342C">
        <w:rPr>
          <w:rFonts w:ascii="Times New Roman" w:hAnsi="Times New Roman" w:cs="Times New Roman"/>
          <w:sz w:val="24"/>
          <w:szCs w:val="24"/>
        </w:rPr>
        <w:t>with</w:t>
      </w:r>
      <w:r w:rsidR="002B7871">
        <w:rPr>
          <w:rFonts w:ascii="Times New Roman" w:hAnsi="Times New Roman" w:cs="Times New Roman"/>
          <w:sz w:val="24"/>
          <w:szCs w:val="24"/>
        </w:rPr>
        <w:t xml:space="preserve"> </w:t>
      </w:r>
      <w:r w:rsidR="00DD4EBC">
        <w:rPr>
          <w:rFonts w:ascii="Times New Roman" w:hAnsi="Times New Roman" w:cs="Times New Roman"/>
          <w:sz w:val="24"/>
          <w:szCs w:val="24"/>
        </w:rPr>
        <w:t>different</w:t>
      </w:r>
      <w:r w:rsidR="002B7871">
        <w:rPr>
          <w:rFonts w:ascii="Times New Roman" w:hAnsi="Times New Roman" w:cs="Times New Roman"/>
          <w:sz w:val="24"/>
          <w:szCs w:val="24"/>
        </w:rPr>
        <w:t xml:space="preserve"> reporter concentration</w:t>
      </w:r>
      <w:r w:rsidR="00DD4EBC">
        <w:rPr>
          <w:rFonts w:ascii="Times New Roman" w:hAnsi="Times New Roman" w:cs="Times New Roman"/>
          <w:sz w:val="24"/>
          <w:szCs w:val="24"/>
        </w:rPr>
        <w:t>s</w:t>
      </w:r>
      <w:r w:rsidR="002B7871">
        <w:rPr>
          <w:rFonts w:ascii="Times New Roman" w:hAnsi="Times New Roman" w:cs="Times New Roman"/>
          <w:sz w:val="24"/>
          <w:szCs w:val="24"/>
        </w:rPr>
        <w:t xml:space="preserve"> (N = normal reporter concentration</w:t>
      </w:r>
      <w:r w:rsidR="00DD4EBC">
        <w:rPr>
          <w:rFonts w:ascii="Times New Roman" w:hAnsi="Times New Roman" w:cs="Times New Roman"/>
          <w:sz w:val="24"/>
          <w:szCs w:val="24"/>
        </w:rPr>
        <w:t xml:space="preserve">, H </w:t>
      </w:r>
      <w:r w:rsidR="00B05353">
        <w:rPr>
          <w:rFonts w:ascii="Times New Roman" w:hAnsi="Times New Roman" w:cs="Times New Roman"/>
          <w:sz w:val="24"/>
          <w:szCs w:val="24"/>
        </w:rPr>
        <w:t>= 10</w:t>
      </w:r>
      <w:r w:rsidR="00DD4EBC">
        <w:rPr>
          <w:rFonts w:ascii="Times New Roman" w:hAnsi="Times New Roman" w:cs="Times New Roman"/>
          <w:sz w:val="24"/>
          <w:szCs w:val="24"/>
        </w:rPr>
        <w:t xml:space="preserve"> times higher reporter concentration)</w:t>
      </w:r>
      <w:r w:rsidR="00B05353">
        <w:rPr>
          <w:rFonts w:ascii="Times New Roman" w:hAnsi="Times New Roman" w:cs="Times New Roman"/>
          <w:sz w:val="24"/>
          <w:szCs w:val="24"/>
        </w:rPr>
        <w:t xml:space="preserve">. (B) CRISPR/Cas12a </w:t>
      </w:r>
      <w:r w:rsidR="00B05353" w:rsidRPr="00393ACE">
        <w:rPr>
          <w:rFonts w:ascii="Times New Roman" w:hAnsi="Times New Roman" w:cs="Times New Roman"/>
          <w:i/>
          <w:iCs/>
          <w:sz w:val="24"/>
          <w:szCs w:val="24"/>
        </w:rPr>
        <w:t>trans</w:t>
      </w:r>
      <w:r w:rsidR="00B05353">
        <w:rPr>
          <w:rFonts w:ascii="Times New Roman" w:hAnsi="Times New Roman" w:cs="Times New Roman"/>
          <w:sz w:val="24"/>
          <w:szCs w:val="24"/>
        </w:rPr>
        <w:t>-cleavage patter for RNA trigger with or without the use of DTT</w:t>
      </w:r>
      <w:r w:rsidR="00AC3718">
        <w:rPr>
          <w:rFonts w:ascii="Times New Roman" w:hAnsi="Times New Roman" w:cs="Times New Roman"/>
          <w:sz w:val="24"/>
          <w:szCs w:val="24"/>
        </w:rPr>
        <w:t>.</w:t>
      </w:r>
      <w:r w:rsidR="00691F71">
        <w:rPr>
          <w:rFonts w:ascii="Times New Roman" w:hAnsi="Times New Roman" w:cs="Times New Roman"/>
          <w:sz w:val="24"/>
          <w:szCs w:val="24"/>
        </w:rPr>
        <w:t xml:space="preserve"> N1</w:t>
      </w:r>
      <w:r w:rsidR="00AC3718">
        <w:rPr>
          <w:rFonts w:ascii="Times New Roman" w:hAnsi="Times New Roman" w:cs="Times New Roman"/>
          <w:sz w:val="24"/>
          <w:szCs w:val="24"/>
        </w:rPr>
        <w:t xml:space="preserve"> and</w:t>
      </w:r>
      <w:r w:rsidR="00876E80">
        <w:rPr>
          <w:rFonts w:ascii="Times New Roman" w:hAnsi="Times New Roman" w:cs="Times New Roman"/>
          <w:sz w:val="24"/>
          <w:szCs w:val="24"/>
        </w:rPr>
        <w:t xml:space="preserve"> N2 represent the different Cas12a </w:t>
      </w:r>
      <w:r w:rsidR="00AC3718">
        <w:rPr>
          <w:rFonts w:ascii="Times New Roman" w:hAnsi="Times New Roman" w:cs="Times New Roman"/>
          <w:sz w:val="24"/>
          <w:szCs w:val="24"/>
        </w:rPr>
        <w:t>targeting sequences</w:t>
      </w:r>
      <w:r w:rsidR="005805E1">
        <w:rPr>
          <w:rFonts w:ascii="Times New Roman" w:hAnsi="Times New Roman" w:cs="Times New Roman"/>
          <w:sz w:val="24"/>
          <w:szCs w:val="24"/>
        </w:rPr>
        <w:t xml:space="preserve">, and the results indicated that the adding of 10mM DTT into the standard CRISPR/Cas12a reaction can significantly increase the signal </w:t>
      </w:r>
      <w:r w:rsidR="009832BD">
        <w:rPr>
          <w:rFonts w:ascii="Times New Roman" w:hAnsi="Times New Roman" w:cs="Times New Roman"/>
          <w:sz w:val="24"/>
          <w:szCs w:val="24"/>
        </w:rPr>
        <w:t xml:space="preserve">output level responding to RNA target, and the differences of targeted RNA sequence can also </w:t>
      </w:r>
      <w:r w:rsidR="00B23A31">
        <w:rPr>
          <w:rFonts w:ascii="Times New Roman" w:hAnsi="Times New Roman" w:cs="Times New Roman"/>
          <w:sz w:val="24"/>
          <w:szCs w:val="24"/>
        </w:rPr>
        <w:t>lead</w:t>
      </w:r>
      <w:r w:rsidR="009832BD">
        <w:rPr>
          <w:rFonts w:ascii="Times New Roman" w:hAnsi="Times New Roman" w:cs="Times New Roman"/>
          <w:sz w:val="24"/>
          <w:szCs w:val="24"/>
        </w:rPr>
        <w:t xml:space="preserve"> to the </w:t>
      </w:r>
      <w:r w:rsidR="00B23A31">
        <w:rPr>
          <w:rFonts w:ascii="Times New Roman" w:hAnsi="Times New Roman" w:cs="Times New Roman"/>
          <w:sz w:val="24"/>
          <w:szCs w:val="24"/>
        </w:rPr>
        <w:t>reaction intensity level changes</w:t>
      </w:r>
      <w:r w:rsidR="00691F71">
        <w:rPr>
          <w:rFonts w:ascii="Times New Roman" w:hAnsi="Times New Roman" w:cs="Times New Roman"/>
          <w:sz w:val="24"/>
          <w:szCs w:val="24"/>
        </w:rPr>
        <w:t>.</w:t>
      </w:r>
    </w:p>
    <w:p w14:paraId="5BEA89DE" w14:textId="77777777" w:rsidR="0092088F" w:rsidRDefault="0092088F" w:rsidP="009C6E33">
      <w:pPr>
        <w:spacing w:afterLines="50" w:after="120"/>
        <w:rPr>
          <w:rFonts w:ascii="Times New Roman" w:hAnsi="Times New Roman" w:cs="Times New Roman"/>
          <w:sz w:val="24"/>
          <w:szCs w:val="24"/>
        </w:rPr>
      </w:pPr>
    </w:p>
    <w:p w14:paraId="7E363309" w14:textId="77777777" w:rsidR="00121B1A" w:rsidRPr="00E01CA5" w:rsidRDefault="00121B1A" w:rsidP="009C6E33">
      <w:pPr>
        <w:spacing w:afterLines="50" w:after="120"/>
        <w:rPr>
          <w:rFonts w:ascii="Times New Roman" w:hAnsi="Times New Roman" w:cs="Times New Roman"/>
          <w:sz w:val="24"/>
          <w:szCs w:val="24"/>
        </w:rPr>
      </w:pPr>
    </w:p>
    <w:p w14:paraId="0050E14D" w14:textId="63BA5764" w:rsidR="00121B1A" w:rsidRDefault="00121B1A" w:rsidP="009C6E33">
      <w:pPr>
        <w:spacing w:afterLines="50" w:after="120"/>
        <w:rPr>
          <w:rFonts w:ascii="Times New Roman" w:hAnsi="Times New Roman" w:cs="Times New Roman"/>
          <w:sz w:val="24"/>
          <w:szCs w:val="24"/>
        </w:rPr>
      </w:pPr>
    </w:p>
    <w:p w14:paraId="4CF52320" w14:textId="6323E2B5" w:rsidR="007455CA" w:rsidRPr="00E01CA5" w:rsidRDefault="007455CA" w:rsidP="009C6E33">
      <w:pPr>
        <w:spacing w:afterLines="50" w:after="120"/>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07B693E" wp14:editId="456C3858">
            <wp:extent cx="5111474" cy="2248459"/>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121161" cy="2252720"/>
                    </a:xfrm>
                    <a:prstGeom prst="rect">
                      <a:avLst/>
                    </a:prstGeom>
                    <a:noFill/>
                  </pic:spPr>
                </pic:pic>
              </a:graphicData>
            </a:graphic>
          </wp:inline>
        </w:drawing>
      </w:r>
    </w:p>
    <w:p w14:paraId="39E00949" w14:textId="1C4EFD6B" w:rsidR="00121B1A" w:rsidRPr="00E01CA5" w:rsidRDefault="00121B1A" w:rsidP="009C6E33">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t xml:space="preserve">Figure </w:t>
      </w:r>
      <w:r w:rsidR="000159AA" w:rsidRPr="00E01CA5">
        <w:rPr>
          <w:rFonts w:ascii="Times New Roman" w:hAnsi="Times New Roman" w:cs="Times New Roman"/>
          <w:b/>
          <w:bCs/>
          <w:sz w:val="24"/>
          <w:szCs w:val="24"/>
        </w:rPr>
        <w:t>S</w:t>
      </w:r>
      <w:r w:rsidR="000159AA">
        <w:rPr>
          <w:rFonts w:ascii="Times New Roman" w:hAnsi="Times New Roman" w:cs="Times New Roman"/>
          <w:b/>
          <w:bCs/>
          <w:sz w:val="24"/>
          <w:szCs w:val="24"/>
        </w:rPr>
        <w:t>29</w:t>
      </w:r>
      <w:r w:rsidRPr="00E01CA5">
        <w:rPr>
          <w:rFonts w:ascii="Times New Roman" w:hAnsi="Times New Roman" w:cs="Times New Roman"/>
          <w:b/>
          <w:bCs/>
          <w:sz w:val="24"/>
          <w:szCs w:val="24"/>
        </w:rPr>
        <w:t>.</w:t>
      </w:r>
      <w:r w:rsidRPr="00E01CA5">
        <w:rPr>
          <w:rFonts w:ascii="Times New Roman" w:hAnsi="Times New Roman" w:cs="Times New Roman"/>
          <w:sz w:val="24"/>
          <w:szCs w:val="24"/>
        </w:rPr>
        <w:t xml:space="preserve"> </w:t>
      </w:r>
      <w:r w:rsidRPr="00974BA1">
        <w:rPr>
          <w:rFonts w:ascii="Times New Roman" w:hAnsi="Times New Roman" w:cs="Times New Roman"/>
          <w:b/>
          <w:bCs/>
          <w:sz w:val="24"/>
          <w:szCs w:val="24"/>
        </w:rPr>
        <w:t>Standard RT-qPCR method for SARS-CoV-2 genome RNA detection</w:t>
      </w:r>
      <w:r w:rsidR="007455CA">
        <w:rPr>
          <w:rFonts w:ascii="Times New Roman" w:hAnsi="Times New Roman" w:cs="Times New Roman"/>
          <w:sz w:val="24"/>
          <w:szCs w:val="24"/>
        </w:rPr>
        <w:t xml:space="preserve"> (Methods S</w:t>
      </w:r>
      <w:r w:rsidR="005C044A">
        <w:rPr>
          <w:rFonts w:ascii="Times New Roman" w:hAnsi="Times New Roman" w:cs="Times New Roman"/>
          <w:sz w:val="24"/>
          <w:szCs w:val="24"/>
        </w:rPr>
        <w:t>1</w:t>
      </w:r>
      <w:r w:rsidR="001D67F9">
        <w:rPr>
          <w:rFonts w:ascii="Times New Roman" w:hAnsi="Times New Roman" w:cs="Times New Roman"/>
          <w:sz w:val="24"/>
          <w:szCs w:val="24"/>
        </w:rPr>
        <w:t>0</w:t>
      </w:r>
      <w:r w:rsidR="005C044A">
        <w:rPr>
          <w:rFonts w:ascii="Times New Roman" w:hAnsi="Times New Roman" w:cs="Times New Roman"/>
          <w:sz w:val="24"/>
          <w:szCs w:val="24"/>
        </w:rPr>
        <w:t>, S1</w:t>
      </w:r>
      <w:r w:rsidR="001D67F9">
        <w:rPr>
          <w:rFonts w:ascii="Times New Roman" w:hAnsi="Times New Roman" w:cs="Times New Roman"/>
          <w:sz w:val="24"/>
          <w:szCs w:val="24"/>
        </w:rPr>
        <w:t>1</w:t>
      </w:r>
      <w:r w:rsidR="007455CA">
        <w:rPr>
          <w:rFonts w:ascii="Times New Roman" w:hAnsi="Times New Roman" w:cs="Times New Roman"/>
          <w:sz w:val="24"/>
          <w:szCs w:val="24"/>
        </w:rPr>
        <w:t>)</w:t>
      </w:r>
      <w:r w:rsidRPr="00E01CA5">
        <w:rPr>
          <w:rFonts w:ascii="Times New Roman" w:hAnsi="Times New Roman" w:cs="Times New Roman"/>
          <w:sz w:val="24"/>
          <w:szCs w:val="24"/>
        </w:rPr>
        <w:t>.</w:t>
      </w:r>
      <w:r w:rsidR="007455CA">
        <w:rPr>
          <w:rFonts w:ascii="Times New Roman" w:hAnsi="Times New Roman" w:cs="Times New Roman"/>
          <w:sz w:val="24"/>
          <w:szCs w:val="24"/>
        </w:rPr>
        <w:t xml:space="preserve"> </w:t>
      </w:r>
      <w:r w:rsidR="002B7222">
        <w:rPr>
          <w:rFonts w:ascii="Times New Roman" w:hAnsi="Times New Roman" w:cs="Times New Roman"/>
          <w:sz w:val="24"/>
          <w:szCs w:val="24"/>
        </w:rPr>
        <w:t xml:space="preserve">(A) </w:t>
      </w:r>
      <w:r w:rsidR="004B4EBE">
        <w:rPr>
          <w:rFonts w:ascii="Times New Roman" w:hAnsi="Times New Roman" w:cs="Times New Roman"/>
          <w:sz w:val="24"/>
          <w:szCs w:val="24"/>
        </w:rPr>
        <w:t xml:space="preserve">The results shown a </w:t>
      </w:r>
      <w:r w:rsidR="008E5211">
        <w:rPr>
          <w:rFonts w:ascii="Times New Roman" w:hAnsi="Times New Roman" w:cs="Times New Roman"/>
          <w:sz w:val="24"/>
          <w:szCs w:val="24"/>
        </w:rPr>
        <w:t xml:space="preserve">typical RT-qPCR can </w:t>
      </w:r>
      <w:r w:rsidR="00B32323">
        <w:rPr>
          <w:rFonts w:ascii="Times New Roman" w:hAnsi="Times New Roman" w:cs="Times New Roman"/>
          <w:sz w:val="24"/>
          <w:szCs w:val="24"/>
        </w:rPr>
        <w:t xml:space="preserve">present a linear correlation between the </w:t>
      </w:r>
      <w:r w:rsidR="008E5211">
        <w:rPr>
          <w:rFonts w:ascii="Times New Roman" w:hAnsi="Times New Roman" w:cs="Times New Roman"/>
          <w:sz w:val="24"/>
          <w:szCs w:val="24"/>
        </w:rPr>
        <w:t xml:space="preserve">target RNA concentration </w:t>
      </w:r>
      <w:r w:rsidR="00560FFE">
        <w:rPr>
          <w:rFonts w:ascii="Times New Roman" w:hAnsi="Times New Roman" w:cs="Times New Roman"/>
          <w:sz w:val="24"/>
          <w:szCs w:val="24"/>
        </w:rPr>
        <w:t>and the</w:t>
      </w:r>
      <w:r w:rsidR="002B7222">
        <w:rPr>
          <w:rFonts w:ascii="Times New Roman" w:hAnsi="Times New Roman" w:cs="Times New Roman"/>
          <w:sz w:val="24"/>
          <w:szCs w:val="24"/>
        </w:rPr>
        <w:t xml:space="preserve"> Ct value. (B) Gel </w:t>
      </w:r>
      <w:r w:rsidR="00330F55">
        <w:rPr>
          <w:rFonts w:ascii="Times New Roman" w:hAnsi="Times New Roman" w:cs="Times New Roman"/>
          <w:sz w:val="24"/>
          <w:szCs w:val="24"/>
        </w:rPr>
        <w:t>electrophoresis assay for RT-qPCR amplicon to verify no</w:t>
      </w:r>
      <w:r w:rsidR="008B7F66">
        <w:rPr>
          <w:rFonts w:ascii="Times New Roman" w:hAnsi="Times New Roman" w:cs="Times New Roman"/>
          <w:sz w:val="24"/>
          <w:szCs w:val="24"/>
        </w:rPr>
        <w:t xml:space="preserve"> non-specific amplification in the RT-PCR reaction system (Method </w:t>
      </w:r>
      <w:r w:rsidR="0016474F">
        <w:rPr>
          <w:rFonts w:ascii="Times New Roman" w:hAnsi="Times New Roman" w:cs="Times New Roman"/>
          <w:sz w:val="24"/>
          <w:szCs w:val="24"/>
        </w:rPr>
        <w:t xml:space="preserve">4.3). (C) The Ct value for </w:t>
      </w:r>
      <w:r w:rsidR="00924339">
        <w:rPr>
          <w:rFonts w:ascii="Times New Roman" w:hAnsi="Times New Roman" w:cs="Times New Roman"/>
          <w:sz w:val="24"/>
          <w:szCs w:val="24"/>
        </w:rPr>
        <w:t>different concentrations of SARS-CoV-2 genome RNA.</w:t>
      </w:r>
      <w:r w:rsidR="00194022">
        <w:rPr>
          <w:rFonts w:ascii="Times New Roman" w:hAnsi="Times New Roman" w:cs="Times New Roman"/>
          <w:sz w:val="24"/>
          <w:szCs w:val="24"/>
        </w:rPr>
        <w:t xml:space="preserve"> </w:t>
      </w:r>
      <w:r w:rsidR="005179DA">
        <w:rPr>
          <w:rFonts w:ascii="Times New Roman" w:hAnsi="Times New Roman" w:cs="Times New Roman"/>
          <w:sz w:val="24"/>
          <w:szCs w:val="24"/>
        </w:rPr>
        <w:t>In general, the cut</w:t>
      </w:r>
      <w:r w:rsidR="004A0989">
        <w:rPr>
          <w:rFonts w:ascii="Times New Roman" w:hAnsi="Times New Roman" w:cs="Times New Roman"/>
          <w:sz w:val="24"/>
          <w:szCs w:val="24"/>
        </w:rPr>
        <w:t>-off Ct value for representing a positive Covid-19 infection is between 35 to 40, and Ct value higher than 40 can be considered as negative.</w:t>
      </w:r>
      <w:r w:rsidR="00F6340D">
        <w:rPr>
          <w:rFonts w:ascii="Times New Roman" w:hAnsi="Times New Roman" w:cs="Times New Roman"/>
          <w:sz w:val="24"/>
          <w:szCs w:val="24"/>
        </w:rPr>
        <w:t xml:space="preserve"> </w:t>
      </w:r>
      <w:r w:rsidR="00194022">
        <w:rPr>
          <w:rFonts w:ascii="Times New Roman" w:hAnsi="Times New Roman" w:cs="Times New Roman"/>
          <w:sz w:val="24"/>
          <w:szCs w:val="24"/>
        </w:rPr>
        <w:t>The results show</w:t>
      </w:r>
      <w:r w:rsidR="000C77FD">
        <w:rPr>
          <w:rFonts w:ascii="Times New Roman" w:hAnsi="Times New Roman" w:cs="Times New Roman"/>
          <w:sz w:val="24"/>
          <w:szCs w:val="24"/>
        </w:rPr>
        <w:t xml:space="preserve"> </w:t>
      </w:r>
      <w:r w:rsidR="004A0989">
        <w:rPr>
          <w:rFonts w:ascii="Times New Roman" w:hAnsi="Times New Roman" w:cs="Times New Roman"/>
          <w:sz w:val="24"/>
          <w:szCs w:val="24"/>
        </w:rPr>
        <w:t xml:space="preserve">the RT-qPCR </w:t>
      </w:r>
      <w:r w:rsidR="008432E4">
        <w:rPr>
          <w:rFonts w:ascii="Times New Roman" w:hAnsi="Times New Roman" w:cs="Times New Roman"/>
          <w:sz w:val="24"/>
          <w:szCs w:val="24"/>
        </w:rPr>
        <w:t xml:space="preserve">performed here has the sensitivity between </w:t>
      </w:r>
      <w:r w:rsidR="00975B4D">
        <w:rPr>
          <w:rFonts w:ascii="Times New Roman" w:hAnsi="Times New Roman" w:cs="Times New Roman"/>
          <w:sz w:val="24"/>
          <w:szCs w:val="24"/>
        </w:rPr>
        <w:t>360</w:t>
      </w:r>
      <w:r w:rsidR="008432E4">
        <w:rPr>
          <w:rFonts w:ascii="Times New Roman" w:hAnsi="Times New Roman" w:cs="Times New Roman"/>
          <w:sz w:val="24"/>
          <w:szCs w:val="24"/>
        </w:rPr>
        <w:t xml:space="preserve"> and </w:t>
      </w:r>
      <w:r w:rsidR="00383812">
        <w:rPr>
          <w:rFonts w:ascii="Times New Roman" w:hAnsi="Times New Roman" w:cs="Times New Roman"/>
          <w:sz w:val="24"/>
          <w:szCs w:val="24"/>
        </w:rPr>
        <w:t xml:space="preserve">3210 copies/mL, which is </w:t>
      </w:r>
      <w:r w:rsidR="00975B4D">
        <w:rPr>
          <w:rFonts w:ascii="Times New Roman" w:hAnsi="Times New Roman" w:cs="Times New Roman"/>
          <w:sz w:val="24"/>
          <w:szCs w:val="24"/>
        </w:rPr>
        <w:t>0.36 ~ 3.21 copies/</w:t>
      </w:r>
      <w:r w:rsidR="00975B4D" w:rsidRPr="00447685">
        <w:rPr>
          <w:rFonts w:ascii="Times New Roman" w:eastAsia="DengXian" w:hAnsi="Times New Roman" w:cs="Times New Roman"/>
          <w:sz w:val="24"/>
          <w:szCs w:val="24"/>
        </w:rPr>
        <w:t>μ</w:t>
      </w:r>
      <w:r w:rsidR="00975B4D">
        <w:rPr>
          <w:rFonts w:ascii="Times New Roman" w:hAnsi="Times New Roman" w:cs="Times New Roman"/>
          <w:sz w:val="24"/>
          <w:szCs w:val="24"/>
        </w:rPr>
        <w:t>L.</w:t>
      </w:r>
    </w:p>
    <w:p w14:paraId="62D105D8" w14:textId="77777777" w:rsidR="00121B1A" w:rsidRPr="00E01CA5" w:rsidRDefault="00121B1A" w:rsidP="009C6E33">
      <w:pPr>
        <w:spacing w:afterLines="50" w:after="120"/>
        <w:rPr>
          <w:rFonts w:ascii="Times New Roman" w:hAnsi="Times New Roman" w:cs="Times New Roman"/>
          <w:sz w:val="24"/>
          <w:szCs w:val="24"/>
        </w:rPr>
      </w:pPr>
    </w:p>
    <w:p w14:paraId="532DE72A" w14:textId="77777777" w:rsidR="00121B1A" w:rsidRPr="00E01CA5" w:rsidRDefault="00121B1A" w:rsidP="009C6E33">
      <w:pPr>
        <w:spacing w:afterLines="50" w:after="120"/>
        <w:rPr>
          <w:rFonts w:ascii="Times New Roman" w:hAnsi="Times New Roman" w:cs="Times New Roman"/>
          <w:sz w:val="24"/>
          <w:szCs w:val="24"/>
        </w:rPr>
      </w:pPr>
    </w:p>
    <w:p w14:paraId="230A09A8" w14:textId="77777777" w:rsidR="00121B1A" w:rsidRPr="00E01CA5" w:rsidRDefault="00121B1A" w:rsidP="009C6E33">
      <w:pPr>
        <w:spacing w:afterLines="50" w:after="120"/>
        <w:rPr>
          <w:rFonts w:ascii="Times New Roman" w:hAnsi="Times New Roman" w:cs="Times New Roman"/>
          <w:sz w:val="24"/>
          <w:szCs w:val="24"/>
        </w:rPr>
      </w:pPr>
    </w:p>
    <w:p w14:paraId="53212BE0" w14:textId="4B27AB03" w:rsidR="00121B1A" w:rsidRPr="00E01CA5" w:rsidRDefault="002C131F" w:rsidP="009C6E33">
      <w:pPr>
        <w:spacing w:afterLines="50" w:after="120"/>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1F23072" wp14:editId="154A79A0">
            <wp:extent cx="4872431" cy="2124852"/>
            <wp:effectExtent l="0" t="0" r="0"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878696" cy="2127584"/>
                    </a:xfrm>
                    <a:prstGeom prst="rect">
                      <a:avLst/>
                    </a:prstGeom>
                    <a:noFill/>
                  </pic:spPr>
                </pic:pic>
              </a:graphicData>
            </a:graphic>
          </wp:inline>
        </w:drawing>
      </w:r>
    </w:p>
    <w:p w14:paraId="3A9D12E8" w14:textId="7A157C1E" w:rsidR="00121B1A" w:rsidRPr="00E01CA5" w:rsidRDefault="00121B1A" w:rsidP="009C6E33">
      <w:pPr>
        <w:spacing w:afterLines="50" w:after="120"/>
        <w:rPr>
          <w:rFonts w:ascii="Times New Roman" w:hAnsi="Times New Roman" w:cs="Times New Roman"/>
          <w:sz w:val="24"/>
          <w:szCs w:val="24"/>
        </w:rPr>
      </w:pPr>
      <w:r w:rsidRPr="007D7CF4">
        <w:rPr>
          <w:rFonts w:ascii="Times New Roman" w:hAnsi="Times New Roman" w:cs="Times New Roman"/>
          <w:b/>
          <w:bCs/>
          <w:sz w:val="24"/>
          <w:szCs w:val="24"/>
        </w:rPr>
        <w:t xml:space="preserve">Figure </w:t>
      </w:r>
      <w:r w:rsidR="000159AA" w:rsidRPr="007D7CF4">
        <w:rPr>
          <w:rFonts w:ascii="Times New Roman" w:hAnsi="Times New Roman" w:cs="Times New Roman"/>
          <w:b/>
          <w:bCs/>
          <w:sz w:val="24"/>
          <w:szCs w:val="24"/>
        </w:rPr>
        <w:t>S3</w:t>
      </w:r>
      <w:r w:rsidR="000159AA">
        <w:rPr>
          <w:rFonts w:ascii="Times New Roman" w:hAnsi="Times New Roman" w:cs="Times New Roman"/>
          <w:b/>
          <w:bCs/>
          <w:sz w:val="24"/>
          <w:szCs w:val="24"/>
        </w:rPr>
        <w:t>0</w:t>
      </w:r>
      <w:r w:rsidRPr="007D7CF4">
        <w:rPr>
          <w:rFonts w:ascii="Times New Roman" w:hAnsi="Times New Roman" w:cs="Times New Roman"/>
          <w:b/>
          <w:bCs/>
          <w:sz w:val="24"/>
          <w:szCs w:val="24"/>
        </w:rPr>
        <w:t xml:space="preserve">. </w:t>
      </w:r>
      <w:r w:rsidR="00150DCA" w:rsidRPr="007D7CF4">
        <w:rPr>
          <w:rFonts w:ascii="Times New Roman" w:hAnsi="Times New Roman" w:cs="Times New Roman"/>
          <w:b/>
          <w:bCs/>
          <w:sz w:val="24"/>
          <w:szCs w:val="24"/>
        </w:rPr>
        <w:t>Performing AutoCAR</w:t>
      </w:r>
      <w:r w:rsidRPr="007D7CF4">
        <w:rPr>
          <w:rFonts w:ascii="Times New Roman" w:hAnsi="Times New Roman" w:cs="Times New Roman"/>
          <w:b/>
          <w:bCs/>
          <w:sz w:val="24"/>
          <w:szCs w:val="24"/>
        </w:rPr>
        <w:t xml:space="preserve"> for ultra-sensitiv</w:t>
      </w:r>
      <w:r w:rsidR="00F6340D">
        <w:rPr>
          <w:rFonts w:ascii="Times New Roman" w:hAnsi="Times New Roman" w:cs="Times New Roman"/>
          <w:b/>
          <w:bCs/>
          <w:sz w:val="24"/>
          <w:szCs w:val="24"/>
        </w:rPr>
        <w:t>e</w:t>
      </w:r>
      <w:r w:rsidRPr="007D7CF4">
        <w:rPr>
          <w:rFonts w:ascii="Times New Roman" w:hAnsi="Times New Roman" w:cs="Times New Roman"/>
          <w:b/>
          <w:bCs/>
          <w:sz w:val="24"/>
          <w:szCs w:val="24"/>
        </w:rPr>
        <w:t xml:space="preserve"> DNA detection </w:t>
      </w:r>
      <w:r w:rsidR="00150DCA" w:rsidRPr="007D7CF4">
        <w:rPr>
          <w:rFonts w:ascii="Times New Roman" w:hAnsi="Times New Roman" w:cs="Times New Roman"/>
          <w:b/>
          <w:bCs/>
          <w:sz w:val="24"/>
          <w:szCs w:val="24"/>
        </w:rPr>
        <w:t>on</w:t>
      </w:r>
      <w:r w:rsidRPr="007D7CF4">
        <w:rPr>
          <w:rFonts w:ascii="Times New Roman" w:hAnsi="Times New Roman" w:cs="Times New Roman"/>
          <w:b/>
          <w:bCs/>
          <w:sz w:val="24"/>
          <w:szCs w:val="24"/>
        </w:rPr>
        <w:t xml:space="preserve"> </w:t>
      </w:r>
      <w:r w:rsidR="00F6340D">
        <w:rPr>
          <w:rFonts w:ascii="Times New Roman" w:hAnsi="Times New Roman" w:cs="Times New Roman"/>
          <w:b/>
          <w:bCs/>
          <w:sz w:val="24"/>
          <w:szCs w:val="24"/>
        </w:rPr>
        <w:t xml:space="preserve">a </w:t>
      </w:r>
      <w:r w:rsidRPr="007D7CF4">
        <w:rPr>
          <w:rFonts w:ascii="Times New Roman" w:hAnsi="Times New Roman" w:cs="Times New Roman"/>
          <w:b/>
          <w:bCs/>
          <w:sz w:val="24"/>
          <w:szCs w:val="24"/>
        </w:rPr>
        <w:t xml:space="preserve">qPCR </w:t>
      </w:r>
      <w:r w:rsidR="00F6340D">
        <w:rPr>
          <w:rFonts w:ascii="Times New Roman" w:hAnsi="Times New Roman" w:cs="Times New Roman"/>
          <w:b/>
          <w:bCs/>
          <w:sz w:val="24"/>
          <w:szCs w:val="24"/>
        </w:rPr>
        <w:t>system</w:t>
      </w:r>
      <w:r w:rsidR="007D7CF4" w:rsidRPr="007D7CF4">
        <w:rPr>
          <w:rFonts w:ascii="Times New Roman" w:hAnsi="Times New Roman" w:cs="Times New Roman"/>
          <w:b/>
          <w:bCs/>
          <w:sz w:val="24"/>
          <w:szCs w:val="24"/>
        </w:rPr>
        <w:t xml:space="preserve"> </w:t>
      </w:r>
      <w:r w:rsidR="007D7CF4" w:rsidRPr="00FA7403">
        <w:rPr>
          <w:rFonts w:ascii="Times New Roman" w:hAnsi="Times New Roman" w:cs="Times New Roman"/>
          <w:sz w:val="24"/>
          <w:szCs w:val="24"/>
        </w:rPr>
        <w:t>(Methods S1</w:t>
      </w:r>
      <w:r w:rsidR="001D67F9">
        <w:rPr>
          <w:rFonts w:ascii="Times New Roman" w:hAnsi="Times New Roman" w:cs="Times New Roman"/>
          <w:sz w:val="24"/>
          <w:szCs w:val="24"/>
        </w:rPr>
        <w:t>2</w:t>
      </w:r>
      <w:r w:rsidR="007D7CF4" w:rsidRPr="00FA7403">
        <w:rPr>
          <w:rFonts w:ascii="Times New Roman" w:hAnsi="Times New Roman" w:cs="Times New Roman"/>
          <w:sz w:val="24"/>
          <w:szCs w:val="24"/>
        </w:rPr>
        <w:t>)</w:t>
      </w:r>
      <w:r w:rsidRPr="00FA7403">
        <w:rPr>
          <w:rFonts w:ascii="Times New Roman" w:hAnsi="Times New Roman" w:cs="Times New Roman"/>
          <w:sz w:val="24"/>
          <w:szCs w:val="24"/>
        </w:rPr>
        <w:t xml:space="preserve">. </w:t>
      </w:r>
      <w:r w:rsidR="001E236D" w:rsidRPr="00FA7403">
        <w:rPr>
          <w:rFonts w:ascii="Times New Roman" w:hAnsi="Times New Roman" w:cs="Times New Roman"/>
          <w:sz w:val="24"/>
          <w:szCs w:val="24"/>
        </w:rPr>
        <w:t>(A)</w:t>
      </w:r>
      <w:r w:rsidR="002C131F" w:rsidRPr="00FA7403">
        <w:rPr>
          <w:rFonts w:ascii="Times New Roman" w:hAnsi="Times New Roman" w:cs="Times New Roman"/>
          <w:sz w:val="24"/>
          <w:szCs w:val="24"/>
        </w:rPr>
        <w:t xml:space="preserve"> AutoCAR system</w:t>
      </w:r>
      <w:r w:rsidR="00D65B59" w:rsidRPr="00FA7403">
        <w:rPr>
          <w:rFonts w:ascii="Times New Roman" w:hAnsi="Times New Roman" w:cs="Times New Roman"/>
          <w:sz w:val="24"/>
          <w:szCs w:val="24"/>
        </w:rPr>
        <w:t xml:space="preserve"> to detect target DNA on qPCR machine, </w:t>
      </w:r>
      <w:r w:rsidR="006B47C5" w:rsidRPr="00FA7403">
        <w:rPr>
          <w:rFonts w:ascii="Times New Roman" w:hAnsi="Times New Roman" w:cs="Times New Roman"/>
          <w:sz w:val="24"/>
          <w:szCs w:val="24"/>
        </w:rPr>
        <w:t xml:space="preserve">the results indicated that the AutoCAR system can differentiate the signal changes between </w:t>
      </w:r>
      <w:r w:rsidR="00A7748E" w:rsidRPr="00FA7403">
        <w:rPr>
          <w:rFonts w:ascii="Times New Roman" w:hAnsi="Times New Roman" w:cs="Times New Roman"/>
          <w:sz w:val="24"/>
          <w:szCs w:val="24"/>
        </w:rPr>
        <w:t>negative sample (NC) to samples with target DNA concentration between 1 aM to 100 aM</w:t>
      </w:r>
      <w:r w:rsidRPr="00FA7403">
        <w:rPr>
          <w:rFonts w:ascii="Times New Roman" w:hAnsi="Times New Roman" w:cs="Times New Roman"/>
          <w:sz w:val="24"/>
          <w:szCs w:val="24"/>
        </w:rPr>
        <w:t xml:space="preserve">. </w:t>
      </w:r>
      <w:r w:rsidR="00FA7403">
        <w:rPr>
          <w:rFonts w:ascii="Times New Roman" w:hAnsi="Times New Roman" w:cs="Times New Roman"/>
          <w:sz w:val="24"/>
          <w:szCs w:val="24"/>
        </w:rPr>
        <w:t xml:space="preserve">(B) Standard CRISPR/Cas12a </w:t>
      </w:r>
      <w:r w:rsidR="00D02761">
        <w:rPr>
          <w:rFonts w:ascii="Times New Roman" w:hAnsi="Times New Roman" w:cs="Times New Roman"/>
          <w:sz w:val="24"/>
          <w:szCs w:val="24"/>
        </w:rPr>
        <w:t xml:space="preserve">reaction (without additional amplification strategy) </w:t>
      </w:r>
      <w:r w:rsidR="00FA7403" w:rsidRPr="00FA7403">
        <w:rPr>
          <w:rFonts w:ascii="Times New Roman" w:hAnsi="Times New Roman" w:cs="Times New Roman"/>
          <w:sz w:val="24"/>
          <w:szCs w:val="24"/>
        </w:rPr>
        <w:t xml:space="preserve">to detect target DNA on qPCR machine, the results </w:t>
      </w:r>
      <w:r w:rsidR="00D02761">
        <w:rPr>
          <w:rFonts w:ascii="Times New Roman" w:hAnsi="Times New Roman" w:cs="Times New Roman"/>
          <w:sz w:val="24"/>
          <w:szCs w:val="24"/>
        </w:rPr>
        <w:t>shown no</w:t>
      </w:r>
      <w:r w:rsidR="003D18D3">
        <w:rPr>
          <w:rFonts w:ascii="Times New Roman" w:hAnsi="Times New Roman" w:cs="Times New Roman"/>
          <w:sz w:val="24"/>
          <w:szCs w:val="24"/>
        </w:rPr>
        <w:t xml:space="preserve"> significant</w:t>
      </w:r>
      <w:r w:rsidR="00FA7403" w:rsidRPr="00FA7403">
        <w:rPr>
          <w:rFonts w:ascii="Times New Roman" w:hAnsi="Times New Roman" w:cs="Times New Roman"/>
          <w:sz w:val="24"/>
          <w:szCs w:val="24"/>
        </w:rPr>
        <w:t xml:space="preserve"> differen</w:t>
      </w:r>
      <w:r w:rsidR="003D18D3">
        <w:rPr>
          <w:rFonts w:ascii="Times New Roman" w:hAnsi="Times New Roman" w:cs="Times New Roman"/>
          <w:sz w:val="24"/>
          <w:szCs w:val="24"/>
        </w:rPr>
        <w:t>ces for</w:t>
      </w:r>
      <w:r w:rsidR="00FA7403" w:rsidRPr="00FA7403">
        <w:rPr>
          <w:rFonts w:ascii="Times New Roman" w:hAnsi="Times New Roman" w:cs="Times New Roman"/>
          <w:sz w:val="24"/>
          <w:szCs w:val="24"/>
        </w:rPr>
        <w:t xml:space="preserve"> the signal between negative sample (NC) to </w:t>
      </w:r>
      <w:r w:rsidR="003D18D3">
        <w:rPr>
          <w:rFonts w:ascii="Times New Roman" w:hAnsi="Times New Roman" w:cs="Times New Roman"/>
          <w:sz w:val="24"/>
          <w:szCs w:val="24"/>
        </w:rPr>
        <w:t xml:space="preserve">any of the samples with target DNA </w:t>
      </w:r>
      <w:r w:rsidR="007D7CF4">
        <w:rPr>
          <w:rFonts w:ascii="Times New Roman" w:hAnsi="Times New Roman" w:cs="Times New Roman"/>
          <w:sz w:val="24"/>
          <w:szCs w:val="24"/>
        </w:rPr>
        <w:t xml:space="preserve">between 1 aM to 1 fM on qPCR </w:t>
      </w:r>
      <w:r w:rsidR="00F6340D">
        <w:rPr>
          <w:rFonts w:ascii="Times New Roman" w:hAnsi="Times New Roman" w:cs="Times New Roman"/>
          <w:sz w:val="24"/>
          <w:szCs w:val="24"/>
        </w:rPr>
        <w:t>system</w:t>
      </w:r>
      <w:r w:rsidR="007D7CF4">
        <w:rPr>
          <w:rFonts w:ascii="Times New Roman" w:hAnsi="Times New Roman" w:cs="Times New Roman"/>
          <w:sz w:val="24"/>
          <w:szCs w:val="24"/>
        </w:rPr>
        <w:t xml:space="preserve">. </w:t>
      </w:r>
    </w:p>
    <w:p w14:paraId="36EB22A7" w14:textId="77777777" w:rsidR="00121B1A" w:rsidRPr="00E01CA5" w:rsidRDefault="00121B1A" w:rsidP="009C6E33">
      <w:pPr>
        <w:spacing w:afterLines="50" w:after="120"/>
        <w:rPr>
          <w:rFonts w:ascii="Times New Roman" w:hAnsi="Times New Roman" w:cs="Times New Roman"/>
          <w:sz w:val="24"/>
          <w:szCs w:val="24"/>
        </w:rPr>
      </w:pPr>
    </w:p>
    <w:p w14:paraId="759D285F" w14:textId="77777777" w:rsidR="00121B1A" w:rsidRPr="00E01CA5" w:rsidRDefault="00121B1A" w:rsidP="009C6E33">
      <w:pPr>
        <w:spacing w:afterLines="50" w:after="120"/>
        <w:rPr>
          <w:rFonts w:ascii="Times New Roman" w:hAnsi="Times New Roman" w:cs="Times New Roman"/>
          <w:sz w:val="24"/>
          <w:szCs w:val="24"/>
        </w:rPr>
      </w:pPr>
    </w:p>
    <w:p w14:paraId="2922BE32" w14:textId="77777777" w:rsidR="00121B1A" w:rsidRPr="00E01CA5" w:rsidRDefault="00121B1A" w:rsidP="009C6E33">
      <w:pPr>
        <w:spacing w:afterLines="50" w:after="120"/>
        <w:rPr>
          <w:rFonts w:ascii="Times New Roman" w:hAnsi="Times New Roman" w:cs="Times New Roman"/>
          <w:sz w:val="24"/>
          <w:szCs w:val="24"/>
        </w:rPr>
      </w:pPr>
    </w:p>
    <w:p w14:paraId="34E75D68" w14:textId="2AC8E99B" w:rsidR="00121B1A" w:rsidRPr="00E01CA5" w:rsidRDefault="00721748" w:rsidP="009C6E33">
      <w:pPr>
        <w:spacing w:afterLines="50" w:after="120"/>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F067E45" wp14:editId="13E39F59">
            <wp:extent cx="2552434" cy="2004365"/>
            <wp:effectExtent l="0" t="0" r="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559771" cy="2010127"/>
                    </a:xfrm>
                    <a:prstGeom prst="rect">
                      <a:avLst/>
                    </a:prstGeom>
                    <a:noFill/>
                  </pic:spPr>
                </pic:pic>
              </a:graphicData>
            </a:graphic>
          </wp:inline>
        </w:drawing>
      </w:r>
    </w:p>
    <w:p w14:paraId="2AF71F12" w14:textId="4F1988CD" w:rsidR="00121B1A" w:rsidRPr="00E01CA5" w:rsidRDefault="00721748" w:rsidP="009C6E33">
      <w:pPr>
        <w:spacing w:afterLines="50" w:after="120"/>
        <w:rPr>
          <w:rFonts w:ascii="Times New Roman" w:hAnsi="Times New Roman" w:cs="Times New Roman"/>
          <w:sz w:val="24"/>
          <w:szCs w:val="24"/>
        </w:rPr>
      </w:pPr>
      <w:r w:rsidRPr="007D7CF4">
        <w:rPr>
          <w:rFonts w:ascii="Times New Roman" w:hAnsi="Times New Roman" w:cs="Times New Roman"/>
          <w:b/>
          <w:bCs/>
          <w:sz w:val="24"/>
          <w:szCs w:val="24"/>
        </w:rPr>
        <w:t xml:space="preserve">Figure </w:t>
      </w:r>
      <w:r w:rsidR="00096263" w:rsidRPr="007D7CF4">
        <w:rPr>
          <w:rFonts w:ascii="Times New Roman" w:hAnsi="Times New Roman" w:cs="Times New Roman"/>
          <w:b/>
          <w:bCs/>
          <w:sz w:val="24"/>
          <w:szCs w:val="24"/>
        </w:rPr>
        <w:t>S3</w:t>
      </w:r>
      <w:r w:rsidR="00096263">
        <w:rPr>
          <w:rFonts w:ascii="Times New Roman" w:hAnsi="Times New Roman" w:cs="Times New Roman"/>
          <w:b/>
          <w:bCs/>
          <w:sz w:val="24"/>
          <w:szCs w:val="24"/>
        </w:rPr>
        <w:t>1</w:t>
      </w:r>
      <w:r w:rsidRPr="007D7CF4">
        <w:rPr>
          <w:rFonts w:ascii="Times New Roman" w:hAnsi="Times New Roman" w:cs="Times New Roman"/>
          <w:b/>
          <w:bCs/>
          <w:sz w:val="24"/>
          <w:szCs w:val="24"/>
        </w:rPr>
        <w:t xml:space="preserve">. </w:t>
      </w:r>
      <w:r w:rsidRPr="00666BA6">
        <w:rPr>
          <w:rFonts w:ascii="Times New Roman" w:hAnsi="Times New Roman" w:cs="Times New Roman"/>
          <w:sz w:val="24"/>
          <w:szCs w:val="24"/>
        </w:rPr>
        <w:t xml:space="preserve">Reporter </w:t>
      </w:r>
      <w:r w:rsidR="00F6340D">
        <w:rPr>
          <w:rFonts w:ascii="Times New Roman" w:eastAsia="Times New Roman" w:hAnsi="Times New Roman" w:cs="Times New Roman"/>
          <w:color w:val="000000"/>
          <w:kern w:val="0"/>
          <w:sz w:val="24"/>
          <w:szCs w:val="24"/>
          <w:lang w:val="en-AU"/>
        </w:rPr>
        <w:t>cl</w:t>
      </w:r>
      <w:r w:rsidRPr="00666BA6">
        <w:rPr>
          <w:rFonts w:ascii="Times New Roman" w:eastAsia="Times New Roman" w:hAnsi="Times New Roman" w:cs="Times New Roman"/>
          <w:color w:val="000000"/>
          <w:kern w:val="0"/>
          <w:sz w:val="24"/>
          <w:szCs w:val="24"/>
          <w:lang w:val="en-AU"/>
        </w:rPr>
        <w:t xml:space="preserve">eavage rate for </w:t>
      </w:r>
      <w:r w:rsidR="00B52951" w:rsidRPr="00666BA6">
        <w:rPr>
          <w:rFonts w:ascii="Times New Roman" w:eastAsia="Times New Roman" w:hAnsi="Times New Roman" w:cs="Times New Roman"/>
          <w:color w:val="000000"/>
          <w:kern w:val="0"/>
          <w:sz w:val="24"/>
          <w:szCs w:val="24"/>
          <w:lang w:val="en-AU"/>
        </w:rPr>
        <w:t>standard CRISPR/Cas12a reaction without additional amplification response to 1 pM target DNA</w:t>
      </w:r>
      <w:r w:rsidRPr="007D7CF4">
        <w:rPr>
          <w:rFonts w:ascii="Times New Roman" w:hAnsi="Times New Roman" w:cs="Times New Roman"/>
          <w:b/>
          <w:bCs/>
          <w:sz w:val="24"/>
          <w:szCs w:val="24"/>
        </w:rPr>
        <w:t xml:space="preserve"> </w:t>
      </w:r>
      <w:r w:rsidRPr="00FA7403">
        <w:rPr>
          <w:rFonts w:ascii="Times New Roman" w:hAnsi="Times New Roman" w:cs="Times New Roman"/>
          <w:sz w:val="24"/>
          <w:szCs w:val="24"/>
        </w:rPr>
        <w:t xml:space="preserve">(Methods </w:t>
      </w:r>
      <w:r w:rsidR="00B27178">
        <w:rPr>
          <w:rFonts w:ascii="Times New Roman" w:hAnsi="Times New Roman" w:cs="Times New Roman"/>
          <w:sz w:val="24"/>
          <w:szCs w:val="24"/>
        </w:rPr>
        <w:t>4.5</w:t>
      </w:r>
      <w:r w:rsidRPr="00FA7403">
        <w:rPr>
          <w:rFonts w:ascii="Times New Roman" w:hAnsi="Times New Roman" w:cs="Times New Roman"/>
          <w:sz w:val="24"/>
          <w:szCs w:val="24"/>
        </w:rPr>
        <w:t>).</w:t>
      </w:r>
    </w:p>
    <w:p w14:paraId="17FA66C4" w14:textId="395F4F15" w:rsidR="001E7E08" w:rsidRDefault="001E7E08" w:rsidP="009C6E33">
      <w:pPr>
        <w:spacing w:afterLines="50" w:after="120"/>
        <w:rPr>
          <w:rFonts w:ascii="Times New Roman" w:hAnsi="Times New Roman" w:cs="Times New Roman"/>
          <w:sz w:val="24"/>
          <w:szCs w:val="24"/>
        </w:rPr>
      </w:pPr>
    </w:p>
    <w:p w14:paraId="18040078" w14:textId="066C074A" w:rsidR="00256A57" w:rsidRDefault="00256A57" w:rsidP="009C6E33">
      <w:pPr>
        <w:spacing w:afterLines="50" w:after="120"/>
        <w:rPr>
          <w:rFonts w:ascii="Times New Roman" w:hAnsi="Times New Roman" w:cs="Times New Roman"/>
          <w:sz w:val="24"/>
          <w:szCs w:val="24"/>
        </w:rPr>
      </w:pPr>
    </w:p>
    <w:p w14:paraId="79604E2A" w14:textId="01569B76" w:rsidR="00256A57" w:rsidRDefault="00256A57" w:rsidP="009C6E33">
      <w:pPr>
        <w:spacing w:afterLines="50" w:after="120"/>
        <w:rPr>
          <w:rFonts w:ascii="Times New Roman" w:hAnsi="Times New Roman" w:cs="Times New Roman"/>
          <w:sz w:val="24"/>
          <w:szCs w:val="24"/>
        </w:rPr>
      </w:pPr>
    </w:p>
    <w:p w14:paraId="7296ACEB" w14:textId="432F559B" w:rsidR="00256A57" w:rsidRDefault="00256A57" w:rsidP="005901D3">
      <w:pPr>
        <w:spacing w:afterLines="50" w:after="120"/>
        <w:jc w:val="center"/>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09F3E9E9" wp14:editId="245B0F9C">
            <wp:extent cx="3362559" cy="1915408"/>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374507" cy="1922214"/>
                    </a:xfrm>
                    <a:prstGeom prst="rect">
                      <a:avLst/>
                    </a:prstGeom>
                  </pic:spPr>
                </pic:pic>
              </a:graphicData>
            </a:graphic>
          </wp:inline>
        </w:drawing>
      </w:r>
    </w:p>
    <w:p w14:paraId="3C82F6B7" w14:textId="5EC2109D" w:rsidR="00256A57" w:rsidRDefault="00256A57" w:rsidP="009C6E33">
      <w:pPr>
        <w:spacing w:afterLines="50" w:after="120"/>
        <w:rPr>
          <w:rFonts w:ascii="Times New Roman" w:hAnsi="Times New Roman" w:cs="Times New Roman"/>
          <w:sz w:val="24"/>
          <w:szCs w:val="24"/>
        </w:rPr>
      </w:pPr>
      <w:r w:rsidRPr="005901D3">
        <w:rPr>
          <w:rFonts w:ascii="Times New Roman" w:hAnsi="Times New Roman" w:cs="Times New Roman"/>
          <w:b/>
          <w:bCs/>
          <w:sz w:val="24"/>
          <w:szCs w:val="24"/>
        </w:rPr>
        <w:t xml:space="preserve">Figure </w:t>
      </w:r>
      <w:r w:rsidR="00096263" w:rsidRPr="005901D3">
        <w:rPr>
          <w:rFonts w:ascii="Times New Roman" w:hAnsi="Times New Roman" w:cs="Times New Roman"/>
          <w:b/>
          <w:bCs/>
          <w:sz w:val="24"/>
          <w:szCs w:val="24"/>
        </w:rPr>
        <w:t>S3</w:t>
      </w:r>
      <w:r w:rsidR="00096263">
        <w:rPr>
          <w:rFonts w:ascii="Times New Roman" w:hAnsi="Times New Roman" w:cs="Times New Roman"/>
          <w:b/>
          <w:bCs/>
          <w:sz w:val="24"/>
          <w:szCs w:val="24"/>
        </w:rPr>
        <w:t>2</w:t>
      </w:r>
      <w:r>
        <w:rPr>
          <w:rFonts w:ascii="Times New Roman" w:hAnsi="Times New Roman" w:cs="Times New Roman"/>
          <w:sz w:val="24"/>
          <w:szCs w:val="24"/>
        </w:rPr>
        <w:t xml:space="preserve">. </w:t>
      </w:r>
      <w:r w:rsidR="00590E75">
        <w:rPr>
          <w:rFonts w:ascii="Times New Roman" w:hAnsi="Times New Roman" w:cs="Times New Roman"/>
          <w:sz w:val="24"/>
          <w:szCs w:val="24"/>
        </w:rPr>
        <w:t>Idealised t</w:t>
      </w:r>
      <w:r w:rsidR="00E27DF7">
        <w:rPr>
          <w:rFonts w:ascii="Times New Roman" w:hAnsi="Times New Roman" w:cs="Times New Roman"/>
          <w:sz w:val="24"/>
          <w:szCs w:val="24"/>
        </w:rPr>
        <w:t xml:space="preserve">oroidal geometry of the Cir-mediator. </w:t>
      </w:r>
      <w:r w:rsidR="005D3DA1">
        <w:rPr>
          <w:rFonts w:ascii="Times New Roman" w:hAnsi="Times New Roman" w:cs="Times New Roman"/>
          <w:sz w:val="24"/>
          <w:szCs w:val="24"/>
        </w:rPr>
        <w:t xml:space="preserve">Real </w:t>
      </w:r>
      <w:r w:rsidR="00524CD5">
        <w:rPr>
          <w:rFonts w:ascii="Times New Roman" w:hAnsi="Times New Roman" w:cs="Times New Roman"/>
          <w:sz w:val="24"/>
          <w:szCs w:val="24"/>
        </w:rPr>
        <w:t>Cir-mediator</w:t>
      </w:r>
      <w:r w:rsidR="005D3DA1">
        <w:rPr>
          <w:rFonts w:ascii="Times New Roman" w:hAnsi="Times New Roman" w:cs="Times New Roman"/>
          <w:sz w:val="24"/>
          <w:szCs w:val="24"/>
        </w:rPr>
        <w:t xml:space="preserve"> molecules are strictly speaking not toroidal, but represent deformed </w:t>
      </w:r>
      <w:r w:rsidR="00524CD5">
        <w:rPr>
          <w:rFonts w:ascii="Times New Roman" w:hAnsi="Times New Roman" w:cs="Times New Roman"/>
          <w:sz w:val="24"/>
          <w:szCs w:val="24"/>
        </w:rPr>
        <w:t xml:space="preserve">toroids. </w:t>
      </w:r>
      <w:r w:rsidR="00E27DF7">
        <w:rPr>
          <w:rFonts w:ascii="Times New Roman" w:hAnsi="Times New Roman" w:cs="Times New Roman"/>
          <w:sz w:val="24"/>
          <w:szCs w:val="24"/>
        </w:rPr>
        <w:t xml:space="preserve">Purple line indicates the direction along the </w:t>
      </w:r>
      <w:r w:rsidR="00590E75">
        <w:rPr>
          <w:rFonts w:ascii="Times New Roman" w:hAnsi="Times New Roman" w:cs="Times New Roman"/>
          <w:sz w:val="24"/>
          <w:szCs w:val="24"/>
        </w:rPr>
        <w:t>length of the circle</w:t>
      </w:r>
      <w:r w:rsidR="00524CD5">
        <w:rPr>
          <w:rFonts w:ascii="Times New Roman" w:hAnsi="Times New Roman" w:cs="Times New Roman"/>
          <w:sz w:val="24"/>
          <w:szCs w:val="24"/>
        </w:rPr>
        <w:t xml:space="preserve">. The radius of curvature of the </w:t>
      </w:r>
      <w:r w:rsidR="007E0AEE">
        <w:rPr>
          <w:rFonts w:ascii="Times New Roman" w:hAnsi="Times New Roman" w:cs="Times New Roman"/>
          <w:sz w:val="24"/>
          <w:szCs w:val="24"/>
        </w:rPr>
        <w:t xml:space="preserve">purple line is small because the entire length of the </w:t>
      </w:r>
      <w:r w:rsidR="00110ED7">
        <w:rPr>
          <w:rFonts w:ascii="Times New Roman" w:hAnsi="Times New Roman" w:cs="Times New Roman"/>
          <w:sz w:val="24"/>
          <w:szCs w:val="24"/>
        </w:rPr>
        <w:t xml:space="preserve">Cir-mediator molecule </w:t>
      </w:r>
      <w:r w:rsidR="007E0AEE">
        <w:rPr>
          <w:rFonts w:ascii="Times New Roman" w:hAnsi="Times New Roman" w:cs="Times New Roman"/>
          <w:sz w:val="24"/>
          <w:szCs w:val="24"/>
        </w:rPr>
        <w:t>al</w:t>
      </w:r>
      <w:r w:rsidR="00110ED7">
        <w:rPr>
          <w:rFonts w:ascii="Times New Roman" w:hAnsi="Times New Roman" w:cs="Times New Roman"/>
          <w:sz w:val="24"/>
          <w:szCs w:val="24"/>
        </w:rPr>
        <w:t>ong</w:t>
      </w:r>
      <w:r w:rsidR="007E0AEE">
        <w:rPr>
          <w:rFonts w:ascii="Times New Roman" w:hAnsi="Times New Roman" w:cs="Times New Roman"/>
          <w:sz w:val="24"/>
          <w:szCs w:val="24"/>
        </w:rPr>
        <w:t xml:space="preserve"> </w:t>
      </w:r>
      <w:r w:rsidR="00110ED7">
        <w:rPr>
          <w:rFonts w:ascii="Times New Roman" w:hAnsi="Times New Roman" w:cs="Times New Roman"/>
          <w:sz w:val="24"/>
          <w:szCs w:val="24"/>
        </w:rPr>
        <w:t xml:space="preserve">the </w:t>
      </w:r>
      <w:r w:rsidR="007E0AEE">
        <w:rPr>
          <w:rFonts w:ascii="Times New Roman" w:hAnsi="Times New Roman" w:cs="Times New Roman"/>
          <w:sz w:val="24"/>
          <w:szCs w:val="24"/>
        </w:rPr>
        <w:t xml:space="preserve">purple line is ~ 7 nm. </w:t>
      </w:r>
      <w:r w:rsidR="00B56911">
        <w:rPr>
          <w:rFonts w:ascii="Times New Roman" w:hAnsi="Times New Roman" w:cs="Times New Roman"/>
          <w:sz w:val="24"/>
          <w:szCs w:val="24"/>
        </w:rPr>
        <w:t xml:space="preserve"> Orange line represents the </w:t>
      </w:r>
      <w:r w:rsidR="002A2F72">
        <w:rPr>
          <w:rFonts w:ascii="Times New Roman" w:hAnsi="Times New Roman" w:cs="Times New Roman"/>
          <w:sz w:val="24"/>
          <w:szCs w:val="24"/>
        </w:rPr>
        <w:t xml:space="preserve">“perpendicular” </w:t>
      </w:r>
      <w:r w:rsidR="005901D3">
        <w:rPr>
          <w:rFonts w:ascii="Times New Roman" w:hAnsi="Times New Roman" w:cs="Times New Roman"/>
          <w:sz w:val="24"/>
          <w:szCs w:val="24"/>
        </w:rPr>
        <w:t>direction -</w:t>
      </w:r>
      <w:r w:rsidR="002A2F72">
        <w:rPr>
          <w:rFonts w:ascii="Times New Roman" w:hAnsi="Times New Roman" w:cs="Times New Roman"/>
          <w:sz w:val="24"/>
          <w:szCs w:val="24"/>
        </w:rPr>
        <w:t xml:space="preserve"> this is the direction </w:t>
      </w:r>
      <w:r w:rsidR="00B56911">
        <w:rPr>
          <w:rFonts w:ascii="Times New Roman" w:hAnsi="Times New Roman" w:cs="Times New Roman"/>
          <w:sz w:val="24"/>
          <w:szCs w:val="24"/>
        </w:rPr>
        <w:t>of rotation needed for releasing torsional stress during unwinding.</w:t>
      </w:r>
      <w:r w:rsidR="0003168C">
        <w:rPr>
          <w:rFonts w:ascii="Times New Roman" w:hAnsi="Times New Roman" w:cs="Times New Roman"/>
          <w:sz w:val="24"/>
          <w:szCs w:val="24"/>
        </w:rPr>
        <w:t xml:space="preserve"> This rotation is topologically constrained</w:t>
      </w:r>
      <w:r w:rsidR="00461C99">
        <w:rPr>
          <w:rFonts w:ascii="Times New Roman" w:hAnsi="Times New Roman" w:cs="Times New Roman"/>
          <w:sz w:val="24"/>
          <w:szCs w:val="24"/>
        </w:rPr>
        <w:t xml:space="preserve"> because the </w:t>
      </w:r>
      <w:r w:rsidR="00AB72A1">
        <w:rPr>
          <w:rFonts w:ascii="Times New Roman" w:hAnsi="Times New Roman" w:cs="Times New Roman"/>
          <w:sz w:val="24"/>
          <w:szCs w:val="24"/>
        </w:rPr>
        <w:t xml:space="preserve">ends of the </w:t>
      </w:r>
      <w:r w:rsidR="00ED04D5">
        <w:rPr>
          <w:rFonts w:ascii="Times New Roman" w:hAnsi="Times New Roman" w:cs="Times New Roman"/>
          <w:sz w:val="24"/>
          <w:szCs w:val="24"/>
        </w:rPr>
        <w:t xml:space="preserve">Cir-mediator </w:t>
      </w:r>
      <w:r w:rsidR="00AB72A1">
        <w:rPr>
          <w:rFonts w:ascii="Times New Roman" w:hAnsi="Times New Roman" w:cs="Times New Roman"/>
          <w:sz w:val="24"/>
          <w:szCs w:val="24"/>
        </w:rPr>
        <w:t>molecule are joined together.</w:t>
      </w:r>
    </w:p>
    <w:p w14:paraId="5389AE08" w14:textId="432178B5" w:rsidR="00666BA6" w:rsidRDefault="00666BA6" w:rsidP="009C6E33">
      <w:pPr>
        <w:spacing w:afterLines="50" w:after="120"/>
        <w:rPr>
          <w:rFonts w:ascii="Times New Roman" w:hAnsi="Times New Roman" w:cs="Times New Roman"/>
          <w:sz w:val="24"/>
          <w:szCs w:val="24"/>
        </w:rPr>
      </w:pPr>
    </w:p>
    <w:p w14:paraId="76208DFE" w14:textId="4369D225" w:rsidR="005901D3" w:rsidRDefault="005901D3" w:rsidP="009C6E33">
      <w:pPr>
        <w:spacing w:afterLines="50" w:after="120"/>
        <w:rPr>
          <w:rFonts w:ascii="Times New Roman" w:hAnsi="Times New Roman" w:cs="Times New Roman"/>
          <w:sz w:val="24"/>
          <w:szCs w:val="24"/>
        </w:rPr>
      </w:pPr>
    </w:p>
    <w:p w14:paraId="4DAF9FB2" w14:textId="658E49BA" w:rsidR="00AA1C1D" w:rsidRDefault="00AA1C1D" w:rsidP="009C6E33">
      <w:pPr>
        <w:spacing w:afterLines="50" w:after="120"/>
        <w:rPr>
          <w:rFonts w:ascii="Times New Roman" w:hAnsi="Times New Roman" w:cs="Times New Roman"/>
          <w:sz w:val="24"/>
          <w:szCs w:val="24"/>
        </w:rPr>
      </w:pPr>
    </w:p>
    <w:p w14:paraId="1EAF4B26" w14:textId="45E2BDD5" w:rsidR="00AA1C1D" w:rsidRDefault="00AA1C1D" w:rsidP="009C6E33">
      <w:pPr>
        <w:spacing w:afterLines="50" w:after="120"/>
        <w:rPr>
          <w:rFonts w:ascii="Times New Roman" w:hAnsi="Times New Roman" w:cs="Times New Roman"/>
          <w:sz w:val="24"/>
          <w:szCs w:val="24"/>
        </w:rPr>
      </w:pPr>
    </w:p>
    <w:p w14:paraId="269963BB" w14:textId="6593BE1F" w:rsidR="00AA1C1D" w:rsidRDefault="00AA1C1D" w:rsidP="009C6E33">
      <w:pPr>
        <w:spacing w:afterLines="50" w:after="120"/>
        <w:rPr>
          <w:rFonts w:ascii="Times New Roman" w:hAnsi="Times New Roman" w:cs="Times New Roman"/>
          <w:sz w:val="24"/>
          <w:szCs w:val="24"/>
        </w:rPr>
      </w:pPr>
    </w:p>
    <w:p w14:paraId="6FF18626" w14:textId="21A1F13F" w:rsidR="00AA1C1D" w:rsidRDefault="00AA1C1D" w:rsidP="009C6E33">
      <w:pPr>
        <w:spacing w:afterLines="50" w:after="120"/>
        <w:rPr>
          <w:rFonts w:ascii="Times New Roman" w:hAnsi="Times New Roman" w:cs="Times New Roman"/>
          <w:sz w:val="24"/>
          <w:szCs w:val="24"/>
        </w:rPr>
      </w:pPr>
    </w:p>
    <w:p w14:paraId="5CB0D062" w14:textId="063718EC" w:rsidR="00F6340D" w:rsidRDefault="00F6340D" w:rsidP="009C6E33">
      <w:pPr>
        <w:spacing w:afterLines="50" w:after="120"/>
        <w:rPr>
          <w:rFonts w:ascii="Times New Roman" w:hAnsi="Times New Roman" w:cs="Times New Roman"/>
          <w:sz w:val="24"/>
          <w:szCs w:val="24"/>
        </w:rPr>
      </w:pPr>
    </w:p>
    <w:p w14:paraId="0AC3B6A2" w14:textId="11420E5D" w:rsidR="00F6340D" w:rsidRDefault="00F6340D" w:rsidP="009C6E33">
      <w:pPr>
        <w:spacing w:afterLines="50" w:after="120"/>
        <w:rPr>
          <w:rFonts w:ascii="Times New Roman" w:hAnsi="Times New Roman" w:cs="Times New Roman"/>
          <w:sz w:val="24"/>
          <w:szCs w:val="24"/>
        </w:rPr>
      </w:pPr>
    </w:p>
    <w:p w14:paraId="2E2DD164" w14:textId="2EC6A75F" w:rsidR="00F6340D" w:rsidRDefault="00F6340D" w:rsidP="009C6E33">
      <w:pPr>
        <w:spacing w:afterLines="50" w:after="120"/>
        <w:rPr>
          <w:rFonts w:ascii="Times New Roman" w:hAnsi="Times New Roman" w:cs="Times New Roman"/>
          <w:sz w:val="24"/>
          <w:szCs w:val="24"/>
        </w:rPr>
      </w:pPr>
    </w:p>
    <w:p w14:paraId="160FAA47" w14:textId="72041332" w:rsidR="00F6340D" w:rsidRDefault="00F6340D" w:rsidP="009C6E33">
      <w:pPr>
        <w:spacing w:afterLines="50" w:after="120"/>
        <w:rPr>
          <w:rFonts w:ascii="Times New Roman" w:hAnsi="Times New Roman" w:cs="Times New Roman"/>
          <w:sz w:val="24"/>
          <w:szCs w:val="24"/>
        </w:rPr>
      </w:pPr>
    </w:p>
    <w:p w14:paraId="21616837" w14:textId="30E7D3FB" w:rsidR="00F6340D" w:rsidRDefault="00F6340D" w:rsidP="009C6E33">
      <w:pPr>
        <w:spacing w:afterLines="50" w:after="120"/>
        <w:rPr>
          <w:rFonts w:ascii="Times New Roman" w:hAnsi="Times New Roman" w:cs="Times New Roman"/>
          <w:sz w:val="24"/>
          <w:szCs w:val="24"/>
        </w:rPr>
      </w:pPr>
    </w:p>
    <w:p w14:paraId="48BC2165" w14:textId="7459F807" w:rsidR="00F6340D" w:rsidRDefault="00F6340D" w:rsidP="009C6E33">
      <w:pPr>
        <w:spacing w:afterLines="50" w:after="120"/>
        <w:rPr>
          <w:rFonts w:ascii="Times New Roman" w:hAnsi="Times New Roman" w:cs="Times New Roman"/>
          <w:sz w:val="24"/>
          <w:szCs w:val="24"/>
        </w:rPr>
      </w:pPr>
    </w:p>
    <w:p w14:paraId="3A8D2AAA" w14:textId="54AA9AFE" w:rsidR="00F6340D" w:rsidRDefault="00F6340D" w:rsidP="009C6E33">
      <w:pPr>
        <w:spacing w:afterLines="50" w:after="120"/>
        <w:rPr>
          <w:rFonts w:ascii="Times New Roman" w:hAnsi="Times New Roman" w:cs="Times New Roman"/>
          <w:sz w:val="24"/>
          <w:szCs w:val="24"/>
        </w:rPr>
      </w:pPr>
    </w:p>
    <w:p w14:paraId="3008D6F2" w14:textId="5E2ABF21" w:rsidR="00F6340D" w:rsidRDefault="00F6340D" w:rsidP="009C6E33">
      <w:pPr>
        <w:spacing w:afterLines="50" w:after="120"/>
        <w:rPr>
          <w:rFonts w:ascii="Times New Roman" w:hAnsi="Times New Roman" w:cs="Times New Roman"/>
          <w:sz w:val="24"/>
          <w:szCs w:val="24"/>
        </w:rPr>
      </w:pPr>
    </w:p>
    <w:p w14:paraId="28F33E30" w14:textId="16A5922E" w:rsidR="00F6340D" w:rsidRDefault="00F6340D" w:rsidP="009C6E33">
      <w:pPr>
        <w:spacing w:afterLines="50" w:after="120"/>
        <w:rPr>
          <w:rFonts w:ascii="Times New Roman" w:hAnsi="Times New Roman" w:cs="Times New Roman"/>
          <w:sz w:val="24"/>
          <w:szCs w:val="24"/>
        </w:rPr>
      </w:pPr>
    </w:p>
    <w:p w14:paraId="68E5A0E9" w14:textId="4C5AFF4F" w:rsidR="00F6340D" w:rsidRDefault="00F6340D" w:rsidP="009C6E33">
      <w:pPr>
        <w:spacing w:afterLines="50" w:after="120"/>
        <w:rPr>
          <w:rFonts w:ascii="Times New Roman" w:hAnsi="Times New Roman" w:cs="Times New Roman"/>
          <w:sz w:val="24"/>
          <w:szCs w:val="24"/>
        </w:rPr>
      </w:pPr>
    </w:p>
    <w:p w14:paraId="5A014C6B" w14:textId="7EDD9316" w:rsidR="00F6340D" w:rsidRDefault="00F6340D" w:rsidP="009C6E33">
      <w:pPr>
        <w:spacing w:afterLines="50" w:after="120"/>
        <w:rPr>
          <w:rFonts w:ascii="Times New Roman" w:hAnsi="Times New Roman" w:cs="Times New Roman"/>
          <w:sz w:val="24"/>
          <w:szCs w:val="24"/>
        </w:rPr>
      </w:pPr>
    </w:p>
    <w:p w14:paraId="1560BA9E" w14:textId="3AE3EA2F" w:rsidR="00F6340D" w:rsidRDefault="00F6340D" w:rsidP="009C6E33">
      <w:pPr>
        <w:spacing w:afterLines="50" w:after="120"/>
        <w:rPr>
          <w:rFonts w:ascii="Times New Roman" w:hAnsi="Times New Roman" w:cs="Times New Roman"/>
          <w:sz w:val="24"/>
          <w:szCs w:val="24"/>
        </w:rPr>
      </w:pPr>
    </w:p>
    <w:p w14:paraId="549BDC0C" w14:textId="77777777" w:rsidR="00F6340D" w:rsidRDefault="00F6340D" w:rsidP="009C6E33">
      <w:pPr>
        <w:spacing w:afterLines="50" w:after="120"/>
        <w:rPr>
          <w:rFonts w:ascii="Times New Roman" w:hAnsi="Times New Roman" w:cs="Times New Roman"/>
          <w:sz w:val="24"/>
          <w:szCs w:val="24"/>
        </w:rPr>
      </w:pPr>
    </w:p>
    <w:p w14:paraId="0E174249" w14:textId="2D5690BC" w:rsidR="00AA1C1D" w:rsidRDefault="00AA1C1D" w:rsidP="009C6E33">
      <w:pPr>
        <w:spacing w:afterLines="50" w:after="120"/>
        <w:rPr>
          <w:rFonts w:ascii="Times New Roman" w:hAnsi="Times New Roman" w:cs="Times New Roman"/>
          <w:sz w:val="24"/>
          <w:szCs w:val="24"/>
        </w:rPr>
      </w:pPr>
    </w:p>
    <w:p w14:paraId="6CFB4832" w14:textId="77777777" w:rsidR="00AA1C1D" w:rsidRDefault="00AA1C1D" w:rsidP="009C6E33">
      <w:pPr>
        <w:spacing w:afterLines="50" w:after="120"/>
        <w:rPr>
          <w:rFonts w:ascii="Times New Roman" w:hAnsi="Times New Roman" w:cs="Times New Roman"/>
          <w:sz w:val="24"/>
          <w:szCs w:val="24"/>
        </w:rPr>
      </w:pPr>
    </w:p>
    <w:p w14:paraId="0C183A9E" w14:textId="77777777" w:rsidR="005901D3" w:rsidRPr="00E01CA5" w:rsidRDefault="005901D3" w:rsidP="009C6E33">
      <w:pPr>
        <w:spacing w:afterLines="50" w:after="120"/>
        <w:rPr>
          <w:rFonts w:ascii="Times New Roman" w:hAnsi="Times New Roman" w:cs="Times New Roman"/>
          <w:sz w:val="24"/>
          <w:szCs w:val="24"/>
        </w:rPr>
      </w:pPr>
    </w:p>
    <w:p w14:paraId="04177879" w14:textId="1CF35C43" w:rsidR="001E7E08" w:rsidRPr="00E01CA5" w:rsidRDefault="002D6984" w:rsidP="009C6E33">
      <w:pPr>
        <w:spacing w:afterLines="50" w:after="120"/>
        <w:rPr>
          <w:rFonts w:ascii="Times New Roman" w:hAnsi="Times New Roman" w:cs="Times New Roman"/>
          <w:b/>
          <w:bCs/>
          <w:sz w:val="24"/>
          <w:szCs w:val="24"/>
        </w:rPr>
      </w:pPr>
      <w:r w:rsidRPr="00E01CA5">
        <w:rPr>
          <w:rFonts w:ascii="Times New Roman" w:hAnsi="Times New Roman" w:cs="Times New Roman"/>
          <w:b/>
          <w:bCs/>
          <w:sz w:val="24"/>
          <w:szCs w:val="24"/>
        </w:rPr>
        <w:lastRenderedPageBreak/>
        <w:t>Sup</w:t>
      </w:r>
      <w:r w:rsidR="00180FF6">
        <w:rPr>
          <w:rFonts w:ascii="Times New Roman" w:hAnsi="Times New Roman" w:cs="Times New Roman"/>
          <w:b/>
          <w:bCs/>
          <w:sz w:val="24"/>
          <w:szCs w:val="24"/>
        </w:rPr>
        <w:t>plementary</w:t>
      </w:r>
      <w:r w:rsidRPr="00E01CA5">
        <w:rPr>
          <w:rFonts w:ascii="Times New Roman" w:hAnsi="Times New Roman" w:cs="Times New Roman"/>
          <w:b/>
          <w:bCs/>
          <w:sz w:val="24"/>
          <w:szCs w:val="24"/>
        </w:rPr>
        <w:t xml:space="preserve"> Tables</w:t>
      </w:r>
    </w:p>
    <w:p w14:paraId="3D240B6B" w14:textId="252A739F" w:rsidR="002D6984" w:rsidRDefault="002D6984" w:rsidP="009C6E33">
      <w:pPr>
        <w:spacing w:afterLines="50" w:after="120"/>
        <w:rPr>
          <w:rFonts w:ascii="Times New Roman" w:hAnsi="Times New Roman" w:cs="Times New Roman"/>
          <w:sz w:val="24"/>
          <w:szCs w:val="24"/>
        </w:rPr>
      </w:pPr>
    </w:p>
    <w:p w14:paraId="68A26769" w14:textId="77777777" w:rsidR="005901D3" w:rsidRPr="00E01CA5" w:rsidRDefault="005901D3" w:rsidP="009C6E33">
      <w:pPr>
        <w:spacing w:afterLines="50" w:after="120"/>
        <w:rPr>
          <w:rFonts w:ascii="Times New Roman" w:hAnsi="Times New Roman" w:cs="Times New Roman"/>
          <w:sz w:val="24"/>
          <w:szCs w:val="24"/>
        </w:rPr>
      </w:pPr>
    </w:p>
    <w:p w14:paraId="099646EC" w14:textId="5AE8AEEB" w:rsidR="00DD7B94" w:rsidRPr="00180FF6" w:rsidRDefault="00751AEB" w:rsidP="009C6E33">
      <w:pPr>
        <w:spacing w:afterLines="50" w:after="120"/>
        <w:rPr>
          <w:rFonts w:ascii="Times New Roman" w:hAnsi="Times New Roman" w:cs="Times New Roman"/>
          <w:sz w:val="24"/>
          <w:szCs w:val="24"/>
        </w:rPr>
      </w:pPr>
      <w:r w:rsidRPr="00180FF6">
        <w:rPr>
          <w:rFonts w:ascii="Times New Roman" w:hAnsi="Times New Roman" w:cs="Times New Roman"/>
          <w:b/>
          <w:bCs/>
          <w:sz w:val="24"/>
          <w:szCs w:val="24"/>
        </w:rPr>
        <w:t>Table S1.</w:t>
      </w:r>
      <w:r w:rsidRPr="00E01CA5">
        <w:rPr>
          <w:rFonts w:ascii="Times New Roman" w:hAnsi="Times New Roman" w:cs="Times New Roman"/>
          <w:sz w:val="24"/>
          <w:szCs w:val="24"/>
        </w:rPr>
        <w:t xml:space="preserve"> </w:t>
      </w:r>
      <w:r w:rsidR="00180FF6" w:rsidRPr="00DF7509">
        <w:rPr>
          <w:rFonts w:ascii="Times New Roman" w:hAnsi="Times New Roman" w:cs="Times New Roman"/>
          <w:sz w:val="24"/>
          <w:szCs w:val="24"/>
        </w:rPr>
        <w:t>Michaelis-Menten</w:t>
      </w:r>
      <w:r w:rsidRPr="00E01CA5">
        <w:rPr>
          <w:rFonts w:ascii="Times New Roman" w:hAnsi="Times New Roman" w:cs="Times New Roman"/>
          <w:sz w:val="24"/>
          <w:szCs w:val="24"/>
        </w:rPr>
        <w:t xml:space="preserve"> calculation</w:t>
      </w:r>
      <w:r w:rsidR="00E556D3">
        <w:rPr>
          <w:rFonts w:ascii="Times New Roman" w:hAnsi="Times New Roman" w:cs="Times New Roman"/>
          <w:sz w:val="24"/>
          <w:szCs w:val="24"/>
        </w:rPr>
        <w:t xml:space="preserve"> </w:t>
      </w:r>
      <w:r w:rsidR="00180FF6">
        <w:rPr>
          <w:rFonts w:ascii="Times New Roman" w:hAnsi="Times New Roman" w:cs="Times New Roman"/>
          <w:sz w:val="24"/>
          <w:szCs w:val="24"/>
        </w:rPr>
        <w:t xml:space="preserve">for the </w:t>
      </w:r>
      <w:r w:rsidR="00180FF6" w:rsidRPr="00180FF6">
        <w:rPr>
          <w:rFonts w:ascii="Times New Roman" w:hAnsi="Times New Roman" w:cs="Times New Roman"/>
          <w:i/>
          <w:iCs/>
          <w:sz w:val="24"/>
          <w:szCs w:val="24"/>
        </w:rPr>
        <w:t>trans</w:t>
      </w:r>
      <w:r w:rsidR="00180FF6" w:rsidRPr="00DF7509">
        <w:rPr>
          <w:rFonts w:ascii="Times New Roman" w:hAnsi="Times New Roman" w:cs="Times New Roman"/>
          <w:sz w:val="24"/>
          <w:szCs w:val="24"/>
        </w:rPr>
        <w:t>-cleavage rates</w:t>
      </w:r>
      <w:r w:rsidR="00180FF6">
        <w:rPr>
          <w:rFonts w:ascii="Times New Roman" w:hAnsi="Times New Roman" w:cs="Times New Roman"/>
          <w:sz w:val="24"/>
          <w:szCs w:val="24"/>
        </w:rPr>
        <w:t xml:space="preserve"> for AutoCAR system at defined reaction time windows </w:t>
      </w:r>
      <w:r w:rsidR="00E556D3">
        <w:rPr>
          <w:rFonts w:ascii="Times New Roman" w:hAnsi="Times New Roman" w:cs="Times New Roman"/>
          <w:sz w:val="24"/>
          <w:szCs w:val="24"/>
        </w:rPr>
        <w:t>(Methods S15).</w:t>
      </w:r>
    </w:p>
    <w:tbl>
      <w:tblPr>
        <w:tblW w:w="7928" w:type="dxa"/>
        <w:jc w:val="center"/>
        <w:tblCellMar>
          <w:left w:w="0" w:type="dxa"/>
          <w:right w:w="0" w:type="dxa"/>
        </w:tblCellMar>
        <w:tblLook w:val="0600" w:firstRow="0" w:lastRow="0" w:firstColumn="0" w:lastColumn="0" w:noHBand="1" w:noVBand="1"/>
      </w:tblPr>
      <w:tblGrid>
        <w:gridCol w:w="1124"/>
        <w:gridCol w:w="1843"/>
        <w:gridCol w:w="2126"/>
        <w:gridCol w:w="1418"/>
        <w:gridCol w:w="1417"/>
      </w:tblGrid>
      <w:tr w:rsidR="00751AEB" w:rsidRPr="00E01CA5" w14:paraId="21412872" w14:textId="77777777" w:rsidTr="00180FF6">
        <w:trPr>
          <w:trHeight w:val="680"/>
          <w:jc w:val="center"/>
        </w:trPr>
        <w:tc>
          <w:tcPr>
            <w:tcW w:w="1124" w:type="dxa"/>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31B47D98" w14:textId="77777777" w:rsidR="00751AEB" w:rsidRPr="00E01CA5" w:rsidRDefault="00751AEB" w:rsidP="009C6E33">
            <w:pPr>
              <w:spacing w:afterLines="50" w:after="120"/>
              <w:jc w:val="center"/>
              <w:rPr>
                <w:rFonts w:ascii="Times New Roman" w:hAnsi="Times New Roman" w:cs="Times New Roman"/>
                <w:sz w:val="24"/>
                <w:szCs w:val="24"/>
              </w:rPr>
            </w:pPr>
            <w:r w:rsidRPr="00E01CA5">
              <w:rPr>
                <w:rFonts w:ascii="Times New Roman" w:hAnsi="Times New Roman" w:cs="Times New Roman"/>
                <w:sz w:val="24"/>
                <w:szCs w:val="24"/>
              </w:rPr>
              <w:t>Cleavage status</w:t>
            </w:r>
          </w:p>
        </w:tc>
        <w:tc>
          <w:tcPr>
            <w:tcW w:w="1843" w:type="dxa"/>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74430722" w14:textId="77777777" w:rsidR="00751AEB" w:rsidRPr="00E01CA5" w:rsidRDefault="00751AEB" w:rsidP="009C6E33">
            <w:pPr>
              <w:spacing w:afterLines="50" w:after="120"/>
              <w:jc w:val="center"/>
              <w:rPr>
                <w:rFonts w:ascii="Times New Roman" w:hAnsi="Times New Roman" w:cs="Times New Roman"/>
                <w:sz w:val="24"/>
                <w:szCs w:val="24"/>
              </w:rPr>
            </w:pPr>
            <w:r w:rsidRPr="00E01CA5">
              <w:rPr>
                <w:rFonts w:ascii="Times New Roman" w:hAnsi="Times New Roman" w:cs="Times New Roman"/>
                <w:sz w:val="24"/>
                <w:szCs w:val="24"/>
              </w:rPr>
              <w:t>K</w:t>
            </w:r>
            <w:r w:rsidRPr="00E01CA5">
              <w:rPr>
                <w:rFonts w:ascii="Times New Roman" w:hAnsi="Times New Roman" w:cs="Times New Roman"/>
                <w:sz w:val="24"/>
                <w:szCs w:val="24"/>
                <w:vertAlign w:val="subscript"/>
              </w:rPr>
              <w:t>cat</w:t>
            </w:r>
            <w:r w:rsidRPr="00E01CA5">
              <w:rPr>
                <w:rFonts w:ascii="Times New Roman" w:hAnsi="Times New Roman" w:cs="Times New Roman"/>
                <w:sz w:val="24"/>
                <w:szCs w:val="24"/>
              </w:rPr>
              <w:t xml:space="preserve"> (sec</w:t>
            </w:r>
            <w:r w:rsidRPr="00E01CA5">
              <w:rPr>
                <w:rFonts w:ascii="Times New Roman" w:hAnsi="Times New Roman" w:cs="Times New Roman"/>
                <w:sz w:val="24"/>
                <w:szCs w:val="24"/>
                <w:vertAlign w:val="superscript"/>
              </w:rPr>
              <w:t>-1</w:t>
            </w:r>
            <w:r w:rsidRPr="00E01CA5">
              <w:rPr>
                <w:rFonts w:ascii="Times New Roman" w:hAnsi="Times New Roman" w:cs="Times New Roman"/>
                <w:sz w:val="24"/>
                <w:szCs w:val="24"/>
              </w:rPr>
              <w:t>)</w:t>
            </w:r>
          </w:p>
        </w:tc>
        <w:tc>
          <w:tcPr>
            <w:tcW w:w="2126" w:type="dxa"/>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4A75982A" w14:textId="77777777" w:rsidR="00751AEB" w:rsidRPr="00E01CA5" w:rsidRDefault="00751AEB" w:rsidP="009C6E33">
            <w:pPr>
              <w:spacing w:afterLines="50" w:after="120"/>
              <w:jc w:val="center"/>
              <w:rPr>
                <w:rFonts w:ascii="Times New Roman" w:hAnsi="Times New Roman" w:cs="Times New Roman"/>
                <w:sz w:val="24"/>
                <w:szCs w:val="24"/>
              </w:rPr>
            </w:pPr>
            <w:r w:rsidRPr="00E01CA5">
              <w:rPr>
                <w:rFonts w:ascii="Times New Roman" w:hAnsi="Times New Roman" w:cs="Times New Roman"/>
                <w:sz w:val="24"/>
                <w:szCs w:val="24"/>
              </w:rPr>
              <w:t>Km (M</w:t>
            </w:r>
            <w:r w:rsidRPr="00E01CA5">
              <w:rPr>
                <w:rFonts w:ascii="Times New Roman" w:hAnsi="Times New Roman" w:cs="Times New Roman"/>
                <w:sz w:val="24"/>
                <w:szCs w:val="24"/>
                <w:vertAlign w:val="superscript"/>
              </w:rPr>
              <w:t>-1</w:t>
            </w:r>
            <w:r w:rsidRPr="00E01CA5">
              <w:rPr>
                <w:rFonts w:ascii="Times New Roman" w:hAnsi="Times New Roman" w:cs="Times New Roman"/>
                <w:sz w:val="24"/>
                <w:szCs w:val="24"/>
              </w:rPr>
              <w:t>)</w:t>
            </w:r>
          </w:p>
        </w:tc>
        <w:tc>
          <w:tcPr>
            <w:tcW w:w="1418" w:type="dxa"/>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28E29B66" w14:textId="3F274829" w:rsidR="007D7CF4" w:rsidRDefault="00751AEB" w:rsidP="009C6E33">
            <w:pPr>
              <w:spacing w:afterLines="50" w:after="120"/>
              <w:jc w:val="center"/>
              <w:rPr>
                <w:rFonts w:ascii="Times New Roman" w:hAnsi="Times New Roman" w:cs="Times New Roman"/>
                <w:sz w:val="24"/>
                <w:szCs w:val="24"/>
              </w:rPr>
            </w:pPr>
            <w:r w:rsidRPr="00E01CA5">
              <w:rPr>
                <w:rFonts w:ascii="Times New Roman" w:hAnsi="Times New Roman" w:cs="Times New Roman"/>
                <w:sz w:val="24"/>
                <w:szCs w:val="24"/>
              </w:rPr>
              <w:t>K</w:t>
            </w:r>
            <w:r w:rsidRPr="00E01CA5">
              <w:rPr>
                <w:rFonts w:ascii="Times New Roman" w:hAnsi="Times New Roman" w:cs="Times New Roman"/>
                <w:sz w:val="24"/>
                <w:szCs w:val="24"/>
                <w:vertAlign w:val="subscript"/>
              </w:rPr>
              <w:t>cat</w:t>
            </w:r>
            <w:r w:rsidRPr="00E01CA5">
              <w:rPr>
                <w:rFonts w:ascii="Times New Roman" w:hAnsi="Times New Roman" w:cs="Times New Roman"/>
                <w:sz w:val="24"/>
                <w:szCs w:val="24"/>
              </w:rPr>
              <w:t>/km</w:t>
            </w:r>
          </w:p>
          <w:p w14:paraId="1C5B63FE" w14:textId="4B1CBF45" w:rsidR="00751AEB" w:rsidRPr="00E01CA5" w:rsidRDefault="00751AEB" w:rsidP="009C6E33">
            <w:pPr>
              <w:spacing w:afterLines="50" w:after="120"/>
              <w:jc w:val="center"/>
              <w:rPr>
                <w:rFonts w:ascii="Times New Roman" w:hAnsi="Times New Roman" w:cs="Times New Roman"/>
                <w:sz w:val="24"/>
                <w:szCs w:val="24"/>
              </w:rPr>
            </w:pPr>
            <w:r w:rsidRPr="00E01CA5">
              <w:rPr>
                <w:rFonts w:ascii="Times New Roman" w:hAnsi="Times New Roman" w:cs="Times New Roman"/>
                <w:sz w:val="24"/>
                <w:szCs w:val="24"/>
              </w:rPr>
              <w:t>(sec</w:t>
            </w:r>
            <w:r w:rsidRPr="00E01CA5">
              <w:rPr>
                <w:rFonts w:ascii="Times New Roman" w:hAnsi="Times New Roman" w:cs="Times New Roman"/>
                <w:sz w:val="24"/>
                <w:szCs w:val="24"/>
                <w:vertAlign w:val="superscript"/>
              </w:rPr>
              <w:t>-1</w:t>
            </w:r>
            <w:r w:rsidRPr="00E01CA5">
              <w:rPr>
                <w:rFonts w:ascii="Times New Roman" w:hAnsi="Times New Roman" w:cs="Times New Roman"/>
                <w:sz w:val="24"/>
                <w:szCs w:val="24"/>
              </w:rPr>
              <w:t xml:space="preserve"> M</w:t>
            </w:r>
            <w:r w:rsidRPr="00E01CA5">
              <w:rPr>
                <w:rFonts w:ascii="Times New Roman" w:hAnsi="Times New Roman" w:cs="Times New Roman"/>
                <w:sz w:val="24"/>
                <w:szCs w:val="24"/>
                <w:vertAlign w:val="superscript"/>
              </w:rPr>
              <w:t>-1</w:t>
            </w:r>
            <w:r w:rsidRPr="00E01CA5">
              <w:rPr>
                <w:rFonts w:ascii="Times New Roman" w:hAnsi="Times New Roman" w:cs="Times New Roman"/>
                <w:sz w:val="24"/>
                <w:szCs w:val="24"/>
              </w:rPr>
              <w:t>)</w:t>
            </w:r>
          </w:p>
        </w:tc>
        <w:tc>
          <w:tcPr>
            <w:tcW w:w="1417" w:type="dxa"/>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7917CDDA" w14:textId="77777777" w:rsidR="00751AEB" w:rsidRPr="00E01CA5" w:rsidRDefault="00751AEB" w:rsidP="009C6E33">
            <w:pPr>
              <w:spacing w:afterLines="50" w:after="120"/>
              <w:jc w:val="center"/>
              <w:rPr>
                <w:rFonts w:ascii="Times New Roman" w:hAnsi="Times New Roman" w:cs="Times New Roman"/>
                <w:sz w:val="24"/>
                <w:szCs w:val="24"/>
              </w:rPr>
            </w:pPr>
            <w:r w:rsidRPr="00E01CA5">
              <w:rPr>
                <w:rFonts w:ascii="Times New Roman" w:hAnsi="Times New Roman" w:cs="Times New Roman"/>
                <w:sz w:val="24"/>
                <w:szCs w:val="24"/>
              </w:rPr>
              <w:t>V</w:t>
            </w:r>
            <w:r w:rsidRPr="00E01CA5">
              <w:rPr>
                <w:rFonts w:ascii="Times New Roman" w:hAnsi="Times New Roman" w:cs="Times New Roman"/>
                <w:sz w:val="24"/>
                <w:szCs w:val="24"/>
                <w:vertAlign w:val="subscript"/>
              </w:rPr>
              <w:t>max</w:t>
            </w:r>
          </w:p>
        </w:tc>
      </w:tr>
      <w:tr w:rsidR="00751AEB" w:rsidRPr="00E01CA5" w14:paraId="36CDAB58" w14:textId="77777777" w:rsidTr="00180FF6">
        <w:trPr>
          <w:trHeight w:val="680"/>
          <w:jc w:val="center"/>
        </w:trPr>
        <w:tc>
          <w:tcPr>
            <w:tcW w:w="1124"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BB967D1" w14:textId="65704F1B" w:rsidR="00751AEB" w:rsidRPr="00E01CA5" w:rsidRDefault="003A301B" w:rsidP="009C6E33">
            <w:pPr>
              <w:spacing w:afterLines="50" w:after="120"/>
              <w:jc w:val="center"/>
              <w:rPr>
                <w:rFonts w:ascii="Times New Roman" w:hAnsi="Times New Roman" w:cs="Times New Roman"/>
                <w:sz w:val="24"/>
                <w:szCs w:val="24"/>
              </w:rPr>
            </w:pPr>
            <w:r>
              <w:rPr>
                <w:rFonts w:ascii="Times New Roman" w:hAnsi="Times New Roman" w:cs="Times New Roman"/>
                <w:sz w:val="24"/>
                <w:szCs w:val="24"/>
              </w:rPr>
              <w:t>Time window</w:t>
            </w:r>
            <w:r w:rsidR="00751AEB" w:rsidRPr="00E01CA5">
              <w:rPr>
                <w:rFonts w:ascii="Times New Roman" w:hAnsi="Times New Roman" w:cs="Times New Roman"/>
                <w:sz w:val="24"/>
                <w:szCs w:val="24"/>
              </w:rPr>
              <w:t xml:space="preserve"> 1</w:t>
            </w:r>
            <w:r w:rsidRPr="003A301B">
              <w:rPr>
                <w:rFonts w:ascii="Times New Roman" w:hAnsi="Times New Roman" w:cs="Times New Roman"/>
                <w:sz w:val="24"/>
                <w:szCs w:val="24"/>
                <w:vertAlign w:val="superscript"/>
              </w:rPr>
              <w:t>*</w:t>
            </w:r>
          </w:p>
        </w:tc>
        <w:tc>
          <w:tcPr>
            <w:tcW w:w="1843"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72D0A4EC" w14:textId="77777777" w:rsidR="00751AEB" w:rsidRPr="00E01CA5" w:rsidRDefault="00751AEB" w:rsidP="009C6E33">
            <w:pPr>
              <w:spacing w:afterLines="50" w:after="120"/>
              <w:jc w:val="center"/>
              <w:rPr>
                <w:rFonts w:ascii="Times New Roman" w:hAnsi="Times New Roman" w:cs="Times New Roman"/>
                <w:sz w:val="24"/>
                <w:szCs w:val="24"/>
              </w:rPr>
            </w:pPr>
            <w:r w:rsidRPr="00E01CA5">
              <w:rPr>
                <w:rFonts w:ascii="Times New Roman" w:hAnsi="Times New Roman" w:cs="Times New Roman"/>
                <w:sz w:val="24"/>
                <w:szCs w:val="24"/>
              </w:rPr>
              <w:t>0.08 ± 0.01</w:t>
            </w:r>
          </w:p>
        </w:tc>
        <w:tc>
          <w:tcPr>
            <w:tcW w:w="2126"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4953F66F" w14:textId="77777777" w:rsidR="00751AEB" w:rsidRPr="00E01CA5" w:rsidRDefault="00751AEB" w:rsidP="009C6E33">
            <w:pPr>
              <w:spacing w:afterLines="50" w:after="120"/>
              <w:jc w:val="center"/>
              <w:rPr>
                <w:rFonts w:ascii="Times New Roman" w:hAnsi="Times New Roman" w:cs="Times New Roman"/>
                <w:sz w:val="24"/>
                <w:szCs w:val="24"/>
              </w:rPr>
            </w:pPr>
            <w:r w:rsidRPr="00E01CA5">
              <w:rPr>
                <w:rFonts w:ascii="Times New Roman" w:hAnsi="Times New Roman" w:cs="Times New Roman"/>
                <w:sz w:val="24"/>
                <w:szCs w:val="24"/>
              </w:rPr>
              <w:t>2.05 ± 0.55 x 10</w:t>
            </w:r>
            <w:r w:rsidRPr="00E01CA5">
              <w:rPr>
                <w:rFonts w:ascii="Times New Roman" w:hAnsi="Times New Roman" w:cs="Times New Roman"/>
                <w:sz w:val="24"/>
                <w:szCs w:val="24"/>
                <w:vertAlign w:val="superscript"/>
              </w:rPr>
              <w:t>-7</w:t>
            </w:r>
          </w:p>
        </w:tc>
        <w:tc>
          <w:tcPr>
            <w:tcW w:w="1418"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3521CE2D" w14:textId="77777777" w:rsidR="00751AEB" w:rsidRPr="00E01CA5" w:rsidRDefault="00751AEB" w:rsidP="009C6E33">
            <w:pPr>
              <w:spacing w:afterLines="50" w:after="120"/>
              <w:jc w:val="center"/>
              <w:rPr>
                <w:rFonts w:ascii="Times New Roman" w:hAnsi="Times New Roman" w:cs="Times New Roman"/>
                <w:sz w:val="24"/>
                <w:szCs w:val="24"/>
              </w:rPr>
            </w:pPr>
            <w:r w:rsidRPr="00E01CA5">
              <w:rPr>
                <w:rFonts w:ascii="Times New Roman" w:hAnsi="Times New Roman" w:cs="Times New Roman"/>
                <w:sz w:val="24"/>
                <w:szCs w:val="24"/>
              </w:rPr>
              <w:t>3.67 x10</w:t>
            </w:r>
            <w:r w:rsidRPr="00E01CA5">
              <w:rPr>
                <w:rFonts w:ascii="Times New Roman" w:hAnsi="Times New Roman" w:cs="Times New Roman"/>
                <w:sz w:val="24"/>
                <w:szCs w:val="24"/>
                <w:vertAlign w:val="superscript"/>
              </w:rPr>
              <w:t>5</w:t>
            </w:r>
          </w:p>
        </w:tc>
        <w:tc>
          <w:tcPr>
            <w:tcW w:w="1417"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CEF639F" w14:textId="77777777" w:rsidR="00751AEB" w:rsidRPr="00E01CA5" w:rsidRDefault="00751AEB" w:rsidP="009C6E33">
            <w:pPr>
              <w:spacing w:afterLines="50" w:after="120"/>
              <w:jc w:val="center"/>
              <w:rPr>
                <w:rFonts w:ascii="Times New Roman" w:hAnsi="Times New Roman" w:cs="Times New Roman"/>
                <w:sz w:val="24"/>
                <w:szCs w:val="24"/>
              </w:rPr>
            </w:pPr>
            <w:r w:rsidRPr="00E01CA5">
              <w:rPr>
                <w:rFonts w:ascii="Times New Roman" w:hAnsi="Times New Roman" w:cs="Times New Roman"/>
                <w:sz w:val="24"/>
                <w:szCs w:val="24"/>
              </w:rPr>
              <w:t>0.38 ± 0.04</w:t>
            </w:r>
          </w:p>
        </w:tc>
      </w:tr>
      <w:tr w:rsidR="00751AEB" w:rsidRPr="00E01CA5" w14:paraId="65590C17" w14:textId="77777777" w:rsidTr="00180FF6">
        <w:trPr>
          <w:trHeight w:val="680"/>
          <w:jc w:val="center"/>
        </w:trPr>
        <w:tc>
          <w:tcPr>
            <w:tcW w:w="1124"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0B332E0E" w14:textId="2097A6A9" w:rsidR="00751AEB" w:rsidRPr="00E01CA5" w:rsidRDefault="003A301B" w:rsidP="009C6E33">
            <w:pPr>
              <w:spacing w:afterLines="50" w:after="120"/>
              <w:jc w:val="center"/>
              <w:rPr>
                <w:rFonts w:ascii="Times New Roman" w:hAnsi="Times New Roman" w:cs="Times New Roman"/>
                <w:sz w:val="24"/>
                <w:szCs w:val="24"/>
              </w:rPr>
            </w:pPr>
            <w:r>
              <w:rPr>
                <w:rFonts w:ascii="Times New Roman" w:hAnsi="Times New Roman" w:cs="Times New Roman"/>
                <w:sz w:val="24"/>
                <w:szCs w:val="24"/>
              </w:rPr>
              <w:t>Time window</w:t>
            </w:r>
            <w:r w:rsidR="00751AEB" w:rsidRPr="00E01CA5">
              <w:rPr>
                <w:rFonts w:ascii="Times New Roman" w:hAnsi="Times New Roman" w:cs="Times New Roman"/>
                <w:sz w:val="24"/>
                <w:szCs w:val="24"/>
              </w:rPr>
              <w:t xml:space="preserve"> 2</w:t>
            </w:r>
            <w:r w:rsidRPr="003A301B">
              <w:rPr>
                <w:rFonts w:ascii="Times New Roman" w:hAnsi="Times New Roman" w:cs="Times New Roman"/>
                <w:sz w:val="24"/>
                <w:szCs w:val="24"/>
                <w:vertAlign w:val="superscript"/>
              </w:rPr>
              <w:t>#</w:t>
            </w:r>
          </w:p>
        </w:tc>
        <w:tc>
          <w:tcPr>
            <w:tcW w:w="1843"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457A95D1" w14:textId="77777777" w:rsidR="00751AEB" w:rsidRPr="00E01CA5" w:rsidRDefault="00751AEB" w:rsidP="009C6E33">
            <w:pPr>
              <w:spacing w:afterLines="50" w:after="120"/>
              <w:jc w:val="center"/>
              <w:rPr>
                <w:rFonts w:ascii="Times New Roman" w:hAnsi="Times New Roman" w:cs="Times New Roman"/>
                <w:sz w:val="24"/>
                <w:szCs w:val="24"/>
              </w:rPr>
            </w:pPr>
            <w:r w:rsidRPr="00E01CA5">
              <w:rPr>
                <w:rFonts w:ascii="Times New Roman" w:hAnsi="Times New Roman" w:cs="Times New Roman"/>
                <w:sz w:val="24"/>
                <w:szCs w:val="24"/>
              </w:rPr>
              <w:t>0.08 ± 0.02</w:t>
            </w:r>
          </w:p>
        </w:tc>
        <w:tc>
          <w:tcPr>
            <w:tcW w:w="2126"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0AD25EC0" w14:textId="77777777" w:rsidR="00751AEB" w:rsidRPr="00E01CA5" w:rsidRDefault="00751AEB" w:rsidP="009C6E33">
            <w:pPr>
              <w:spacing w:afterLines="50" w:after="120"/>
              <w:jc w:val="center"/>
              <w:rPr>
                <w:rFonts w:ascii="Times New Roman" w:hAnsi="Times New Roman" w:cs="Times New Roman"/>
                <w:sz w:val="24"/>
                <w:szCs w:val="24"/>
              </w:rPr>
            </w:pPr>
            <w:r w:rsidRPr="00E01CA5">
              <w:rPr>
                <w:rFonts w:ascii="Times New Roman" w:hAnsi="Times New Roman" w:cs="Times New Roman"/>
                <w:sz w:val="24"/>
                <w:szCs w:val="24"/>
              </w:rPr>
              <w:t>1.87 ± 0.71 x 10</w:t>
            </w:r>
            <w:r w:rsidRPr="00E01CA5">
              <w:rPr>
                <w:rFonts w:ascii="Times New Roman" w:hAnsi="Times New Roman" w:cs="Times New Roman"/>
                <w:sz w:val="24"/>
                <w:szCs w:val="24"/>
                <w:vertAlign w:val="superscript"/>
              </w:rPr>
              <w:t>-7</w:t>
            </w:r>
          </w:p>
        </w:tc>
        <w:tc>
          <w:tcPr>
            <w:tcW w:w="1418"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4389ADD6" w14:textId="77777777" w:rsidR="00751AEB" w:rsidRPr="00E01CA5" w:rsidRDefault="00751AEB" w:rsidP="009C6E33">
            <w:pPr>
              <w:spacing w:afterLines="50" w:after="120"/>
              <w:jc w:val="center"/>
              <w:rPr>
                <w:rFonts w:ascii="Times New Roman" w:hAnsi="Times New Roman" w:cs="Times New Roman"/>
                <w:sz w:val="24"/>
                <w:szCs w:val="24"/>
              </w:rPr>
            </w:pPr>
            <w:r w:rsidRPr="00E01CA5">
              <w:rPr>
                <w:rFonts w:ascii="Times New Roman" w:hAnsi="Times New Roman" w:cs="Times New Roman"/>
                <w:sz w:val="24"/>
                <w:szCs w:val="24"/>
              </w:rPr>
              <w:t>4.40 x10</w:t>
            </w:r>
            <w:r w:rsidRPr="00E01CA5">
              <w:rPr>
                <w:rFonts w:ascii="Times New Roman" w:hAnsi="Times New Roman" w:cs="Times New Roman"/>
                <w:sz w:val="24"/>
                <w:szCs w:val="24"/>
                <w:vertAlign w:val="superscript"/>
              </w:rPr>
              <w:t>5</w:t>
            </w:r>
          </w:p>
        </w:tc>
        <w:tc>
          <w:tcPr>
            <w:tcW w:w="1417"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13DECC87" w14:textId="77777777" w:rsidR="00751AEB" w:rsidRPr="00E01CA5" w:rsidRDefault="00751AEB" w:rsidP="009C6E33">
            <w:pPr>
              <w:spacing w:afterLines="50" w:after="120"/>
              <w:jc w:val="center"/>
              <w:rPr>
                <w:rFonts w:ascii="Times New Roman" w:hAnsi="Times New Roman" w:cs="Times New Roman"/>
                <w:sz w:val="24"/>
                <w:szCs w:val="24"/>
              </w:rPr>
            </w:pPr>
            <w:r w:rsidRPr="00E01CA5">
              <w:rPr>
                <w:rFonts w:ascii="Times New Roman" w:hAnsi="Times New Roman" w:cs="Times New Roman"/>
                <w:sz w:val="24"/>
                <w:szCs w:val="24"/>
              </w:rPr>
              <w:t>1.24 ± 0.24</w:t>
            </w:r>
          </w:p>
        </w:tc>
      </w:tr>
    </w:tbl>
    <w:p w14:paraId="51E82DC4" w14:textId="23CBD709" w:rsidR="00751AEB" w:rsidRDefault="003A301B" w:rsidP="009E660A">
      <w:pPr>
        <w:rPr>
          <w:rFonts w:ascii="Times New Roman" w:hAnsi="Times New Roman" w:cs="Times New Roman"/>
          <w:sz w:val="24"/>
          <w:szCs w:val="24"/>
        </w:rPr>
      </w:pPr>
      <w:r w:rsidRPr="003A301B">
        <w:rPr>
          <w:rFonts w:ascii="Times New Roman" w:hAnsi="Times New Roman" w:cs="Times New Roman" w:hint="eastAsia"/>
          <w:sz w:val="24"/>
          <w:szCs w:val="24"/>
        </w:rPr>
        <w:t>*</w:t>
      </w:r>
      <w:r>
        <w:rPr>
          <w:rFonts w:ascii="Times New Roman" w:hAnsi="Times New Roman" w:cs="Times New Roman"/>
          <w:sz w:val="24"/>
          <w:szCs w:val="24"/>
        </w:rPr>
        <w:t xml:space="preserve"> </w:t>
      </w:r>
      <w:r w:rsidR="004A4C9D">
        <w:rPr>
          <w:rFonts w:ascii="Times New Roman" w:hAnsi="Times New Roman" w:cs="Times New Roman"/>
          <w:sz w:val="24"/>
          <w:szCs w:val="24"/>
        </w:rPr>
        <w:t xml:space="preserve">Time window 1 </w:t>
      </w:r>
      <w:r w:rsidR="009E660A">
        <w:rPr>
          <w:rFonts w:ascii="Times New Roman" w:hAnsi="Times New Roman" w:cs="Times New Roman"/>
          <w:sz w:val="24"/>
          <w:szCs w:val="24"/>
        </w:rPr>
        <w:t>equals to</w:t>
      </w:r>
      <w:r w:rsidR="004A4C9D">
        <w:rPr>
          <w:rFonts w:ascii="Times New Roman" w:hAnsi="Times New Roman" w:cs="Times New Roman"/>
          <w:sz w:val="24"/>
          <w:szCs w:val="24"/>
        </w:rPr>
        <w:t xml:space="preserve"> 0-6 mins of the reaction time.</w:t>
      </w:r>
    </w:p>
    <w:p w14:paraId="61F9C364" w14:textId="652C464D" w:rsidR="004A4C9D" w:rsidRPr="003A301B" w:rsidRDefault="009E660A" w:rsidP="003A301B">
      <w:pPr>
        <w:spacing w:afterLines="50" w:after="120"/>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Time window 2 equals to 20-30 mins of the reaction time.</w:t>
      </w:r>
    </w:p>
    <w:p w14:paraId="087F06C6" w14:textId="2CEE660C" w:rsidR="00640D00" w:rsidRDefault="00640D00" w:rsidP="009C6E33">
      <w:pPr>
        <w:spacing w:afterLines="50" w:after="120"/>
        <w:rPr>
          <w:rFonts w:ascii="Times New Roman" w:hAnsi="Times New Roman" w:cs="Times New Roman"/>
          <w:sz w:val="24"/>
          <w:szCs w:val="24"/>
        </w:rPr>
      </w:pPr>
    </w:p>
    <w:p w14:paraId="2A1685C8" w14:textId="261F5B7F" w:rsidR="005B5C45" w:rsidRDefault="005B5C45" w:rsidP="009C6E33">
      <w:pPr>
        <w:spacing w:afterLines="50" w:after="120"/>
        <w:rPr>
          <w:rFonts w:ascii="Times New Roman" w:hAnsi="Times New Roman" w:cs="Times New Roman"/>
          <w:sz w:val="24"/>
          <w:szCs w:val="24"/>
        </w:rPr>
      </w:pPr>
    </w:p>
    <w:p w14:paraId="1C05D9FA" w14:textId="270D8913" w:rsidR="00AA1C1D" w:rsidRDefault="00AA1C1D" w:rsidP="009C6E33">
      <w:pPr>
        <w:spacing w:afterLines="50" w:after="120"/>
        <w:rPr>
          <w:rFonts w:ascii="Times New Roman" w:hAnsi="Times New Roman" w:cs="Times New Roman"/>
          <w:sz w:val="24"/>
          <w:szCs w:val="24"/>
        </w:rPr>
      </w:pPr>
    </w:p>
    <w:p w14:paraId="4D5069BB" w14:textId="77777777" w:rsidR="00AA1C1D" w:rsidRDefault="00AA1C1D" w:rsidP="009C6E33">
      <w:pPr>
        <w:spacing w:afterLines="50" w:after="120"/>
        <w:rPr>
          <w:rFonts w:ascii="Times New Roman" w:hAnsi="Times New Roman" w:cs="Times New Roman"/>
          <w:sz w:val="24"/>
          <w:szCs w:val="24"/>
        </w:rPr>
      </w:pPr>
    </w:p>
    <w:p w14:paraId="277C56BB" w14:textId="77777777" w:rsidR="00AA1C1D" w:rsidRDefault="00AA1C1D" w:rsidP="009C6E33">
      <w:pPr>
        <w:spacing w:afterLines="50" w:after="120"/>
        <w:rPr>
          <w:rFonts w:ascii="Times New Roman" w:hAnsi="Times New Roman" w:cs="Times New Roman"/>
          <w:sz w:val="24"/>
          <w:szCs w:val="24"/>
        </w:rPr>
      </w:pPr>
    </w:p>
    <w:p w14:paraId="08E3C5DD" w14:textId="77777777" w:rsidR="005901D3" w:rsidRPr="00E01CA5" w:rsidRDefault="005901D3" w:rsidP="009C6E33">
      <w:pPr>
        <w:spacing w:afterLines="50" w:after="120"/>
        <w:rPr>
          <w:rFonts w:ascii="Times New Roman" w:hAnsi="Times New Roman" w:cs="Times New Roman"/>
          <w:sz w:val="24"/>
          <w:szCs w:val="24"/>
        </w:rPr>
      </w:pPr>
    </w:p>
    <w:p w14:paraId="4C5EEC1C" w14:textId="00C4B99C" w:rsidR="001E7E08" w:rsidRPr="00E01CA5" w:rsidRDefault="00EE4713" w:rsidP="009C6E33">
      <w:pPr>
        <w:spacing w:afterLines="50" w:after="120"/>
        <w:rPr>
          <w:rFonts w:ascii="Times New Roman" w:hAnsi="Times New Roman" w:cs="Times New Roman"/>
          <w:sz w:val="24"/>
          <w:szCs w:val="24"/>
        </w:rPr>
      </w:pPr>
      <w:r w:rsidRPr="00B87ECB">
        <w:rPr>
          <w:rFonts w:ascii="Times New Roman" w:hAnsi="Times New Roman" w:cs="Times New Roman"/>
          <w:b/>
          <w:bCs/>
          <w:sz w:val="24"/>
          <w:szCs w:val="24"/>
        </w:rPr>
        <w:t xml:space="preserve">Table S2. </w:t>
      </w:r>
      <w:r w:rsidR="00041724">
        <w:rPr>
          <w:rFonts w:ascii="Times New Roman" w:hAnsi="Times New Roman" w:cs="Times New Roman"/>
          <w:sz w:val="24"/>
          <w:szCs w:val="24"/>
        </w:rPr>
        <w:t>The R</w:t>
      </w:r>
      <w:r w:rsidR="00041724" w:rsidRPr="00E10A38">
        <w:rPr>
          <w:rFonts w:ascii="Times New Roman" w:hAnsi="Times New Roman" w:cs="Times New Roman"/>
          <w:sz w:val="24"/>
          <w:szCs w:val="24"/>
          <w:vertAlign w:val="subscript"/>
        </w:rPr>
        <w:t>Cas12a/trigger</w:t>
      </w:r>
      <w:r w:rsidR="00E10A38">
        <w:rPr>
          <w:rFonts w:ascii="Times New Roman" w:hAnsi="Times New Roman" w:cs="Times New Roman"/>
          <w:sz w:val="24"/>
          <w:szCs w:val="24"/>
        </w:rPr>
        <w:t xml:space="preserve"> value</w:t>
      </w:r>
      <w:r w:rsidRPr="00E01CA5">
        <w:rPr>
          <w:rFonts w:ascii="Times New Roman" w:hAnsi="Times New Roman" w:cs="Times New Roman"/>
          <w:sz w:val="24"/>
          <w:szCs w:val="24"/>
        </w:rPr>
        <w:t xml:space="preserve"> </w:t>
      </w:r>
      <w:r w:rsidR="00E10A38" w:rsidRPr="00E01CA5">
        <w:rPr>
          <w:rFonts w:ascii="Times New Roman" w:hAnsi="Times New Roman" w:cs="Times New Roman"/>
          <w:sz w:val="24"/>
          <w:szCs w:val="24"/>
        </w:rPr>
        <w:t xml:space="preserve">(number of </w:t>
      </w:r>
      <w:r w:rsidR="00E10A38">
        <w:rPr>
          <w:rFonts w:ascii="Times New Roman" w:hAnsi="Times New Roman" w:cs="Times New Roman"/>
          <w:sz w:val="24"/>
          <w:szCs w:val="24"/>
        </w:rPr>
        <w:t>a</w:t>
      </w:r>
      <w:r w:rsidR="00E10A38" w:rsidRPr="00E01CA5">
        <w:rPr>
          <w:rFonts w:ascii="Times New Roman" w:hAnsi="Times New Roman" w:cs="Times New Roman"/>
          <w:sz w:val="24"/>
          <w:szCs w:val="24"/>
        </w:rPr>
        <w:t>ctivated Cas12a RNP per target)</w:t>
      </w:r>
      <w:r w:rsidR="00E10A38">
        <w:rPr>
          <w:rFonts w:ascii="Times New Roman" w:hAnsi="Times New Roman" w:cs="Times New Roman"/>
          <w:sz w:val="24"/>
          <w:szCs w:val="24"/>
        </w:rPr>
        <w:t xml:space="preserve"> </w:t>
      </w:r>
      <w:r w:rsidRPr="00E01CA5">
        <w:rPr>
          <w:rFonts w:ascii="Times New Roman" w:hAnsi="Times New Roman" w:cs="Times New Roman"/>
          <w:sz w:val="24"/>
          <w:szCs w:val="24"/>
        </w:rPr>
        <w:t>of AutoCAR</w:t>
      </w:r>
      <w:r w:rsidR="004B49CD" w:rsidRPr="00E01CA5">
        <w:rPr>
          <w:rFonts w:ascii="Times New Roman" w:hAnsi="Times New Roman" w:cs="Times New Roman"/>
          <w:sz w:val="24"/>
          <w:szCs w:val="24"/>
        </w:rPr>
        <w:t xml:space="preserve"> </w:t>
      </w:r>
    </w:p>
    <w:tbl>
      <w:tblPr>
        <w:tblW w:w="8222" w:type="dxa"/>
        <w:jc w:val="center"/>
        <w:tblLayout w:type="fixed"/>
        <w:tblLook w:val="04A0" w:firstRow="1" w:lastRow="0" w:firstColumn="1" w:lastColumn="0" w:noHBand="0" w:noVBand="1"/>
      </w:tblPr>
      <w:tblGrid>
        <w:gridCol w:w="1560"/>
        <w:gridCol w:w="1984"/>
        <w:gridCol w:w="1559"/>
        <w:gridCol w:w="1560"/>
        <w:gridCol w:w="1559"/>
      </w:tblGrid>
      <w:tr w:rsidR="007E4B2B" w:rsidRPr="00E01CA5" w14:paraId="6145FF40" w14:textId="77777777" w:rsidTr="00761F5C">
        <w:trPr>
          <w:trHeight w:val="397"/>
          <w:jc w:val="center"/>
        </w:trPr>
        <w:tc>
          <w:tcPr>
            <w:tcW w:w="3544" w:type="dxa"/>
            <w:gridSpan w:val="2"/>
            <w:tcBorders>
              <w:top w:val="single" w:sz="4" w:space="0" w:color="auto"/>
              <w:bottom w:val="single" w:sz="4" w:space="0" w:color="auto"/>
            </w:tcBorders>
            <w:shd w:val="clear" w:color="auto" w:fill="auto"/>
            <w:noWrap/>
            <w:vAlign w:val="center"/>
            <w:hideMark/>
          </w:tcPr>
          <w:p w14:paraId="13B8D1F9" w14:textId="57F3C45C" w:rsidR="007E4B2B" w:rsidRPr="000F4697" w:rsidRDefault="007E4B2B" w:rsidP="009C6E33">
            <w:pPr>
              <w:widowControl/>
              <w:spacing w:afterLines="50" w:after="120"/>
              <w:jc w:val="center"/>
              <w:rPr>
                <w:rFonts w:ascii="Times New Roman" w:hAnsi="Times New Roman" w:cs="Times New Roman"/>
                <w:color w:val="000000"/>
                <w:kern w:val="0"/>
                <w:sz w:val="24"/>
                <w:szCs w:val="24"/>
                <w:lang w:val="en-AU"/>
              </w:rPr>
            </w:pPr>
            <w:r>
              <w:rPr>
                <w:rFonts w:ascii="Times New Roman" w:hAnsi="Times New Roman" w:cs="Times New Roman" w:hint="eastAsia"/>
                <w:color w:val="000000"/>
                <w:kern w:val="0"/>
                <w:sz w:val="24"/>
                <w:szCs w:val="24"/>
                <w:lang w:val="en-AU"/>
              </w:rPr>
              <w:t>S</w:t>
            </w:r>
            <w:r>
              <w:rPr>
                <w:rFonts w:ascii="Times New Roman" w:hAnsi="Times New Roman" w:cs="Times New Roman"/>
                <w:color w:val="000000"/>
                <w:kern w:val="0"/>
                <w:sz w:val="24"/>
                <w:szCs w:val="24"/>
                <w:lang w:val="en-AU"/>
              </w:rPr>
              <w:t>tandard CRISPR/Cas12a without amplification</w:t>
            </w:r>
            <w:r>
              <w:rPr>
                <w:rFonts w:ascii="Times New Roman" w:hAnsi="Times New Roman" w:cs="Times New Roman" w:hint="eastAsia"/>
                <w:color w:val="000000"/>
                <w:kern w:val="0"/>
                <w:sz w:val="24"/>
                <w:szCs w:val="24"/>
                <w:lang w:val="en-AU"/>
              </w:rPr>
              <w:t xml:space="preserve"> </w:t>
            </w:r>
            <w:r>
              <w:rPr>
                <w:rFonts w:ascii="Times New Roman" w:hAnsi="Times New Roman" w:cs="Times New Roman"/>
                <w:color w:val="000000"/>
                <w:kern w:val="0"/>
                <w:sz w:val="24"/>
                <w:szCs w:val="24"/>
                <w:lang w:val="en-AU"/>
              </w:rPr>
              <w:t>(30 mins)</w:t>
            </w:r>
            <w:r w:rsidR="00291084">
              <w:rPr>
                <w:rFonts w:ascii="Times New Roman" w:hAnsi="Times New Roman" w:cs="Times New Roman"/>
                <w:color w:val="000000"/>
                <w:kern w:val="0"/>
                <w:sz w:val="24"/>
                <w:szCs w:val="24"/>
                <w:lang w:val="en-AU"/>
              </w:rPr>
              <w:t xml:space="preserve"> </w:t>
            </w:r>
            <w:r w:rsidR="00761F5C" w:rsidRPr="00291084">
              <w:rPr>
                <w:rFonts w:ascii="Times New Roman" w:hAnsi="Times New Roman" w:cs="Times New Roman"/>
                <w:color w:val="000000"/>
                <w:kern w:val="0"/>
                <w:sz w:val="24"/>
                <w:szCs w:val="24"/>
                <w:vertAlign w:val="superscript"/>
                <w:lang w:val="en-AU"/>
              </w:rPr>
              <w:t>*</w:t>
            </w:r>
          </w:p>
        </w:tc>
        <w:tc>
          <w:tcPr>
            <w:tcW w:w="1559" w:type="dxa"/>
            <w:vMerge w:val="restart"/>
            <w:tcBorders>
              <w:top w:val="single" w:sz="4" w:space="0" w:color="auto"/>
            </w:tcBorders>
            <w:vAlign w:val="center"/>
          </w:tcPr>
          <w:p w14:paraId="5CDA222B" w14:textId="6FF6FAFF" w:rsidR="007E4B2B" w:rsidRPr="00AB118C" w:rsidRDefault="007E4B2B" w:rsidP="009C6E33">
            <w:pPr>
              <w:spacing w:afterLines="50" w:after="120"/>
              <w:jc w:val="center"/>
              <w:rPr>
                <w:rFonts w:ascii="Times New Roman" w:eastAsia="Times New Roman" w:hAnsi="Times New Roman" w:cs="Times New Roman"/>
                <w:color w:val="000000"/>
                <w:kern w:val="0"/>
                <w:sz w:val="24"/>
                <w:szCs w:val="24"/>
                <w:lang w:val="en-AU"/>
              </w:rPr>
            </w:pPr>
            <w:r w:rsidRPr="00E01CA5">
              <w:rPr>
                <w:rFonts w:ascii="Times New Roman" w:eastAsia="Times New Roman" w:hAnsi="Times New Roman" w:cs="Times New Roman"/>
                <w:color w:val="000000"/>
                <w:kern w:val="0"/>
                <w:sz w:val="24"/>
                <w:szCs w:val="24"/>
                <w:lang w:val="en-AU"/>
              </w:rPr>
              <w:t>Cir-mediator (nM)</w:t>
            </w:r>
          </w:p>
        </w:tc>
        <w:tc>
          <w:tcPr>
            <w:tcW w:w="3119" w:type="dxa"/>
            <w:gridSpan w:val="2"/>
            <w:tcBorders>
              <w:top w:val="single" w:sz="4" w:space="0" w:color="auto"/>
              <w:bottom w:val="single" w:sz="4" w:space="0" w:color="auto"/>
            </w:tcBorders>
            <w:shd w:val="clear" w:color="auto" w:fill="auto"/>
            <w:noWrap/>
            <w:vAlign w:val="center"/>
            <w:hideMark/>
          </w:tcPr>
          <w:p w14:paraId="48B4F5C9" w14:textId="1212231F" w:rsidR="007E4B2B" w:rsidRPr="00E01CA5" w:rsidRDefault="007E4B2B" w:rsidP="009C6E33">
            <w:pPr>
              <w:widowControl/>
              <w:spacing w:afterLines="50" w:after="120"/>
              <w:jc w:val="center"/>
              <w:rPr>
                <w:rFonts w:ascii="Times New Roman" w:eastAsia="Times New Roman" w:hAnsi="Times New Roman" w:cs="Times New Roman"/>
                <w:color w:val="000000"/>
                <w:kern w:val="0"/>
                <w:sz w:val="24"/>
                <w:szCs w:val="24"/>
                <w:lang w:val="en-AU"/>
              </w:rPr>
            </w:pPr>
            <w:r>
              <w:rPr>
                <w:rFonts w:ascii="Times New Roman" w:eastAsia="Times New Roman" w:hAnsi="Times New Roman" w:cs="Times New Roman"/>
                <w:color w:val="000000"/>
                <w:kern w:val="0"/>
                <w:sz w:val="24"/>
                <w:szCs w:val="24"/>
                <w:lang w:val="en-AU"/>
              </w:rPr>
              <w:t>AutoCAR at time w</w:t>
            </w:r>
            <w:r w:rsidRPr="00E01CA5">
              <w:rPr>
                <w:rFonts w:ascii="Times New Roman" w:eastAsia="Times New Roman" w:hAnsi="Times New Roman" w:cs="Times New Roman"/>
                <w:color w:val="000000"/>
                <w:kern w:val="0"/>
                <w:sz w:val="24"/>
                <w:szCs w:val="24"/>
                <w:lang w:val="en-AU"/>
              </w:rPr>
              <w:t>indows (20-30 mins)</w:t>
            </w:r>
          </w:p>
        </w:tc>
      </w:tr>
      <w:tr w:rsidR="007E4B2B" w:rsidRPr="00E01CA5" w14:paraId="43CD39DA" w14:textId="77777777" w:rsidTr="00761F5C">
        <w:trPr>
          <w:trHeight w:val="640"/>
          <w:jc w:val="center"/>
        </w:trPr>
        <w:tc>
          <w:tcPr>
            <w:tcW w:w="1560" w:type="dxa"/>
            <w:tcBorders>
              <w:top w:val="single" w:sz="4" w:space="0" w:color="auto"/>
              <w:bottom w:val="single" w:sz="4" w:space="0" w:color="auto"/>
            </w:tcBorders>
            <w:shd w:val="clear" w:color="auto" w:fill="auto"/>
            <w:noWrap/>
            <w:vAlign w:val="center"/>
            <w:hideMark/>
          </w:tcPr>
          <w:p w14:paraId="1A2EEEBD" w14:textId="77777777" w:rsidR="007E4B2B" w:rsidRPr="00E01CA5" w:rsidRDefault="007E4B2B" w:rsidP="009C6E33">
            <w:pPr>
              <w:widowControl/>
              <w:spacing w:afterLines="50" w:after="120"/>
              <w:jc w:val="center"/>
              <w:rPr>
                <w:rFonts w:ascii="Times New Roman" w:eastAsia="Times New Roman" w:hAnsi="Times New Roman" w:cs="Times New Roman"/>
                <w:color w:val="000000"/>
                <w:kern w:val="0"/>
                <w:sz w:val="24"/>
                <w:szCs w:val="24"/>
                <w:lang w:val="en-AU"/>
              </w:rPr>
            </w:pPr>
            <w:r w:rsidRPr="00E01CA5">
              <w:rPr>
                <w:rFonts w:ascii="Times New Roman" w:eastAsia="Times New Roman" w:hAnsi="Times New Roman" w:cs="Times New Roman"/>
                <w:color w:val="000000"/>
                <w:kern w:val="0"/>
                <w:sz w:val="24"/>
                <w:szCs w:val="24"/>
                <w:lang w:val="en-AU"/>
              </w:rPr>
              <w:t>Cleavage rate (x10</w:t>
            </w:r>
            <w:r w:rsidRPr="00E01CA5">
              <w:rPr>
                <w:rFonts w:ascii="Times New Roman" w:eastAsia="Times New Roman" w:hAnsi="Times New Roman" w:cs="Times New Roman"/>
                <w:color w:val="000000"/>
                <w:kern w:val="0"/>
                <w:sz w:val="24"/>
                <w:szCs w:val="24"/>
                <w:vertAlign w:val="superscript"/>
                <w:lang w:val="en-AU"/>
              </w:rPr>
              <w:t>-7</w:t>
            </w:r>
            <w:r w:rsidRPr="00E01CA5">
              <w:rPr>
                <w:rFonts w:ascii="Times New Roman" w:eastAsia="Times New Roman" w:hAnsi="Times New Roman" w:cs="Times New Roman"/>
                <w:color w:val="000000"/>
                <w:kern w:val="0"/>
                <w:sz w:val="24"/>
                <w:szCs w:val="24"/>
                <w:lang w:val="en-AU"/>
              </w:rPr>
              <w:t>M/s)</w:t>
            </w:r>
          </w:p>
        </w:tc>
        <w:tc>
          <w:tcPr>
            <w:tcW w:w="1984" w:type="dxa"/>
            <w:tcBorders>
              <w:top w:val="single" w:sz="4" w:space="0" w:color="auto"/>
              <w:bottom w:val="single" w:sz="4" w:space="0" w:color="auto"/>
            </w:tcBorders>
            <w:shd w:val="clear" w:color="auto" w:fill="auto"/>
            <w:noWrap/>
            <w:vAlign w:val="center"/>
            <w:hideMark/>
          </w:tcPr>
          <w:p w14:paraId="15898B80" w14:textId="5CD7D6EA" w:rsidR="007E4B2B" w:rsidRPr="00E01CA5" w:rsidRDefault="007E4B2B" w:rsidP="009C6E33">
            <w:pPr>
              <w:widowControl/>
              <w:spacing w:afterLines="50" w:after="120"/>
              <w:jc w:val="center"/>
              <w:rPr>
                <w:rFonts w:ascii="Times New Roman" w:eastAsia="Times New Roman" w:hAnsi="Times New Roman" w:cs="Times New Roman"/>
                <w:color w:val="000000"/>
                <w:kern w:val="0"/>
                <w:sz w:val="24"/>
                <w:szCs w:val="24"/>
                <w:lang w:val="en-AU"/>
              </w:rPr>
            </w:pPr>
            <w:r>
              <w:rPr>
                <w:rFonts w:ascii="Times New Roman" w:hAnsi="Times New Roman" w:cs="Times New Roman"/>
                <w:sz w:val="24"/>
                <w:szCs w:val="24"/>
              </w:rPr>
              <w:t>R</w:t>
            </w:r>
            <w:r w:rsidRPr="00E10A38">
              <w:rPr>
                <w:rFonts w:ascii="Times New Roman" w:hAnsi="Times New Roman" w:cs="Times New Roman"/>
                <w:sz w:val="24"/>
                <w:szCs w:val="24"/>
                <w:vertAlign w:val="subscript"/>
              </w:rPr>
              <w:t>Cas12a/trigger</w:t>
            </w:r>
          </w:p>
        </w:tc>
        <w:tc>
          <w:tcPr>
            <w:tcW w:w="1559" w:type="dxa"/>
            <w:vMerge/>
            <w:tcBorders>
              <w:bottom w:val="single" w:sz="4" w:space="0" w:color="auto"/>
            </w:tcBorders>
            <w:vAlign w:val="center"/>
          </w:tcPr>
          <w:p w14:paraId="2D92F530" w14:textId="1688F724" w:rsidR="007E4B2B" w:rsidRPr="00E01CA5" w:rsidRDefault="007E4B2B" w:rsidP="009C6E33">
            <w:pPr>
              <w:widowControl/>
              <w:spacing w:afterLines="50" w:after="120"/>
              <w:jc w:val="center"/>
              <w:rPr>
                <w:rFonts w:ascii="Times New Roman" w:eastAsia="Times New Roman" w:hAnsi="Times New Roman" w:cs="Times New Roman"/>
                <w:color w:val="000000"/>
                <w:kern w:val="0"/>
                <w:sz w:val="24"/>
                <w:szCs w:val="24"/>
                <w:lang w:val="en-AU"/>
              </w:rPr>
            </w:pPr>
          </w:p>
        </w:tc>
        <w:tc>
          <w:tcPr>
            <w:tcW w:w="1560" w:type="dxa"/>
            <w:tcBorders>
              <w:top w:val="single" w:sz="4" w:space="0" w:color="auto"/>
              <w:bottom w:val="single" w:sz="4" w:space="0" w:color="auto"/>
            </w:tcBorders>
            <w:shd w:val="clear" w:color="auto" w:fill="auto"/>
            <w:noWrap/>
            <w:vAlign w:val="center"/>
            <w:hideMark/>
          </w:tcPr>
          <w:p w14:paraId="58B961E0" w14:textId="79542EC3" w:rsidR="007E4B2B" w:rsidRPr="00E01CA5" w:rsidRDefault="007E4B2B" w:rsidP="009C6E33">
            <w:pPr>
              <w:widowControl/>
              <w:spacing w:afterLines="50" w:after="120"/>
              <w:jc w:val="center"/>
              <w:rPr>
                <w:rFonts w:ascii="Times New Roman" w:eastAsia="Times New Roman" w:hAnsi="Times New Roman" w:cs="Times New Roman"/>
                <w:color w:val="000000"/>
                <w:kern w:val="0"/>
                <w:sz w:val="24"/>
                <w:szCs w:val="24"/>
                <w:lang w:val="en-AU"/>
              </w:rPr>
            </w:pPr>
            <w:r w:rsidRPr="00E01CA5">
              <w:rPr>
                <w:rFonts w:ascii="Times New Roman" w:eastAsia="Times New Roman" w:hAnsi="Times New Roman" w:cs="Times New Roman"/>
                <w:color w:val="000000"/>
                <w:kern w:val="0"/>
                <w:sz w:val="24"/>
                <w:szCs w:val="24"/>
                <w:lang w:val="en-AU"/>
              </w:rPr>
              <w:t>Cleavage rate (x10</w:t>
            </w:r>
            <w:r w:rsidRPr="00E01CA5">
              <w:rPr>
                <w:rFonts w:ascii="Times New Roman" w:eastAsia="Times New Roman" w:hAnsi="Times New Roman" w:cs="Times New Roman"/>
                <w:color w:val="000000"/>
                <w:kern w:val="0"/>
                <w:sz w:val="24"/>
                <w:szCs w:val="24"/>
                <w:vertAlign w:val="superscript"/>
                <w:lang w:val="en-AU"/>
              </w:rPr>
              <w:t>-7</w:t>
            </w:r>
            <w:r w:rsidRPr="00E01CA5">
              <w:rPr>
                <w:rFonts w:ascii="Times New Roman" w:eastAsia="Times New Roman" w:hAnsi="Times New Roman" w:cs="Times New Roman"/>
                <w:color w:val="000000"/>
                <w:kern w:val="0"/>
                <w:sz w:val="24"/>
                <w:szCs w:val="24"/>
                <w:lang w:val="en-AU"/>
              </w:rPr>
              <w:t>M/s)</w:t>
            </w:r>
          </w:p>
        </w:tc>
        <w:tc>
          <w:tcPr>
            <w:tcW w:w="1559" w:type="dxa"/>
            <w:tcBorders>
              <w:top w:val="single" w:sz="4" w:space="0" w:color="auto"/>
              <w:bottom w:val="single" w:sz="4" w:space="0" w:color="auto"/>
            </w:tcBorders>
            <w:shd w:val="clear" w:color="auto" w:fill="auto"/>
            <w:noWrap/>
            <w:vAlign w:val="center"/>
            <w:hideMark/>
          </w:tcPr>
          <w:p w14:paraId="5AECA6F0" w14:textId="04B19160" w:rsidR="007E4B2B" w:rsidRPr="00E01CA5" w:rsidRDefault="007E4B2B" w:rsidP="009C6E33">
            <w:pPr>
              <w:widowControl/>
              <w:spacing w:afterLines="50" w:after="120"/>
              <w:jc w:val="center"/>
              <w:rPr>
                <w:rFonts w:ascii="Times New Roman" w:eastAsia="Times New Roman" w:hAnsi="Times New Roman" w:cs="Times New Roman"/>
                <w:color w:val="000000"/>
                <w:kern w:val="0"/>
                <w:sz w:val="24"/>
                <w:szCs w:val="24"/>
                <w:lang w:val="en-AU"/>
              </w:rPr>
            </w:pPr>
            <w:r>
              <w:rPr>
                <w:rFonts w:ascii="Times New Roman" w:hAnsi="Times New Roman" w:cs="Times New Roman"/>
                <w:sz w:val="24"/>
                <w:szCs w:val="24"/>
              </w:rPr>
              <w:t>R</w:t>
            </w:r>
            <w:r w:rsidRPr="00E10A38">
              <w:rPr>
                <w:rFonts w:ascii="Times New Roman" w:hAnsi="Times New Roman" w:cs="Times New Roman"/>
                <w:sz w:val="24"/>
                <w:szCs w:val="24"/>
                <w:vertAlign w:val="subscript"/>
              </w:rPr>
              <w:t>Cas12a/trigger</w:t>
            </w:r>
          </w:p>
        </w:tc>
      </w:tr>
      <w:tr w:rsidR="000F4697" w:rsidRPr="00E01CA5" w14:paraId="4776032E" w14:textId="77777777" w:rsidTr="00761F5C">
        <w:trPr>
          <w:trHeight w:val="397"/>
          <w:jc w:val="center"/>
        </w:trPr>
        <w:tc>
          <w:tcPr>
            <w:tcW w:w="1560" w:type="dxa"/>
            <w:vMerge w:val="restart"/>
            <w:tcBorders>
              <w:top w:val="single" w:sz="4" w:space="0" w:color="auto"/>
            </w:tcBorders>
            <w:shd w:val="clear" w:color="auto" w:fill="auto"/>
            <w:noWrap/>
            <w:vAlign w:val="center"/>
            <w:hideMark/>
          </w:tcPr>
          <w:p w14:paraId="017B293B" w14:textId="7358C418" w:rsidR="000F4697" w:rsidRPr="000F4697" w:rsidRDefault="00E72E8B" w:rsidP="009C6E33">
            <w:pPr>
              <w:widowControl/>
              <w:spacing w:afterLines="50" w:after="120"/>
              <w:jc w:val="center"/>
              <w:rPr>
                <w:rFonts w:ascii="Times New Roman" w:hAnsi="Times New Roman" w:cs="Times New Roman"/>
                <w:color w:val="000000"/>
                <w:kern w:val="0"/>
                <w:sz w:val="24"/>
                <w:szCs w:val="24"/>
                <w:lang w:val="en-AU"/>
              </w:rPr>
            </w:pPr>
            <w:r>
              <w:rPr>
                <w:rFonts w:ascii="Times New Roman" w:hAnsi="Times New Roman" w:cs="Times New Roman" w:hint="eastAsia"/>
                <w:color w:val="000000"/>
                <w:kern w:val="0"/>
                <w:sz w:val="24"/>
                <w:szCs w:val="24"/>
                <w:lang w:val="en-AU"/>
              </w:rPr>
              <w:t>7</w:t>
            </w:r>
            <w:r>
              <w:rPr>
                <w:rFonts w:ascii="Times New Roman" w:hAnsi="Times New Roman" w:cs="Times New Roman"/>
                <w:color w:val="000000"/>
                <w:kern w:val="0"/>
                <w:sz w:val="24"/>
                <w:szCs w:val="24"/>
                <w:lang w:val="en-AU"/>
              </w:rPr>
              <w:t xml:space="preserve"> x 10</w:t>
            </w:r>
            <w:r w:rsidRPr="00E72E8B">
              <w:rPr>
                <w:rFonts w:ascii="Times New Roman" w:hAnsi="Times New Roman" w:cs="Times New Roman"/>
                <w:color w:val="000000"/>
                <w:kern w:val="0"/>
                <w:sz w:val="24"/>
                <w:szCs w:val="24"/>
                <w:vertAlign w:val="superscript"/>
                <w:lang w:val="en-AU"/>
              </w:rPr>
              <w:t>-6</w:t>
            </w:r>
          </w:p>
        </w:tc>
        <w:tc>
          <w:tcPr>
            <w:tcW w:w="1984" w:type="dxa"/>
            <w:vMerge w:val="restart"/>
            <w:tcBorders>
              <w:top w:val="single" w:sz="4" w:space="0" w:color="auto"/>
            </w:tcBorders>
            <w:shd w:val="clear" w:color="auto" w:fill="auto"/>
            <w:noWrap/>
            <w:vAlign w:val="center"/>
            <w:hideMark/>
          </w:tcPr>
          <w:p w14:paraId="6CE97753" w14:textId="6AA52918" w:rsidR="000F4697" w:rsidRPr="00FD1E6A" w:rsidRDefault="00FD1E6A" w:rsidP="009C6E33">
            <w:pPr>
              <w:spacing w:afterLines="50" w:after="120"/>
              <w:jc w:val="center"/>
              <w:rPr>
                <w:rFonts w:ascii="Times New Roman" w:hAnsi="Times New Roman" w:cs="Times New Roman"/>
                <w:color w:val="000000"/>
                <w:kern w:val="0"/>
                <w:sz w:val="24"/>
                <w:szCs w:val="24"/>
                <w:lang w:val="en-AU"/>
              </w:rPr>
            </w:pPr>
            <w:r>
              <w:rPr>
                <w:rFonts w:ascii="Times New Roman" w:hAnsi="Times New Roman" w:cs="Times New Roman" w:hint="eastAsia"/>
                <w:color w:val="000000"/>
                <w:kern w:val="0"/>
                <w:sz w:val="24"/>
                <w:szCs w:val="24"/>
                <w:lang w:val="en-AU"/>
              </w:rPr>
              <w:t>0</w:t>
            </w:r>
            <w:r>
              <w:rPr>
                <w:rFonts w:ascii="Times New Roman" w:hAnsi="Times New Roman" w:cs="Times New Roman"/>
                <w:color w:val="000000"/>
                <w:kern w:val="0"/>
                <w:sz w:val="24"/>
                <w:szCs w:val="24"/>
                <w:lang w:val="en-AU"/>
              </w:rPr>
              <w:t>.86</w:t>
            </w:r>
          </w:p>
        </w:tc>
        <w:tc>
          <w:tcPr>
            <w:tcW w:w="1559" w:type="dxa"/>
            <w:tcBorders>
              <w:top w:val="single" w:sz="4" w:space="0" w:color="auto"/>
            </w:tcBorders>
            <w:vAlign w:val="center"/>
          </w:tcPr>
          <w:p w14:paraId="05283038" w14:textId="467AB138" w:rsidR="000F4697" w:rsidRPr="00E01CA5" w:rsidRDefault="000F4697" w:rsidP="009C6E33">
            <w:pPr>
              <w:widowControl/>
              <w:spacing w:afterLines="50" w:after="120"/>
              <w:jc w:val="center"/>
              <w:rPr>
                <w:rFonts w:ascii="Times New Roman" w:eastAsia="Times New Roman" w:hAnsi="Times New Roman" w:cs="Times New Roman"/>
                <w:color w:val="000000"/>
                <w:kern w:val="0"/>
                <w:sz w:val="24"/>
                <w:szCs w:val="24"/>
                <w:lang w:val="en-AU"/>
              </w:rPr>
            </w:pPr>
            <w:r w:rsidRPr="00E01CA5">
              <w:rPr>
                <w:rFonts w:ascii="Times New Roman" w:eastAsia="Times New Roman" w:hAnsi="Times New Roman" w:cs="Times New Roman"/>
                <w:color w:val="000000"/>
                <w:kern w:val="0"/>
                <w:sz w:val="24"/>
                <w:szCs w:val="24"/>
                <w:lang w:val="en-AU"/>
              </w:rPr>
              <w:t>20</w:t>
            </w:r>
          </w:p>
        </w:tc>
        <w:tc>
          <w:tcPr>
            <w:tcW w:w="1560" w:type="dxa"/>
            <w:tcBorders>
              <w:top w:val="single" w:sz="4" w:space="0" w:color="auto"/>
            </w:tcBorders>
            <w:shd w:val="clear" w:color="auto" w:fill="auto"/>
            <w:noWrap/>
            <w:vAlign w:val="center"/>
            <w:hideMark/>
          </w:tcPr>
          <w:p w14:paraId="5393A283" w14:textId="0B959956" w:rsidR="000F4697" w:rsidRPr="00E01CA5" w:rsidRDefault="000F4697" w:rsidP="009C6E33">
            <w:pPr>
              <w:widowControl/>
              <w:spacing w:afterLines="50" w:after="120"/>
              <w:jc w:val="center"/>
              <w:rPr>
                <w:rFonts w:ascii="Times New Roman" w:eastAsia="Times New Roman" w:hAnsi="Times New Roman" w:cs="Times New Roman"/>
                <w:color w:val="000000"/>
                <w:kern w:val="0"/>
                <w:sz w:val="24"/>
                <w:szCs w:val="24"/>
                <w:lang w:val="en-AU"/>
              </w:rPr>
            </w:pPr>
            <w:r w:rsidRPr="00E01CA5">
              <w:rPr>
                <w:rFonts w:ascii="Times New Roman" w:eastAsia="Times New Roman" w:hAnsi="Times New Roman" w:cs="Times New Roman"/>
                <w:color w:val="000000"/>
                <w:kern w:val="0"/>
                <w:sz w:val="24"/>
                <w:szCs w:val="24"/>
                <w:lang w:val="en-AU"/>
              </w:rPr>
              <w:t>0.0009</w:t>
            </w:r>
          </w:p>
        </w:tc>
        <w:tc>
          <w:tcPr>
            <w:tcW w:w="1559" w:type="dxa"/>
            <w:tcBorders>
              <w:top w:val="single" w:sz="4" w:space="0" w:color="auto"/>
            </w:tcBorders>
            <w:shd w:val="clear" w:color="auto" w:fill="auto"/>
            <w:noWrap/>
            <w:vAlign w:val="center"/>
            <w:hideMark/>
          </w:tcPr>
          <w:p w14:paraId="61CE6E9A" w14:textId="77777777" w:rsidR="000F4697" w:rsidRPr="00E01CA5" w:rsidRDefault="000F4697" w:rsidP="009C6E33">
            <w:pPr>
              <w:widowControl/>
              <w:spacing w:afterLines="50" w:after="120"/>
              <w:jc w:val="center"/>
              <w:rPr>
                <w:rFonts w:ascii="Times New Roman" w:eastAsia="Times New Roman" w:hAnsi="Times New Roman" w:cs="Times New Roman"/>
                <w:color w:val="000000"/>
                <w:kern w:val="0"/>
                <w:sz w:val="24"/>
                <w:szCs w:val="24"/>
                <w:lang w:val="en-AU"/>
              </w:rPr>
            </w:pPr>
            <w:r w:rsidRPr="00E01CA5">
              <w:rPr>
                <w:rFonts w:ascii="Times New Roman" w:eastAsia="Times New Roman" w:hAnsi="Times New Roman" w:cs="Times New Roman"/>
                <w:color w:val="000000"/>
                <w:kern w:val="0"/>
                <w:sz w:val="24"/>
                <w:szCs w:val="24"/>
                <w:lang w:val="en-AU"/>
              </w:rPr>
              <w:t>1125</w:t>
            </w:r>
          </w:p>
        </w:tc>
      </w:tr>
      <w:tr w:rsidR="000F4697" w:rsidRPr="00E01CA5" w14:paraId="65CD17AA" w14:textId="77777777" w:rsidTr="00761F5C">
        <w:trPr>
          <w:trHeight w:val="397"/>
          <w:jc w:val="center"/>
        </w:trPr>
        <w:tc>
          <w:tcPr>
            <w:tcW w:w="1560" w:type="dxa"/>
            <w:vMerge/>
            <w:shd w:val="clear" w:color="auto" w:fill="auto"/>
            <w:noWrap/>
            <w:vAlign w:val="center"/>
            <w:hideMark/>
          </w:tcPr>
          <w:p w14:paraId="57C61AE1" w14:textId="03792D68" w:rsidR="000F4697" w:rsidRPr="00E01CA5" w:rsidRDefault="000F4697" w:rsidP="009C6E33">
            <w:pPr>
              <w:spacing w:afterLines="50" w:after="120"/>
              <w:jc w:val="center"/>
              <w:rPr>
                <w:rFonts w:ascii="Times New Roman" w:eastAsia="Times New Roman" w:hAnsi="Times New Roman" w:cs="Times New Roman"/>
                <w:color w:val="000000"/>
                <w:kern w:val="0"/>
                <w:sz w:val="24"/>
                <w:szCs w:val="24"/>
                <w:lang w:val="en-AU"/>
              </w:rPr>
            </w:pPr>
          </w:p>
        </w:tc>
        <w:tc>
          <w:tcPr>
            <w:tcW w:w="1984" w:type="dxa"/>
            <w:vMerge/>
            <w:shd w:val="clear" w:color="auto" w:fill="auto"/>
            <w:noWrap/>
            <w:vAlign w:val="center"/>
            <w:hideMark/>
          </w:tcPr>
          <w:p w14:paraId="6601FB7C" w14:textId="755044FA" w:rsidR="000F4697" w:rsidRPr="00E01CA5" w:rsidRDefault="000F4697" w:rsidP="009C6E33">
            <w:pPr>
              <w:spacing w:afterLines="50" w:after="120"/>
              <w:jc w:val="center"/>
              <w:rPr>
                <w:rFonts w:ascii="Times New Roman" w:eastAsia="Times New Roman" w:hAnsi="Times New Roman" w:cs="Times New Roman"/>
                <w:color w:val="000000"/>
                <w:kern w:val="0"/>
                <w:sz w:val="24"/>
                <w:szCs w:val="24"/>
                <w:lang w:val="en-AU"/>
              </w:rPr>
            </w:pPr>
          </w:p>
        </w:tc>
        <w:tc>
          <w:tcPr>
            <w:tcW w:w="1559" w:type="dxa"/>
            <w:vAlign w:val="center"/>
          </w:tcPr>
          <w:p w14:paraId="206C61EE" w14:textId="6BED94FF" w:rsidR="000F4697" w:rsidRPr="00E01CA5" w:rsidRDefault="000F4697" w:rsidP="009C6E33">
            <w:pPr>
              <w:widowControl/>
              <w:spacing w:afterLines="50" w:after="120"/>
              <w:jc w:val="center"/>
              <w:rPr>
                <w:rFonts w:ascii="Times New Roman" w:eastAsia="Times New Roman" w:hAnsi="Times New Roman" w:cs="Times New Roman"/>
                <w:color w:val="000000"/>
                <w:kern w:val="0"/>
                <w:sz w:val="24"/>
                <w:szCs w:val="24"/>
                <w:lang w:val="en-AU"/>
              </w:rPr>
            </w:pPr>
            <w:r w:rsidRPr="00E01CA5">
              <w:rPr>
                <w:rFonts w:ascii="Times New Roman" w:eastAsia="Times New Roman" w:hAnsi="Times New Roman" w:cs="Times New Roman"/>
                <w:color w:val="000000"/>
                <w:kern w:val="0"/>
                <w:sz w:val="24"/>
                <w:szCs w:val="24"/>
                <w:lang w:val="en-AU"/>
              </w:rPr>
              <w:t>10</w:t>
            </w:r>
          </w:p>
        </w:tc>
        <w:tc>
          <w:tcPr>
            <w:tcW w:w="1560" w:type="dxa"/>
            <w:shd w:val="clear" w:color="auto" w:fill="auto"/>
            <w:noWrap/>
            <w:vAlign w:val="center"/>
            <w:hideMark/>
          </w:tcPr>
          <w:p w14:paraId="7519A467" w14:textId="40A8A26F" w:rsidR="000F4697" w:rsidRPr="00E01CA5" w:rsidRDefault="000F4697" w:rsidP="009C6E33">
            <w:pPr>
              <w:widowControl/>
              <w:spacing w:afterLines="50" w:after="120"/>
              <w:jc w:val="center"/>
              <w:rPr>
                <w:rFonts w:ascii="Times New Roman" w:eastAsia="Times New Roman" w:hAnsi="Times New Roman" w:cs="Times New Roman"/>
                <w:color w:val="000000"/>
                <w:kern w:val="0"/>
                <w:sz w:val="24"/>
                <w:szCs w:val="24"/>
                <w:lang w:val="en-AU"/>
              </w:rPr>
            </w:pPr>
            <w:r w:rsidRPr="00E01CA5">
              <w:rPr>
                <w:rFonts w:ascii="Times New Roman" w:eastAsia="Times New Roman" w:hAnsi="Times New Roman" w:cs="Times New Roman"/>
                <w:color w:val="000000"/>
                <w:kern w:val="0"/>
                <w:sz w:val="24"/>
                <w:szCs w:val="24"/>
                <w:lang w:val="en-AU"/>
              </w:rPr>
              <w:t>0.0004</w:t>
            </w:r>
          </w:p>
        </w:tc>
        <w:tc>
          <w:tcPr>
            <w:tcW w:w="1559" w:type="dxa"/>
            <w:shd w:val="clear" w:color="auto" w:fill="auto"/>
            <w:noWrap/>
            <w:vAlign w:val="center"/>
            <w:hideMark/>
          </w:tcPr>
          <w:p w14:paraId="73C4F3E2" w14:textId="77777777" w:rsidR="000F4697" w:rsidRPr="00E01CA5" w:rsidRDefault="000F4697" w:rsidP="009C6E33">
            <w:pPr>
              <w:widowControl/>
              <w:spacing w:afterLines="50" w:after="120"/>
              <w:jc w:val="center"/>
              <w:rPr>
                <w:rFonts w:ascii="Times New Roman" w:eastAsia="Times New Roman" w:hAnsi="Times New Roman" w:cs="Times New Roman"/>
                <w:color w:val="000000"/>
                <w:kern w:val="0"/>
                <w:sz w:val="24"/>
                <w:szCs w:val="24"/>
                <w:lang w:val="en-AU"/>
              </w:rPr>
            </w:pPr>
            <w:r w:rsidRPr="00E01CA5">
              <w:rPr>
                <w:rFonts w:ascii="Times New Roman" w:eastAsia="Times New Roman" w:hAnsi="Times New Roman" w:cs="Times New Roman"/>
                <w:color w:val="000000"/>
                <w:kern w:val="0"/>
                <w:sz w:val="24"/>
                <w:szCs w:val="24"/>
                <w:lang w:val="en-AU"/>
              </w:rPr>
              <w:t>500</w:t>
            </w:r>
          </w:p>
        </w:tc>
      </w:tr>
      <w:tr w:rsidR="000F4697" w:rsidRPr="00E01CA5" w14:paraId="1C56B3A9" w14:textId="77777777" w:rsidTr="00761F5C">
        <w:trPr>
          <w:trHeight w:val="397"/>
          <w:jc w:val="center"/>
        </w:trPr>
        <w:tc>
          <w:tcPr>
            <w:tcW w:w="1560" w:type="dxa"/>
            <w:vMerge/>
            <w:shd w:val="clear" w:color="auto" w:fill="auto"/>
            <w:noWrap/>
            <w:vAlign w:val="center"/>
            <w:hideMark/>
          </w:tcPr>
          <w:p w14:paraId="2D9704E3" w14:textId="1602ECBE" w:rsidR="000F4697" w:rsidRPr="00E01CA5" w:rsidRDefault="000F4697" w:rsidP="009C6E33">
            <w:pPr>
              <w:spacing w:afterLines="50" w:after="120"/>
              <w:jc w:val="center"/>
              <w:rPr>
                <w:rFonts w:ascii="Times New Roman" w:eastAsia="Times New Roman" w:hAnsi="Times New Roman" w:cs="Times New Roman"/>
                <w:color w:val="000000"/>
                <w:kern w:val="0"/>
                <w:sz w:val="24"/>
                <w:szCs w:val="24"/>
                <w:lang w:val="en-AU"/>
              </w:rPr>
            </w:pPr>
          </w:p>
        </w:tc>
        <w:tc>
          <w:tcPr>
            <w:tcW w:w="1984" w:type="dxa"/>
            <w:vMerge/>
            <w:shd w:val="clear" w:color="auto" w:fill="auto"/>
            <w:noWrap/>
            <w:vAlign w:val="center"/>
            <w:hideMark/>
          </w:tcPr>
          <w:p w14:paraId="15A34B1D" w14:textId="0E91BCC6" w:rsidR="000F4697" w:rsidRPr="00E01CA5" w:rsidRDefault="000F4697" w:rsidP="009C6E33">
            <w:pPr>
              <w:spacing w:afterLines="50" w:after="120"/>
              <w:jc w:val="center"/>
              <w:rPr>
                <w:rFonts w:ascii="Times New Roman" w:eastAsia="Times New Roman" w:hAnsi="Times New Roman" w:cs="Times New Roman"/>
                <w:color w:val="000000"/>
                <w:kern w:val="0"/>
                <w:sz w:val="24"/>
                <w:szCs w:val="24"/>
                <w:lang w:val="en-AU"/>
              </w:rPr>
            </w:pPr>
          </w:p>
        </w:tc>
        <w:tc>
          <w:tcPr>
            <w:tcW w:w="1559" w:type="dxa"/>
            <w:vAlign w:val="center"/>
          </w:tcPr>
          <w:p w14:paraId="0A5B61AB" w14:textId="1479EACF" w:rsidR="000F4697" w:rsidRPr="00E01CA5" w:rsidRDefault="000F4697" w:rsidP="009C6E33">
            <w:pPr>
              <w:widowControl/>
              <w:spacing w:afterLines="50" w:after="120"/>
              <w:jc w:val="center"/>
              <w:rPr>
                <w:rFonts w:ascii="Times New Roman" w:eastAsia="Times New Roman" w:hAnsi="Times New Roman" w:cs="Times New Roman"/>
                <w:color w:val="000000"/>
                <w:kern w:val="0"/>
                <w:sz w:val="24"/>
                <w:szCs w:val="24"/>
                <w:lang w:val="en-AU"/>
              </w:rPr>
            </w:pPr>
            <w:r w:rsidRPr="00E01CA5">
              <w:rPr>
                <w:rFonts w:ascii="Times New Roman" w:eastAsia="Times New Roman" w:hAnsi="Times New Roman" w:cs="Times New Roman"/>
                <w:color w:val="000000"/>
                <w:kern w:val="0"/>
                <w:sz w:val="24"/>
                <w:szCs w:val="24"/>
                <w:lang w:val="en-AU"/>
              </w:rPr>
              <w:t>5</w:t>
            </w:r>
          </w:p>
        </w:tc>
        <w:tc>
          <w:tcPr>
            <w:tcW w:w="1560" w:type="dxa"/>
            <w:shd w:val="clear" w:color="auto" w:fill="auto"/>
            <w:noWrap/>
            <w:vAlign w:val="center"/>
            <w:hideMark/>
          </w:tcPr>
          <w:p w14:paraId="3485586D" w14:textId="1E06EA68" w:rsidR="000F4697" w:rsidRPr="00E01CA5" w:rsidRDefault="000F4697" w:rsidP="009C6E33">
            <w:pPr>
              <w:widowControl/>
              <w:spacing w:afterLines="50" w:after="120"/>
              <w:jc w:val="center"/>
              <w:rPr>
                <w:rFonts w:ascii="Times New Roman" w:eastAsia="Times New Roman" w:hAnsi="Times New Roman" w:cs="Times New Roman"/>
                <w:color w:val="000000"/>
                <w:kern w:val="0"/>
                <w:sz w:val="24"/>
                <w:szCs w:val="24"/>
                <w:lang w:val="en-AU"/>
              </w:rPr>
            </w:pPr>
            <w:r w:rsidRPr="00E01CA5">
              <w:rPr>
                <w:rFonts w:ascii="Times New Roman" w:eastAsia="Times New Roman" w:hAnsi="Times New Roman" w:cs="Times New Roman"/>
                <w:color w:val="000000"/>
                <w:kern w:val="0"/>
                <w:sz w:val="24"/>
                <w:szCs w:val="24"/>
                <w:lang w:val="en-AU"/>
              </w:rPr>
              <w:t>0.0002</w:t>
            </w:r>
          </w:p>
        </w:tc>
        <w:tc>
          <w:tcPr>
            <w:tcW w:w="1559" w:type="dxa"/>
            <w:shd w:val="clear" w:color="auto" w:fill="auto"/>
            <w:noWrap/>
            <w:vAlign w:val="center"/>
            <w:hideMark/>
          </w:tcPr>
          <w:p w14:paraId="7A9E0C9C" w14:textId="77777777" w:rsidR="000F4697" w:rsidRPr="00E01CA5" w:rsidRDefault="000F4697" w:rsidP="009C6E33">
            <w:pPr>
              <w:widowControl/>
              <w:spacing w:afterLines="50" w:after="120"/>
              <w:jc w:val="center"/>
              <w:rPr>
                <w:rFonts w:ascii="Times New Roman" w:eastAsia="Times New Roman" w:hAnsi="Times New Roman" w:cs="Times New Roman"/>
                <w:color w:val="000000"/>
                <w:kern w:val="0"/>
                <w:sz w:val="24"/>
                <w:szCs w:val="24"/>
                <w:lang w:val="en-AU"/>
              </w:rPr>
            </w:pPr>
            <w:r w:rsidRPr="00E01CA5">
              <w:rPr>
                <w:rFonts w:ascii="Times New Roman" w:eastAsia="Times New Roman" w:hAnsi="Times New Roman" w:cs="Times New Roman"/>
                <w:color w:val="000000"/>
                <w:kern w:val="0"/>
                <w:sz w:val="24"/>
                <w:szCs w:val="24"/>
                <w:lang w:val="en-AU"/>
              </w:rPr>
              <w:t>250</w:t>
            </w:r>
          </w:p>
        </w:tc>
      </w:tr>
      <w:tr w:rsidR="000F4697" w:rsidRPr="00E01CA5" w14:paraId="556F9103" w14:textId="77777777" w:rsidTr="00761F5C">
        <w:trPr>
          <w:trHeight w:val="397"/>
          <w:jc w:val="center"/>
        </w:trPr>
        <w:tc>
          <w:tcPr>
            <w:tcW w:w="1560" w:type="dxa"/>
            <w:vMerge/>
            <w:tcBorders>
              <w:bottom w:val="single" w:sz="4" w:space="0" w:color="auto"/>
            </w:tcBorders>
            <w:shd w:val="clear" w:color="auto" w:fill="auto"/>
            <w:noWrap/>
            <w:vAlign w:val="center"/>
            <w:hideMark/>
          </w:tcPr>
          <w:p w14:paraId="6EAB5832" w14:textId="78816D94" w:rsidR="000F4697" w:rsidRPr="00E01CA5" w:rsidRDefault="000F4697" w:rsidP="009C6E33">
            <w:pPr>
              <w:widowControl/>
              <w:spacing w:afterLines="50" w:after="120"/>
              <w:jc w:val="center"/>
              <w:rPr>
                <w:rFonts w:ascii="Times New Roman" w:eastAsia="Times New Roman" w:hAnsi="Times New Roman" w:cs="Times New Roman"/>
                <w:color w:val="000000"/>
                <w:kern w:val="0"/>
                <w:sz w:val="24"/>
                <w:szCs w:val="24"/>
                <w:lang w:val="en-AU"/>
              </w:rPr>
            </w:pPr>
          </w:p>
        </w:tc>
        <w:tc>
          <w:tcPr>
            <w:tcW w:w="1984" w:type="dxa"/>
            <w:vMerge/>
            <w:tcBorders>
              <w:bottom w:val="single" w:sz="4" w:space="0" w:color="auto"/>
            </w:tcBorders>
            <w:shd w:val="clear" w:color="auto" w:fill="auto"/>
            <w:noWrap/>
            <w:vAlign w:val="center"/>
            <w:hideMark/>
          </w:tcPr>
          <w:p w14:paraId="3E636309" w14:textId="13AD8B4B" w:rsidR="000F4697" w:rsidRPr="00E01CA5" w:rsidRDefault="000F4697" w:rsidP="009C6E33">
            <w:pPr>
              <w:widowControl/>
              <w:spacing w:afterLines="50" w:after="120"/>
              <w:jc w:val="center"/>
              <w:rPr>
                <w:rFonts w:ascii="Times New Roman" w:eastAsia="Times New Roman" w:hAnsi="Times New Roman" w:cs="Times New Roman"/>
                <w:color w:val="000000"/>
                <w:kern w:val="0"/>
                <w:sz w:val="24"/>
                <w:szCs w:val="24"/>
                <w:lang w:val="en-AU"/>
              </w:rPr>
            </w:pPr>
          </w:p>
        </w:tc>
        <w:tc>
          <w:tcPr>
            <w:tcW w:w="1559" w:type="dxa"/>
            <w:tcBorders>
              <w:bottom w:val="single" w:sz="4" w:space="0" w:color="auto"/>
            </w:tcBorders>
            <w:vAlign w:val="center"/>
          </w:tcPr>
          <w:p w14:paraId="3BC6E708" w14:textId="2431B788" w:rsidR="000F4697" w:rsidRPr="00E01CA5" w:rsidRDefault="000F4697" w:rsidP="009C6E33">
            <w:pPr>
              <w:widowControl/>
              <w:spacing w:afterLines="50" w:after="120"/>
              <w:jc w:val="center"/>
              <w:rPr>
                <w:rFonts w:ascii="Times New Roman" w:eastAsia="Times New Roman" w:hAnsi="Times New Roman" w:cs="Times New Roman"/>
                <w:color w:val="000000"/>
                <w:kern w:val="0"/>
                <w:sz w:val="24"/>
                <w:szCs w:val="24"/>
                <w:lang w:val="en-AU"/>
              </w:rPr>
            </w:pPr>
            <w:r w:rsidRPr="00E01CA5">
              <w:rPr>
                <w:rFonts w:ascii="Times New Roman" w:eastAsia="Times New Roman" w:hAnsi="Times New Roman" w:cs="Times New Roman"/>
                <w:color w:val="000000"/>
                <w:kern w:val="0"/>
                <w:sz w:val="24"/>
                <w:szCs w:val="24"/>
                <w:lang w:val="en-AU"/>
              </w:rPr>
              <w:t>2.5</w:t>
            </w:r>
          </w:p>
        </w:tc>
        <w:tc>
          <w:tcPr>
            <w:tcW w:w="1560" w:type="dxa"/>
            <w:tcBorders>
              <w:bottom w:val="single" w:sz="4" w:space="0" w:color="auto"/>
            </w:tcBorders>
            <w:shd w:val="clear" w:color="auto" w:fill="auto"/>
            <w:noWrap/>
            <w:vAlign w:val="center"/>
            <w:hideMark/>
          </w:tcPr>
          <w:p w14:paraId="05DB2744" w14:textId="14B9ED07" w:rsidR="000F4697" w:rsidRPr="00E01CA5" w:rsidRDefault="000F4697" w:rsidP="009C6E33">
            <w:pPr>
              <w:widowControl/>
              <w:spacing w:afterLines="50" w:after="120"/>
              <w:jc w:val="center"/>
              <w:rPr>
                <w:rFonts w:ascii="Times New Roman" w:eastAsia="Times New Roman" w:hAnsi="Times New Roman" w:cs="Times New Roman"/>
                <w:color w:val="000000"/>
                <w:kern w:val="0"/>
                <w:sz w:val="24"/>
                <w:szCs w:val="24"/>
                <w:lang w:val="en-AU"/>
              </w:rPr>
            </w:pPr>
            <w:r w:rsidRPr="00E01CA5">
              <w:rPr>
                <w:rFonts w:ascii="Times New Roman" w:eastAsia="Times New Roman" w:hAnsi="Times New Roman" w:cs="Times New Roman"/>
                <w:color w:val="000000"/>
                <w:kern w:val="0"/>
                <w:sz w:val="24"/>
                <w:szCs w:val="24"/>
                <w:lang w:val="en-AU"/>
              </w:rPr>
              <w:t>0.0001</w:t>
            </w:r>
          </w:p>
        </w:tc>
        <w:tc>
          <w:tcPr>
            <w:tcW w:w="1559" w:type="dxa"/>
            <w:tcBorders>
              <w:bottom w:val="single" w:sz="4" w:space="0" w:color="auto"/>
            </w:tcBorders>
            <w:shd w:val="clear" w:color="auto" w:fill="auto"/>
            <w:noWrap/>
            <w:vAlign w:val="center"/>
            <w:hideMark/>
          </w:tcPr>
          <w:p w14:paraId="437E0AC2" w14:textId="77777777" w:rsidR="000F4697" w:rsidRPr="00E01CA5" w:rsidRDefault="000F4697" w:rsidP="009C6E33">
            <w:pPr>
              <w:widowControl/>
              <w:spacing w:afterLines="50" w:after="120"/>
              <w:jc w:val="center"/>
              <w:rPr>
                <w:rFonts w:ascii="Times New Roman" w:eastAsia="Times New Roman" w:hAnsi="Times New Roman" w:cs="Times New Roman"/>
                <w:color w:val="000000"/>
                <w:kern w:val="0"/>
                <w:sz w:val="24"/>
                <w:szCs w:val="24"/>
                <w:lang w:val="en-AU"/>
              </w:rPr>
            </w:pPr>
            <w:r w:rsidRPr="00E01CA5">
              <w:rPr>
                <w:rFonts w:ascii="Times New Roman" w:eastAsia="Times New Roman" w:hAnsi="Times New Roman" w:cs="Times New Roman"/>
                <w:color w:val="000000"/>
                <w:kern w:val="0"/>
                <w:sz w:val="24"/>
                <w:szCs w:val="24"/>
                <w:lang w:val="en-AU"/>
              </w:rPr>
              <w:t>125</w:t>
            </w:r>
          </w:p>
        </w:tc>
      </w:tr>
    </w:tbl>
    <w:p w14:paraId="0EEB5644" w14:textId="25472025" w:rsidR="00B56DC7" w:rsidRPr="00C01414" w:rsidRDefault="00761F5C" w:rsidP="009C6E33">
      <w:pPr>
        <w:spacing w:afterLines="50" w:after="120"/>
        <w:rPr>
          <w:rFonts w:ascii="Times New Roman" w:hAnsi="Times New Roman" w:cs="Times New Roman"/>
          <w:sz w:val="24"/>
          <w:szCs w:val="24"/>
        </w:rPr>
      </w:pPr>
      <w:r w:rsidRPr="00761F5C">
        <w:rPr>
          <w:rFonts w:ascii="Times New Roman" w:hAnsi="Times New Roman" w:cs="Times New Roman" w:hint="eastAsia"/>
          <w:sz w:val="24"/>
          <w:szCs w:val="24"/>
        </w:rPr>
        <w:t>*</w:t>
      </w:r>
      <w:r>
        <w:rPr>
          <w:rFonts w:ascii="Times New Roman" w:hAnsi="Times New Roman" w:cs="Times New Roman"/>
          <w:sz w:val="24"/>
          <w:szCs w:val="24"/>
        </w:rPr>
        <w:t xml:space="preserve"> As the standard CRISPR/Cas12a without amplification </w:t>
      </w:r>
      <w:r w:rsidR="001D31D2">
        <w:rPr>
          <w:rFonts w:ascii="Times New Roman" w:hAnsi="Times New Roman" w:cs="Times New Roman"/>
          <w:sz w:val="24"/>
          <w:szCs w:val="24"/>
        </w:rPr>
        <w:t xml:space="preserve">for 1 pM generated slightly increased fluorescence signal after 30 mins reaction, with </w:t>
      </w:r>
      <w:r w:rsidR="00474308">
        <w:rPr>
          <w:rFonts w:ascii="Times New Roman" w:hAnsi="Times New Roman" w:cs="Times New Roman"/>
          <w:sz w:val="24"/>
          <w:szCs w:val="24"/>
        </w:rPr>
        <w:t>shown a linear fitting</w:t>
      </w:r>
      <w:r w:rsidR="00AD3D40">
        <w:rPr>
          <w:rFonts w:ascii="Times New Roman" w:hAnsi="Times New Roman" w:cs="Times New Roman"/>
          <w:sz w:val="24"/>
          <w:szCs w:val="24"/>
        </w:rPr>
        <w:t xml:space="preserve"> with only R</w:t>
      </w:r>
      <w:r w:rsidR="00AD3D40" w:rsidRPr="0038268B">
        <w:rPr>
          <w:rFonts w:ascii="Times New Roman" w:hAnsi="Times New Roman" w:cs="Times New Roman"/>
          <w:sz w:val="24"/>
          <w:szCs w:val="24"/>
          <w:vertAlign w:val="superscript"/>
        </w:rPr>
        <w:t>2</w:t>
      </w:r>
      <w:r w:rsidR="00AD3D40">
        <w:rPr>
          <w:rFonts w:ascii="Times New Roman" w:hAnsi="Times New Roman" w:cs="Times New Roman"/>
          <w:sz w:val="24"/>
          <w:szCs w:val="24"/>
        </w:rPr>
        <w:t xml:space="preserve"> = </w:t>
      </w:r>
      <w:r w:rsidR="00CF190D">
        <w:rPr>
          <w:rFonts w:ascii="Times New Roman" w:hAnsi="Times New Roman" w:cs="Times New Roman"/>
          <w:sz w:val="24"/>
          <w:szCs w:val="24"/>
        </w:rPr>
        <w:t xml:space="preserve">0.61. Addition </w:t>
      </w:r>
      <w:r w:rsidR="00F93567">
        <w:rPr>
          <w:rFonts w:ascii="Times New Roman" w:hAnsi="Times New Roman" w:cs="Times New Roman"/>
          <w:sz w:val="24"/>
          <w:szCs w:val="24"/>
        </w:rPr>
        <w:t>results (from Figure S1</w:t>
      </w:r>
      <w:r w:rsidR="008F122A">
        <w:rPr>
          <w:rFonts w:ascii="Times New Roman" w:hAnsi="Times New Roman" w:cs="Times New Roman"/>
          <w:sz w:val="24"/>
          <w:szCs w:val="24"/>
        </w:rPr>
        <w:t>6, S31</w:t>
      </w:r>
      <w:r w:rsidR="00F93567">
        <w:rPr>
          <w:rFonts w:ascii="Times New Roman" w:hAnsi="Times New Roman" w:cs="Times New Roman"/>
          <w:sz w:val="24"/>
          <w:szCs w:val="24"/>
        </w:rPr>
        <w:t xml:space="preserve">) for </w:t>
      </w:r>
      <w:r w:rsidR="00CF190D">
        <w:rPr>
          <w:rFonts w:ascii="Times New Roman" w:hAnsi="Times New Roman" w:cs="Times New Roman"/>
          <w:sz w:val="24"/>
          <w:szCs w:val="24"/>
        </w:rPr>
        <w:t>standard</w:t>
      </w:r>
      <w:r w:rsidR="00CF190D" w:rsidRPr="00CF190D">
        <w:rPr>
          <w:rFonts w:ascii="Times New Roman" w:hAnsi="Times New Roman" w:cs="Times New Roman"/>
          <w:color w:val="000000"/>
          <w:kern w:val="0"/>
          <w:sz w:val="24"/>
          <w:szCs w:val="24"/>
          <w:lang w:val="en-AU"/>
        </w:rPr>
        <w:t xml:space="preserve"> </w:t>
      </w:r>
      <w:r w:rsidR="00CF190D">
        <w:rPr>
          <w:rFonts w:ascii="Times New Roman" w:hAnsi="Times New Roman" w:cs="Times New Roman"/>
          <w:color w:val="000000"/>
          <w:kern w:val="0"/>
          <w:sz w:val="24"/>
          <w:szCs w:val="24"/>
          <w:lang w:val="en-AU"/>
        </w:rPr>
        <w:t xml:space="preserve">CRISPR/Cas12a reactions without amplification have been </w:t>
      </w:r>
      <w:r w:rsidR="00F93567">
        <w:rPr>
          <w:rFonts w:ascii="Times New Roman" w:hAnsi="Times New Roman" w:cs="Times New Roman"/>
          <w:color w:val="000000"/>
          <w:kern w:val="0"/>
          <w:sz w:val="24"/>
          <w:szCs w:val="24"/>
          <w:lang w:val="en-AU"/>
        </w:rPr>
        <w:t>applied</w:t>
      </w:r>
      <w:r w:rsidR="00CF190D">
        <w:rPr>
          <w:rFonts w:ascii="Times New Roman" w:hAnsi="Times New Roman" w:cs="Times New Roman"/>
          <w:color w:val="000000"/>
          <w:kern w:val="0"/>
          <w:sz w:val="24"/>
          <w:szCs w:val="24"/>
          <w:lang w:val="en-AU"/>
        </w:rPr>
        <w:t xml:space="preserve"> to verify the</w:t>
      </w:r>
      <w:r w:rsidR="005F44B3">
        <w:rPr>
          <w:rFonts w:ascii="Times New Roman" w:hAnsi="Times New Roman" w:cs="Times New Roman"/>
          <w:color w:val="000000"/>
          <w:kern w:val="0"/>
          <w:sz w:val="24"/>
          <w:szCs w:val="24"/>
          <w:lang w:val="en-AU"/>
        </w:rPr>
        <w:t xml:space="preserve"> </w:t>
      </w:r>
      <w:r w:rsidR="005F44B3">
        <w:rPr>
          <w:rFonts w:ascii="Times New Roman" w:hAnsi="Times New Roman" w:cs="Times New Roman"/>
          <w:sz w:val="24"/>
          <w:szCs w:val="24"/>
        </w:rPr>
        <w:t>R</w:t>
      </w:r>
      <w:r w:rsidR="005F44B3" w:rsidRPr="00E10A38">
        <w:rPr>
          <w:rFonts w:ascii="Times New Roman" w:hAnsi="Times New Roman" w:cs="Times New Roman"/>
          <w:sz w:val="24"/>
          <w:szCs w:val="24"/>
          <w:vertAlign w:val="subscript"/>
        </w:rPr>
        <w:t>Cas12a/trigger</w:t>
      </w:r>
      <w:r w:rsidR="005F44B3">
        <w:rPr>
          <w:rFonts w:ascii="Times New Roman" w:hAnsi="Times New Roman" w:cs="Times New Roman"/>
          <w:color w:val="000000"/>
          <w:kern w:val="0"/>
          <w:sz w:val="24"/>
          <w:szCs w:val="24"/>
          <w:lang w:val="en-AU"/>
        </w:rPr>
        <w:t xml:space="preserve"> for standard CRISPR/Cas12a reaction</w:t>
      </w:r>
      <w:r w:rsidR="00F93567">
        <w:rPr>
          <w:rFonts w:ascii="Times New Roman" w:hAnsi="Times New Roman" w:cs="Times New Roman"/>
          <w:color w:val="000000"/>
          <w:kern w:val="0"/>
          <w:sz w:val="24"/>
          <w:szCs w:val="24"/>
          <w:lang w:val="en-AU"/>
        </w:rPr>
        <w:t xml:space="preserve">, which has </w:t>
      </w:r>
      <w:r w:rsidR="00F93567">
        <w:rPr>
          <w:rFonts w:ascii="Times New Roman" w:hAnsi="Times New Roman" w:cs="Times New Roman"/>
          <w:sz w:val="24"/>
          <w:szCs w:val="24"/>
        </w:rPr>
        <w:t>R</w:t>
      </w:r>
      <w:r w:rsidR="00F93567" w:rsidRPr="00E10A38">
        <w:rPr>
          <w:rFonts w:ascii="Times New Roman" w:hAnsi="Times New Roman" w:cs="Times New Roman"/>
          <w:sz w:val="24"/>
          <w:szCs w:val="24"/>
          <w:vertAlign w:val="subscript"/>
        </w:rPr>
        <w:t>Cas12a/trigger</w:t>
      </w:r>
      <w:r w:rsidR="00F93567">
        <w:rPr>
          <w:rFonts w:ascii="Times New Roman" w:hAnsi="Times New Roman" w:cs="Times New Roman"/>
          <w:sz w:val="24"/>
          <w:szCs w:val="24"/>
          <w:vertAlign w:val="subscript"/>
        </w:rPr>
        <w:t xml:space="preserve"> </w:t>
      </w:r>
      <w:r w:rsidR="00F93567" w:rsidRPr="00C01414">
        <w:rPr>
          <w:rFonts w:ascii="Times New Roman" w:hAnsi="Times New Roman" w:cs="Times New Roman"/>
          <w:sz w:val="24"/>
          <w:szCs w:val="24"/>
        </w:rPr>
        <w:t xml:space="preserve">= </w:t>
      </w:r>
      <w:r w:rsidR="00C01414" w:rsidRPr="00C01414">
        <w:rPr>
          <w:rFonts w:ascii="Times New Roman" w:hAnsi="Times New Roman" w:cs="Times New Roman"/>
          <w:sz w:val="24"/>
          <w:szCs w:val="24"/>
        </w:rPr>
        <w:t>0.5</w:t>
      </w:r>
      <w:r w:rsidR="00C01414">
        <w:rPr>
          <w:rFonts w:ascii="Times New Roman" w:hAnsi="Times New Roman" w:cs="Times New Roman"/>
          <w:sz w:val="24"/>
          <w:szCs w:val="24"/>
        </w:rPr>
        <w:t xml:space="preserve">. </w:t>
      </w:r>
    </w:p>
    <w:p w14:paraId="09D35FFA" w14:textId="6818123B" w:rsidR="00EE4713" w:rsidRDefault="00EE4713" w:rsidP="009C6E33">
      <w:pPr>
        <w:spacing w:afterLines="50" w:after="120"/>
        <w:rPr>
          <w:rFonts w:ascii="Times New Roman" w:hAnsi="Times New Roman" w:cs="Times New Roman"/>
          <w:sz w:val="24"/>
          <w:szCs w:val="24"/>
        </w:rPr>
      </w:pPr>
    </w:p>
    <w:p w14:paraId="7E805A84" w14:textId="20F4FDE2" w:rsidR="00AA1C1D" w:rsidRDefault="00AA1C1D" w:rsidP="009C6E33">
      <w:pPr>
        <w:spacing w:afterLines="50" w:after="120"/>
        <w:rPr>
          <w:rFonts w:ascii="Times New Roman" w:hAnsi="Times New Roman" w:cs="Times New Roman"/>
          <w:sz w:val="24"/>
          <w:szCs w:val="24"/>
        </w:rPr>
      </w:pPr>
    </w:p>
    <w:p w14:paraId="71BC7D7F" w14:textId="77777777" w:rsidR="00AA1C1D" w:rsidRDefault="00AA1C1D" w:rsidP="009C6E33">
      <w:pPr>
        <w:spacing w:afterLines="50" w:after="120"/>
        <w:rPr>
          <w:rFonts w:ascii="Times New Roman" w:hAnsi="Times New Roman" w:cs="Times New Roman"/>
          <w:sz w:val="24"/>
          <w:szCs w:val="24"/>
        </w:rPr>
      </w:pPr>
    </w:p>
    <w:p w14:paraId="0C324152" w14:textId="7F009863" w:rsidR="00AA1C1D" w:rsidRDefault="00AA1C1D" w:rsidP="009C6E33">
      <w:pPr>
        <w:spacing w:afterLines="50" w:after="120"/>
        <w:rPr>
          <w:rFonts w:ascii="Times New Roman" w:hAnsi="Times New Roman" w:cs="Times New Roman"/>
          <w:sz w:val="24"/>
          <w:szCs w:val="24"/>
        </w:rPr>
      </w:pPr>
    </w:p>
    <w:p w14:paraId="54E3179B" w14:textId="77777777" w:rsidR="00AA1C1D" w:rsidRPr="005F44B3" w:rsidRDefault="00AA1C1D" w:rsidP="009C6E33">
      <w:pPr>
        <w:spacing w:afterLines="50" w:after="120"/>
        <w:rPr>
          <w:rFonts w:ascii="Times New Roman" w:hAnsi="Times New Roman" w:cs="Times New Roman"/>
          <w:sz w:val="24"/>
          <w:szCs w:val="24"/>
        </w:rPr>
      </w:pPr>
    </w:p>
    <w:p w14:paraId="4726638C" w14:textId="26C5D13F" w:rsidR="004B71FE" w:rsidRPr="00E01CA5" w:rsidRDefault="004B71FE" w:rsidP="009C6E33">
      <w:pPr>
        <w:spacing w:afterLines="50" w:after="120"/>
        <w:rPr>
          <w:rFonts w:ascii="Times New Roman" w:hAnsi="Times New Roman" w:cs="Times New Roman"/>
          <w:sz w:val="24"/>
          <w:szCs w:val="24"/>
        </w:rPr>
      </w:pPr>
    </w:p>
    <w:p w14:paraId="6A444EF0" w14:textId="657790DB" w:rsidR="00867B1F" w:rsidRPr="00E01CA5" w:rsidRDefault="004B71FE" w:rsidP="009C6E33">
      <w:pPr>
        <w:spacing w:afterLines="50" w:after="120"/>
        <w:rPr>
          <w:rFonts w:ascii="Times New Roman" w:hAnsi="Times New Roman" w:cs="Times New Roman"/>
          <w:sz w:val="24"/>
          <w:szCs w:val="24"/>
        </w:rPr>
      </w:pPr>
      <w:r w:rsidRPr="0038268B">
        <w:rPr>
          <w:rFonts w:ascii="Times New Roman" w:hAnsi="Times New Roman" w:cs="Times New Roman"/>
          <w:b/>
          <w:bCs/>
          <w:sz w:val="24"/>
          <w:szCs w:val="24"/>
        </w:rPr>
        <w:t>Table S</w:t>
      </w:r>
      <w:r w:rsidR="00711FED" w:rsidRPr="0038268B">
        <w:rPr>
          <w:rFonts w:ascii="Times New Roman" w:hAnsi="Times New Roman" w:cs="Times New Roman"/>
          <w:b/>
          <w:bCs/>
          <w:sz w:val="24"/>
          <w:szCs w:val="24"/>
        </w:rPr>
        <w:t>3</w:t>
      </w:r>
      <w:r w:rsidRPr="0038268B">
        <w:rPr>
          <w:rFonts w:ascii="Times New Roman" w:hAnsi="Times New Roman" w:cs="Times New Roman"/>
          <w:b/>
          <w:bCs/>
          <w:sz w:val="24"/>
          <w:szCs w:val="24"/>
        </w:rPr>
        <w:t>.</w:t>
      </w:r>
      <w:r w:rsidRPr="00E01CA5">
        <w:rPr>
          <w:rFonts w:ascii="Times New Roman" w:hAnsi="Times New Roman" w:cs="Times New Roman"/>
          <w:sz w:val="24"/>
          <w:szCs w:val="24"/>
        </w:rPr>
        <w:t xml:space="preserve"> </w:t>
      </w:r>
      <w:r w:rsidR="00E96DB2" w:rsidRPr="00E01CA5">
        <w:rPr>
          <w:rFonts w:ascii="Times New Roman" w:hAnsi="Times New Roman" w:cs="Times New Roman"/>
          <w:sz w:val="24"/>
          <w:szCs w:val="24"/>
        </w:rPr>
        <w:t>DNA and RNA oligos used in this study</w:t>
      </w:r>
      <w:r w:rsidR="00EA63A8">
        <w:rPr>
          <w:rFonts w:ascii="Times New Roman" w:hAnsi="Times New Roman" w:cs="Times New Roman"/>
          <w:sz w:val="24"/>
          <w:szCs w:val="24"/>
        </w:rPr>
        <w:t xml:space="preserve"> (Synthesized and modified by Sangon </w:t>
      </w:r>
      <w:r w:rsidR="00EA63A8">
        <w:rPr>
          <w:rFonts w:ascii="Times New Roman" w:hAnsi="Times New Roman" w:cs="Times New Roman" w:hint="eastAsia"/>
          <w:sz w:val="24"/>
          <w:szCs w:val="24"/>
        </w:rPr>
        <w:t>Lt</w:t>
      </w:r>
      <w:r w:rsidR="00EA63A8">
        <w:rPr>
          <w:rFonts w:ascii="Times New Roman" w:hAnsi="Times New Roman" w:cs="Times New Roman"/>
          <w:sz w:val="24"/>
          <w:szCs w:val="24"/>
        </w:rPr>
        <w:t>d.)</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9"/>
        <w:gridCol w:w="871"/>
        <w:gridCol w:w="4176"/>
        <w:gridCol w:w="1980"/>
      </w:tblGrid>
      <w:tr w:rsidR="00CA3FE4" w:rsidRPr="00155A1C" w14:paraId="1478EBEA" w14:textId="77777777" w:rsidTr="00EA63A8">
        <w:trPr>
          <w:trHeight w:val="488"/>
          <w:jc w:val="center"/>
        </w:trPr>
        <w:tc>
          <w:tcPr>
            <w:tcW w:w="1959" w:type="dxa"/>
            <w:tcBorders>
              <w:top w:val="single" w:sz="4" w:space="0" w:color="auto"/>
              <w:bottom w:val="single" w:sz="4" w:space="0" w:color="auto"/>
            </w:tcBorders>
            <w:vAlign w:val="center"/>
          </w:tcPr>
          <w:p w14:paraId="3CAEB2AE" w14:textId="77777777" w:rsidR="00CA3FE4" w:rsidRPr="00155A1C" w:rsidRDefault="00CA3FE4" w:rsidP="009865A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Name</w:t>
            </w:r>
          </w:p>
        </w:tc>
        <w:tc>
          <w:tcPr>
            <w:tcW w:w="871" w:type="dxa"/>
            <w:tcBorders>
              <w:top w:val="single" w:sz="4" w:space="0" w:color="auto"/>
              <w:bottom w:val="single" w:sz="4" w:space="0" w:color="auto"/>
            </w:tcBorders>
            <w:vAlign w:val="center"/>
          </w:tcPr>
          <w:p w14:paraId="15099ACD" w14:textId="77777777" w:rsidR="00CA3FE4" w:rsidRPr="00155A1C" w:rsidRDefault="00CA3FE4"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Oligo type</w:t>
            </w:r>
          </w:p>
        </w:tc>
        <w:tc>
          <w:tcPr>
            <w:tcW w:w="4176" w:type="dxa"/>
            <w:tcBorders>
              <w:top w:val="single" w:sz="4" w:space="0" w:color="auto"/>
              <w:bottom w:val="single" w:sz="4" w:space="0" w:color="auto"/>
            </w:tcBorders>
            <w:vAlign w:val="center"/>
          </w:tcPr>
          <w:p w14:paraId="2C8458EE" w14:textId="77777777" w:rsidR="00CA3FE4" w:rsidRPr="00155A1C" w:rsidRDefault="00CA3FE4"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Sequence 5’-3’</w:t>
            </w:r>
          </w:p>
        </w:tc>
        <w:tc>
          <w:tcPr>
            <w:tcW w:w="1980" w:type="dxa"/>
            <w:tcBorders>
              <w:top w:val="single" w:sz="4" w:space="0" w:color="auto"/>
              <w:bottom w:val="single" w:sz="4" w:space="0" w:color="auto"/>
            </w:tcBorders>
            <w:vAlign w:val="center"/>
          </w:tcPr>
          <w:p w14:paraId="7DFE00FD" w14:textId="77777777" w:rsidR="00CA3FE4" w:rsidRPr="00155A1C" w:rsidRDefault="00CA3FE4"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Modification</w:t>
            </w:r>
          </w:p>
        </w:tc>
      </w:tr>
      <w:tr w:rsidR="00155A1C" w:rsidRPr="00155A1C" w14:paraId="7FDB5C18" w14:textId="77777777" w:rsidTr="00EA63A8">
        <w:trPr>
          <w:trHeight w:val="488"/>
          <w:jc w:val="center"/>
        </w:trPr>
        <w:tc>
          <w:tcPr>
            <w:tcW w:w="1959" w:type="dxa"/>
            <w:tcBorders>
              <w:top w:val="single" w:sz="4" w:space="0" w:color="auto"/>
            </w:tcBorders>
            <w:vAlign w:val="center"/>
          </w:tcPr>
          <w:p w14:paraId="7DFF292D" w14:textId="70DFB7E9"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 xml:space="preserve"> 5’-P 15nt ssDNA</w:t>
            </w:r>
          </w:p>
        </w:tc>
        <w:tc>
          <w:tcPr>
            <w:tcW w:w="871" w:type="dxa"/>
            <w:tcBorders>
              <w:top w:val="single" w:sz="4" w:space="0" w:color="auto"/>
            </w:tcBorders>
            <w:vAlign w:val="center"/>
          </w:tcPr>
          <w:p w14:paraId="40DB93E4" w14:textId="55FB711F"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tcBorders>
              <w:top w:val="single" w:sz="4" w:space="0" w:color="auto"/>
            </w:tcBorders>
            <w:vAlign w:val="center"/>
          </w:tcPr>
          <w:p w14:paraId="42C56513" w14:textId="3F9F7AC6" w:rsidR="00155A1C" w:rsidRPr="00155A1C" w:rsidRDefault="004A4C3B" w:rsidP="00A3764F">
            <w:pPr>
              <w:spacing w:afterLines="100" w:after="240"/>
              <w:contextualSpacing/>
              <w:rPr>
                <w:rFonts w:ascii="Times New Roman" w:hAnsi="Times New Roman" w:cs="Times New Roman"/>
                <w:sz w:val="22"/>
              </w:rPr>
            </w:pPr>
            <w:r>
              <w:rPr>
                <w:rFonts w:ascii="Times New Roman" w:hAnsi="Times New Roman" w:cs="Times New Roman"/>
                <w:sz w:val="22"/>
              </w:rPr>
              <w:t>G</w:t>
            </w:r>
            <w:r w:rsidR="00155A1C" w:rsidRPr="00155A1C">
              <w:rPr>
                <w:rFonts w:ascii="Times New Roman" w:hAnsi="Times New Roman" w:cs="Times New Roman"/>
                <w:sz w:val="22"/>
              </w:rPr>
              <w:t>TGCTATGTCTAAAA</w:t>
            </w:r>
          </w:p>
        </w:tc>
        <w:tc>
          <w:tcPr>
            <w:tcW w:w="1980" w:type="dxa"/>
            <w:tcBorders>
              <w:top w:val="single" w:sz="4" w:space="0" w:color="auto"/>
            </w:tcBorders>
            <w:vAlign w:val="center"/>
          </w:tcPr>
          <w:p w14:paraId="46B3EEC2" w14:textId="2DBC43A1"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5’- phosphorylation</w:t>
            </w:r>
          </w:p>
        </w:tc>
      </w:tr>
      <w:tr w:rsidR="00155A1C" w:rsidRPr="00155A1C" w14:paraId="47EAB5FA" w14:textId="77777777" w:rsidTr="00EA63A8">
        <w:trPr>
          <w:trHeight w:val="488"/>
          <w:jc w:val="center"/>
        </w:trPr>
        <w:tc>
          <w:tcPr>
            <w:tcW w:w="1959" w:type="dxa"/>
            <w:vAlign w:val="center"/>
          </w:tcPr>
          <w:p w14:paraId="518A9AD3" w14:textId="7EE34BCB"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5’-P 18nt ssDNA</w:t>
            </w:r>
          </w:p>
        </w:tc>
        <w:tc>
          <w:tcPr>
            <w:tcW w:w="871" w:type="dxa"/>
            <w:vAlign w:val="center"/>
          </w:tcPr>
          <w:p w14:paraId="4D628491" w14:textId="2A2F9DEF"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57848870" w14:textId="54898C85"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T ATG TGC TAT GTC TAAA A</w:t>
            </w:r>
          </w:p>
        </w:tc>
        <w:tc>
          <w:tcPr>
            <w:tcW w:w="1980" w:type="dxa"/>
            <w:vAlign w:val="center"/>
          </w:tcPr>
          <w:p w14:paraId="65E2C69F" w14:textId="38E99CBB"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5’- phosphorylation</w:t>
            </w:r>
          </w:p>
        </w:tc>
      </w:tr>
      <w:tr w:rsidR="00155A1C" w:rsidRPr="00155A1C" w14:paraId="1A36D136" w14:textId="77777777" w:rsidTr="00EA63A8">
        <w:trPr>
          <w:trHeight w:val="488"/>
          <w:jc w:val="center"/>
        </w:trPr>
        <w:tc>
          <w:tcPr>
            <w:tcW w:w="1959" w:type="dxa"/>
            <w:vAlign w:val="center"/>
          </w:tcPr>
          <w:p w14:paraId="00E64794" w14:textId="0023F7BA"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5’-P 19nt ssDNA</w:t>
            </w:r>
          </w:p>
        </w:tc>
        <w:tc>
          <w:tcPr>
            <w:tcW w:w="871" w:type="dxa"/>
            <w:vAlign w:val="center"/>
          </w:tcPr>
          <w:p w14:paraId="1D54A61A" w14:textId="7FCAB456"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5374E2CD" w14:textId="2837F9B8"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CT ATG TGC TAT GTC TAAA A</w:t>
            </w:r>
          </w:p>
        </w:tc>
        <w:tc>
          <w:tcPr>
            <w:tcW w:w="1980" w:type="dxa"/>
            <w:vAlign w:val="center"/>
          </w:tcPr>
          <w:p w14:paraId="61C6945E" w14:textId="752E7A50"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5’- phosphorylation</w:t>
            </w:r>
          </w:p>
        </w:tc>
      </w:tr>
      <w:tr w:rsidR="00155A1C" w:rsidRPr="00155A1C" w14:paraId="5AF42FA7" w14:textId="77777777" w:rsidTr="00EA63A8">
        <w:trPr>
          <w:trHeight w:val="488"/>
          <w:jc w:val="center"/>
        </w:trPr>
        <w:tc>
          <w:tcPr>
            <w:tcW w:w="1959" w:type="dxa"/>
            <w:vAlign w:val="center"/>
          </w:tcPr>
          <w:p w14:paraId="4D75E831" w14:textId="74551C1A"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5’-P 20nt ssDNA</w:t>
            </w:r>
          </w:p>
        </w:tc>
        <w:tc>
          <w:tcPr>
            <w:tcW w:w="871" w:type="dxa"/>
            <w:vAlign w:val="center"/>
          </w:tcPr>
          <w:p w14:paraId="3F59742C" w14:textId="49EBCCAD"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65CA83B0" w14:textId="0AC2D1FD"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TCT ATG TGC TAT GTC TAAA A</w:t>
            </w:r>
          </w:p>
        </w:tc>
        <w:tc>
          <w:tcPr>
            <w:tcW w:w="1980" w:type="dxa"/>
            <w:vAlign w:val="center"/>
          </w:tcPr>
          <w:p w14:paraId="7B5DDCFF" w14:textId="13173ABD"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5’- phosphorylation</w:t>
            </w:r>
          </w:p>
        </w:tc>
      </w:tr>
      <w:tr w:rsidR="00155A1C" w:rsidRPr="00155A1C" w14:paraId="0377679A" w14:textId="77777777" w:rsidTr="00EA63A8">
        <w:trPr>
          <w:trHeight w:val="488"/>
          <w:jc w:val="center"/>
        </w:trPr>
        <w:tc>
          <w:tcPr>
            <w:tcW w:w="1959" w:type="dxa"/>
            <w:vAlign w:val="center"/>
          </w:tcPr>
          <w:p w14:paraId="1F54FF8B" w14:textId="79B4E52C"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5’-P 24nt ssDNA</w:t>
            </w:r>
          </w:p>
        </w:tc>
        <w:tc>
          <w:tcPr>
            <w:tcW w:w="871" w:type="dxa"/>
            <w:vAlign w:val="center"/>
          </w:tcPr>
          <w:p w14:paraId="1ADC4413" w14:textId="7617D978"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0F2C58CF" w14:textId="2BC8BFBF"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TCAGTCTATGTGCTATGTCTAAAA</w:t>
            </w:r>
          </w:p>
        </w:tc>
        <w:tc>
          <w:tcPr>
            <w:tcW w:w="1980" w:type="dxa"/>
            <w:vAlign w:val="center"/>
          </w:tcPr>
          <w:p w14:paraId="46248E64" w14:textId="4F70D87B"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5’- phosphorylation</w:t>
            </w:r>
          </w:p>
        </w:tc>
      </w:tr>
      <w:tr w:rsidR="00155A1C" w:rsidRPr="00155A1C" w14:paraId="6ECCDA80" w14:textId="77777777" w:rsidTr="00EA63A8">
        <w:trPr>
          <w:trHeight w:val="488"/>
          <w:jc w:val="center"/>
        </w:trPr>
        <w:tc>
          <w:tcPr>
            <w:tcW w:w="1959" w:type="dxa"/>
            <w:vAlign w:val="center"/>
          </w:tcPr>
          <w:p w14:paraId="1B0B28EB" w14:textId="372DB536"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5’-P 27nt ssDNA</w:t>
            </w:r>
          </w:p>
        </w:tc>
        <w:tc>
          <w:tcPr>
            <w:tcW w:w="871" w:type="dxa"/>
            <w:vAlign w:val="center"/>
          </w:tcPr>
          <w:p w14:paraId="162D6DE8" w14:textId="0BFEBB85"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67DE090A" w14:textId="6F8D99E1"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TTCTCAGTCTATGTGCTATGTCTAAAA</w:t>
            </w:r>
          </w:p>
        </w:tc>
        <w:tc>
          <w:tcPr>
            <w:tcW w:w="1980" w:type="dxa"/>
            <w:vAlign w:val="center"/>
          </w:tcPr>
          <w:p w14:paraId="41F85475" w14:textId="26552E99"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5’- phosphorylation</w:t>
            </w:r>
          </w:p>
        </w:tc>
      </w:tr>
      <w:tr w:rsidR="00155A1C" w:rsidRPr="00155A1C" w14:paraId="523B75F1" w14:textId="77777777" w:rsidTr="00EA63A8">
        <w:trPr>
          <w:trHeight w:val="488"/>
          <w:jc w:val="center"/>
        </w:trPr>
        <w:tc>
          <w:tcPr>
            <w:tcW w:w="1959" w:type="dxa"/>
            <w:vAlign w:val="center"/>
          </w:tcPr>
          <w:p w14:paraId="4DE66E6F" w14:textId="1B1CF968"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15nt cDNA</w:t>
            </w:r>
          </w:p>
        </w:tc>
        <w:tc>
          <w:tcPr>
            <w:tcW w:w="871" w:type="dxa"/>
            <w:vAlign w:val="center"/>
          </w:tcPr>
          <w:p w14:paraId="1C2780C7" w14:textId="0B4B48D0"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32840DB6" w14:textId="79F8DE96"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TTTAGACATAGCA</w:t>
            </w:r>
          </w:p>
        </w:tc>
        <w:tc>
          <w:tcPr>
            <w:tcW w:w="1980" w:type="dxa"/>
            <w:vAlign w:val="center"/>
          </w:tcPr>
          <w:p w14:paraId="47E25DF6" w14:textId="064B077B"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22FEF527" w14:textId="77777777" w:rsidTr="00EA63A8">
        <w:trPr>
          <w:trHeight w:val="488"/>
          <w:jc w:val="center"/>
        </w:trPr>
        <w:tc>
          <w:tcPr>
            <w:tcW w:w="1959" w:type="dxa"/>
            <w:vAlign w:val="center"/>
          </w:tcPr>
          <w:p w14:paraId="000861AA" w14:textId="4198C873"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18nt cDNA</w:t>
            </w:r>
          </w:p>
        </w:tc>
        <w:tc>
          <w:tcPr>
            <w:tcW w:w="871" w:type="dxa"/>
            <w:vAlign w:val="center"/>
          </w:tcPr>
          <w:p w14:paraId="5C9757BA" w14:textId="6234F847"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350D516A" w14:textId="3AE2D8FA"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TTTAGACATAGCACAT</w:t>
            </w:r>
          </w:p>
        </w:tc>
        <w:tc>
          <w:tcPr>
            <w:tcW w:w="1980" w:type="dxa"/>
            <w:vAlign w:val="center"/>
          </w:tcPr>
          <w:p w14:paraId="5AF924A0" w14:textId="076AB841"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2945F0DA" w14:textId="77777777" w:rsidTr="00EA63A8">
        <w:trPr>
          <w:trHeight w:val="488"/>
          <w:jc w:val="center"/>
        </w:trPr>
        <w:tc>
          <w:tcPr>
            <w:tcW w:w="1959" w:type="dxa"/>
            <w:vAlign w:val="center"/>
          </w:tcPr>
          <w:p w14:paraId="38EC142C" w14:textId="1D4EAA10"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19nt cDNA</w:t>
            </w:r>
          </w:p>
        </w:tc>
        <w:tc>
          <w:tcPr>
            <w:tcW w:w="871" w:type="dxa"/>
            <w:vAlign w:val="center"/>
          </w:tcPr>
          <w:p w14:paraId="53CE9E38" w14:textId="252595C9"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3898BA10" w14:textId="1739201B"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TTTAGACATAGCACATA</w:t>
            </w:r>
          </w:p>
        </w:tc>
        <w:tc>
          <w:tcPr>
            <w:tcW w:w="1980" w:type="dxa"/>
            <w:vAlign w:val="center"/>
          </w:tcPr>
          <w:p w14:paraId="5626CAFB" w14:textId="242B3C6E"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2326FAD5" w14:textId="77777777" w:rsidTr="00EA63A8">
        <w:trPr>
          <w:trHeight w:val="488"/>
          <w:jc w:val="center"/>
        </w:trPr>
        <w:tc>
          <w:tcPr>
            <w:tcW w:w="1959" w:type="dxa"/>
            <w:vAlign w:val="center"/>
          </w:tcPr>
          <w:p w14:paraId="2F2879AB" w14:textId="5C4AC3DE"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20nt cDNA</w:t>
            </w:r>
          </w:p>
        </w:tc>
        <w:tc>
          <w:tcPr>
            <w:tcW w:w="871" w:type="dxa"/>
            <w:vAlign w:val="center"/>
          </w:tcPr>
          <w:p w14:paraId="3ED064C5" w14:textId="3FC73B3C"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5BB6B6A0" w14:textId="65AC70CF"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TTTAGACATAGCACATAG</w:t>
            </w:r>
          </w:p>
        </w:tc>
        <w:tc>
          <w:tcPr>
            <w:tcW w:w="1980" w:type="dxa"/>
            <w:vAlign w:val="center"/>
          </w:tcPr>
          <w:p w14:paraId="0B8908E5" w14:textId="29B9FEE3"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74427CAA" w14:textId="77777777" w:rsidTr="00EA63A8">
        <w:trPr>
          <w:trHeight w:val="488"/>
          <w:jc w:val="center"/>
        </w:trPr>
        <w:tc>
          <w:tcPr>
            <w:tcW w:w="1959" w:type="dxa"/>
            <w:vAlign w:val="center"/>
          </w:tcPr>
          <w:p w14:paraId="1E522FFD" w14:textId="03F51717"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24nt cDNA</w:t>
            </w:r>
          </w:p>
        </w:tc>
        <w:tc>
          <w:tcPr>
            <w:tcW w:w="871" w:type="dxa"/>
            <w:vAlign w:val="center"/>
          </w:tcPr>
          <w:p w14:paraId="5207BED9" w14:textId="59383D45"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0E315EAE" w14:textId="599F4CBA"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TTTAGACATAGCACATAGACTG</w:t>
            </w:r>
          </w:p>
        </w:tc>
        <w:tc>
          <w:tcPr>
            <w:tcW w:w="1980" w:type="dxa"/>
            <w:vAlign w:val="center"/>
          </w:tcPr>
          <w:p w14:paraId="1709F681" w14:textId="2115AD18"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005E1987" w14:textId="77777777" w:rsidTr="00EA63A8">
        <w:trPr>
          <w:trHeight w:val="488"/>
          <w:jc w:val="center"/>
        </w:trPr>
        <w:tc>
          <w:tcPr>
            <w:tcW w:w="1959" w:type="dxa"/>
            <w:vAlign w:val="center"/>
          </w:tcPr>
          <w:p w14:paraId="6D3EDEA4" w14:textId="25A76B96"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27nt cDNA</w:t>
            </w:r>
          </w:p>
        </w:tc>
        <w:tc>
          <w:tcPr>
            <w:tcW w:w="871" w:type="dxa"/>
            <w:vAlign w:val="center"/>
          </w:tcPr>
          <w:p w14:paraId="1FF01FA2" w14:textId="5D935D0D"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59FA4C9D" w14:textId="59F01D36"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TTTAGACATAGCACATAGACTGAGA</w:t>
            </w:r>
          </w:p>
        </w:tc>
        <w:tc>
          <w:tcPr>
            <w:tcW w:w="1980" w:type="dxa"/>
            <w:vAlign w:val="center"/>
          </w:tcPr>
          <w:p w14:paraId="7259F6CD" w14:textId="579E2D10"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2257736E" w14:textId="77777777" w:rsidTr="00EA63A8">
        <w:trPr>
          <w:trHeight w:val="488"/>
          <w:jc w:val="center"/>
        </w:trPr>
        <w:tc>
          <w:tcPr>
            <w:tcW w:w="1959" w:type="dxa"/>
            <w:vAlign w:val="center"/>
          </w:tcPr>
          <w:p w14:paraId="28ECBB16" w14:textId="1118E71A"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15nt linker ssDNA</w:t>
            </w:r>
          </w:p>
        </w:tc>
        <w:tc>
          <w:tcPr>
            <w:tcW w:w="871" w:type="dxa"/>
            <w:vAlign w:val="center"/>
          </w:tcPr>
          <w:p w14:paraId="1CD20BD8" w14:textId="1CC385DE"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411D1092" w14:textId="3E58643D"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ATAGCA</w:t>
            </w:r>
            <w:r w:rsidR="00DF7D9A">
              <w:rPr>
                <w:rFonts w:ascii="Times New Roman" w:hAnsi="Times New Roman" w:cs="Times New Roman"/>
                <w:sz w:val="22"/>
              </w:rPr>
              <w:t>C</w:t>
            </w:r>
            <w:r w:rsidRPr="00155A1C">
              <w:rPr>
                <w:rFonts w:ascii="Times New Roman" w:hAnsi="Times New Roman" w:cs="Times New Roman"/>
                <w:sz w:val="22"/>
              </w:rPr>
              <w:t>TTTTA</w:t>
            </w:r>
          </w:p>
        </w:tc>
        <w:tc>
          <w:tcPr>
            <w:tcW w:w="1980" w:type="dxa"/>
            <w:vAlign w:val="center"/>
          </w:tcPr>
          <w:p w14:paraId="1311863C" w14:textId="6A339341"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477B9EC4" w14:textId="77777777" w:rsidTr="00EA63A8">
        <w:trPr>
          <w:trHeight w:val="488"/>
          <w:jc w:val="center"/>
        </w:trPr>
        <w:tc>
          <w:tcPr>
            <w:tcW w:w="1959" w:type="dxa"/>
            <w:vAlign w:val="center"/>
          </w:tcPr>
          <w:p w14:paraId="1960C0F2" w14:textId="58A8DF14"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18nt linker ssDNA</w:t>
            </w:r>
          </w:p>
        </w:tc>
        <w:tc>
          <w:tcPr>
            <w:tcW w:w="871" w:type="dxa"/>
            <w:vAlign w:val="center"/>
          </w:tcPr>
          <w:p w14:paraId="2FD6C28E" w14:textId="13F36440"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5CF295BB" w14:textId="126B129A"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GCACATATTTTAG</w:t>
            </w:r>
          </w:p>
        </w:tc>
        <w:tc>
          <w:tcPr>
            <w:tcW w:w="1980" w:type="dxa"/>
            <w:vAlign w:val="center"/>
          </w:tcPr>
          <w:p w14:paraId="61670019" w14:textId="57A519A6"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3BE2745C" w14:textId="77777777" w:rsidTr="00EA63A8">
        <w:trPr>
          <w:trHeight w:val="488"/>
          <w:jc w:val="center"/>
        </w:trPr>
        <w:tc>
          <w:tcPr>
            <w:tcW w:w="1959" w:type="dxa"/>
            <w:vAlign w:val="center"/>
          </w:tcPr>
          <w:p w14:paraId="1CE21835" w14:textId="7861BA04"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19nt linker ssDNA</w:t>
            </w:r>
          </w:p>
        </w:tc>
        <w:tc>
          <w:tcPr>
            <w:tcW w:w="871" w:type="dxa"/>
            <w:vAlign w:val="center"/>
          </w:tcPr>
          <w:p w14:paraId="28C77AB4" w14:textId="7B59B37A"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07BB0FE1" w14:textId="5AAEE78B"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GCACATAGTTTTAG</w:t>
            </w:r>
          </w:p>
        </w:tc>
        <w:tc>
          <w:tcPr>
            <w:tcW w:w="1980" w:type="dxa"/>
            <w:vAlign w:val="center"/>
          </w:tcPr>
          <w:p w14:paraId="2E5CDEF7" w14:textId="3950E381"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34430D2E" w14:textId="77777777" w:rsidTr="00EA63A8">
        <w:trPr>
          <w:trHeight w:val="488"/>
          <w:jc w:val="center"/>
        </w:trPr>
        <w:tc>
          <w:tcPr>
            <w:tcW w:w="1959" w:type="dxa"/>
            <w:vAlign w:val="center"/>
          </w:tcPr>
          <w:p w14:paraId="06F3947A" w14:textId="7C2D9E29"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20nt linker ssDNA</w:t>
            </w:r>
          </w:p>
        </w:tc>
        <w:tc>
          <w:tcPr>
            <w:tcW w:w="871" w:type="dxa"/>
            <w:vAlign w:val="center"/>
          </w:tcPr>
          <w:p w14:paraId="4993CB8F" w14:textId="1A2B7782"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45F5127A" w14:textId="1DDD4491"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GCACATAGATTTTAG</w:t>
            </w:r>
          </w:p>
        </w:tc>
        <w:tc>
          <w:tcPr>
            <w:tcW w:w="1980" w:type="dxa"/>
            <w:vAlign w:val="center"/>
          </w:tcPr>
          <w:p w14:paraId="5ED88A6B" w14:textId="6F34AFBD"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61F1EE49" w14:textId="77777777" w:rsidTr="00EA63A8">
        <w:trPr>
          <w:trHeight w:val="488"/>
          <w:jc w:val="center"/>
        </w:trPr>
        <w:tc>
          <w:tcPr>
            <w:tcW w:w="1959" w:type="dxa"/>
            <w:vAlign w:val="center"/>
          </w:tcPr>
          <w:p w14:paraId="1BB390A8" w14:textId="5536EFA4"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24nt linker ssDNA</w:t>
            </w:r>
          </w:p>
        </w:tc>
        <w:tc>
          <w:tcPr>
            <w:tcW w:w="871" w:type="dxa"/>
            <w:vAlign w:val="center"/>
          </w:tcPr>
          <w:p w14:paraId="52C13BF8" w14:textId="109482CE"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5A26891C" w14:textId="2292C32E"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AGACTGATTTTAG</w:t>
            </w:r>
          </w:p>
        </w:tc>
        <w:tc>
          <w:tcPr>
            <w:tcW w:w="1980" w:type="dxa"/>
            <w:vAlign w:val="center"/>
          </w:tcPr>
          <w:p w14:paraId="6D9AAD29" w14:textId="5346EABB"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271FDC94" w14:textId="77777777" w:rsidTr="00EA63A8">
        <w:trPr>
          <w:trHeight w:val="488"/>
          <w:jc w:val="center"/>
        </w:trPr>
        <w:tc>
          <w:tcPr>
            <w:tcW w:w="1959" w:type="dxa"/>
            <w:vAlign w:val="center"/>
          </w:tcPr>
          <w:p w14:paraId="1D68F9D6" w14:textId="50E7B2F8"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27nt linker ssDNA</w:t>
            </w:r>
          </w:p>
        </w:tc>
        <w:tc>
          <w:tcPr>
            <w:tcW w:w="871" w:type="dxa"/>
            <w:vAlign w:val="center"/>
          </w:tcPr>
          <w:p w14:paraId="5F45369F" w14:textId="1BD60094"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7D4D4E38" w14:textId="6984A20A"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CTGAGAATTTTAG</w:t>
            </w:r>
          </w:p>
        </w:tc>
        <w:tc>
          <w:tcPr>
            <w:tcW w:w="1980" w:type="dxa"/>
            <w:vAlign w:val="center"/>
          </w:tcPr>
          <w:p w14:paraId="45DC1509" w14:textId="62A7F88D"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54D4076F" w14:textId="77777777" w:rsidTr="00EA63A8">
        <w:trPr>
          <w:trHeight w:val="488"/>
          <w:jc w:val="center"/>
        </w:trPr>
        <w:tc>
          <w:tcPr>
            <w:tcW w:w="1959" w:type="dxa"/>
            <w:vAlign w:val="center"/>
          </w:tcPr>
          <w:p w14:paraId="06951016" w14:textId="37940745"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20nt ssDNA 3-Cy5</w:t>
            </w:r>
          </w:p>
        </w:tc>
        <w:tc>
          <w:tcPr>
            <w:tcW w:w="871" w:type="dxa"/>
            <w:vAlign w:val="center"/>
          </w:tcPr>
          <w:p w14:paraId="1F96DAB6" w14:textId="7C9AE537"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79512CDD" w14:textId="71E59542"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 xml:space="preserve">TCT ATG TGC TAT GTC </w:t>
            </w:r>
            <w:r w:rsidRPr="00155A1C">
              <w:rPr>
                <w:rFonts w:ascii="Times New Roman" w:hAnsi="Times New Roman" w:cs="Times New Roman"/>
                <w:b/>
                <w:bCs/>
                <w:sz w:val="22"/>
                <w:u w:val="single"/>
              </w:rPr>
              <w:t>T</w:t>
            </w:r>
            <w:r w:rsidRPr="00155A1C">
              <w:rPr>
                <w:rFonts w:ascii="Times New Roman" w:hAnsi="Times New Roman" w:cs="Times New Roman"/>
                <w:sz w:val="22"/>
              </w:rPr>
              <w:t>AAA A</w:t>
            </w:r>
          </w:p>
        </w:tc>
        <w:tc>
          <w:tcPr>
            <w:tcW w:w="1980" w:type="dxa"/>
            <w:vAlign w:val="center"/>
          </w:tcPr>
          <w:p w14:paraId="02E8E050" w14:textId="77777777" w:rsidR="00EA63A8"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5</w:t>
            </w:r>
            <w:r w:rsidR="00EA63A8">
              <w:rPr>
                <w:rFonts w:ascii="Times New Roman" w:hAnsi="Times New Roman" w:cs="Times New Roman"/>
                <w:sz w:val="22"/>
              </w:rPr>
              <w:t xml:space="preserve">’- </w:t>
            </w:r>
            <w:r w:rsidRPr="00155A1C">
              <w:rPr>
                <w:rFonts w:ascii="Times New Roman" w:hAnsi="Times New Roman" w:cs="Times New Roman"/>
                <w:sz w:val="22"/>
              </w:rPr>
              <w:t>phosphorylation</w:t>
            </w:r>
          </w:p>
          <w:p w14:paraId="3A3315B1" w14:textId="3AF21196"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Int Cy5-dT</w:t>
            </w:r>
          </w:p>
        </w:tc>
      </w:tr>
      <w:tr w:rsidR="00155A1C" w:rsidRPr="00155A1C" w14:paraId="4BF284FD" w14:textId="77777777" w:rsidTr="00EA63A8">
        <w:trPr>
          <w:trHeight w:val="488"/>
          <w:jc w:val="center"/>
        </w:trPr>
        <w:tc>
          <w:tcPr>
            <w:tcW w:w="1959" w:type="dxa"/>
            <w:vAlign w:val="center"/>
          </w:tcPr>
          <w:p w14:paraId="37867406" w14:textId="0D9E4C81"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Trigger ssDNA</w:t>
            </w:r>
          </w:p>
        </w:tc>
        <w:tc>
          <w:tcPr>
            <w:tcW w:w="871" w:type="dxa"/>
            <w:vAlign w:val="center"/>
          </w:tcPr>
          <w:p w14:paraId="3C1DCB5E" w14:textId="0CE99941"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5E0FB009" w14:textId="5CF8359F"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GAA GAC ACC CTA CCA ACC CCC CCC</w:t>
            </w:r>
          </w:p>
        </w:tc>
        <w:tc>
          <w:tcPr>
            <w:tcW w:w="1980" w:type="dxa"/>
            <w:vAlign w:val="center"/>
          </w:tcPr>
          <w:p w14:paraId="1AE12FC6" w14:textId="06CE985E"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151866FD" w14:textId="77777777" w:rsidTr="00EA63A8">
        <w:trPr>
          <w:trHeight w:val="488"/>
          <w:jc w:val="center"/>
        </w:trPr>
        <w:tc>
          <w:tcPr>
            <w:tcW w:w="1959" w:type="dxa"/>
            <w:vAlign w:val="center"/>
          </w:tcPr>
          <w:p w14:paraId="5CE833A6" w14:textId="1644F047"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ssDNA reporter</w:t>
            </w:r>
          </w:p>
        </w:tc>
        <w:tc>
          <w:tcPr>
            <w:tcW w:w="871" w:type="dxa"/>
            <w:vAlign w:val="center"/>
          </w:tcPr>
          <w:p w14:paraId="53125DD7" w14:textId="6DC2A3BD"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02A6E896" w14:textId="5F108298"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TTATT</w:t>
            </w:r>
          </w:p>
        </w:tc>
        <w:tc>
          <w:tcPr>
            <w:tcW w:w="1980" w:type="dxa"/>
            <w:vAlign w:val="center"/>
          </w:tcPr>
          <w:p w14:paraId="5835700C" w14:textId="176EE1A7"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5’-Texa Red; 3’-BHQ2</w:t>
            </w:r>
          </w:p>
        </w:tc>
      </w:tr>
      <w:tr w:rsidR="00155A1C" w:rsidRPr="00155A1C" w14:paraId="3B5D11E0" w14:textId="77777777" w:rsidTr="00EA63A8">
        <w:trPr>
          <w:trHeight w:val="488"/>
          <w:jc w:val="center"/>
        </w:trPr>
        <w:tc>
          <w:tcPr>
            <w:tcW w:w="1959" w:type="dxa"/>
            <w:vAlign w:val="center"/>
          </w:tcPr>
          <w:p w14:paraId="1A38078C" w14:textId="119495C1"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HP glm FW</w:t>
            </w:r>
          </w:p>
        </w:tc>
        <w:tc>
          <w:tcPr>
            <w:tcW w:w="871" w:type="dxa"/>
            <w:vAlign w:val="center"/>
          </w:tcPr>
          <w:p w14:paraId="72864219" w14:textId="12F765DA"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23A2BAC9" w14:textId="09C44230"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TCC TTT TAG CGC TAC CGA CG</w:t>
            </w:r>
          </w:p>
        </w:tc>
        <w:tc>
          <w:tcPr>
            <w:tcW w:w="1980" w:type="dxa"/>
            <w:vAlign w:val="center"/>
          </w:tcPr>
          <w:p w14:paraId="34E474AE" w14:textId="3547D841"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25D0F6CC" w14:textId="77777777" w:rsidTr="00EA63A8">
        <w:trPr>
          <w:trHeight w:val="488"/>
          <w:jc w:val="center"/>
        </w:trPr>
        <w:tc>
          <w:tcPr>
            <w:tcW w:w="1959" w:type="dxa"/>
            <w:vAlign w:val="center"/>
          </w:tcPr>
          <w:p w14:paraId="2C6F41C7" w14:textId="269CC142"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HP glm RV</w:t>
            </w:r>
          </w:p>
        </w:tc>
        <w:tc>
          <w:tcPr>
            <w:tcW w:w="871" w:type="dxa"/>
            <w:vAlign w:val="center"/>
          </w:tcPr>
          <w:p w14:paraId="433B3C65" w14:textId="380B1F68"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5288C502" w14:textId="3C84123F"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CGA GCC ACA ACC CTT TTG AAG</w:t>
            </w:r>
          </w:p>
        </w:tc>
        <w:tc>
          <w:tcPr>
            <w:tcW w:w="1980" w:type="dxa"/>
            <w:vAlign w:val="center"/>
          </w:tcPr>
          <w:p w14:paraId="63FAC128" w14:textId="203FFC46"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197E98F8" w14:textId="77777777" w:rsidTr="00EA63A8">
        <w:trPr>
          <w:trHeight w:val="488"/>
          <w:jc w:val="center"/>
        </w:trPr>
        <w:tc>
          <w:tcPr>
            <w:tcW w:w="1959" w:type="dxa"/>
            <w:vAlign w:val="center"/>
          </w:tcPr>
          <w:p w14:paraId="1929D92E" w14:textId="23E8749D"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CoV N FW</w:t>
            </w:r>
          </w:p>
        </w:tc>
        <w:tc>
          <w:tcPr>
            <w:tcW w:w="871" w:type="dxa"/>
            <w:vAlign w:val="center"/>
          </w:tcPr>
          <w:p w14:paraId="757D7174" w14:textId="1DC0B000"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687674BC" w14:textId="42BAA517"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CAGAATGGAGAACGCAGTG</w:t>
            </w:r>
          </w:p>
        </w:tc>
        <w:tc>
          <w:tcPr>
            <w:tcW w:w="1980" w:type="dxa"/>
            <w:vAlign w:val="center"/>
          </w:tcPr>
          <w:p w14:paraId="23694B68" w14:textId="51BDC7EB"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4D2929EF" w14:textId="77777777" w:rsidTr="00EA63A8">
        <w:trPr>
          <w:trHeight w:val="488"/>
          <w:jc w:val="center"/>
        </w:trPr>
        <w:tc>
          <w:tcPr>
            <w:tcW w:w="1959" w:type="dxa"/>
            <w:vAlign w:val="center"/>
          </w:tcPr>
          <w:p w14:paraId="5380DA64" w14:textId="16EA535E"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CoV N RV</w:t>
            </w:r>
          </w:p>
        </w:tc>
        <w:tc>
          <w:tcPr>
            <w:tcW w:w="871" w:type="dxa"/>
            <w:vAlign w:val="center"/>
          </w:tcPr>
          <w:p w14:paraId="114718F4" w14:textId="00E78F13"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ssDNA</w:t>
            </w:r>
          </w:p>
        </w:tc>
        <w:tc>
          <w:tcPr>
            <w:tcW w:w="4176" w:type="dxa"/>
            <w:vAlign w:val="center"/>
          </w:tcPr>
          <w:p w14:paraId="6F950E52" w14:textId="5F659197"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GTGAACCAAGACGCAGTATT</w:t>
            </w:r>
          </w:p>
        </w:tc>
        <w:tc>
          <w:tcPr>
            <w:tcW w:w="1980" w:type="dxa"/>
            <w:vAlign w:val="center"/>
          </w:tcPr>
          <w:p w14:paraId="44535D25" w14:textId="78AB6EF0"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30FA5082" w14:textId="77777777" w:rsidTr="00A3764F">
        <w:trPr>
          <w:trHeight w:val="942"/>
          <w:jc w:val="center"/>
        </w:trPr>
        <w:tc>
          <w:tcPr>
            <w:tcW w:w="1959" w:type="dxa"/>
            <w:vAlign w:val="center"/>
          </w:tcPr>
          <w:p w14:paraId="0C5DD93C" w14:textId="14DAF082"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lastRenderedPageBreak/>
              <w:t>Cir-T-strand gRNA</w:t>
            </w:r>
          </w:p>
        </w:tc>
        <w:tc>
          <w:tcPr>
            <w:tcW w:w="871" w:type="dxa"/>
            <w:vAlign w:val="center"/>
          </w:tcPr>
          <w:p w14:paraId="07638082" w14:textId="01983943"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ssRNA</w:t>
            </w:r>
          </w:p>
        </w:tc>
        <w:tc>
          <w:tcPr>
            <w:tcW w:w="4176" w:type="dxa"/>
            <w:vAlign w:val="center"/>
          </w:tcPr>
          <w:p w14:paraId="0F45A710" w14:textId="7E633FCB"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UAA UUU CUA CUA AGU GUA GAU GAC AUA GCA CAU AGA CUG AGA CUG</w:t>
            </w:r>
          </w:p>
        </w:tc>
        <w:tc>
          <w:tcPr>
            <w:tcW w:w="1980" w:type="dxa"/>
            <w:vAlign w:val="center"/>
          </w:tcPr>
          <w:p w14:paraId="31C36B5B" w14:textId="51EDE0E0"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511FAA19" w14:textId="77777777" w:rsidTr="00A3764F">
        <w:trPr>
          <w:trHeight w:val="1139"/>
          <w:jc w:val="center"/>
        </w:trPr>
        <w:tc>
          <w:tcPr>
            <w:tcW w:w="1959" w:type="dxa"/>
            <w:vAlign w:val="center"/>
          </w:tcPr>
          <w:p w14:paraId="0DEF6BE3" w14:textId="63DB9CE0"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gRNA for FRET</w:t>
            </w:r>
          </w:p>
        </w:tc>
        <w:tc>
          <w:tcPr>
            <w:tcW w:w="871" w:type="dxa"/>
            <w:vAlign w:val="center"/>
          </w:tcPr>
          <w:p w14:paraId="350AA314" w14:textId="5C45B853"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ssRNA</w:t>
            </w:r>
          </w:p>
        </w:tc>
        <w:tc>
          <w:tcPr>
            <w:tcW w:w="4176" w:type="dxa"/>
            <w:vAlign w:val="center"/>
          </w:tcPr>
          <w:p w14:paraId="741F1845" w14:textId="0C454D42"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UAA UUU CUA CUA AGU GUA GAU GAC AUA GCA CAU AGA CUG AGA CUG</w:t>
            </w:r>
          </w:p>
        </w:tc>
        <w:tc>
          <w:tcPr>
            <w:tcW w:w="1980" w:type="dxa"/>
            <w:vAlign w:val="center"/>
          </w:tcPr>
          <w:p w14:paraId="703C373A" w14:textId="73998DFE"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5’-</w:t>
            </w:r>
            <w:r w:rsidR="00EA63A8">
              <w:rPr>
                <w:rFonts w:ascii="Times New Roman" w:hAnsi="Times New Roman" w:cs="Times New Roman"/>
                <w:sz w:val="22"/>
              </w:rPr>
              <w:t xml:space="preserve"> </w:t>
            </w:r>
            <w:r w:rsidRPr="00155A1C">
              <w:rPr>
                <w:rFonts w:ascii="Times New Roman" w:hAnsi="Times New Roman" w:cs="Times New Roman"/>
                <w:sz w:val="22"/>
              </w:rPr>
              <w:t>Cy3</w:t>
            </w:r>
          </w:p>
        </w:tc>
      </w:tr>
      <w:tr w:rsidR="00155A1C" w:rsidRPr="00155A1C" w14:paraId="3BB47C6A" w14:textId="77777777" w:rsidTr="00EA63A8">
        <w:trPr>
          <w:trHeight w:val="488"/>
          <w:jc w:val="center"/>
        </w:trPr>
        <w:tc>
          <w:tcPr>
            <w:tcW w:w="1959" w:type="dxa"/>
            <w:vAlign w:val="center"/>
          </w:tcPr>
          <w:p w14:paraId="46CD6F00" w14:textId="08672F41"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Trigger</w:t>
            </w:r>
            <w:r w:rsidR="009865AF">
              <w:rPr>
                <w:rFonts w:ascii="Times New Roman" w:hAnsi="Times New Roman" w:cs="Times New Roman"/>
                <w:sz w:val="22"/>
              </w:rPr>
              <w:t xml:space="preserve"> </w:t>
            </w:r>
            <w:r w:rsidRPr="00155A1C">
              <w:rPr>
                <w:rFonts w:ascii="Times New Roman" w:hAnsi="Times New Roman" w:cs="Times New Roman"/>
                <w:sz w:val="22"/>
              </w:rPr>
              <w:t>ssDNA gRNA</w:t>
            </w:r>
          </w:p>
        </w:tc>
        <w:tc>
          <w:tcPr>
            <w:tcW w:w="871" w:type="dxa"/>
            <w:vAlign w:val="center"/>
          </w:tcPr>
          <w:p w14:paraId="52283EBF" w14:textId="0B3B402A"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ssRNA</w:t>
            </w:r>
          </w:p>
        </w:tc>
        <w:tc>
          <w:tcPr>
            <w:tcW w:w="4176" w:type="dxa"/>
            <w:vAlign w:val="center"/>
          </w:tcPr>
          <w:p w14:paraId="6CFC06DE" w14:textId="7B193FEE"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UAA UUU CUA CUA AGU GUA GAU GGG GGG GGU UGG UAG GGU GUC</w:t>
            </w:r>
          </w:p>
        </w:tc>
        <w:tc>
          <w:tcPr>
            <w:tcW w:w="1980" w:type="dxa"/>
            <w:vAlign w:val="center"/>
          </w:tcPr>
          <w:p w14:paraId="7171F442" w14:textId="12B681E7"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2C12624D" w14:textId="77777777" w:rsidTr="00A3764F">
        <w:trPr>
          <w:trHeight w:val="1050"/>
          <w:jc w:val="center"/>
        </w:trPr>
        <w:tc>
          <w:tcPr>
            <w:tcW w:w="1959" w:type="dxa"/>
            <w:vAlign w:val="center"/>
          </w:tcPr>
          <w:p w14:paraId="1615D2D7" w14:textId="18D45F33"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Cas12a direct-N1 gRNA</w:t>
            </w:r>
          </w:p>
        </w:tc>
        <w:tc>
          <w:tcPr>
            <w:tcW w:w="871" w:type="dxa"/>
            <w:vAlign w:val="center"/>
          </w:tcPr>
          <w:p w14:paraId="5E463DE6" w14:textId="5810484D"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ssRNA</w:t>
            </w:r>
          </w:p>
        </w:tc>
        <w:tc>
          <w:tcPr>
            <w:tcW w:w="4176" w:type="dxa"/>
            <w:vAlign w:val="center"/>
          </w:tcPr>
          <w:p w14:paraId="47C17872" w14:textId="2F262FE6"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UAA UUU CUA CUA AGU GUA</w:t>
            </w:r>
            <w:r w:rsidR="006536D7">
              <w:rPr>
                <w:rFonts w:ascii="Times New Roman" w:hAnsi="Times New Roman" w:cs="Times New Roman"/>
                <w:sz w:val="22"/>
              </w:rPr>
              <w:t xml:space="preserve"> </w:t>
            </w:r>
            <w:r w:rsidRPr="00155A1C">
              <w:rPr>
                <w:rFonts w:ascii="Times New Roman" w:hAnsi="Times New Roman" w:cs="Times New Roman"/>
                <w:sz w:val="22"/>
              </w:rPr>
              <w:t>GAU</w:t>
            </w:r>
            <w:r w:rsidR="006536D7">
              <w:rPr>
                <w:rFonts w:ascii="Times New Roman" w:hAnsi="Times New Roman" w:cs="Times New Roman"/>
                <w:sz w:val="22"/>
              </w:rPr>
              <w:t xml:space="preserve"> </w:t>
            </w:r>
            <w:r w:rsidRPr="00155A1C">
              <w:rPr>
                <w:rFonts w:ascii="Times New Roman" w:hAnsi="Times New Roman" w:cs="Times New Roman"/>
                <w:sz w:val="22"/>
              </w:rPr>
              <w:t>ACG</w:t>
            </w:r>
            <w:r w:rsidR="006536D7">
              <w:rPr>
                <w:rFonts w:ascii="Times New Roman" w:hAnsi="Times New Roman" w:cs="Times New Roman"/>
                <w:sz w:val="22"/>
              </w:rPr>
              <w:t xml:space="preserve"> </w:t>
            </w:r>
            <w:r w:rsidRPr="00155A1C">
              <w:rPr>
                <w:rFonts w:ascii="Times New Roman" w:hAnsi="Times New Roman" w:cs="Times New Roman"/>
                <w:sz w:val="22"/>
              </w:rPr>
              <w:t>UUG</w:t>
            </w:r>
            <w:r w:rsidR="006536D7">
              <w:rPr>
                <w:rFonts w:ascii="Times New Roman" w:hAnsi="Times New Roman" w:cs="Times New Roman"/>
                <w:sz w:val="22"/>
              </w:rPr>
              <w:t xml:space="preserve"> </w:t>
            </w:r>
            <w:r w:rsidRPr="00155A1C">
              <w:rPr>
                <w:rFonts w:ascii="Times New Roman" w:hAnsi="Times New Roman" w:cs="Times New Roman"/>
                <w:sz w:val="22"/>
              </w:rPr>
              <w:t>UUU</w:t>
            </w:r>
            <w:r w:rsidR="006536D7">
              <w:rPr>
                <w:rFonts w:ascii="Times New Roman" w:hAnsi="Times New Roman" w:cs="Times New Roman"/>
                <w:sz w:val="22"/>
              </w:rPr>
              <w:t xml:space="preserve"> </w:t>
            </w:r>
            <w:r w:rsidRPr="00155A1C">
              <w:rPr>
                <w:rFonts w:ascii="Times New Roman" w:hAnsi="Times New Roman" w:cs="Times New Roman"/>
                <w:sz w:val="22"/>
              </w:rPr>
              <w:t>UGA</w:t>
            </w:r>
            <w:r w:rsidR="006536D7">
              <w:rPr>
                <w:rFonts w:ascii="Times New Roman" w:hAnsi="Times New Roman" w:cs="Times New Roman"/>
                <w:sz w:val="22"/>
              </w:rPr>
              <w:t xml:space="preserve"> </w:t>
            </w:r>
            <w:r w:rsidRPr="00155A1C">
              <w:rPr>
                <w:rFonts w:ascii="Times New Roman" w:hAnsi="Times New Roman" w:cs="Times New Roman"/>
                <w:sz w:val="22"/>
              </w:rPr>
              <w:t>UCG</w:t>
            </w:r>
            <w:r w:rsidR="006536D7">
              <w:rPr>
                <w:rFonts w:ascii="Times New Roman" w:hAnsi="Times New Roman" w:cs="Times New Roman"/>
                <w:sz w:val="22"/>
              </w:rPr>
              <w:t xml:space="preserve"> </w:t>
            </w:r>
            <w:r w:rsidRPr="00155A1C">
              <w:rPr>
                <w:rFonts w:ascii="Times New Roman" w:hAnsi="Times New Roman" w:cs="Times New Roman"/>
                <w:sz w:val="22"/>
              </w:rPr>
              <w:t>CGC</w:t>
            </w:r>
            <w:r w:rsidR="006536D7">
              <w:rPr>
                <w:rFonts w:ascii="Times New Roman" w:hAnsi="Times New Roman" w:cs="Times New Roman"/>
                <w:sz w:val="22"/>
              </w:rPr>
              <w:t xml:space="preserve"> </w:t>
            </w:r>
            <w:r w:rsidRPr="00155A1C">
              <w:rPr>
                <w:rFonts w:ascii="Times New Roman" w:hAnsi="Times New Roman" w:cs="Times New Roman"/>
                <w:sz w:val="22"/>
              </w:rPr>
              <w:t>CCC</w:t>
            </w:r>
          </w:p>
        </w:tc>
        <w:tc>
          <w:tcPr>
            <w:tcW w:w="1980" w:type="dxa"/>
            <w:vAlign w:val="center"/>
          </w:tcPr>
          <w:p w14:paraId="1B4E7605" w14:textId="5E13289A"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7F0D0B5F" w14:textId="77777777" w:rsidTr="00A3764F">
        <w:trPr>
          <w:trHeight w:val="995"/>
          <w:jc w:val="center"/>
        </w:trPr>
        <w:tc>
          <w:tcPr>
            <w:tcW w:w="1959" w:type="dxa"/>
            <w:vAlign w:val="center"/>
          </w:tcPr>
          <w:p w14:paraId="5851FE8F" w14:textId="29C9E819"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Cas12a direct-N2 gRNA</w:t>
            </w:r>
          </w:p>
        </w:tc>
        <w:tc>
          <w:tcPr>
            <w:tcW w:w="871" w:type="dxa"/>
            <w:vAlign w:val="center"/>
          </w:tcPr>
          <w:p w14:paraId="5C9FA4F1" w14:textId="03B29628"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ssRNA</w:t>
            </w:r>
          </w:p>
        </w:tc>
        <w:tc>
          <w:tcPr>
            <w:tcW w:w="4176" w:type="dxa"/>
            <w:vAlign w:val="center"/>
          </w:tcPr>
          <w:p w14:paraId="73878817" w14:textId="33C88674"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UAA UUU CUA CUA AGU GUA GAU AUU</w:t>
            </w:r>
            <w:r w:rsidR="005B0B0A">
              <w:rPr>
                <w:rFonts w:ascii="Times New Roman" w:hAnsi="Times New Roman" w:cs="Times New Roman"/>
                <w:sz w:val="22"/>
              </w:rPr>
              <w:t xml:space="preserve"> </w:t>
            </w:r>
            <w:r w:rsidRPr="00155A1C">
              <w:rPr>
                <w:rFonts w:ascii="Times New Roman" w:hAnsi="Times New Roman" w:cs="Times New Roman"/>
                <w:sz w:val="22"/>
              </w:rPr>
              <w:t>GGG</w:t>
            </w:r>
            <w:r w:rsidR="005B0B0A">
              <w:rPr>
                <w:rFonts w:ascii="Times New Roman" w:hAnsi="Times New Roman" w:cs="Times New Roman"/>
                <w:sz w:val="22"/>
              </w:rPr>
              <w:t xml:space="preserve"> </w:t>
            </w:r>
            <w:r w:rsidRPr="00155A1C">
              <w:rPr>
                <w:rFonts w:ascii="Times New Roman" w:hAnsi="Times New Roman" w:cs="Times New Roman"/>
                <w:sz w:val="22"/>
              </w:rPr>
              <w:t>UAA</w:t>
            </w:r>
            <w:r w:rsidR="005B0B0A">
              <w:rPr>
                <w:rFonts w:ascii="Times New Roman" w:hAnsi="Times New Roman" w:cs="Times New Roman"/>
                <w:sz w:val="22"/>
              </w:rPr>
              <w:t xml:space="preserve"> </w:t>
            </w:r>
            <w:r w:rsidRPr="00155A1C">
              <w:rPr>
                <w:rFonts w:ascii="Times New Roman" w:hAnsi="Times New Roman" w:cs="Times New Roman"/>
                <w:sz w:val="22"/>
              </w:rPr>
              <w:t>ACC</w:t>
            </w:r>
            <w:r w:rsidR="005B0B0A">
              <w:rPr>
                <w:rFonts w:ascii="Times New Roman" w:hAnsi="Times New Roman" w:cs="Times New Roman"/>
                <w:sz w:val="22"/>
              </w:rPr>
              <w:t xml:space="preserve"> </w:t>
            </w:r>
            <w:r w:rsidRPr="00155A1C">
              <w:rPr>
                <w:rFonts w:ascii="Times New Roman" w:hAnsi="Times New Roman" w:cs="Times New Roman"/>
                <w:sz w:val="22"/>
              </w:rPr>
              <w:t>UUG GGG</w:t>
            </w:r>
            <w:r w:rsidR="005B0B0A">
              <w:rPr>
                <w:rFonts w:ascii="Times New Roman" w:hAnsi="Times New Roman" w:cs="Times New Roman"/>
                <w:sz w:val="22"/>
              </w:rPr>
              <w:t xml:space="preserve"> </w:t>
            </w:r>
            <w:r w:rsidRPr="00155A1C">
              <w:rPr>
                <w:rFonts w:ascii="Times New Roman" w:hAnsi="Times New Roman" w:cs="Times New Roman"/>
                <w:sz w:val="22"/>
              </w:rPr>
              <w:t>CCG</w:t>
            </w:r>
            <w:r w:rsidR="005B0B0A">
              <w:rPr>
                <w:rFonts w:ascii="Times New Roman" w:hAnsi="Times New Roman" w:cs="Times New Roman"/>
                <w:sz w:val="22"/>
              </w:rPr>
              <w:t xml:space="preserve"> </w:t>
            </w:r>
            <w:r w:rsidRPr="00155A1C">
              <w:rPr>
                <w:rFonts w:ascii="Times New Roman" w:hAnsi="Times New Roman" w:cs="Times New Roman"/>
                <w:sz w:val="22"/>
              </w:rPr>
              <w:t>A</w:t>
            </w:r>
          </w:p>
        </w:tc>
        <w:tc>
          <w:tcPr>
            <w:tcW w:w="1980" w:type="dxa"/>
            <w:vAlign w:val="center"/>
          </w:tcPr>
          <w:p w14:paraId="1CAB9F5A" w14:textId="5C1E2BDB"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5155D0F3" w14:textId="77777777" w:rsidTr="00EA63A8">
        <w:trPr>
          <w:trHeight w:val="488"/>
          <w:jc w:val="center"/>
        </w:trPr>
        <w:tc>
          <w:tcPr>
            <w:tcW w:w="1959" w:type="dxa"/>
            <w:vAlign w:val="center"/>
          </w:tcPr>
          <w:p w14:paraId="327A26E3" w14:textId="65DE20EE" w:rsidR="00155A1C" w:rsidRPr="00155A1C" w:rsidRDefault="00155A1C" w:rsidP="009865AF">
            <w:pPr>
              <w:spacing w:afterLines="100" w:after="240"/>
              <w:contextualSpacing/>
              <w:jc w:val="left"/>
              <w:rPr>
                <w:rFonts w:ascii="Times New Roman" w:hAnsi="Times New Roman" w:cs="Times New Roman"/>
                <w:sz w:val="22"/>
              </w:rPr>
            </w:pPr>
            <w:r w:rsidRPr="00155A1C">
              <w:rPr>
                <w:rFonts w:ascii="Times New Roman" w:hAnsi="Times New Roman" w:cs="Times New Roman"/>
                <w:sz w:val="22"/>
              </w:rPr>
              <w:t>CoV-N-target</w:t>
            </w:r>
          </w:p>
        </w:tc>
        <w:tc>
          <w:tcPr>
            <w:tcW w:w="871" w:type="dxa"/>
            <w:vAlign w:val="center"/>
          </w:tcPr>
          <w:p w14:paraId="1332912F" w14:textId="75372A62" w:rsidR="00155A1C" w:rsidRPr="00155A1C" w:rsidRDefault="00155A1C" w:rsidP="00A3764F">
            <w:pPr>
              <w:spacing w:afterLines="100" w:after="240"/>
              <w:contextualSpacing/>
              <w:rPr>
                <w:rFonts w:ascii="Times New Roman" w:hAnsi="Times New Roman" w:cs="Times New Roman"/>
                <w:sz w:val="22"/>
              </w:rPr>
            </w:pPr>
            <w:r w:rsidRPr="00155A1C">
              <w:rPr>
                <w:rFonts w:ascii="Times New Roman" w:hAnsi="Times New Roman" w:cs="Times New Roman"/>
                <w:sz w:val="22"/>
              </w:rPr>
              <w:t>ssRNA</w:t>
            </w:r>
          </w:p>
        </w:tc>
        <w:tc>
          <w:tcPr>
            <w:tcW w:w="4176" w:type="dxa"/>
            <w:vAlign w:val="center"/>
          </w:tcPr>
          <w:p w14:paraId="15F86CD4" w14:textId="073FF690" w:rsidR="00155A1C" w:rsidRPr="00155A1C" w:rsidRDefault="00155A1C" w:rsidP="00E4775B">
            <w:pPr>
              <w:spacing w:afterLines="100" w:after="240"/>
              <w:contextualSpacing/>
              <w:rPr>
                <w:rFonts w:ascii="Times New Roman" w:hAnsi="Times New Roman" w:cs="Times New Roman"/>
                <w:sz w:val="22"/>
              </w:rPr>
            </w:pPr>
            <w:r w:rsidRPr="00155A1C">
              <w:rPr>
                <w:rFonts w:ascii="Times New Roman" w:hAnsi="Times New Roman" w:cs="Times New Roman"/>
                <w:sz w:val="22"/>
              </w:rPr>
              <w:t>CAGAA UGGAG AACGC AGUGG GGCGC GAUCA AAACA ACGUC GGCCC CAAGG UUUAC CCAAU AAUAC UGCGU CUUGG UUCAC</w:t>
            </w:r>
          </w:p>
        </w:tc>
        <w:tc>
          <w:tcPr>
            <w:tcW w:w="1980" w:type="dxa"/>
            <w:vAlign w:val="center"/>
          </w:tcPr>
          <w:p w14:paraId="4F281FB9" w14:textId="78D29858" w:rsidR="00155A1C" w:rsidRPr="00155A1C" w:rsidRDefault="00155A1C" w:rsidP="00A3764F">
            <w:pPr>
              <w:spacing w:afterLines="100" w:after="240"/>
              <w:contextualSpacing/>
              <w:jc w:val="center"/>
              <w:rPr>
                <w:rFonts w:ascii="Times New Roman" w:hAnsi="Times New Roman" w:cs="Times New Roman"/>
                <w:sz w:val="22"/>
              </w:rPr>
            </w:pPr>
            <w:r w:rsidRPr="00155A1C">
              <w:rPr>
                <w:rFonts w:ascii="Times New Roman" w:hAnsi="Times New Roman" w:cs="Times New Roman"/>
                <w:sz w:val="22"/>
              </w:rPr>
              <w:t>N/A</w:t>
            </w:r>
          </w:p>
        </w:tc>
      </w:tr>
      <w:tr w:rsidR="00155A1C" w:rsidRPr="00155A1C" w14:paraId="6DD7A4E9" w14:textId="77777777" w:rsidTr="00EA63A8">
        <w:trPr>
          <w:trHeight w:val="488"/>
          <w:jc w:val="center"/>
        </w:trPr>
        <w:tc>
          <w:tcPr>
            <w:tcW w:w="1959" w:type="dxa"/>
            <w:tcBorders>
              <w:bottom w:val="single" w:sz="4" w:space="0" w:color="auto"/>
            </w:tcBorders>
            <w:vAlign w:val="center"/>
          </w:tcPr>
          <w:p w14:paraId="643DE4D3" w14:textId="44E3AF69" w:rsidR="00155A1C" w:rsidRPr="00155A1C" w:rsidRDefault="00155A1C" w:rsidP="00A3764F">
            <w:pPr>
              <w:spacing w:afterLines="100" w:after="240"/>
              <w:contextualSpacing/>
              <w:rPr>
                <w:rFonts w:ascii="Times New Roman" w:hAnsi="Times New Roman" w:cs="Times New Roman"/>
                <w:sz w:val="22"/>
              </w:rPr>
            </w:pPr>
          </w:p>
        </w:tc>
        <w:tc>
          <w:tcPr>
            <w:tcW w:w="871" w:type="dxa"/>
            <w:tcBorders>
              <w:bottom w:val="single" w:sz="4" w:space="0" w:color="auto"/>
            </w:tcBorders>
            <w:vAlign w:val="center"/>
          </w:tcPr>
          <w:p w14:paraId="358057BB" w14:textId="7CBEF5AC" w:rsidR="00155A1C" w:rsidRPr="00155A1C" w:rsidRDefault="00155A1C" w:rsidP="00A3764F">
            <w:pPr>
              <w:spacing w:afterLines="100" w:after="240"/>
              <w:contextualSpacing/>
              <w:rPr>
                <w:rFonts w:ascii="Times New Roman" w:hAnsi="Times New Roman" w:cs="Times New Roman"/>
                <w:sz w:val="22"/>
              </w:rPr>
            </w:pPr>
          </w:p>
        </w:tc>
        <w:tc>
          <w:tcPr>
            <w:tcW w:w="4176" w:type="dxa"/>
            <w:tcBorders>
              <w:bottom w:val="single" w:sz="4" w:space="0" w:color="auto"/>
            </w:tcBorders>
            <w:vAlign w:val="center"/>
          </w:tcPr>
          <w:p w14:paraId="17B27C0D" w14:textId="6F2F182A" w:rsidR="00155A1C" w:rsidRPr="00155A1C" w:rsidRDefault="00155A1C" w:rsidP="00A3764F">
            <w:pPr>
              <w:spacing w:afterLines="100" w:after="240"/>
              <w:contextualSpacing/>
              <w:rPr>
                <w:rFonts w:ascii="Times New Roman" w:hAnsi="Times New Roman" w:cs="Times New Roman"/>
                <w:sz w:val="22"/>
              </w:rPr>
            </w:pPr>
          </w:p>
        </w:tc>
        <w:tc>
          <w:tcPr>
            <w:tcW w:w="1980" w:type="dxa"/>
            <w:tcBorders>
              <w:bottom w:val="single" w:sz="4" w:space="0" w:color="auto"/>
            </w:tcBorders>
            <w:vAlign w:val="center"/>
          </w:tcPr>
          <w:p w14:paraId="0002287B" w14:textId="4B1E9461" w:rsidR="00155A1C" w:rsidRPr="00155A1C" w:rsidRDefault="00155A1C" w:rsidP="00A3764F">
            <w:pPr>
              <w:spacing w:afterLines="100" w:after="240"/>
              <w:contextualSpacing/>
              <w:jc w:val="center"/>
              <w:rPr>
                <w:rFonts w:ascii="Times New Roman" w:hAnsi="Times New Roman" w:cs="Times New Roman"/>
                <w:sz w:val="22"/>
              </w:rPr>
            </w:pPr>
          </w:p>
        </w:tc>
      </w:tr>
    </w:tbl>
    <w:p w14:paraId="5BC63D19" w14:textId="5F22E223" w:rsidR="004B71FE" w:rsidRPr="00E01CA5" w:rsidRDefault="004B71FE" w:rsidP="009C6E33">
      <w:pPr>
        <w:spacing w:afterLines="50" w:after="120"/>
        <w:rPr>
          <w:rFonts w:ascii="Times New Roman" w:hAnsi="Times New Roman" w:cs="Times New Roman"/>
          <w:sz w:val="24"/>
          <w:szCs w:val="24"/>
        </w:rPr>
      </w:pPr>
    </w:p>
    <w:p w14:paraId="584A54CC" w14:textId="67276C64" w:rsidR="004B71FE" w:rsidRDefault="004B71FE" w:rsidP="009C6E33">
      <w:pPr>
        <w:spacing w:afterLines="50" w:after="120"/>
        <w:rPr>
          <w:rFonts w:ascii="Times New Roman" w:hAnsi="Times New Roman" w:cs="Times New Roman"/>
          <w:sz w:val="24"/>
          <w:szCs w:val="24"/>
        </w:rPr>
      </w:pPr>
    </w:p>
    <w:p w14:paraId="6E7630E3" w14:textId="7A55A36E" w:rsidR="00AA1C1D" w:rsidRDefault="00AA1C1D" w:rsidP="009C6E33">
      <w:pPr>
        <w:spacing w:afterLines="50" w:after="120"/>
        <w:rPr>
          <w:rFonts w:ascii="Times New Roman" w:hAnsi="Times New Roman" w:cs="Times New Roman"/>
          <w:sz w:val="24"/>
          <w:szCs w:val="24"/>
        </w:rPr>
      </w:pPr>
    </w:p>
    <w:p w14:paraId="426BA274" w14:textId="364420C5" w:rsidR="00F6340D" w:rsidRDefault="00F6340D" w:rsidP="009C6E33">
      <w:pPr>
        <w:spacing w:afterLines="50" w:after="120"/>
        <w:rPr>
          <w:rFonts w:ascii="Times New Roman" w:hAnsi="Times New Roman" w:cs="Times New Roman"/>
          <w:sz w:val="24"/>
          <w:szCs w:val="24"/>
        </w:rPr>
      </w:pPr>
    </w:p>
    <w:p w14:paraId="6EA9FD3B" w14:textId="0A64AE35" w:rsidR="00F6340D" w:rsidRDefault="00F6340D" w:rsidP="009C6E33">
      <w:pPr>
        <w:spacing w:afterLines="50" w:after="120"/>
        <w:rPr>
          <w:rFonts w:ascii="Times New Roman" w:hAnsi="Times New Roman" w:cs="Times New Roman"/>
          <w:sz w:val="24"/>
          <w:szCs w:val="24"/>
        </w:rPr>
      </w:pPr>
    </w:p>
    <w:p w14:paraId="537BDEC6" w14:textId="521E429F" w:rsidR="00F6340D" w:rsidRDefault="00F6340D" w:rsidP="009C6E33">
      <w:pPr>
        <w:spacing w:afterLines="50" w:after="120"/>
        <w:rPr>
          <w:rFonts w:ascii="Times New Roman" w:hAnsi="Times New Roman" w:cs="Times New Roman"/>
          <w:sz w:val="24"/>
          <w:szCs w:val="24"/>
        </w:rPr>
      </w:pPr>
    </w:p>
    <w:p w14:paraId="6DEEAECB" w14:textId="78B48433" w:rsidR="00F6340D" w:rsidRDefault="00F6340D" w:rsidP="009C6E33">
      <w:pPr>
        <w:spacing w:afterLines="50" w:after="120"/>
        <w:rPr>
          <w:rFonts w:ascii="Times New Roman" w:hAnsi="Times New Roman" w:cs="Times New Roman"/>
          <w:sz w:val="24"/>
          <w:szCs w:val="24"/>
        </w:rPr>
      </w:pPr>
    </w:p>
    <w:p w14:paraId="40408C71" w14:textId="0758A4E5" w:rsidR="00F6340D" w:rsidRDefault="00F6340D" w:rsidP="009C6E33">
      <w:pPr>
        <w:spacing w:afterLines="50" w:after="120"/>
        <w:rPr>
          <w:rFonts w:ascii="Times New Roman" w:hAnsi="Times New Roman" w:cs="Times New Roman"/>
          <w:sz w:val="24"/>
          <w:szCs w:val="24"/>
        </w:rPr>
      </w:pPr>
    </w:p>
    <w:p w14:paraId="6EBA907F" w14:textId="064657E5" w:rsidR="00F6340D" w:rsidRDefault="00F6340D" w:rsidP="009C6E33">
      <w:pPr>
        <w:spacing w:afterLines="50" w:after="120"/>
        <w:rPr>
          <w:rFonts w:ascii="Times New Roman" w:hAnsi="Times New Roman" w:cs="Times New Roman"/>
          <w:sz w:val="24"/>
          <w:szCs w:val="24"/>
        </w:rPr>
      </w:pPr>
    </w:p>
    <w:p w14:paraId="53A69421" w14:textId="388D88B6" w:rsidR="00F6340D" w:rsidRDefault="00F6340D" w:rsidP="009C6E33">
      <w:pPr>
        <w:spacing w:afterLines="50" w:after="120"/>
        <w:rPr>
          <w:rFonts w:ascii="Times New Roman" w:hAnsi="Times New Roman" w:cs="Times New Roman"/>
          <w:sz w:val="24"/>
          <w:szCs w:val="24"/>
        </w:rPr>
      </w:pPr>
    </w:p>
    <w:p w14:paraId="28C275FA" w14:textId="307864C6" w:rsidR="00F6340D" w:rsidRDefault="00F6340D" w:rsidP="009C6E33">
      <w:pPr>
        <w:spacing w:afterLines="50" w:after="120"/>
        <w:rPr>
          <w:rFonts w:ascii="Times New Roman" w:hAnsi="Times New Roman" w:cs="Times New Roman"/>
          <w:sz w:val="24"/>
          <w:szCs w:val="24"/>
        </w:rPr>
      </w:pPr>
    </w:p>
    <w:p w14:paraId="15BEC9A9" w14:textId="534B280B" w:rsidR="007F608C" w:rsidRDefault="007F608C" w:rsidP="009C6E33">
      <w:pPr>
        <w:spacing w:afterLines="50" w:after="120"/>
        <w:rPr>
          <w:rFonts w:ascii="Times New Roman" w:hAnsi="Times New Roman" w:cs="Times New Roman"/>
          <w:sz w:val="24"/>
          <w:szCs w:val="24"/>
        </w:rPr>
      </w:pPr>
    </w:p>
    <w:p w14:paraId="054C0B10" w14:textId="515108DA" w:rsidR="007F608C" w:rsidRDefault="007F608C" w:rsidP="009C6E33">
      <w:pPr>
        <w:spacing w:afterLines="50" w:after="120"/>
        <w:rPr>
          <w:rFonts w:ascii="Times New Roman" w:hAnsi="Times New Roman" w:cs="Times New Roman"/>
          <w:sz w:val="24"/>
          <w:szCs w:val="24"/>
        </w:rPr>
      </w:pPr>
    </w:p>
    <w:p w14:paraId="2CCD7B33" w14:textId="61FC0B7F" w:rsidR="007F608C" w:rsidRDefault="007F608C" w:rsidP="009C6E33">
      <w:pPr>
        <w:spacing w:afterLines="50" w:after="120"/>
        <w:rPr>
          <w:rFonts w:ascii="Times New Roman" w:hAnsi="Times New Roman" w:cs="Times New Roman"/>
          <w:sz w:val="24"/>
          <w:szCs w:val="24"/>
        </w:rPr>
      </w:pPr>
    </w:p>
    <w:p w14:paraId="1D51FB47" w14:textId="6D219B19" w:rsidR="007F608C" w:rsidRDefault="007F608C" w:rsidP="009C6E33">
      <w:pPr>
        <w:spacing w:afterLines="50" w:after="120"/>
        <w:rPr>
          <w:rFonts w:ascii="Times New Roman" w:hAnsi="Times New Roman" w:cs="Times New Roman"/>
          <w:sz w:val="24"/>
          <w:szCs w:val="24"/>
        </w:rPr>
      </w:pPr>
    </w:p>
    <w:p w14:paraId="3D47F2C9" w14:textId="0C39E7A8" w:rsidR="007F608C" w:rsidRDefault="007F608C" w:rsidP="009C6E33">
      <w:pPr>
        <w:spacing w:afterLines="50" w:after="120"/>
        <w:rPr>
          <w:rFonts w:ascii="Times New Roman" w:hAnsi="Times New Roman" w:cs="Times New Roman"/>
          <w:sz w:val="24"/>
          <w:szCs w:val="24"/>
        </w:rPr>
      </w:pPr>
    </w:p>
    <w:p w14:paraId="2478DB52" w14:textId="4B82909C" w:rsidR="007F608C" w:rsidRDefault="007F608C" w:rsidP="009C6E33">
      <w:pPr>
        <w:spacing w:afterLines="50" w:after="120"/>
        <w:rPr>
          <w:rFonts w:ascii="Times New Roman" w:hAnsi="Times New Roman" w:cs="Times New Roman"/>
          <w:sz w:val="24"/>
          <w:szCs w:val="24"/>
        </w:rPr>
      </w:pPr>
    </w:p>
    <w:p w14:paraId="6AF296DF" w14:textId="7792DFEB" w:rsidR="007F608C" w:rsidRDefault="007F608C" w:rsidP="009C6E33">
      <w:pPr>
        <w:spacing w:afterLines="50" w:after="120"/>
        <w:rPr>
          <w:rFonts w:ascii="Times New Roman" w:hAnsi="Times New Roman" w:cs="Times New Roman"/>
          <w:sz w:val="24"/>
          <w:szCs w:val="24"/>
        </w:rPr>
      </w:pPr>
    </w:p>
    <w:p w14:paraId="58A544C3" w14:textId="77777777" w:rsidR="007F608C" w:rsidRDefault="007F608C" w:rsidP="009C6E33">
      <w:pPr>
        <w:spacing w:afterLines="50" w:after="120"/>
        <w:rPr>
          <w:rFonts w:ascii="Times New Roman" w:hAnsi="Times New Roman" w:cs="Times New Roman"/>
          <w:sz w:val="24"/>
          <w:szCs w:val="24"/>
        </w:rPr>
      </w:pPr>
    </w:p>
    <w:p w14:paraId="600B5341" w14:textId="77777777" w:rsidR="0044280E" w:rsidRPr="0092148A" w:rsidRDefault="0044280E" w:rsidP="0044280E">
      <w:pPr>
        <w:spacing w:afterLines="50" w:after="120"/>
        <w:rPr>
          <w:rFonts w:ascii="Times New Roman" w:hAnsi="Times New Roman" w:cs="Times New Roman"/>
          <w:sz w:val="24"/>
          <w:szCs w:val="24"/>
          <w:lang w:val="en-AU"/>
        </w:rPr>
      </w:pPr>
    </w:p>
    <w:p w14:paraId="2D85C26D" w14:textId="77777777" w:rsidR="0044280E" w:rsidRPr="00E01CA5" w:rsidRDefault="0044280E" w:rsidP="0044280E">
      <w:pPr>
        <w:spacing w:afterLines="50" w:after="120"/>
        <w:rPr>
          <w:rFonts w:ascii="Times New Roman" w:hAnsi="Times New Roman" w:cs="Times New Roman"/>
          <w:sz w:val="24"/>
          <w:szCs w:val="24"/>
        </w:rPr>
      </w:pPr>
      <w:r w:rsidRPr="00E01CA5">
        <w:rPr>
          <w:rFonts w:ascii="Times New Roman" w:hAnsi="Times New Roman" w:cs="Times New Roman"/>
          <w:b/>
          <w:bCs/>
          <w:sz w:val="24"/>
          <w:szCs w:val="24"/>
        </w:rPr>
        <w:lastRenderedPageBreak/>
        <w:t>Supplementary methods</w:t>
      </w:r>
    </w:p>
    <w:p w14:paraId="7F8092F4" w14:textId="77777777" w:rsidR="0044280E" w:rsidRPr="00E01CA5" w:rsidRDefault="0044280E" w:rsidP="0044280E">
      <w:pPr>
        <w:spacing w:afterLines="50" w:after="120"/>
        <w:rPr>
          <w:rFonts w:ascii="Times New Roman" w:hAnsi="Times New Roman" w:cs="Times New Roman"/>
          <w:sz w:val="24"/>
          <w:szCs w:val="24"/>
        </w:rPr>
      </w:pPr>
      <w:r w:rsidRPr="00031A5C">
        <w:rPr>
          <w:rFonts w:ascii="Times New Roman" w:hAnsi="Times New Roman" w:cs="Times New Roman"/>
          <w:b/>
          <w:bCs/>
          <w:sz w:val="24"/>
          <w:szCs w:val="24"/>
        </w:rPr>
        <w:t>Method S1</w:t>
      </w:r>
      <w:r w:rsidRPr="00E01CA5">
        <w:rPr>
          <w:rFonts w:ascii="Times New Roman" w:hAnsi="Times New Roman" w:cs="Times New Roman"/>
          <w:sz w:val="24"/>
          <w:szCs w:val="24"/>
        </w:rPr>
        <w:t>. Synthesis of Cir-ssDNA with diluted ligase buffer at different rates</w:t>
      </w:r>
    </w:p>
    <w:p w14:paraId="0292A629" w14:textId="77777777" w:rsidR="0044280E" w:rsidRPr="00E01CA5" w:rsidRDefault="0044280E" w:rsidP="0044280E">
      <w:pPr>
        <w:spacing w:afterLines="50" w:after="120"/>
        <w:rPr>
          <w:rFonts w:ascii="Times New Roman" w:hAnsi="Times New Roman" w:cs="Times New Roman"/>
          <w:sz w:val="24"/>
          <w:szCs w:val="24"/>
        </w:rPr>
      </w:pPr>
      <w:r w:rsidRPr="00E01CA5">
        <w:rPr>
          <w:rFonts w:ascii="Times New Roman" w:hAnsi="Times New Roman" w:cs="Times New Roman"/>
          <w:sz w:val="24"/>
          <w:szCs w:val="24"/>
        </w:rPr>
        <w:t>Firstly, 43 µL of DNase/RNase free water was mixed with different volumes (5, 1, 0.5</w:t>
      </w:r>
      <w:r>
        <w:rPr>
          <w:rFonts w:ascii="Times New Roman" w:hAnsi="Times New Roman" w:cs="Times New Roman"/>
          <w:sz w:val="24"/>
          <w:szCs w:val="24"/>
        </w:rPr>
        <w:t>, 0.25, 0.1</w:t>
      </w:r>
      <w:r w:rsidRPr="00E01CA5">
        <w:rPr>
          <w:rFonts w:ascii="Times New Roman" w:hAnsi="Times New Roman" w:cs="Times New Roman"/>
          <w:sz w:val="24"/>
          <w:szCs w:val="24"/>
        </w:rPr>
        <w:t xml:space="preserve"> µL) of 10</w:t>
      </w:r>
      <w:r>
        <w:rPr>
          <w:rFonts w:ascii="Times New Roman" w:hAnsi="Times New Roman" w:cs="Times New Roman"/>
          <w:sz w:val="24"/>
          <w:szCs w:val="24"/>
        </w:rPr>
        <w:t>X</w:t>
      </w:r>
      <w:r w:rsidRPr="00E01CA5">
        <w:rPr>
          <w:rFonts w:ascii="Times New Roman" w:hAnsi="Times New Roman" w:cs="Times New Roman"/>
          <w:sz w:val="24"/>
          <w:szCs w:val="24"/>
        </w:rPr>
        <w:t xml:space="preserve"> T4 ligase buffer </w:t>
      </w:r>
      <w:r>
        <w:rPr>
          <w:rFonts w:ascii="Times New Roman" w:hAnsi="Times New Roman" w:cs="Times New Roman"/>
          <w:sz w:val="24"/>
          <w:szCs w:val="24"/>
        </w:rPr>
        <w:t>to form the final dilution times (including 1X, 0.2X, 0.1X, 0.05X and 0.02X)</w:t>
      </w:r>
      <w:r w:rsidRPr="00E01CA5">
        <w:rPr>
          <w:rFonts w:ascii="Times New Roman" w:hAnsi="Times New Roman" w:cs="Times New Roman"/>
          <w:sz w:val="24"/>
          <w:szCs w:val="24"/>
        </w:rPr>
        <w:t>, and followed with the adding of 2 µL of the linear ssDNA oligo (100 µM), 4 µL of linker ssDNA oligo (100 µM) and 2.5 µL of T4 ligase (NEB) to form a final 50 µL reaction mixture. The cyclization reaction was then allowed to proceed at 16℃ for 12 hours and then deactivated at 65℃ for 10min. The products were stored at 4℃ before downstream applications.</w:t>
      </w:r>
    </w:p>
    <w:p w14:paraId="4EFD2EC3" w14:textId="77777777" w:rsidR="0044280E" w:rsidRPr="00E01CA5" w:rsidRDefault="0044280E" w:rsidP="0044280E">
      <w:pPr>
        <w:spacing w:afterLines="50" w:after="120"/>
        <w:rPr>
          <w:rFonts w:ascii="Times New Roman" w:hAnsi="Times New Roman" w:cs="Times New Roman"/>
          <w:sz w:val="24"/>
          <w:szCs w:val="24"/>
        </w:rPr>
      </w:pPr>
      <w:r w:rsidRPr="00417CB4">
        <w:rPr>
          <w:rFonts w:ascii="Times New Roman" w:hAnsi="Times New Roman" w:cs="Times New Roman"/>
          <w:b/>
          <w:bCs/>
          <w:sz w:val="24"/>
          <w:szCs w:val="24"/>
        </w:rPr>
        <w:t>Method</w:t>
      </w:r>
      <w:r>
        <w:rPr>
          <w:rFonts w:ascii="Times New Roman" w:hAnsi="Times New Roman" w:cs="Times New Roman"/>
          <w:sz w:val="24"/>
          <w:szCs w:val="24"/>
        </w:rPr>
        <w:t xml:space="preserve"> </w:t>
      </w:r>
      <w:r w:rsidRPr="00031A5C">
        <w:rPr>
          <w:rFonts w:ascii="Times New Roman" w:hAnsi="Times New Roman" w:cs="Times New Roman"/>
          <w:b/>
          <w:bCs/>
          <w:sz w:val="24"/>
          <w:szCs w:val="24"/>
        </w:rPr>
        <w:t>S2</w:t>
      </w:r>
      <w:r w:rsidRPr="00E01CA5">
        <w:rPr>
          <w:rFonts w:ascii="Times New Roman" w:hAnsi="Times New Roman" w:cs="Times New Roman"/>
          <w:sz w:val="24"/>
          <w:szCs w:val="24"/>
        </w:rPr>
        <w:t>. Remov</w:t>
      </w:r>
      <w:r>
        <w:rPr>
          <w:rFonts w:ascii="Times New Roman" w:hAnsi="Times New Roman" w:cs="Times New Roman"/>
          <w:sz w:val="24"/>
          <w:szCs w:val="24"/>
        </w:rPr>
        <w:t>ing</w:t>
      </w:r>
      <w:r w:rsidRPr="00E01CA5">
        <w:rPr>
          <w:rFonts w:ascii="Times New Roman" w:hAnsi="Times New Roman" w:cs="Times New Roman"/>
          <w:sz w:val="24"/>
          <w:szCs w:val="24"/>
        </w:rPr>
        <w:t xml:space="preserve"> residu</w:t>
      </w:r>
      <w:r>
        <w:rPr>
          <w:rFonts w:ascii="Times New Roman" w:hAnsi="Times New Roman" w:cs="Times New Roman"/>
          <w:sz w:val="24"/>
          <w:szCs w:val="24"/>
        </w:rPr>
        <w:t>al</w:t>
      </w:r>
      <w:r w:rsidRPr="00E01CA5">
        <w:rPr>
          <w:rFonts w:ascii="Times New Roman" w:hAnsi="Times New Roman" w:cs="Times New Roman"/>
          <w:sz w:val="24"/>
          <w:szCs w:val="24"/>
        </w:rPr>
        <w:t xml:space="preserve"> linear ssDNA from Cir-ssDNA synthesis product</w:t>
      </w:r>
    </w:p>
    <w:p w14:paraId="61F7CDB3" w14:textId="77777777" w:rsidR="0044280E" w:rsidRPr="00E01CA5" w:rsidRDefault="0044280E" w:rsidP="0044280E">
      <w:pPr>
        <w:spacing w:afterLines="50" w:after="120"/>
        <w:rPr>
          <w:rFonts w:ascii="Times New Roman" w:hAnsi="Times New Roman" w:cs="Times New Roman"/>
          <w:sz w:val="24"/>
          <w:szCs w:val="24"/>
        </w:rPr>
      </w:pPr>
      <w:r>
        <w:rPr>
          <w:rFonts w:ascii="Times New Roman" w:hAnsi="Times New Roman" w:cs="Times New Roman"/>
          <w:sz w:val="24"/>
          <w:szCs w:val="24"/>
        </w:rPr>
        <w:t xml:space="preserve">After the Cir-ssDNA has been synthesized, </w:t>
      </w:r>
      <w:r w:rsidRPr="00076FC6">
        <w:rPr>
          <w:rFonts w:ascii="Times New Roman" w:hAnsi="Times New Roman" w:cs="Times New Roman"/>
          <w:sz w:val="24"/>
          <w:szCs w:val="24"/>
        </w:rPr>
        <w:t>the un-ligated linear ssDNA and the linker ssDNA w</w:t>
      </w:r>
      <w:r w:rsidRPr="002548B0">
        <w:rPr>
          <w:rFonts w:ascii="Times New Roman" w:hAnsi="Times New Roman" w:cs="Times New Roman"/>
          <w:sz w:val="24"/>
          <w:szCs w:val="24"/>
        </w:rPr>
        <w:t>as depredated with a mixture containing 1.5 µL of exonuclease III, 10 µL of Cir-ssDNA product in 40 µL of 1×NEBuf</w:t>
      </w:r>
      <w:r w:rsidRPr="00076FC6">
        <w:rPr>
          <w:rFonts w:ascii="Times New Roman" w:hAnsi="Times New Roman" w:cs="Times New Roman"/>
          <w:sz w:val="24"/>
          <w:szCs w:val="24"/>
        </w:rPr>
        <w:t>fer 2.1 buffer, and incubation at 37℃ for 100 mins followed with deactivation of exonuclease III at 75℃ for 30 mins.</w:t>
      </w:r>
    </w:p>
    <w:p w14:paraId="7A9B3B38" w14:textId="77777777" w:rsidR="0044280E" w:rsidRPr="00E01CA5" w:rsidRDefault="0044280E" w:rsidP="0044280E">
      <w:pPr>
        <w:spacing w:afterLines="50" w:after="120"/>
        <w:rPr>
          <w:rFonts w:ascii="Times New Roman" w:hAnsi="Times New Roman" w:cs="Times New Roman"/>
          <w:sz w:val="24"/>
          <w:szCs w:val="24"/>
        </w:rPr>
      </w:pPr>
      <w:r w:rsidRPr="00417CB4">
        <w:rPr>
          <w:rFonts w:ascii="Times New Roman" w:hAnsi="Times New Roman" w:cs="Times New Roman"/>
          <w:b/>
          <w:bCs/>
          <w:sz w:val="24"/>
          <w:szCs w:val="24"/>
        </w:rPr>
        <w:t>Method</w:t>
      </w:r>
      <w:r>
        <w:rPr>
          <w:rFonts w:ascii="Times New Roman" w:hAnsi="Times New Roman" w:cs="Times New Roman"/>
          <w:sz w:val="24"/>
          <w:szCs w:val="24"/>
        </w:rPr>
        <w:t xml:space="preserve"> </w:t>
      </w:r>
      <w:r w:rsidRPr="00031A5C">
        <w:rPr>
          <w:rFonts w:ascii="Times New Roman" w:hAnsi="Times New Roman" w:cs="Times New Roman"/>
          <w:b/>
          <w:bCs/>
          <w:sz w:val="24"/>
          <w:szCs w:val="24"/>
        </w:rPr>
        <w:t>S3</w:t>
      </w:r>
      <w:r w:rsidRPr="002D6C80">
        <w:rPr>
          <w:rFonts w:ascii="Times New Roman" w:hAnsi="Times New Roman" w:cs="Times New Roman"/>
          <w:sz w:val="24"/>
          <w:szCs w:val="24"/>
        </w:rPr>
        <w:t>. Valid</w:t>
      </w:r>
      <w:r w:rsidRPr="00E01CA5">
        <w:rPr>
          <w:rFonts w:ascii="Times New Roman" w:hAnsi="Times New Roman" w:cs="Times New Roman"/>
          <w:sz w:val="24"/>
          <w:szCs w:val="24"/>
        </w:rPr>
        <w:t xml:space="preserve">ation of Cas12a </w:t>
      </w:r>
      <w:r w:rsidRPr="00E01CA5">
        <w:rPr>
          <w:rFonts w:ascii="Times New Roman" w:hAnsi="Times New Roman" w:cs="Times New Roman"/>
          <w:i/>
          <w:iCs/>
          <w:sz w:val="24"/>
          <w:szCs w:val="24"/>
        </w:rPr>
        <w:t>trans</w:t>
      </w:r>
      <w:r w:rsidRPr="00E01CA5">
        <w:rPr>
          <w:rFonts w:ascii="Times New Roman" w:hAnsi="Times New Roman" w:cs="Times New Roman"/>
          <w:sz w:val="24"/>
          <w:szCs w:val="24"/>
        </w:rPr>
        <w:t>-cleavage for ssDNA and dsDNA degradation follow</w:t>
      </w:r>
      <w:r>
        <w:rPr>
          <w:rFonts w:ascii="Times New Roman" w:hAnsi="Times New Roman" w:cs="Times New Roman"/>
          <w:sz w:val="24"/>
          <w:szCs w:val="24"/>
        </w:rPr>
        <w:t>ing</w:t>
      </w:r>
      <w:r w:rsidRPr="00E01CA5">
        <w:rPr>
          <w:rFonts w:ascii="Times New Roman" w:hAnsi="Times New Roman" w:cs="Times New Roman"/>
          <w:sz w:val="24"/>
          <w:szCs w:val="24"/>
        </w:rPr>
        <w:t xml:space="preserve"> activation of Cas12a RNP2</w:t>
      </w:r>
    </w:p>
    <w:p w14:paraId="303BC277" w14:textId="77777777" w:rsidR="0044280E" w:rsidRDefault="0044280E" w:rsidP="0044280E">
      <w:pPr>
        <w:spacing w:afterLines="50" w:after="120"/>
        <w:rPr>
          <w:rFonts w:ascii="Times New Roman" w:hAnsi="Times New Roman" w:cs="Times New Roman"/>
          <w:sz w:val="24"/>
          <w:szCs w:val="24"/>
        </w:rPr>
      </w:pPr>
      <w:r w:rsidRPr="00076FC6">
        <w:rPr>
          <w:rFonts w:ascii="Times New Roman" w:hAnsi="Times New Roman" w:cs="Times New Roman"/>
          <w:sz w:val="24"/>
          <w:szCs w:val="24"/>
        </w:rPr>
        <w:t xml:space="preserve">1 μL of 100 μM LbaCas12a endonuclease (NEB, M0653T) and 5 μL of 20 μM gRNA was mixed at 3.6 mL 1× NEBuffer 2.1, and followed with the adding of </w:t>
      </w:r>
      <w:r>
        <w:rPr>
          <w:rFonts w:ascii="Times New Roman" w:hAnsi="Times New Roman" w:cs="Times New Roman"/>
          <w:sz w:val="24"/>
          <w:szCs w:val="24"/>
        </w:rPr>
        <w:t xml:space="preserve">1 </w:t>
      </w:r>
      <w:r w:rsidRPr="00076FC6">
        <w:rPr>
          <w:rFonts w:ascii="Times New Roman" w:hAnsi="Times New Roman" w:cs="Times New Roman"/>
          <w:sz w:val="24"/>
          <w:szCs w:val="24"/>
        </w:rPr>
        <w:t xml:space="preserve">μM </w:t>
      </w:r>
      <w:r>
        <w:rPr>
          <w:rFonts w:ascii="Times New Roman" w:hAnsi="Times New Roman" w:cs="Times New Roman"/>
          <w:sz w:val="24"/>
          <w:szCs w:val="24"/>
        </w:rPr>
        <w:t>L-ssDNA or L-dsDNA</w:t>
      </w:r>
      <w:r w:rsidRPr="00076FC6">
        <w:rPr>
          <w:rFonts w:ascii="Times New Roman" w:hAnsi="Times New Roman" w:cs="Times New Roman"/>
          <w:sz w:val="24"/>
          <w:szCs w:val="24"/>
        </w:rPr>
        <w:t>. Then, 10 μL of 1 μM trigger ssDNA was mixed with 90 μL of the prepared standard CRISPR/Cas12a reaction mixture.  The reaction was set at room temperature, and each of 10 μL cleavage product from 0, 10, 20, 30, 40, 50, 60 mins was mixed with 2 μL 6X DNA gel loading dye, and then loaded onto 4% agarose gel for electrophoresis at a constant voltage of 80V for 60 min. Gel images were visualized by using Gel Doc + XR image system (Bio-Rad Laboratories Inc., USA).</w:t>
      </w:r>
    </w:p>
    <w:p w14:paraId="7FA01117" w14:textId="77777777" w:rsidR="0044280E" w:rsidRPr="00E01CA5" w:rsidRDefault="0044280E" w:rsidP="0044280E">
      <w:pPr>
        <w:spacing w:afterLines="50" w:after="120"/>
        <w:rPr>
          <w:rFonts w:ascii="Times New Roman" w:hAnsi="Times New Roman" w:cs="Times New Roman"/>
          <w:sz w:val="24"/>
          <w:szCs w:val="24"/>
        </w:rPr>
      </w:pPr>
      <w:r w:rsidRPr="00417CB4">
        <w:rPr>
          <w:rFonts w:ascii="Times New Roman" w:hAnsi="Times New Roman" w:cs="Times New Roman"/>
          <w:b/>
          <w:bCs/>
          <w:sz w:val="24"/>
          <w:szCs w:val="24"/>
        </w:rPr>
        <w:t>Method</w:t>
      </w:r>
      <w:r>
        <w:rPr>
          <w:rFonts w:ascii="Times New Roman" w:hAnsi="Times New Roman" w:cs="Times New Roman"/>
          <w:sz w:val="24"/>
          <w:szCs w:val="24"/>
        </w:rPr>
        <w:t xml:space="preserve"> </w:t>
      </w:r>
      <w:r w:rsidRPr="00031A5C">
        <w:rPr>
          <w:rFonts w:ascii="Times New Roman" w:hAnsi="Times New Roman" w:cs="Times New Roman"/>
          <w:b/>
          <w:bCs/>
          <w:sz w:val="24"/>
          <w:szCs w:val="24"/>
        </w:rPr>
        <w:t>S4</w:t>
      </w:r>
      <w:r w:rsidRPr="00E01CA5">
        <w:rPr>
          <w:rFonts w:ascii="Times New Roman" w:hAnsi="Times New Roman" w:cs="Times New Roman"/>
          <w:sz w:val="24"/>
          <w:szCs w:val="24"/>
        </w:rPr>
        <w:t xml:space="preserve">. </w:t>
      </w:r>
      <w:r>
        <w:rPr>
          <w:rFonts w:ascii="Times New Roman" w:hAnsi="Times New Roman" w:cs="Times New Roman"/>
          <w:sz w:val="24"/>
          <w:szCs w:val="24"/>
        </w:rPr>
        <w:t>Using d</w:t>
      </w:r>
      <w:r w:rsidRPr="00E01CA5">
        <w:rPr>
          <w:rFonts w:ascii="Times New Roman" w:hAnsi="Times New Roman" w:cs="Times New Roman"/>
          <w:sz w:val="24"/>
          <w:szCs w:val="24"/>
        </w:rPr>
        <w:t xml:space="preserve">ifferent concentrations of </w:t>
      </w:r>
      <w:r w:rsidRPr="00525BCB">
        <w:rPr>
          <w:rFonts w:ascii="Times New Roman" w:hAnsi="Times New Roman" w:cs="Times New Roman"/>
          <w:i/>
          <w:iCs/>
          <w:sz w:val="24"/>
          <w:szCs w:val="24"/>
        </w:rPr>
        <w:t>trans</w:t>
      </w:r>
      <w:r w:rsidRPr="00E01CA5">
        <w:rPr>
          <w:rFonts w:ascii="Times New Roman" w:hAnsi="Times New Roman" w:cs="Times New Roman"/>
          <w:sz w:val="24"/>
          <w:szCs w:val="24"/>
        </w:rPr>
        <w:t>-cleaved Cir-mediator for Cas12a RNP2 detection</w:t>
      </w:r>
    </w:p>
    <w:p w14:paraId="3ABC9299" w14:textId="77777777" w:rsidR="0044280E" w:rsidRPr="00E01CA5" w:rsidRDefault="0044280E" w:rsidP="0044280E">
      <w:pPr>
        <w:spacing w:afterLines="50" w:after="120"/>
        <w:rPr>
          <w:rFonts w:ascii="Times New Roman" w:hAnsi="Times New Roman" w:cs="Times New Roman"/>
          <w:sz w:val="24"/>
          <w:szCs w:val="24"/>
        </w:rPr>
      </w:pPr>
      <w:r w:rsidRPr="00E01CA5">
        <w:rPr>
          <w:rFonts w:ascii="Times New Roman" w:hAnsi="Times New Roman" w:cs="Times New Roman"/>
          <w:sz w:val="24"/>
          <w:szCs w:val="24"/>
        </w:rPr>
        <w:t xml:space="preserve">1 μL of 100 μM LbaCas12a endonuclease (NEB, M0653T) and 5 μL of 20 μM gRNA was mixed at 3.6 mL 1× NEBuffer 2.1, and followed with the adding of 100 nM of prepared DNA oligo (linear dsDNA, linear ssDNA, Cir-ssDNA or Cir-mediator). Then, 1 μM of trigger ssDNA oligo was added to activate Cas12a </w:t>
      </w:r>
      <w:r w:rsidRPr="008C1AF5">
        <w:rPr>
          <w:rFonts w:ascii="Times New Roman" w:hAnsi="Times New Roman" w:cs="Times New Roman"/>
          <w:i/>
          <w:iCs/>
          <w:sz w:val="24"/>
          <w:szCs w:val="24"/>
        </w:rPr>
        <w:t>trans</w:t>
      </w:r>
      <w:r w:rsidRPr="00E01CA5">
        <w:rPr>
          <w:rFonts w:ascii="Times New Roman" w:hAnsi="Times New Roman" w:cs="Times New Roman"/>
          <w:sz w:val="24"/>
          <w:szCs w:val="24"/>
        </w:rPr>
        <w:t xml:space="preserve">-cleavage for 60 mins at room temperature. </w:t>
      </w:r>
      <w:r w:rsidRPr="008C1AF5">
        <w:rPr>
          <w:rFonts w:ascii="Times New Roman" w:hAnsi="Times New Roman" w:cs="Times New Roman" w:hint="eastAsia"/>
          <w:sz w:val="24"/>
          <w:szCs w:val="24"/>
        </w:rPr>
        <w:t xml:space="preserve">Subsequently, </w:t>
      </w:r>
      <w:r>
        <w:rPr>
          <w:rFonts w:ascii="Times New Roman" w:hAnsi="Times New Roman" w:cs="Times New Roman"/>
          <w:sz w:val="24"/>
          <w:szCs w:val="24"/>
        </w:rPr>
        <w:t>heat</w:t>
      </w:r>
      <w:r w:rsidRPr="008C1AF5">
        <w:rPr>
          <w:rFonts w:ascii="Times New Roman" w:hAnsi="Times New Roman" w:cs="Times New Roman" w:hint="eastAsia"/>
          <w:sz w:val="24"/>
          <w:szCs w:val="24"/>
        </w:rPr>
        <w:t xml:space="preserve"> all the reaction solution</w:t>
      </w:r>
      <w:r>
        <w:rPr>
          <w:rFonts w:ascii="Times New Roman" w:hAnsi="Times New Roman" w:cs="Times New Roman"/>
          <w:sz w:val="24"/>
          <w:szCs w:val="24"/>
        </w:rPr>
        <w:t>s</w:t>
      </w:r>
      <w:r w:rsidRPr="008C1AF5">
        <w:rPr>
          <w:rFonts w:ascii="Times New Roman" w:hAnsi="Times New Roman" w:cs="Times New Roman" w:hint="eastAsia"/>
          <w:sz w:val="24"/>
          <w:szCs w:val="24"/>
        </w:rPr>
        <w:t xml:space="preserve"> </w:t>
      </w:r>
      <w:r>
        <w:rPr>
          <w:rFonts w:ascii="Times New Roman" w:hAnsi="Times New Roman" w:cs="Times New Roman"/>
          <w:sz w:val="24"/>
          <w:szCs w:val="24"/>
        </w:rPr>
        <w:t>at</w:t>
      </w:r>
      <w:r w:rsidRPr="008C1AF5">
        <w:rPr>
          <w:rFonts w:ascii="Times New Roman" w:hAnsi="Times New Roman" w:cs="Times New Roman" w:hint="eastAsia"/>
          <w:sz w:val="24"/>
          <w:szCs w:val="24"/>
        </w:rPr>
        <w:t xml:space="preserve"> </w:t>
      </w:r>
      <w:r w:rsidRPr="008C1AF5">
        <w:rPr>
          <w:rFonts w:ascii="Times New Roman" w:hAnsi="Times New Roman" w:cs="Times New Roman"/>
          <w:sz w:val="24"/>
          <w:szCs w:val="24"/>
        </w:rPr>
        <w:t>65 ℃</w:t>
      </w:r>
      <w:r w:rsidRPr="008C1AF5">
        <w:rPr>
          <w:rFonts w:ascii="Times New Roman" w:hAnsi="Times New Roman" w:cs="Times New Roman" w:hint="eastAsia"/>
          <w:sz w:val="24"/>
          <w:szCs w:val="24"/>
        </w:rPr>
        <w:t xml:space="preserve"> for 10min to </w:t>
      </w:r>
      <w:r>
        <w:rPr>
          <w:rFonts w:ascii="Times New Roman" w:hAnsi="Times New Roman" w:cs="Times New Roman"/>
          <w:sz w:val="24"/>
          <w:szCs w:val="24"/>
        </w:rPr>
        <w:t>deactivated</w:t>
      </w:r>
      <w:r w:rsidRPr="008C1AF5">
        <w:rPr>
          <w:rFonts w:ascii="Times New Roman" w:hAnsi="Times New Roman" w:cs="Times New Roman" w:hint="eastAsia"/>
          <w:sz w:val="24"/>
          <w:szCs w:val="24"/>
        </w:rPr>
        <w:t xml:space="preserve"> Cas12a RNP1. </w:t>
      </w:r>
      <w:r w:rsidRPr="00E01CA5">
        <w:rPr>
          <w:rFonts w:ascii="Times New Roman" w:hAnsi="Times New Roman" w:cs="Times New Roman"/>
          <w:sz w:val="24"/>
          <w:szCs w:val="24"/>
        </w:rPr>
        <w:t xml:space="preserve">Afterwards, 10 μL of the </w:t>
      </w:r>
      <w:r w:rsidRPr="00EB6D4B">
        <w:rPr>
          <w:rFonts w:ascii="Times New Roman" w:hAnsi="Times New Roman" w:cs="Times New Roman"/>
          <w:i/>
          <w:iCs/>
          <w:sz w:val="24"/>
          <w:szCs w:val="24"/>
        </w:rPr>
        <w:t>trans</w:t>
      </w:r>
      <w:r w:rsidRPr="00E01CA5">
        <w:rPr>
          <w:rFonts w:ascii="Times New Roman" w:hAnsi="Times New Roman" w:cs="Times New Roman"/>
          <w:sz w:val="24"/>
          <w:szCs w:val="24"/>
        </w:rPr>
        <w:t>-cleavage product was transferred into 90 μL of the standard CRISPR/Cas12a reaction mixture with gRNA for Cir-mediator, and set at room temperature for 60 mins. The fluorescence intensity at Ex/Em of 570/615 nm was determined by using a plate reader (iD5 Spectramax, Molecular Devices, USA).</w:t>
      </w:r>
    </w:p>
    <w:p w14:paraId="6F50B924" w14:textId="77777777" w:rsidR="0044280E" w:rsidRPr="00E01CA5" w:rsidRDefault="0044280E" w:rsidP="0044280E">
      <w:pPr>
        <w:spacing w:afterLines="50" w:after="120"/>
        <w:rPr>
          <w:rFonts w:ascii="Times New Roman" w:hAnsi="Times New Roman" w:cs="Times New Roman"/>
          <w:sz w:val="24"/>
          <w:szCs w:val="24"/>
        </w:rPr>
      </w:pPr>
      <w:r w:rsidRPr="00417CB4">
        <w:rPr>
          <w:rFonts w:ascii="Times New Roman" w:hAnsi="Times New Roman" w:cs="Times New Roman"/>
          <w:b/>
          <w:bCs/>
          <w:sz w:val="24"/>
          <w:szCs w:val="24"/>
        </w:rPr>
        <w:t>Method</w:t>
      </w:r>
      <w:r>
        <w:rPr>
          <w:rFonts w:ascii="Times New Roman" w:hAnsi="Times New Roman" w:cs="Times New Roman"/>
          <w:sz w:val="24"/>
          <w:szCs w:val="24"/>
        </w:rPr>
        <w:t xml:space="preserve"> </w:t>
      </w:r>
      <w:r w:rsidRPr="00031A5C">
        <w:rPr>
          <w:rFonts w:ascii="Times New Roman" w:hAnsi="Times New Roman" w:cs="Times New Roman"/>
          <w:b/>
          <w:bCs/>
          <w:sz w:val="24"/>
          <w:szCs w:val="24"/>
        </w:rPr>
        <w:t>S5</w:t>
      </w:r>
      <w:r w:rsidRPr="00E01CA5">
        <w:rPr>
          <w:rFonts w:ascii="Times New Roman" w:hAnsi="Times New Roman" w:cs="Times New Roman"/>
          <w:sz w:val="24"/>
          <w:szCs w:val="24"/>
        </w:rPr>
        <w:t>. The FRET efficiency test for the Cy3-Cy5 pair used in this study</w:t>
      </w:r>
    </w:p>
    <w:p w14:paraId="06DB97D0" w14:textId="77777777" w:rsidR="0044280E" w:rsidRPr="00D25865" w:rsidRDefault="0044280E" w:rsidP="0044280E">
      <w:pPr>
        <w:spacing w:afterLines="50" w:after="120"/>
        <w:rPr>
          <w:rFonts w:ascii="Times New Roman" w:hAnsi="Times New Roman" w:cs="Times New Roman"/>
          <w:sz w:val="24"/>
          <w:szCs w:val="24"/>
        </w:rPr>
      </w:pPr>
      <w:r>
        <w:rPr>
          <w:rFonts w:ascii="Times New Roman" w:hAnsi="Times New Roman" w:cs="Times New Roman" w:hint="eastAsia"/>
          <w:sz w:val="24"/>
          <w:szCs w:val="24"/>
        </w:rPr>
        <w:t>T</w:t>
      </w:r>
      <w:r w:rsidRPr="00076FC6">
        <w:rPr>
          <w:rFonts w:ascii="Times New Roman" w:hAnsi="Times New Roman" w:cs="Times New Roman"/>
          <w:sz w:val="24"/>
          <w:szCs w:val="24"/>
        </w:rPr>
        <w:t xml:space="preserve">he Cy5 labelled ssDNA oligo was firstly mixed with its cDNA to form dsDNA, then 5 μL 1 μM of the prepared DNA oligo was mixed with 95 μL of 1×NEBuffer 2.1 containing Cy3 labelled gRNA loaded Cas12a RNP to a final concentration of 50 nM for both the DNA oligo and Cas12a RNP. The fluorescence signals were then collected by using a plate reader (iD5 Spectramax, Molecular Devices, USA) </w:t>
      </w:r>
      <w:r>
        <w:rPr>
          <w:rFonts w:ascii="Times New Roman" w:hAnsi="Times New Roman" w:cs="Times New Roman"/>
          <w:sz w:val="24"/>
          <w:szCs w:val="24"/>
        </w:rPr>
        <w:t xml:space="preserve">as </w:t>
      </w:r>
      <w:r w:rsidRPr="00E01CA5">
        <w:rPr>
          <w:rFonts w:ascii="Times New Roman" w:hAnsi="Times New Roman" w:cs="Times New Roman"/>
          <w:sz w:val="24"/>
          <w:szCs w:val="24"/>
        </w:rPr>
        <w:t xml:space="preserve">Em= 520 nm and Ex= 560 nm </w:t>
      </w:r>
      <w:r>
        <w:rPr>
          <w:rFonts w:ascii="Times New Roman" w:hAnsi="Times New Roman" w:cs="Times New Roman"/>
          <w:sz w:val="24"/>
          <w:szCs w:val="24"/>
        </w:rPr>
        <w:t>for acquiring</w:t>
      </w:r>
      <w:r w:rsidRPr="00E01CA5">
        <w:rPr>
          <w:rFonts w:ascii="Times New Roman" w:hAnsi="Times New Roman" w:cs="Times New Roman"/>
          <w:sz w:val="24"/>
          <w:szCs w:val="24"/>
        </w:rPr>
        <w:t xml:space="preserve"> Fd, and Em= 520 nm and Ex= 666 nm</w:t>
      </w:r>
      <w:r>
        <w:rPr>
          <w:rFonts w:ascii="Times New Roman" w:hAnsi="Times New Roman" w:cs="Times New Roman"/>
          <w:sz w:val="24"/>
          <w:szCs w:val="24"/>
        </w:rPr>
        <w:t xml:space="preserve"> for acquiring Fa.</w:t>
      </w:r>
    </w:p>
    <w:p w14:paraId="315BB23F" w14:textId="77777777" w:rsidR="0044280E" w:rsidRDefault="0044280E" w:rsidP="0044280E">
      <w:pPr>
        <w:spacing w:afterLines="50" w:after="120"/>
        <w:rPr>
          <w:rFonts w:ascii="Times New Roman" w:hAnsi="Times New Roman" w:cs="Times New Roman"/>
          <w:sz w:val="24"/>
          <w:szCs w:val="24"/>
        </w:rPr>
      </w:pPr>
      <w:r w:rsidRPr="00417CB4">
        <w:rPr>
          <w:rFonts w:ascii="Times New Roman" w:hAnsi="Times New Roman" w:cs="Times New Roman"/>
          <w:b/>
          <w:bCs/>
          <w:sz w:val="24"/>
          <w:szCs w:val="24"/>
        </w:rPr>
        <w:t>Method</w:t>
      </w:r>
      <w:r>
        <w:rPr>
          <w:rFonts w:ascii="Times New Roman" w:hAnsi="Times New Roman" w:cs="Times New Roman"/>
          <w:sz w:val="24"/>
          <w:szCs w:val="24"/>
        </w:rPr>
        <w:t xml:space="preserve"> </w:t>
      </w:r>
      <w:r w:rsidRPr="00031A5C">
        <w:rPr>
          <w:rFonts w:ascii="Times New Roman" w:hAnsi="Times New Roman" w:cs="Times New Roman"/>
          <w:b/>
          <w:bCs/>
          <w:sz w:val="24"/>
          <w:szCs w:val="24"/>
        </w:rPr>
        <w:t>S6</w:t>
      </w:r>
      <w:r>
        <w:rPr>
          <w:rFonts w:ascii="Times New Roman" w:hAnsi="Times New Roman" w:cs="Times New Roman"/>
          <w:sz w:val="24"/>
          <w:szCs w:val="24"/>
        </w:rPr>
        <w:t xml:space="preserve">. Exploring the AutoCAR reaction signal intensity with Cir-mediator concentration changes </w:t>
      </w:r>
    </w:p>
    <w:p w14:paraId="25D1F0C2" w14:textId="77777777" w:rsidR="0044280E" w:rsidRPr="00E01CA5" w:rsidRDefault="0044280E" w:rsidP="0044280E">
      <w:pPr>
        <w:spacing w:afterLines="50" w:after="120"/>
        <w:rPr>
          <w:rFonts w:ascii="Times New Roman" w:hAnsi="Times New Roman" w:cs="Times New Roman"/>
          <w:sz w:val="24"/>
          <w:szCs w:val="24"/>
        </w:rPr>
      </w:pPr>
      <w:r w:rsidRPr="000B302A">
        <w:rPr>
          <w:rFonts w:ascii="Times New Roman" w:hAnsi="Times New Roman" w:cs="Times New Roman"/>
          <w:sz w:val="24"/>
          <w:szCs w:val="24"/>
        </w:rPr>
        <w:t xml:space="preserve">3 μL of 100 μM LbaCas12a endonuclease (NEB, M0653T), 5 μL of 20 μM gRNA1 (for trigger </w:t>
      </w:r>
      <w:r w:rsidRPr="000B302A">
        <w:rPr>
          <w:rFonts w:ascii="Times New Roman" w:hAnsi="Times New Roman" w:cs="Times New Roman"/>
          <w:sz w:val="24"/>
          <w:szCs w:val="24"/>
        </w:rPr>
        <w:lastRenderedPageBreak/>
        <w:t xml:space="preserve">DNA/RNA) and 10 μL of 20 μM gRNA2 (for Cir-mediator) was mixed at 3.6 mL 1× NEBuffer 2.1 and followed with the adding of 12 μL of 100 μM Texas Red quenched reporter. Afterwards, the Cir-mediator solution was mixed to a final concentration of </w:t>
      </w:r>
      <w:r>
        <w:rPr>
          <w:rFonts w:ascii="Times New Roman" w:hAnsi="Times New Roman" w:cs="Times New Roman"/>
          <w:sz w:val="24"/>
          <w:szCs w:val="24"/>
        </w:rPr>
        <w:t xml:space="preserve">0, 5, 12.5, 25 and </w:t>
      </w:r>
      <w:r w:rsidRPr="000B302A">
        <w:rPr>
          <w:rFonts w:ascii="Times New Roman" w:hAnsi="Times New Roman" w:cs="Times New Roman"/>
          <w:sz w:val="24"/>
          <w:szCs w:val="24"/>
        </w:rPr>
        <w:t xml:space="preserve">50 nM. Then, 10 μL </w:t>
      </w:r>
      <w:r>
        <w:rPr>
          <w:rFonts w:ascii="Times New Roman" w:hAnsi="Times New Roman" w:cs="Times New Roman"/>
          <w:sz w:val="24"/>
          <w:szCs w:val="24"/>
        </w:rPr>
        <w:t>10 pM</w:t>
      </w:r>
      <w:r w:rsidRPr="000B302A">
        <w:rPr>
          <w:rFonts w:ascii="Times New Roman" w:hAnsi="Times New Roman" w:cs="Times New Roman"/>
          <w:sz w:val="24"/>
          <w:szCs w:val="24"/>
        </w:rPr>
        <w:t xml:space="preserve"> </w:t>
      </w:r>
      <w:r>
        <w:rPr>
          <w:rFonts w:ascii="Times New Roman" w:hAnsi="Times New Roman" w:cs="Times New Roman"/>
          <w:sz w:val="24"/>
          <w:szCs w:val="24"/>
        </w:rPr>
        <w:t>trigger ss</w:t>
      </w:r>
      <w:r w:rsidRPr="000B302A">
        <w:rPr>
          <w:rFonts w:ascii="Times New Roman" w:hAnsi="Times New Roman" w:cs="Times New Roman"/>
          <w:sz w:val="24"/>
          <w:szCs w:val="24"/>
        </w:rPr>
        <w:t xml:space="preserve">DNA was mixed with 90 μL of the prepared final </w:t>
      </w:r>
      <w:r>
        <w:rPr>
          <w:rFonts w:ascii="Times New Roman" w:hAnsi="Times New Roman" w:cs="Times New Roman"/>
          <w:sz w:val="24"/>
          <w:szCs w:val="24"/>
        </w:rPr>
        <w:t>Auto</w:t>
      </w:r>
      <w:r w:rsidRPr="000B302A">
        <w:rPr>
          <w:rFonts w:ascii="Times New Roman" w:hAnsi="Times New Roman" w:cs="Times New Roman"/>
          <w:sz w:val="24"/>
          <w:szCs w:val="24"/>
        </w:rPr>
        <w:t xml:space="preserve">CAR reaction mixture to initiate the reaction. The reaction was set at room temperature and the fluorescence intensity at Ex/Em of 570/615 nm was determined by using a plate reader (iD5 Spectramax, Molecular Devices, USA). </w:t>
      </w:r>
    </w:p>
    <w:p w14:paraId="020DFC1A" w14:textId="77777777" w:rsidR="0044280E" w:rsidRDefault="0044280E" w:rsidP="0044280E">
      <w:pPr>
        <w:spacing w:afterLines="50" w:after="120"/>
        <w:rPr>
          <w:rFonts w:ascii="Times New Roman" w:hAnsi="Times New Roman" w:cs="Times New Roman"/>
          <w:sz w:val="24"/>
          <w:szCs w:val="24"/>
        </w:rPr>
      </w:pPr>
      <w:r w:rsidRPr="00417CB4">
        <w:rPr>
          <w:rFonts w:ascii="Times New Roman" w:hAnsi="Times New Roman" w:cs="Times New Roman"/>
          <w:b/>
          <w:bCs/>
          <w:sz w:val="24"/>
          <w:szCs w:val="24"/>
        </w:rPr>
        <w:t>Method</w:t>
      </w:r>
      <w:r>
        <w:rPr>
          <w:rFonts w:ascii="Times New Roman" w:hAnsi="Times New Roman" w:cs="Times New Roman"/>
          <w:sz w:val="24"/>
          <w:szCs w:val="24"/>
        </w:rPr>
        <w:t xml:space="preserve"> </w:t>
      </w:r>
      <w:r w:rsidRPr="00031A5C">
        <w:rPr>
          <w:rFonts w:ascii="Times New Roman" w:hAnsi="Times New Roman" w:cs="Times New Roman"/>
          <w:b/>
          <w:bCs/>
          <w:sz w:val="24"/>
          <w:szCs w:val="24"/>
        </w:rPr>
        <w:t>S7</w:t>
      </w:r>
      <w:r>
        <w:rPr>
          <w:rFonts w:ascii="Times New Roman" w:hAnsi="Times New Roman" w:cs="Times New Roman"/>
          <w:sz w:val="24"/>
          <w:szCs w:val="24"/>
        </w:rPr>
        <w:t>. Investigations of AutoCAR sensitivity</w:t>
      </w:r>
    </w:p>
    <w:p w14:paraId="6D8D18B5" w14:textId="77777777" w:rsidR="0044280E" w:rsidRDefault="0044280E" w:rsidP="0044280E">
      <w:pPr>
        <w:spacing w:afterLines="50" w:after="120"/>
        <w:rPr>
          <w:rFonts w:ascii="Times New Roman" w:hAnsi="Times New Roman" w:cs="Times New Roman"/>
          <w:sz w:val="24"/>
          <w:szCs w:val="24"/>
        </w:rPr>
      </w:pPr>
      <w:r w:rsidRPr="00076FC6">
        <w:rPr>
          <w:rFonts w:ascii="Times New Roman" w:hAnsi="Times New Roman" w:cs="Times New Roman"/>
          <w:sz w:val="24"/>
          <w:szCs w:val="24"/>
        </w:rPr>
        <w:t xml:space="preserve">3 μL of 100 μM LbaCas12a endonuclease (NEB, M0653T), 5 μL of 20 μM gRNA1 (for trigger DNA/RNA) and 10 μL of 20 μM gRNA2 (for Cir-mediator) was mixed at 3.6 mL 1× NEBuffer 2.1 and followed with the adding of 12 μL of 100 μM Texas Red quenched reporter. Afterwards, </w:t>
      </w:r>
      <w:r>
        <w:rPr>
          <w:rFonts w:ascii="Times New Roman" w:hAnsi="Times New Roman" w:cs="Times New Roman"/>
          <w:sz w:val="24"/>
          <w:szCs w:val="24"/>
        </w:rPr>
        <w:t xml:space="preserve">the </w:t>
      </w:r>
      <w:r w:rsidRPr="00076FC6">
        <w:rPr>
          <w:rFonts w:ascii="Times New Roman" w:hAnsi="Times New Roman" w:cs="Times New Roman"/>
          <w:sz w:val="24"/>
          <w:szCs w:val="24"/>
        </w:rPr>
        <w:t>prepared Cir-mediator</w:t>
      </w:r>
      <w:r>
        <w:rPr>
          <w:rFonts w:ascii="Times New Roman" w:hAnsi="Times New Roman" w:cs="Times New Roman"/>
          <w:sz w:val="24"/>
          <w:szCs w:val="24"/>
        </w:rPr>
        <w:t xml:space="preserve"> solution was</w:t>
      </w:r>
      <w:r w:rsidRPr="00076FC6">
        <w:rPr>
          <w:rFonts w:ascii="Times New Roman" w:hAnsi="Times New Roman" w:cs="Times New Roman"/>
          <w:sz w:val="24"/>
          <w:szCs w:val="24"/>
        </w:rPr>
        <w:t xml:space="preserve"> mixed to a final concentration of 50 nM before use to form the final </w:t>
      </w:r>
      <w:r>
        <w:rPr>
          <w:rFonts w:ascii="Times New Roman" w:hAnsi="Times New Roman" w:cs="Times New Roman"/>
          <w:sz w:val="24"/>
          <w:szCs w:val="24"/>
        </w:rPr>
        <w:t>AUTOCAR</w:t>
      </w:r>
      <w:r w:rsidRPr="00076FC6">
        <w:rPr>
          <w:rFonts w:ascii="Times New Roman" w:hAnsi="Times New Roman" w:cs="Times New Roman"/>
          <w:sz w:val="24"/>
          <w:szCs w:val="24"/>
        </w:rPr>
        <w:t xml:space="preserve"> reaction mixture. Then, 10 μL different concentrations of trigger DNA with </w:t>
      </w:r>
      <w:r>
        <w:rPr>
          <w:rFonts w:ascii="Times New Roman" w:hAnsi="Times New Roman" w:cs="Times New Roman"/>
          <w:sz w:val="24"/>
          <w:szCs w:val="24"/>
        </w:rPr>
        <w:t xml:space="preserve">a </w:t>
      </w:r>
      <w:r w:rsidRPr="00076FC6">
        <w:rPr>
          <w:rFonts w:ascii="Times New Roman" w:hAnsi="Times New Roman" w:cs="Times New Roman"/>
          <w:sz w:val="24"/>
          <w:szCs w:val="24"/>
        </w:rPr>
        <w:t xml:space="preserve">complementary sequence to gRNA was mixed with 90 μL of the prepared final </w:t>
      </w:r>
      <w:r>
        <w:rPr>
          <w:rFonts w:ascii="Times New Roman" w:hAnsi="Times New Roman" w:cs="Times New Roman"/>
          <w:sz w:val="24"/>
          <w:szCs w:val="24"/>
        </w:rPr>
        <w:t>AUTOCAR</w:t>
      </w:r>
      <w:r w:rsidRPr="00076FC6">
        <w:rPr>
          <w:rFonts w:ascii="Times New Roman" w:hAnsi="Times New Roman" w:cs="Times New Roman"/>
          <w:sz w:val="24"/>
          <w:szCs w:val="24"/>
        </w:rPr>
        <w:t xml:space="preserve"> reaction mixture to initiate the reaction. The reaction was set at room temperature and the fluorescence intensity at Ex/Em of 570/615 nm was determined by using a plate reader (iD5 Spectramax, Molecular Devices, USA). </w:t>
      </w:r>
    </w:p>
    <w:p w14:paraId="58F9B87D" w14:textId="77777777" w:rsidR="0044280E" w:rsidRPr="00076FC6" w:rsidRDefault="0044280E" w:rsidP="0044280E">
      <w:pPr>
        <w:spacing w:afterLines="50" w:after="120"/>
        <w:rPr>
          <w:rFonts w:ascii="Times New Roman" w:hAnsi="Times New Roman" w:cs="Times New Roman"/>
          <w:sz w:val="24"/>
          <w:szCs w:val="24"/>
        </w:rPr>
      </w:pPr>
      <w:r w:rsidRPr="00417CB4">
        <w:rPr>
          <w:rFonts w:ascii="Times New Roman" w:hAnsi="Times New Roman" w:cs="Times New Roman"/>
          <w:b/>
          <w:bCs/>
          <w:sz w:val="24"/>
          <w:szCs w:val="24"/>
        </w:rPr>
        <w:t>Method</w:t>
      </w:r>
      <w:r>
        <w:rPr>
          <w:rFonts w:ascii="Times New Roman" w:hAnsi="Times New Roman" w:cs="Times New Roman"/>
          <w:sz w:val="24"/>
          <w:szCs w:val="24"/>
        </w:rPr>
        <w:t xml:space="preserve"> </w:t>
      </w:r>
      <w:r w:rsidRPr="00031A5C">
        <w:rPr>
          <w:rFonts w:ascii="Times New Roman" w:hAnsi="Times New Roman" w:cs="Times New Roman"/>
          <w:b/>
          <w:bCs/>
          <w:sz w:val="24"/>
          <w:szCs w:val="24"/>
        </w:rPr>
        <w:t>S8</w:t>
      </w:r>
      <w:r>
        <w:rPr>
          <w:rFonts w:ascii="Times New Roman" w:hAnsi="Times New Roman" w:cs="Times New Roman"/>
          <w:sz w:val="24"/>
          <w:szCs w:val="24"/>
        </w:rPr>
        <w:t>.</w:t>
      </w:r>
      <w:r w:rsidRPr="00076FC6">
        <w:rPr>
          <w:rFonts w:ascii="Times New Roman" w:hAnsi="Times New Roman" w:cs="Times New Roman"/>
          <w:sz w:val="24"/>
          <w:szCs w:val="24"/>
        </w:rPr>
        <w:t xml:space="preserve"> qPCR reaction for </w:t>
      </w:r>
      <w:r w:rsidRPr="00D97001">
        <w:rPr>
          <w:rFonts w:ascii="Times New Roman" w:hAnsi="Times New Roman" w:cs="Times New Roman"/>
          <w:i/>
          <w:iCs/>
          <w:sz w:val="24"/>
          <w:szCs w:val="24"/>
        </w:rPr>
        <w:t>H.pylori</w:t>
      </w:r>
      <w:r w:rsidRPr="00076FC6">
        <w:rPr>
          <w:rFonts w:ascii="Times New Roman" w:hAnsi="Times New Roman" w:cs="Times New Roman"/>
          <w:sz w:val="24"/>
          <w:szCs w:val="24"/>
        </w:rPr>
        <w:t xml:space="preserve"> </w:t>
      </w:r>
      <w:r w:rsidRPr="00BF77E4">
        <w:rPr>
          <w:rFonts w:ascii="Times New Roman" w:hAnsi="Times New Roman" w:cs="Times New Roman"/>
          <w:i/>
          <w:iCs/>
          <w:sz w:val="24"/>
          <w:szCs w:val="24"/>
        </w:rPr>
        <w:t>glm</w:t>
      </w:r>
      <w:r w:rsidRPr="00076FC6">
        <w:rPr>
          <w:rFonts w:ascii="Times New Roman" w:hAnsi="Times New Roman" w:cs="Times New Roman"/>
          <w:sz w:val="24"/>
          <w:szCs w:val="24"/>
        </w:rPr>
        <w:t xml:space="preserve"> gene detection</w:t>
      </w:r>
    </w:p>
    <w:p w14:paraId="7F2770FE" w14:textId="77777777" w:rsidR="0044280E" w:rsidRDefault="0044280E" w:rsidP="0044280E">
      <w:pPr>
        <w:spacing w:afterLines="50" w:after="120"/>
        <w:rPr>
          <w:rFonts w:ascii="Times New Roman" w:hAnsi="Times New Roman" w:cs="Times New Roman"/>
          <w:sz w:val="24"/>
          <w:szCs w:val="24"/>
        </w:rPr>
      </w:pPr>
      <w:r w:rsidRPr="00076FC6">
        <w:rPr>
          <w:rFonts w:ascii="Times New Roman" w:hAnsi="Times New Roman" w:cs="Times New Roman"/>
          <w:sz w:val="24"/>
          <w:szCs w:val="24"/>
        </w:rPr>
        <w:t xml:space="preserve">The manufacturer’s instruction of QuantiNova SYBR Green PCR kit (QIAGEN, 208052) was used for the qPCR reactions. Briefly, for each 20 μL reaction mixture, 10 μL 2X SYBR master mixture, 2 μL 10 μM Forward-primer and 2 μL 10 μM Reverse-primer were mixed with 4 μL of DNase/RNase free water. Then, 2 μL of sample with difference concentrations of </w:t>
      </w:r>
      <w:r w:rsidRPr="00E0125D">
        <w:rPr>
          <w:rFonts w:ascii="Times New Roman" w:hAnsi="Times New Roman" w:cs="Times New Roman"/>
          <w:i/>
          <w:iCs/>
          <w:sz w:val="24"/>
          <w:szCs w:val="24"/>
        </w:rPr>
        <w:t>H.pylori</w:t>
      </w:r>
      <w:r w:rsidRPr="00076FC6">
        <w:rPr>
          <w:rFonts w:ascii="Times New Roman" w:hAnsi="Times New Roman" w:cs="Times New Roman"/>
          <w:sz w:val="24"/>
          <w:szCs w:val="24"/>
        </w:rPr>
        <w:t xml:space="preserve"> genome DNA (0, 1.4, 14, 140, 1400, 14000 copies/μL) was added to form the final 20 μL reaction mixture. Then qPCR reaction was set on a CFX96 Touch Real-Time PCR Detection System (Bio-Rad Laboratories Inc., USA) at the conditions of 95℃ 2 mins, and followed with 35 cycles of amplification at 95℃ 10 sec and 60℃ 20 sec. </w:t>
      </w:r>
      <w:r>
        <w:rPr>
          <w:rFonts w:ascii="Times New Roman" w:hAnsi="Times New Roman" w:cs="Times New Roman"/>
          <w:sz w:val="24"/>
          <w:szCs w:val="24"/>
        </w:rPr>
        <w:t>The d</w:t>
      </w:r>
      <w:r w:rsidRPr="00076FC6">
        <w:rPr>
          <w:rFonts w:ascii="Times New Roman" w:hAnsi="Times New Roman" w:cs="Times New Roman"/>
          <w:sz w:val="24"/>
          <w:szCs w:val="24"/>
        </w:rPr>
        <w:t>efault melting curve analysis was also added for validation of the RT-qPCR.</w:t>
      </w:r>
    </w:p>
    <w:p w14:paraId="2726BB75" w14:textId="77777777" w:rsidR="0044280E" w:rsidRDefault="0044280E" w:rsidP="0044280E">
      <w:pPr>
        <w:spacing w:afterLines="50" w:after="120"/>
        <w:rPr>
          <w:rFonts w:ascii="Times New Roman" w:hAnsi="Times New Roman" w:cs="Times New Roman"/>
          <w:sz w:val="24"/>
          <w:szCs w:val="24"/>
        </w:rPr>
      </w:pPr>
      <w:r w:rsidRPr="00417CB4">
        <w:rPr>
          <w:rFonts w:ascii="Times New Roman" w:hAnsi="Times New Roman" w:cs="Times New Roman"/>
          <w:b/>
          <w:bCs/>
          <w:sz w:val="24"/>
          <w:szCs w:val="24"/>
        </w:rPr>
        <w:t>Method</w:t>
      </w:r>
      <w:r>
        <w:rPr>
          <w:rFonts w:ascii="Times New Roman" w:hAnsi="Times New Roman" w:cs="Times New Roman"/>
          <w:sz w:val="24"/>
          <w:szCs w:val="24"/>
        </w:rPr>
        <w:t xml:space="preserve"> </w:t>
      </w:r>
      <w:r w:rsidRPr="00031A5C">
        <w:rPr>
          <w:rFonts w:ascii="Times New Roman" w:hAnsi="Times New Roman" w:cs="Times New Roman"/>
          <w:b/>
          <w:bCs/>
          <w:sz w:val="24"/>
          <w:szCs w:val="24"/>
        </w:rPr>
        <w:t>S9</w:t>
      </w:r>
      <w:r>
        <w:rPr>
          <w:rFonts w:ascii="Times New Roman" w:hAnsi="Times New Roman" w:cs="Times New Roman"/>
          <w:sz w:val="24"/>
          <w:szCs w:val="24"/>
        </w:rPr>
        <w:t>. Optimization of CRISPR/Cas12a RNP response to RNA trigger for higher signal generation</w:t>
      </w:r>
    </w:p>
    <w:p w14:paraId="13F242A9" w14:textId="77777777" w:rsidR="0044280E" w:rsidRDefault="0044280E" w:rsidP="0044280E">
      <w:pPr>
        <w:spacing w:afterLines="50" w:after="120"/>
        <w:rPr>
          <w:rFonts w:ascii="Times New Roman" w:hAnsi="Times New Roman" w:cs="Times New Roman"/>
          <w:sz w:val="24"/>
          <w:szCs w:val="24"/>
        </w:rPr>
      </w:pPr>
      <w:r w:rsidRPr="00076FC6">
        <w:rPr>
          <w:rFonts w:ascii="Times New Roman" w:hAnsi="Times New Roman" w:cs="Times New Roman"/>
          <w:sz w:val="24"/>
          <w:szCs w:val="24"/>
        </w:rPr>
        <w:t xml:space="preserve">1 μL of 100 μM LbaCas12a endonuclease (NEB, M0653T) and 5 μL of 20 μM gRNA was mixed at 3.6 mL 1× NEBuffer 2.1, and followed </w:t>
      </w:r>
      <w:r>
        <w:rPr>
          <w:rFonts w:ascii="Times New Roman" w:hAnsi="Times New Roman" w:cs="Times New Roman"/>
          <w:sz w:val="24"/>
          <w:szCs w:val="24"/>
        </w:rPr>
        <w:t>by</w:t>
      </w:r>
      <w:r w:rsidRPr="00076FC6">
        <w:rPr>
          <w:rFonts w:ascii="Times New Roman" w:hAnsi="Times New Roman" w:cs="Times New Roman"/>
          <w:sz w:val="24"/>
          <w:szCs w:val="24"/>
        </w:rPr>
        <w:t xml:space="preserve"> adding of 6 μL</w:t>
      </w:r>
      <w:r>
        <w:rPr>
          <w:rFonts w:ascii="Times New Roman" w:hAnsi="Times New Roman" w:cs="Times New Roman"/>
          <w:sz w:val="24"/>
          <w:szCs w:val="24"/>
        </w:rPr>
        <w:t xml:space="preserve"> or 60 </w:t>
      </w:r>
      <w:r w:rsidRPr="00076FC6">
        <w:rPr>
          <w:rFonts w:ascii="Times New Roman" w:hAnsi="Times New Roman" w:cs="Times New Roman"/>
          <w:sz w:val="24"/>
          <w:szCs w:val="24"/>
        </w:rPr>
        <w:t xml:space="preserve">μL of 100 μM Texas Red quenched reporter. </w:t>
      </w:r>
      <w:r>
        <w:rPr>
          <w:rFonts w:ascii="Times New Roman" w:hAnsi="Times New Roman" w:cs="Times New Roman"/>
          <w:sz w:val="24"/>
          <w:szCs w:val="24"/>
        </w:rPr>
        <w:t xml:space="preserve">In addition, the reaction mixture can be prepared with or without adding of DTT to a final concentration of 10 mM. </w:t>
      </w:r>
      <w:r w:rsidRPr="00076FC6">
        <w:rPr>
          <w:rFonts w:ascii="Times New Roman" w:hAnsi="Times New Roman" w:cs="Times New Roman"/>
          <w:sz w:val="24"/>
          <w:szCs w:val="24"/>
        </w:rPr>
        <w:t xml:space="preserve">For each CRISPR/Cas12a </w:t>
      </w:r>
      <w:r w:rsidRPr="00064D1C">
        <w:rPr>
          <w:rFonts w:ascii="Times New Roman" w:hAnsi="Times New Roman" w:cs="Times New Roman"/>
          <w:i/>
          <w:iCs/>
          <w:sz w:val="24"/>
          <w:szCs w:val="24"/>
        </w:rPr>
        <w:t>trans</w:t>
      </w:r>
      <w:r w:rsidRPr="00076FC6">
        <w:rPr>
          <w:rFonts w:ascii="Times New Roman" w:hAnsi="Times New Roman" w:cs="Times New Roman"/>
          <w:sz w:val="24"/>
          <w:szCs w:val="24"/>
        </w:rPr>
        <w:t xml:space="preserve">-cleavage activation reaction, 10 μL </w:t>
      </w:r>
      <w:r>
        <w:rPr>
          <w:rFonts w:ascii="Times New Roman" w:hAnsi="Times New Roman" w:cs="Times New Roman"/>
          <w:sz w:val="24"/>
          <w:szCs w:val="24"/>
        </w:rPr>
        <w:t>different concentrations</w:t>
      </w:r>
      <w:r w:rsidRPr="00076FC6">
        <w:rPr>
          <w:rFonts w:ascii="Times New Roman" w:hAnsi="Times New Roman" w:cs="Times New Roman"/>
          <w:sz w:val="24"/>
          <w:szCs w:val="24"/>
        </w:rPr>
        <w:t xml:space="preserve"> of </w:t>
      </w:r>
      <w:r>
        <w:rPr>
          <w:rFonts w:ascii="Times New Roman" w:hAnsi="Times New Roman" w:cs="Times New Roman"/>
          <w:sz w:val="24"/>
          <w:szCs w:val="24"/>
        </w:rPr>
        <w:t>RNA</w:t>
      </w:r>
      <w:r w:rsidRPr="00076FC6">
        <w:rPr>
          <w:rFonts w:ascii="Times New Roman" w:hAnsi="Times New Roman" w:cs="Times New Roman"/>
          <w:sz w:val="24"/>
          <w:szCs w:val="24"/>
        </w:rPr>
        <w:t xml:space="preserve"> with complementary sequence of gRNA was added into 90 μL prepared reaction buffer. The reaction was set at room temperature, and the fluorescence intensity at Ex/Em of 570/615 nm was determined by using a plate reader (iD5 Spectramax, Molecular Devices, USA).</w:t>
      </w:r>
    </w:p>
    <w:p w14:paraId="4FF407FD" w14:textId="77777777" w:rsidR="0044280E" w:rsidRPr="00076FC6" w:rsidRDefault="0044280E" w:rsidP="0044280E">
      <w:pPr>
        <w:spacing w:afterLines="50" w:after="120"/>
        <w:rPr>
          <w:rFonts w:ascii="Times New Roman" w:hAnsi="Times New Roman" w:cs="Times New Roman"/>
          <w:sz w:val="24"/>
          <w:szCs w:val="24"/>
        </w:rPr>
      </w:pPr>
      <w:r w:rsidRPr="00417CB4">
        <w:rPr>
          <w:rFonts w:ascii="Times New Roman" w:hAnsi="Times New Roman" w:cs="Times New Roman"/>
          <w:b/>
          <w:bCs/>
          <w:sz w:val="24"/>
          <w:szCs w:val="24"/>
        </w:rPr>
        <w:t>Method</w:t>
      </w:r>
      <w:r>
        <w:rPr>
          <w:rFonts w:ascii="Times New Roman" w:hAnsi="Times New Roman" w:cs="Times New Roman"/>
          <w:sz w:val="24"/>
          <w:szCs w:val="24"/>
        </w:rPr>
        <w:t xml:space="preserve"> </w:t>
      </w:r>
      <w:r w:rsidRPr="00031A5C">
        <w:rPr>
          <w:rFonts w:ascii="Times New Roman" w:hAnsi="Times New Roman" w:cs="Times New Roman"/>
          <w:b/>
          <w:bCs/>
          <w:sz w:val="24"/>
          <w:szCs w:val="24"/>
        </w:rPr>
        <w:t>S10</w:t>
      </w:r>
      <w:r>
        <w:rPr>
          <w:rFonts w:ascii="Times New Roman" w:hAnsi="Times New Roman" w:cs="Times New Roman"/>
          <w:sz w:val="24"/>
          <w:szCs w:val="24"/>
        </w:rPr>
        <w:t>.</w:t>
      </w:r>
      <w:r w:rsidRPr="00076FC6">
        <w:rPr>
          <w:rFonts w:ascii="Times New Roman" w:hAnsi="Times New Roman" w:cs="Times New Roman"/>
          <w:sz w:val="24"/>
          <w:szCs w:val="24"/>
        </w:rPr>
        <w:t xml:space="preserve"> RNA extraction</w:t>
      </w:r>
      <w:r>
        <w:rPr>
          <w:rFonts w:ascii="Times New Roman" w:hAnsi="Times New Roman" w:cs="Times New Roman"/>
          <w:sz w:val="24"/>
          <w:szCs w:val="24"/>
        </w:rPr>
        <w:t xml:space="preserve"> from </w:t>
      </w:r>
      <w:r w:rsidRPr="00076FC6">
        <w:rPr>
          <w:rFonts w:ascii="Times New Roman" w:hAnsi="Times New Roman" w:cs="Times New Roman"/>
          <w:sz w:val="24"/>
          <w:szCs w:val="24"/>
        </w:rPr>
        <w:t xml:space="preserve">SARS-CoV-2 </w:t>
      </w:r>
      <w:r>
        <w:rPr>
          <w:rFonts w:ascii="Times New Roman" w:hAnsi="Times New Roman" w:cs="Times New Roman"/>
          <w:sz w:val="24"/>
          <w:szCs w:val="24"/>
        </w:rPr>
        <w:t>viral particle</w:t>
      </w:r>
    </w:p>
    <w:p w14:paraId="5FE35065" w14:textId="77777777" w:rsidR="0044280E" w:rsidRPr="00076FC6" w:rsidRDefault="0044280E" w:rsidP="0044280E">
      <w:pPr>
        <w:spacing w:afterLines="50" w:after="120"/>
        <w:rPr>
          <w:rFonts w:ascii="Times New Roman" w:hAnsi="Times New Roman" w:cs="Times New Roman"/>
          <w:sz w:val="24"/>
          <w:szCs w:val="24"/>
        </w:rPr>
      </w:pPr>
      <w:r w:rsidRPr="00076FC6">
        <w:rPr>
          <w:rFonts w:ascii="Times New Roman" w:hAnsi="Times New Roman" w:cs="Times New Roman"/>
          <w:sz w:val="24"/>
          <w:szCs w:val="24"/>
        </w:rPr>
        <w:t xml:space="preserve">The PureLink Viral RNA/RNA Mini Kit was used to extract the genome RNA of SARS-CoV-2 viral particles (Certified Reference Materials from National Measurement Institute) following the manufacturer’s instruction. Briefly, 200 μL of viral sample was mixed with 25 μL Proteinase K (included with the kit), and followed with the adding of 200 μL Lysis Buffer containing 5.6 μg Carrier RNA (included with the kit). The mixture was then incubated at 56℃ for 15 mins. After a briefly centrifuge, 250 μL 100% ethanol was added to the mixture and vortexing for 15 sec. The mixture was incubated at room temperature for 5 mins and then transferred onto the Viral Spin Column for centrifugation at 6800 x g for 1 min. The flow-through was discard, and followed with 2 times of washing with 500 μL prepared Wash Buffer </w:t>
      </w:r>
      <w:r w:rsidRPr="00076FC6">
        <w:rPr>
          <w:rFonts w:ascii="Times New Roman" w:hAnsi="Times New Roman" w:cs="Times New Roman"/>
          <w:sz w:val="24"/>
          <w:szCs w:val="24"/>
        </w:rPr>
        <w:lastRenderedPageBreak/>
        <w:t>and centrifugation at 6800 x g for 1 min. Afterwards, Centrifuge the column at maximum speed for 1 mins to dry the membrane completely. Then, 25 μL of Sterile, RNase free water was loaded onto the centre of the membrane and incubate at room temperature for 1 min. After centrifugation again at maximum speed again for 1 min, the eluted purified RNA was stored at -20℃ immediately until the downstream application.</w:t>
      </w:r>
    </w:p>
    <w:p w14:paraId="2E902A94" w14:textId="77777777" w:rsidR="0044280E" w:rsidRPr="00076FC6" w:rsidRDefault="0044280E" w:rsidP="0044280E">
      <w:pPr>
        <w:spacing w:afterLines="50" w:after="120"/>
        <w:rPr>
          <w:rFonts w:ascii="Times New Roman" w:hAnsi="Times New Roman" w:cs="Times New Roman"/>
          <w:sz w:val="24"/>
          <w:szCs w:val="24"/>
        </w:rPr>
      </w:pPr>
      <w:r w:rsidRPr="00417CB4">
        <w:rPr>
          <w:rFonts w:ascii="Times New Roman" w:hAnsi="Times New Roman" w:cs="Times New Roman"/>
          <w:b/>
          <w:bCs/>
          <w:sz w:val="24"/>
          <w:szCs w:val="24"/>
        </w:rPr>
        <w:t>Method</w:t>
      </w:r>
      <w:r>
        <w:rPr>
          <w:rFonts w:ascii="Times New Roman" w:hAnsi="Times New Roman" w:cs="Times New Roman"/>
          <w:sz w:val="24"/>
          <w:szCs w:val="24"/>
        </w:rPr>
        <w:t xml:space="preserve"> </w:t>
      </w:r>
      <w:r w:rsidRPr="00031A5C">
        <w:rPr>
          <w:rFonts w:ascii="Times New Roman" w:hAnsi="Times New Roman" w:cs="Times New Roman"/>
          <w:b/>
          <w:bCs/>
          <w:sz w:val="24"/>
          <w:szCs w:val="24"/>
        </w:rPr>
        <w:t>S11</w:t>
      </w:r>
      <w:r>
        <w:rPr>
          <w:rFonts w:ascii="Times New Roman" w:hAnsi="Times New Roman" w:cs="Times New Roman"/>
          <w:sz w:val="24"/>
          <w:szCs w:val="24"/>
        </w:rPr>
        <w:t>.</w:t>
      </w:r>
      <w:r w:rsidRPr="00076FC6">
        <w:rPr>
          <w:rFonts w:ascii="Times New Roman" w:hAnsi="Times New Roman" w:cs="Times New Roman"/>
          <w:sz w:val="24"/>
          <w:szCs w:val="24"/>
        </w:rPr>
        <w:t xml:space="preserve"> RT-qPCR reaction for SARS-CoV-2 RNA N-gene detection</w:t>
      </w:r>
    </w:p>
    <w:p w14:paraId="6BBE3B37" w14:textId="77777777" w:rsidR="0044280E" w:rsidRPr="00076FC6" w:rsidRDefault="0044280E" w:rsidP="0044280E">
      <w:pPr>
        <w:spacing w:afterLines="50" w:after="120"/>
        <w:rPr>
          <w:rFonts w:ascii="Times New Roman" w:hAnsi="Times New Roman" w:cs="Times New Roman"/>
          <w:sz w:val="24"/>
          <w:szCs w:val="24"/>
        </w:rPr>
      </w:pPr>
      <w:r w:rsidRPr="00076FC6">
        <w:rPr>
          <w:rFonts w:ascii="Times New Roman" w:hAnsi="Times New Roman" w:cs="Times New Roman"/>
          <w:sz w:val="24"/>
          <w:szCs w:val="24"/>
        </w:rPr>
        <w:t>The manufacturer’s instruction of QuantiNova SYBR Green RT-PCR kit (QIAGEN, 208152) was used for the RT-qPCR reactions. Briefly, for each 20 μL reaction mixture, 10 μL 2X SYBR mixture, 0.2 μL reverse transcription mixture, 1 μL 10 μM Forward-primer and 1 μL 10 μM Reverse-primer were mixed with 5.8 μL of DNase/RNase free water. Then, 2 μL of sample with differen</w:t>
      </w:r>
      <w:r>
        <w:rPr>
          <w:rFonts w:ascii="Times New Roman" w:hAnsi="Times New Roman" w:cs="Times New Roman"/>
          <w:sz w:val="24"/>
          <w:szCs w:val="24"/>
        </w:rPr>
        <w:t>t</w:t>
      </w:r>
      <w:r w:rsidRPr="00076FC6">
        <w:rPr>
          <w:rFonts w:ascii="Times New Roman" w:hAnsi="Times New Roman" w:cs="Times New Roman"/>
          <w:sz w:val="24"/>
          <w:szCs w:val="24"/>
        </w:rPr>
        <w:t xml:space="preserve"> concentrations of </w:t>
      </w:r>
      <w:r>
        <w:rPr>
          <w:rFonts w:ascii="Times New Roman" w:hAnsi="Times New Roman" w:cs="Times New Roman"/>
          <w:sz w:val="24"/>
          <w:szCs w:val="24"/>
        </w:rPr>
        <w:t xml:space="preserve">extracted </w:t>
      </w:r>
      <w:r w:rsidRPr="00076FC6">
        <w:rPr>
          <w:rFonts w:ascii="Times New Roman" w:hAnsi="Times New Roman" w:cs="Times New Roman"/>
          <w:sz w:val="24"/>
          <w:szCs w:val="24"/>
        </w:rPr>
        <w:t>SARS-CoV-2 genome RNA (0, 360, 1120, 3210, 10750, 42500, 100610 copies/mL</w:t>
      </w:r>
      <w:r>
        <w:rPr>
          <w:rFonts w:ascii="Times New Roman" w:hAnsi="Times New Roman" w:cs="Times New Roman"/>
          <w:sz w:val="24"/>
          <w:szCs w:val="24"/>
        </w:rPr>
        <w:t>, Method S11</w:t>
      </w:r>
      <w:r w:rsidRPr="00076FC6">
        <w:rPr>
          <w:rFonts w:ascii="Times New Roman" w:hAnsi="Times New Roman" w:cs="Times New Roman"/>
          <w:sz w:val="24"/>
          <w:szCs w:val="24"/>
        </w:rPr>
        <w:t xml:space="preserve">) was added to form the final 20 μL reaction mixture. The RT-qPCR reaction was set on a CFX96 Touch Real-Time PCR Detection System (Bio-Rad Laboratories Inc., USA) at the conditions of 50℃ 10mins and 95℃ 3 mins, and followed </w:t>
      </w:r>
      <w:r>
        <w:rPr>
          <w:rFonts w:ascii="Times New Roman" w:hAnsi="Times New Roman" w:cs="Times New Roman"/>
          <w:sz w:val="24"/>
          <w:szCs w:val="24"/>
        </w:rPr>
        <w:t>by</w:t>
      </w:r>
      <w:r w:rsidRPr="00076FC6">
        <w:rPr>
          <w:rFonts w:ascii="Times New Roman" w:hAnsi="Times New Roman" w:cs="Times New Roman"/>
          <w:sz w:val="24"/>
          <w:szCs w:val="24"/>
        </w:rPr>
        <w:t xml:space="preserve"> 40 cycles of amplification at 95℃ 10 sec and 60℃ 20 sec. </w:t>
      </w:r>
      <w:r>
        <w:rPr>
          <w:rFonts w:ascii="Times New Roman" w:hAnsi="Times New Roman" w:cs="Times New Roman"/>
          <w:sz w:val="24"/>
          <w:szCs w:val="24"/>
        </w:rPr>
        <w:t>The d</w:t>
      </w:r>
      <w:r w:rsidRPr="00076FC6">
        <w:rPr>
          <w:rFonts w:ascii="Times New Roman" w:hAnsi="Times New Roman" w:cs="Times New Roman"/>
          <w:sz w:val="24"/>
          <w:szCs w:val="24"/>
        </w:rPr>
        <w:t>efault melting curve analysis was also added for validation of the RT-qPCR.</w:t>
      </w:r>
    </w:p>
    <w:p w14:paraId="7BF2A9CF" w14:textId="77777777" w:rsidR="0044280E" w:rsidRPr="00076FC6" w:rsidRDefault="0044280E" w:rsidP="0044280E">
      <w:pPr>
        <w:spacing w:afterLines="50" w:after="120"/>
        <w:rPr>
          <w:rFonts w:ascii="Times New Roman" w:hAnsi="Times New Roman" w:cs="Times New Roman"/>
          <w:sz w:val="24"/>
          <w:szCs w:val="24"/>
        </w:rPr>
      </w:pPr>
      <w:r w:rsidRPr="00417CB4">
        <w:rPr>
          <w:rFonts w:ascii="Times New Roman" w:hAnsi="Times New Roman" w:cs="Times New Roman"/>
          <w:b/>
          <w:bCs/>
          <w:sz w:val="24"/>
          <w:szCs w:val="24"/>
        </w:rPr>
        <w:t>Method</w:t>
      </w:r>
      <w:r>
        <w:rPr>
          <w:rFonts w:ascii="Times New Roman" w:hAnsi="Times New Roman" w:cs="Times New Roman"/>
          <w:sz w:val="24"/>
          <w:szCs w:val="24"/>
        </w:rPr>
        <w:t xml:space="preserve"> </w:t>
      </w:r>
      <w:r w:rsidRPr="00031A5C">
        <w:rPr>
          <w:rFonts w:ascii="Times New Roman" w:hAnsi="Times New Roman" w:cs="Times New Roman"/>
          <w:b/>
          <w:bCs/>
          <w:sz w:val="24"/>
          <w:szCs w:val="24"/>
        </w:rPr>
        <w:t>S12</w:t>
      </w:r>
      <w:r w:rsidRPr="00076FC6">
        <w:rPr>
          <w:rFonts w:ascii="Times New Roman" w:hAnsi="Times New Roman" w:cs="Times New Roman"/>
          <w:sz w:val="24"/>
          <w:szCs w:val="24"/>
        </w:rPr>
        <w:t>.</w:t>
      </w:r>
      <w:r>
        <w:rPr>
          <w:rFonts w:ascii="Times New Roman" w:hAnsi="Times New Roman" w:cs="Times New Roman"/>
          <w:sz w:val="24"/>
          <w:szCs w:val="24"/>
        </w:rPr>
        <w:t xml:space="preserve"> Using AutoCAR</w:t>
      </w:r>
      <w:r w:rsidRPr="00076FC6">
        <w:rPr>
          <w:rFonts w:ascii="Times New Roman" w:hAnsi="Times New Roman" w:cs="Times New Roman"/>
          <w:sz w:val="24"/>
          <w:szCs w:val="24"/>
        </w:rPr>
        <w:t xml:space="preserve"> for DNA diagnos</w:t>
      </w:r>
      <w:r>
        <w:rPr>
          <w:rFonts w:ascii="Times New Roman" w:hAnsi="Times New Roman" w:cs="Times New Roman"/>
          <w:sz w:val="24"/>
          <w:szCs w:val="24"/>
        </w:rPr>
        <w:t>tics</w:t>
      </w:r>
      <w:r w:rsidRPr="00076FC6">
        <w:rPr>
          <w:rFonts w:ascii="Times New Roman" w:hAnsi="Times New Roman" w:cs="Times New Roman"/>
          <w:sz w:val="24"/>
          <w:szCs w:val="24"/>
        </w:rPr>
        <w:t xml:space="preserve"> on </w:t>
      </w:r>
      <w:r>
        <w:rPr>
          <w:rFonts w:ascii="Times New Roman" w:hAnsi="Times New Roman" w:cs="Times New Roman"/>
          <w:sz w:val="24"/>
          <w:szCs w:val="24"/>
        </w:rPr>
        <w:t xml:space="preserve">a </w:t>
      </w:r>
      <w:r w:rsidRPr="00076FC6">
        <w:rPr>
          <w:rFonts w:ascii="Times New Roman" w:hAnsi="Times New Roman" w:cs="Times New Roman"/>
          <w:sz w:val="24"/>
          <w:szCs w:val="24"/>
        </w:rPr>
        <w:t xml:space="preserve">qPCR thermocycler </w:t>
      </w:r>
    </w:p>
    <w:p w14:paraId="27695BB8" w14:textId="77777777" w:rsidR="0044280E" w:rsidRPr="004B4EBE" w:rsidRDefault="0044280E" w:rsidP="0044280E">
      <w:pPr>
        <w:spacing w:afterLines="50" w:after="120"/>
        <w:rPr>
          <w:rFonts w:ascii="Times New Roman" w:hAnsi="Times New Roman" w:cs="Times New Roman"/>
          <w:sz w:val="24"/>
          <w:szCs w:val="24"/>
        </w:rPr>
      </w:pPr>
      <w:r w:rsidRPr="00076FC6">
        <w:rPr>
          <w:rFonts w:ascii="Times New Roman" w:hAnsi="Times New Roman" w:cs="Times New Roman"/>
          <w:sz w:val="24"/>
          <w:szCs w:val="24"/>
        </w:rPr>
        <w:t>6 μL 100 μM of LbaCas12a endonuclease (NEB, M0653T) was mixed with 30 μL 20 μM of gRNA1 (for target DNA) and 30 μL 20 μM of gRNA2 (for Cir-mediator) within 1.2 mL of 1×NEB2.1 buffer. Then, 2.4 μL 100 μM of Texas Red reporter</w:t>
      </w:r>
      <w:r>
        <w:rPr>
          <w:rFonts w:ascii="Times New Roman" w:hAnsi="Times New Roman" w:cs="Times New Roman"/>
          <w:sz w:val="24"/>
          <w:szCs w:val="24"/>
        </w:rPr>
        <w:t>s</w:t>
      </w:r>
      <w:r w:rsidRPr="00076FC6">
        <w:rPr>
          <w:rFonts w:ascii="Times New Roman" w:hAnsi="Times New Roman" w:cs="Times New Roman"/>
          <w:sz w:val="24"/>
          <w:szCs w:val="24"/>
        </w:rPr>
        <w:t xml:space="preserve"> was added. Before the DNA detection test, 5 μL of 500nM Cir-mediator</w:t>
      </w:r>
      <w:r>
        <w:rPr>
          <w:rFonts w:ascii="Times New Roman" w:hAnsi="Times New Roman" w:cs="Times New Roman"/>
          <w:sz w:val="24"/>
          <w:szCs w:val="24"/>
        </w:rPr>
        <w:t xml:space="preserve"> solution</w:t>
      </w:r>
      <w:r w:rsidRPr="00076FC6">
        <w:rPr>
          <w:rFonts w:ascii="Times New Roman" w:hAnsi="Times New Roman" w:cs="Times New Roman"/>
          <w:sz w:val="24"/>
          <w:szCs w:val="24"/>
        </w:rPr>
        <w:t xml:space="preserve"> were firstly mixed with 40 μL of the prepared reaction mixture, and 5 μL samples </w:t>
      </w:r>
      <w:r>
        <w:rPr>
          <w:rFonts w:ascii="Times New Roman" w:hAnsi="Times New Roman" w:cs="Times New Roman"/>
          <w:sz w:val="24"/>
          <w:szCs w:val="24"/>
        </w:rPr>
        <w:t xml:space="preserve">were added </w:t>
      </w:r>
      <w:r w:rsidRPr="00076FC6">
        <w:rPr>
          <w:rFonts w:ascii="Times New Roman" w:hAnsi="Times New Roman" w:cs="Times New Roman"/>
          <w:sz w:val="24"/>
          <w:szCs w:val="24"/>
        </w:rPr>
        <w:t>containing differen</w:t>
      </w:r>
      <w:r>
        <w:rPr>
          <w:rFonts w:ascii="Times New Roman" w:hAnsi="Times New Roman" w:cs="Times New Roman"/>
          <w:sz w:val="24"/>
          <w:szCs w:val="24"/>
        </w:rPr>
        <w:t>t</w:t>
      </w:r>
      <w:r w:rsidRPr="00076FC6">
        <w:rPr>
          <w:rFonts w:ascii="Times New Roman" w:hAnsi="Times New Roman" w:cs="Times New Roman"/>
          <w:sz w:val="24"/>
          <w:szCs w:val="24"/>
        </w:rPr>
        <w:t xml:space="preserve"> concentrations of </w:t>
      </w:r>
      <w:r>
        <w:rPr>
          <w:rFonts w:ascii="Times New Roman" w:hAnsi="Times New Roman" w:cs="Times New Roman"/>
          <w:sz w:val="24"/>
          <w:szCs w:val="24"/>
        </w:rPr>
        <w:t xml:space="preserve">the </w:t>
      </w:r>
      <w:r w:rsidRPr="00076FC6">
        <w:rPr>
          <w:rFonts w:ascii="Times New Roman" w:hAnsi="Times New Roman" w:cs="Times New Roman"/>
          <w:sz w:val="24"/>
          <w:szCs w:val="24"/>
        </w:rPr>
        <w:t xml:space="preserve">target DNA sequence. The reaction was then set at 37℃ on a CFX96 Touch Real-Time PCR Detection System (Bio-Rad Laboratories Inc., USA). Then fluorescence intensity was determined by the selection of the Texas Red channel of the thermocycler </w:t>
      </w:r>
      <w:r>
        <w:rPr>
          <w:rFonts w:ascii="Times New Roman" w:hAnsi="Times New Roman" w:cs="Times New Roman"/>
          <w:sz w:val="24"/>
          <w:szCs w:val="24"/>
        </w:rPr>
        <w:t>in</w:t>
      </w:r>
      <w:r w:rsidRPr="00076FC6">
        <w:rPr>
          <w:rFonts w:ascii="Times New Roman" w:hAnsi="Times New Roman" w:cs="Times New Roman"/>
          <w:sz w:val="24"/>
          <w:szCs w:val="24"/>
        </w:rPr>
        <w:t xml:space="preserve"> 30 sec intervals.</w:t>
      </w:r>
    </w:p>
    <w:p w14:paraId="0FF05C84" w14:textId="77777777" w:rsidR="0044280E" w:rsidRPr="00E01CA5" w:rsidRDefault="0044280E" w:rsidP="0044280E">
      <w:pPr>
        <w:spacing w:afterLines="50" w:after="120"/>
        <w:rPr>
          <w:rFonts w:ascii="Times New Roman" w:hAnsi="Times New Roman" w:cs="Times New Roman"/>
          <w:sz w:val="24"/>
          <w:szCs w:val="24"/>
        </w:rPr>
      </w:pPr>
      <w:r w:rsidRPr="00417CB4">
        <w:rPr>
          <w:rFonts w:ascii="Times New Roman" w:hAnsi="Times New Roman" w:cs="Times New Roman"/>
          <w:b/>
          <w:bCs/>
          <w:sz w:val="24"/>
          <w:szCs w:val="24"/>
        </w:rPr>
        <w:t>Method</w:t>
      </w:r>
      <w:r>
        <w:rPr>
          <w:rFonts w:ascii="Times New Roman" w:hAnsi="Times New Roman" w:cs="Times New Roman"/>
          <w:sz w:val="24"/>
          <w:szCs w:val="24"/>
        </w:rPr>
        <w:t xml:space="preserve"> </w:t>
      </w:r>
      <w:r w:rsidRPr="00031A5C">
        <w:rPr>
          <w:rFonts w:ascii="Times New Roman" w:hAnsi="Times New Roman" w:cs="Times New Roman"/>
          <w:b/>
          <w:bCs/>
          <w:sz w:val="24"/>
          <w:szCs w:val="24"/>
        </w:rPr>
        <w:t>S13</w:t>
      </w:r>
      <w:r>
        <w:rPr>
          <w:rFonts w:ascii="Times New Roman" w:hAnsi="Times New Roman" w:cs="Times New Roman"/>
          <w:sz w:val="24"/>
          <w:szCs w:val="24"/>
        </w:rPr>
        <w:t xml:space="preserve">. Calculation of </w:t>
      </w:r>
      <w:r w:rsidRPr="00765193">
        <w:rPr>
          <w:rFonts w:ascii="Times New Roman" w:hAnsi="Times New Roman" w:cs="Times New Roman"/>
          <w:i/>
          <w:iCs/>
          <w:sz w:val="24"/>
          <w:szCs w:val="24"/>
        </w:rPr>
        <w:t>trans</w:t>
      </w:r>
      <w:r w:rsidRPr="00DF7509">
        <w:rPr>
          <w:rFonts w:ascii="Times New Roman" w:hAnsi="Times New Roman" w:cs="Times New Roman"/>
          <w:sz w:val="24"/>
          <w:szCs w:val="24"/>
        </w:rPr>
        <w:t>-cleavage rates</w:t>
      </w:r>
      <w:r>
        <w:rPr>
          <w:rFonts w:ascii="Times New Roman" w:hAnsi="Times New Roman" w:cs="Times New Roman"/>
          <w:sz w:val="24"/>
          <w:szCs w:val="24"/>
        </w:rPr>
        <w:t xml:space="preserve"> for AutoCAR system at defined reaction time windows</w:t>
      </w:r>
    </w:p>
    <w:p w14:paraId="1319F00C" w14:textId="02426C6B" w:rsidR="0044280E" w:rsidRPr="00E01CA5" w:rsidRDefault="0044280E" w:rsidP="0044280E">
      <w:pPr>
        <w:spacing w:afterLines="50" w:after="120"/>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sz w:val="24"/>
          <w:szCs w:val="24"/>
        </w:rPr>
        <w:t xml:space="preserve">ased on the results from Figure 4E, the reaction of AutoCAR with difference concentration of reporters (156 nM to 5 uM) can be treat as two reaction time windows, the first window (0-6 mins) where the reaction begin with limited Cir-mediator has been prelinearized, and the second time window where majority of Cir-mediator has been depleted. For these two time windows, an approximately linear correlation can be acquired (Figure 4E), therefore, this </w:t>
      </w:r>
      <w:r w:rsidRPr="00DF7509">
        <w:rPr>
          <w:rFonts w:ascii="Times New Roman" w:hAnsi="Times New Roman" w:cs="Times New Roman"/>
          <w:sz w:val="24"/>
          <w:szCs w:val="24"/>
        </w:rPr>
        <w:t xml:space="preserve">supports the application of basic Michaelis-Menten theory in </w:t>
      </w:r>
      <w:r>
        <w:rPr>
          <w:rFonts w:ascii="Times New Roman" w:hAnsi="Times New Roman" w:cs="Times New Roman"/>
          <w:sz w:val="24"/>
          <w:szCs w:val="24"/>
        </w:rPr>
        <w:t xml:space="preserve">these </w:t>
      </w:r>
      <w:r w:rsidRPr="00DF7509">
        <w:rPr>
          <w:rFonts w:ascii="Times New Roman" w:hAnsi="Times New Roman" w:cs="Times New Roman"/>
          <w:sz w:val="24"/>
          <w:szCs w:val="24"/>
        </w:rPr>
        <w:t xml:space="preserve">defined </w:t>
      </w:r>
      <w:r>
        <w:rPr>
          <w:rFonts w:ascii="Times New Roman" w:hAnsi="Times New Roman" w:cs="Times New Roman"/>
          <w:sz w:val="24"/>
          <w:szCs w:val="24"/>
        </w:rPr>
        <w:t xml:space="preserve">two </w:t>
      </w:r>
      <w:r w:rsidRPr="00DF7509">
        <w:rPr>
          <w:rFonts w:ascii="Times New Roman" w:hAnsi="Times New Roman" w:cs="Times New Roman"/>
          <w:sz w:val="24"/>
          <w:szCs w:val="24"/>
        </w:rPr>
        <w:t xml:space="preserve">time windows to estimate </w:t>
      </w:r>
      <w:r>
        <w:rPr>
          <w:rFonts w:ascii="Times New Roman" w:hAnsi="Times New Roman" w:cs="Times New Roman"/>
          <w:sz w:val="24"/>
          <w:szCs w:val="24"/>
        </w:rPr>
        <w:t xml:space="preserve">the observed </w:t>
      </w:r>
      <w:r w:rsidRPr="00DF7509">
        <w:rPr>
          <w:rFonts w:ascii="Times New Roman" w:hAnsi="Times New Roman" w:cs="Times New Roman"/>
          <w:i/>
          <w:iCs/>
          <w:sz w:val="24"/>
          <w:szCs w:val="24"/>
        </w:rPr>
        <w:t>trans</w:t>
      </w:r>
      <w:r w:rsidRPr="00DF7509">
        <w:rPr>
          <w:rFonts w:ascii="Times New Roman" w:hAnsi="Times New Roman" w:cs="Times New Roman"/>
          <w:sz w:val="24"/>
          <w:szCs w:val="24"/>
        </w:rPr>
        <w:t>-cleavage rates</w:t>
      </w:r>
      <w:r>
        <w:rPr>
          <w:rFonts w:ascii="Times New Roman" w:hAnsi="Times New Roman" w:cs="Times New Roman"/>
          <w:sz w:val="24"/>
          <w:szCs w:val="24"/>
        </w:rPr>
        <w:t xml:space="preserve"> using the previously published method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&lt;EndNote&gt;&lt;Cite&gt;&lt;Author&gt;Ramachandran&lt;/Author&gt;&lt;Year&gt;2021&lt;/Year&gt;&lt;RecNum&gt;4&lt;/RecNum&gt;&lt;DisplayText&gt;&lt;style face="superscript"&gt;4&lt;/style&gt;&lt;/DisplayText&gt;&lt;record&gt;&lt;rec-number&gt;4&lt;/rec-number&gt;&lt;foreign-keys&gt;&lt;key app="EN" db-id="wz99xrs2lt0wd6e2dr55aa9l0zz22v9vxfwx" timestamp="1675644653"&gt;4&lt;/key&gt;&lt;/foreign-keys&gt;&lt;ref-type name="Journal Article"&gt;17&lt;/ref-type&gt;&lt;contributors&gt;&lt;authors&gt;&lt;author&gt;Ramachandran, A.&lt;/author&gt;&lt;author&gt;Santiago, J. G.&lt;/author&gt;&lt;/authors&gt;&lt;/contributors&gt;&lt;auth-address&gt;Stanford Univ, Dept Mech Engn, Stanford, CA 94305 USA&lt;/auth-address&gt;&lt;titles&gt;&lt;title&gt;CRISPR Enzyme Kinetics for Molecular Diagnostics&lt;/title&gt;&lt;secondary-title&gt;Analytical Chemistry&lt;/secondary-title&gt;&lt;alt-title&gt;Anal Chem&lt;/alt-title&gt;&lt;/titles&gt;&lt;periodical&gt;&lt;full-title&gt;Analytical Chemistry&lt;/full-title&gt;&lt;abbr-1&gt;Anal Chem&lt;/abbr-1&gt;&lt;/periodical&gt;&lt;alt-periodical&gt;&lt;full-title&gt;Analytical Chemistry&lt;/full-title&gt;&lt;abbr-1&gt;Anal Chem&lt;/abbr-1&gt;&lt;/alt-periodical&gt;&lt;pages&gt;7456-7464&lt;/pages&gt;&lt;volume&gt;93&lt;/volume&gt;&lt;number&gt;20&lt;/number&gt;&lt;keywords&gt;&lt;keyword&gt;nucleic-acid detection&lt;/keyword&gt;&lt;keyword&gt;platform&lt;/keyword&gt;&lt;/keywords&gt;&lt;dates&gt;&lt;year&gt;2021&lt;/year&gt;&lt;pub-dates&gt;&lt;date&gt;May 25&lt;/date&gt;&lt;/pub-dates&gt;&lt;/dates&gt;&lt;isbn&gt;0003-2700&lt;/isbn&gt;&lt;accession-num&gt;WOS:000656519500011&lt;/accession-num&gt;&lt;urls&gt;&lt;related-urls&gt;&lt;url&gt;&amp;lt;Go to ISI&amp;gt;://WOS:000656519500011&lt;/url&gt;&lt;/related-urls&gt;&lt;/urls&gt;&lt;electronic-resource-num&gt;10.1021/acs.analchem.1c00525&lt;/electronic-resource-num&gt;&lt;language&gt;English&lt;/language&gt;&lt;/record&gt;&lt;/Cite&gt;&lt;/EndNote&gt;</w:instrText>
      </w:r>
      <w:r>
        <w:rPr>
          <w:rFonts w:ascii="Times New Roman" w:hAnsi="Times New Roman" w:cs="Times New Roman"/>
          <w:sz w:val="24"/>
          <w:szCs w:val="24"/>
        </w:rPr>
        <w:fldChar w:fldCharType="separate"/>
      </w:r>
      <w:r w:rsidRPr="0044280E">
        <w:rPr>
          <w:rFonts w:ascii="Times New Roman" w:hAnsi="Times New Roman" w:cs="Times New Roman"/>
          <w:noProof/>
          <w:sz w:val="24"/>
          <w:szCs w:val="24"/>
          <w:vertAlign w:val="superscript"/>
        </w:rPr>
        <w:t>4</w:t>
      </w:r>
      <w:r>
        <w:rPr>
          <w:rFonts w:ascii="Times New Roman" w:hAnsi="Times New Roman" w:cs="Times New Roman"/>
          <w:sz w:val="24"/>
          <w:szCs w:val="24"/>
        </w:rPr>
        <w:fldChar w:fldCharType="end"/>
      </w:r>
      <w:r>
        <w:rPr>
          <w:rFonts w:ascii="Times New Roman" w:hAnsi="Times New Roman" w:cs="Times New Roman"/>
          <w:sz w:val="24"/>
          <w:szCs w:val="24"/>
        </w:rPr>
        <w:t>.</w:t>
      </w:r>
    </w:p>
    <w:p w14:paraId="651AC9C2" w14:textId="574BD98F" w:rsidR="0044280E" w:rsidRDefault="0044280E" w:rsidP="0044280E">
      <w:pPr>
        <w:spacing w:afterLines="50" w:after="120"/>
        <w:rPr>
          <w:rFonts w:ascii="Times New Roman" w:hAnsi="Times New Roman" w:cs="Times New Roman"/>
          <w:sz w:val="24"/>
          <w:szCs w:val="24"/>
        </w:rPr>
      </w:pPr>
    </w:p>
    <w:p w14:paraId="13E6324C" w14:textId="01243DF1" w:rsidR="007F608C" w:rsidRDefault="007F608C" w:rsidP="0044280E">
      <w:pPr>
        <w:spacing w:afterLines="50" w:after="120"/>
        <w:rPr>
          <w:rFonts w:ascii="Times New Roman" w:hAnsi="Times New Roman" w:cs="Times New Roman"/>
          <w:sz w:val="24"/>
          <w:szCs w:val="24"/>
        </w:rPr>
      </w:pPr>
    </w:p>
    <w:p w14:paraId="66690018" w14:textId="653585BD" w:rsidR="007F608C" w:rsidRDefault="007F608C" w:rsidP="0044280E">
      <w:pPr>
        <w:spacing w:afterLines="50" w:after="120"/>
        <w:rPr>
          <w:rFonts w:ascii="Times New Roman" w:hAnsi="Times New Roman" w:cs="Times New Roman"/>
          <w:sz w:val="24"/>
          <w:szCs w:val="24"/>
        </w:rPr>
      </w:pPr>
    </w:p>
    <w:p w14:paraId="515893FA" w14:textId="4E31C260" w:rsidR="007F608C" w:rsidRDefault="007F608C" w:rsidP="0044280E">
      <w:pPr>
        <w:spacing w:afterLines="50" w:after="120"/>
        <w:rPr>
          <w:rFonts w:ascii="Times New Roman" w:hAnsi="Times New Roman" w:cs="Times New Roman"/>
          <w:sz w:val="24"/>
          <w:szCs w:val="24"/>
        </w:rPr>
      </w:pPr>
    </w:p>
    <w:p w14:paraId="65FAAD92" w14:textId="5CE1ABEE" w:rsidR="007F608C" w:rsidRDefault="007F608C" w:rsidP="0044280E">
      <w:pPr>
        <w:spacing w:afterLines="50" w:after="120"/>
        <w:rPr>
          <w:rFonts w:ascii="Times New Roman" w:hAnsi="Times New Roman" w:cs="Times New Roman"/>
          <w:sz w:val="24"/>
          <w:szCs w:val="24"/>
        </w:rPr>
      </w:pPr>
    </w:p>
    <w:p w14:paraId="588DA6E5" w14:textId="4D488C70" w:rsidR="007F608C" w:rsidRDefault="007F608C" w:rsidP="0044280E">
      <w:pPr>
        <w:spacing w:afterLines="50" w:after="120"/>
        <w:rPr>
          <w:rFonts w:ascii="Times New Roman" w:hAnsi="Times New Roman" w:cs="Times New Roman"/>
          <w:sz w:val="24"/>
          <w:szCs w:val="24"/>
        </w:rPr>
      </w:pPr>
    </w:p>
    <w:p w14:paraId="73407814" w14:textId="0B4B9DD7" w:rsidR="007F608C" w:rsidRDefault="007F608C" w:rsidP="0044280E">
      <w:pPr>
        <w:spacing w:afterLines="50" w:after="120"/>
        <w:rPr>
          <w:rFonts w:ascii="Times New Roman" w:hAnsi="Times New Roman" w:cs="Times New Roman"/>
          <w:sz w:val="24"/>
          <w:szCs w:val="24"/>
        </w:rPr>
      </w:pPr>
    </w:p>
    <w:p w14:paraId="6EF2FD45" w14:textId="7AEB3ACC" w:rsidR="007F608C" w:rsidRDefault="007F608C" w:rsidP="0044280E">
      <w:pPr>
        <w:spacing w:afterLines="50" w:after="120"/>
        <w:rPr>
          <w:rFonts w:ascii="Times New Roman" w:hAnsi="Times New Roman" w:cs="Times New Roman"/>
          <w:sz w:val="24"/>
          <w:szCs w:val="24"/>
        </w:rPr>
      </w:pPr>
    </w:p>
    <w:p w14:paraId="2D3B9255" w14:textId="77777777" w:rsidR="007F608C" w:rsidRDefault="007F608C" w:rsidP="0044280E">
      <w:pPr>
        <w:spacing w:afterLines="50" w:after="120"/>
        <w:rPr>
          <w:rFonts w:ascii="Times New Roman" w:hAnsi="Times New Roman" w:cs="Times New Roman"/>
          <w:sz w:val="24"/>
          <w:szCs w:val="24"/>
        </w:rPr>
      </w:pPr>
    </w:p>
    <w:p w14:paraId="4FBB09AB" w14:textId="77777777" w:rsidR="0044280E" w:rsidRDefault="0044280E" w:rsidP="0044280E">
      <w:pPr>
        <w:spacing w:after="120"/>
        <w:rPr>
          <w:rFonts w:ascii="Times New Roman" w:hAnsi="Times New Roman" w:cs="Times New Roman"/>
          <w:b/>
          <w:bCs/>
          <w:sz w:val="24"/>
          <w:szCs w:val="24"/>
        </w:rPr>
      </w:pPr>
      <w:r w:rsidRPr="006871DD">
        <w:rPr>
          <w:rFonts w:ascii="Times New Roman" w:hAnsi="Times New Roman" w:cs="Times New Roman"/>
          <w:b/>
          <w:bCs/>
          <w:sz w:val="24"/>
          <w:szCs w:val="24"/>
        </w:rPr>
        <w:lastRenderedPageBreak/>
        <w:t>Supplementary Note (Kinetics)</w:t>
      </w:r>
    </w:p>
    <w:p w14:paraId="556EB811" w14:textId="15F795B2" w:rsidR="0044280E" w:rsidRPr="005513B8" w:rsidRDefault="0044280E" w:rsidP="0044280E">
      <w:pPr>
        <w:spacing w:after="120"/>
        <w:rPr>
          <w:rFonts w:ascii="Times New Roman" w:hAnsi="Times New Roman" w:cs="Times New Roman"/>
          <w:b/>
          <w:bCs/>
          <w:sz w:val="24"/>
          <w:szCs w:val="24"/>
        </w:rPr>
      </w:pPr>
      <w:r w:rsidRPr="00DF184D">
        <w:rPr>
          <w:rFonts w:ascii="Times New Roman" w:hAnsi="Times New Roman" w:cs="Times New Roman"/>
          <w:sz w:val="24"/>
          <w:szCs w:val="24"/>
        </w:rPr>
        <w:t xml:space="preserve">In order to understand the kinetics of the Cir-mediator system discussed here, we extend and adapt the model </w:t>
      </w:r>
      <w:r w:rsidRPr="00537559">
        <w:rPr>
          <w:rFonts w:ascii="Times New Roman" w:hAnsi="Times New Roman" w:cs="Times New Roman"/>
          <w:sz w:val="24"/>
          <w:szCs w:val="24"/>
        </w:rPr>
        <w:t xml:space="preserve">outlined in Ref 1 </w:t>
      </w:r>
      <w:r w:rsidRPr="00537559">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&lt;EndNote&gt;&lt;Cite&gt;&lt;Author&gt;Ramachandran&lt;/Author&gt;&lt;Year&gt;2021&lt;/Year&gt;&lt;RecNum&gt;4&lt;/RecNum&gt;&lt;DisplayText&gt;&lt;style face="superscript"&gt;4&lt;/style&gt;&lt;/DisplayText&gt;&lt;record&gt;&lt;rec-number&gt;4&lt;/rec-number&gt;&lt;foreign-keys&gt;&lt;key app="EN" db-id="wz99xrs2lt0wd6e2dr55aa9l0zz22v9vxfwx" timestamp="1675644653"&gt;4&lt;/key&gt;&lt;/foreign-keys&gt;&lt;ref-type name="Journal Article"&gt;17&lt;/ref-type&gt;&lt;contributors&gt;&lt;authors&gt;&lt;author&gt;Ramachandran, A.&lt;/author&gt;&lt;author&gt;Santiago, J. G.&lt;/author&gt;&lt;/authors&gt;&lt;/contributors&gt;&lt;auth-address&gt;Stanford Univ, Dept Mech Engn, Stanford, CA 94305 USA&lt;/auth-address&gt;&lt;titles&gt;&lt;title&gt;CRISPR Enzyme Kinetics for Molecular Diagnostics&lt;/title&gt;&lt;secondary-title&gt;Analytical Chemistry&lt;/secondary-title&gt;&lt;alt-title&gt;Anal Chem&lt;/alt-title&gt;&lt;/titles&gt;&lt;periodical&gt;&lt;full-title&gt;Analytical Chemistry&lt;/full-title&gt;&lt;abbr-1&gt;Anal Chem&lt;/abbr-1&gt;&lt;/periodical&gt;&lt;alt-periodical&gt;&lt;full-title&gt;Analytical Chemistry&lt;/full-title&gt;&lt;abbr-1&gt;Anal Chem&lt;/abbr-1&gt;&lt;/alt-periodical&gt;&lt;pages&gt;7456-7464&lt;/pages&gt;&lt;volume&gt;93&lt;/volume&gt;&lt;number&gt;20&lt;/number&gt;&lt;keywords&gt;&lt;keyword&gt;nucleic-acid detection&lt;/keyword&gt;&lt;keyword&gt;platform&lt;/keyword&gt;&lt;/keywords&gt;&lt;dates&gt;&lt;year&gt;2021&lt;/year&gt;&lt;pub-dates&gt;&lt;date&gt;May 25&lt;/date&gt;&lt;/pub-dates&gt;&lt;/dates&gt;&lt;isbn&gt;0003-2700&lt;/isbn&gt;&lt;accession-num&gt;WOS:000656519500011&lt;/accession-num&gt;&lt;urls&gt;&lt;related-urls&gt;&lt;url&gt;&amp;lt;Go to ISI&amp;gt;://WOS:000656519500011&lt;/url&gt;&lt;/related-urls&gt;&lt;/urls&gt;&lt;electronic-resource-num&gt;10.1021/acs.analchem.1c00525&lt;/electronic-resource-num&gt;&lt;language&gt;English&lt;/language&gt;&lt;/record&gt;&lt;/Cite&gt;&lt;/EndNote&gt;</w:instrText>
      </w:r>
      <w:r w:rsidRPr="00537559">
        <w:rPr>
          <w:rFonts w:ascii="Times New Roman" w:hAnsi="Times New Roman" w:cs="Times New Roman"/>
          <w:sz w:val="24"/>
          <w:szCs w:val="24"/>
        </w:rPr>
        <w:fldChar w:fldCharType="separate"/>
      </w:r>
      <w:r w:rsidRPr="0044280E">
        <w:rPr>
          <w:rFonts w:ascii="Times New Roman" w:hAnsi="Times New Roman" w:cs="Times New Roman"/>
          <w:noProof/>
          <w:sz w:val="24"/>
          <w:szCs w:val="24"/>
          <w:vertAlign w:val="superscript"/>
        </w:rPr>
        <w:t>4</w:t>
      </w:r>
      <w:r w:rsidRPr="00537559">
        <w:rPr>
          <w:rFonts w:ascii="Times New Roman" w:hAnsi="Times New Roman" w:cs="Times New Roman"/>
          <w:sz w:val="24"/>
          <w:szCs w:val="24"/>
        </w:rPr>
        <w:fldChar w:fldCharType="end"/>
      </w:r>
      <w:r w:rsidRPr="00537559">
        <w:rPr>
          <w:rFonts w:ascii="Times New Roman" w:hAnsi="Times New Roman" w:cs="Times New Roman"/>
          <w:sz w:val="24"/>
          <w:szCs w:val="24"/>
        </w:rPr>
        <w:t xml:space="preserve">, broadly </w:t>
      </w:r>
      <w:r w:rsidRPr="00DF184D">
        <w:rPr>
          <w:rFonts w:ascii="Times New Roman" w:hAnsi="Times New Roman" w:cs="Times New Roman"/>
          <w:sz w:val="24"/>
          <w:szCs w:val="24"/>
        </w:rPr>
        <w:t xml:space="preserve">following their notation to facilitate comparisons. We then create </w:t>
      </w:r>
      <w:r>
        <w:rPr>
          <w:rFonts w:ascii="Times New Roman" w:hAnsi="Times New Roman" w:cs="Times New Roman"/>
          <w:sz w:val="24"/>
          <w:szCs w:val="24"/>
        </w:rPr>
        <w:t>approximate models and find solutions</w:t>
      </w:r>
      <w:r w:rsidRPr="00DF184D">
        <w:rPr>
          <w:rFonts w:ascii="Times New Roman" w:hAnsi="Times New Roman" w:cs="Times New Roman"/>
          <w:sz w:val="24"/>
          <w:szCs w:val="24"/>
        </w:rPr>
        <w:t xml:space="preserve"> which suit specific experimental conditions. </w:t>
      </w:r>
    </w:p>
    <w:p w14:paraId="139840F1" w14:textId="2B2F4B15" w:rsidR="0044280E" w:rsidRPr="00A02748" w:rsidRDefault="0044280E" w:rsidP="0044280E">
      <w:pPr>
        <w:autoSpaceDE w:val="0"/>
        <w:autoSpaceDN w:val="0"/>
        <w:adjustRightInd w:val="0"/>
        <w:spacing w:after="120"/>
        <w:rPr>
          <w:rFonts w:ascii="Times New Roman" w:hAnsi="Times New Roman" w:cs="Times New Roman"/>
          <w:sz w:val="24"/>
          <w:szCs w:val="24"/>
        </w:rPr>
      </w:pPr>
      <w:r w:rsidRPr="00E3750B">
        <w:rPr>
          <w:rFonts w:ascii="Times New Roman" w:hAnsi="Times New Roman" w:cs="Times New Roman"/>
          <w:sz w:val="24"/>
          <w:szCs w:val="24"/>
        </w:rPr>
        <w:t xml:space="preserve">Enzyme kinetics is described by a set of nonlinear ordinary differential equations for which there are generally no closed form solutions. A common approach </w:t>
      </w:r>
      <w:r>
        <w:rPr>
          <w:rFonts w:ascii="Times New Roman" w:hAnsi="Times New Roman" w:cs="Times New Roman"/>
          <w:sz w:val="24"/>
          <w:szCs w:val="24"/>
        </w:rPr>
        <w:t xml:space="preserve">to deal with this problem </w:t>
      </w:r>
      <w:r w:rsidRPr="00E3750B">
        <w:rPr>
          <w:rFonts w:ascii="Times New Roman" w:hAnsi="Times New Roman" w:cs="Times New Roman"/>
          <w:sz w:val="24"/>
          <w:szCs w:val="24"/>
        </w:rPr>
        <w:t xml:space="preserve">is  model reduction where simplified model equations are proposed for which solutions can </w:t>
      </w:r>
      <w:r>
        <w:rPr>
          <w:rFonts w:ascii="Times New Roman" w:hAnsi="Times New Roman" w:cs="Times New Roman"/>
          <w:sz w:val="24"/>
          <w:szCs w:val="24"/>
        </w:rPr>
        <w:t xml:space="preserve">be more easily </w:t>
      </w:r>
      <w:r w:rsidRPr="00E3750B">
        <w:rPr>
          <w:rFonts w:ascii="Times New Roman" w:hAnsi="Times New Roman" w:cs="Times New Roman"/>
          <w:sz w:val="24"/>
          <w:szCs w:val="24"/>
        </w:rPr>
        <w:t>obtained and analy</w:t>
      </w:r>
      <w:r>
        <w:rPr>
          <w:rFonts w:ascii="Times New Roman" w:hAnsi="Times New Roman" w:cs="Times New Roman"/>
          <w:sz w:val="24"/>
          <w:szCs w:val="24"/>
        </w:rPr>
        <w:t>s</w:t>
      </w:r>
      <w:r w:rsidRPr="00E3750B">
        <w:rPr>
          <w:rFonts w:ascii="Times New Roman" w:hAnsi="Times New Roman" w:cs="Times New Roman"/>
          <w:sz w:val="24"/>
          <w:szCs w:val="24"/>
        </w:rPr>
        <w:t>ed.</w:t>
      </w:r>
      <w:r>
        <w:rPr>
          <w:rFonts w:ascii="Times New Roman" w:hAnsi="Times New Roman" w:cs="Times New Roman"/>
          <w:sz w:val="24"/>
          <w:szCs w:val="24"/>
        </w:rPr>
        <w:t xml:space="preserve"> The</w:t>
      </w:r>
      <w:r w:rsidRPr="000D1BCA">
        <w:rPr>
          <w:rFonts w:ascii="Times New Roman" w:hAnsi="Times New Roman" w:cs="Times New Roman"/>
          <w:sz w:val="24"/>
          <w:szCs w:val="24"/>
        </w:rPr>
        <w:t xml:space="preserve"> Briggs-Haldane approximation</w:t>
      </w:r>
      <w:r>
        <w:rPr>
          <w:rFonts w:ascii="Times New Roman" w:hAnsi="Times New Roman" w:cs="Times New Roman"/>
          <w:sz w:val="24"/>
          <w:szCs w:val="24"/>
        </w:rPr>
        <w:t xml:space="preserve"> commonly adopted in the field of enzyme kinetics achieves this model reduction by</w:t>
      </w:r>
      <w:r w:rsidRPr="000D1BCA">
        <w:rPr>
          <w:rFonts w:ascii="Times New Roman" w:hAnsi="Times New Roman" w:cs="Times New Roman"/>
          <w:sz w:val="24"/>
          <w:szCs w:val="24"/>
        </w:rPr>
        <w:t xml:space="preserve"> </w:t>
      </w:r>
      <w:r>
        <w:rPr>
          <w:rFonts w:ascii="Times New Roman" w:hAnsi="Times New Roman" w:cs="Times New Roman"/>
          <w:sz w:val="24"/>
          <w:szCs w:val="24"/>
        </w:rPr>
        <w:t>forcing certain rates to be zero which replaces some of the differential equations of the model by algebraic equations. This then allows to derive the well-established Michaelis-Menten equation, which is in close agreement with many experiments. However, the understanding of reasons for this agreement require</w:t>
      </w:r>
      <w:r w:rsidRPr="000D1BCA">
        <w:rPr>
          <w:rFonts w:ascii="Times New Roman" w:hAnsi="Times New Roman" w:cs="Times New Roman"/>
          <w:sz w:val="24"/>
          <w:szCs w:val="24"/>
        </w:rPr>
        <w:t xml:space="preserve"> </w:t>
      </w:r>
      <w:r>
        <w:rPr>
          <w:rFonts w:ascii="Times New Roman" w:hAnsi="Times New Roman" w:cs="Times New Roman"/>
          <w:sz w:val="24"/>
          <w:szCs w:val="24"/>
        </w:rPr>
        <w:t xml:space="preserve">quite </w:t>
      </w:r>
      <w:r w:rsidRPr="000D1BCA">
        <w:rPr>
          <w:rFonts w:ascii="Times New Roman" w:hAnsi="Times New Roman" w:cs="Times New Roman"/>
          <w:sz w:val="24"/>
          <w:szCs w:val="24"/>
        </w:rPr>
        <w:t xml:space="preserve">refined mathematical </w:t>
      </w:r>
      <w:r w:rsidRPr="00A02748">
        <w:rPr>
          <w:rFonts w:ascii="Times New Roman" w:hAnsi="Times New Roman" w:cs="Times New Roman"/>
          <w:sz w:val="24"/>
          <w:szCs w:val="24"/>
        </w:rPr>
        <w:t xml:space="preserve">analysis </w:t>
      </w:r>
      <w:r w:rsidRPr="00A027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&lt;EndNote&gt;&lt;Cite&gt;&lt;Author&gt;Heineken&lt;/Author&gt;&lt;Year&gt;1967&lt;/Year&gt;&lt;RecNum&gt;5&lt;/RecNum&gt;&lt;DisplayText&gt;&lt;style face="superscript"&gt;5&lt;/style&gt;&lt;/DisplayText&gt;&lt;record&gt;&lt;rec-number&gt;5&lt;/rec-number&gt;&lt;foreign-keys&gt;&lt;key app="EN" db-id="wz99xrs2lt0wd6e2dr55aa9l0zz22v9vxfwx" timestamp="1675644873"&gt;5&lt;/key&gt;&lt;/foreign-keys&gt;&lt;ref-type name="Journal Article"&gt;17&lt;/ref-type&gt;&lt;contributors&gt;&lt;authors&gt;&lt;author&gt;Heineken, F. G.&lt;/author&gt;&lt;author&gt;Tsuchiya, H. M.&lt;/author&gt;&lt;author&gt;Aris, R.&lt;/author&gt;&lt;/authors&gt;&lt;/contributors&gt;&lt;titles&gt;&lt;title&gt;On the mathematical status of the pseudo-steady state hypothesis of biochemical kinetics&lt;/title&gt;&lt;secondary-title&gt;Mathematical Biosciences&lt;/secondary-title&gt;&lt;/titles&gt;&lt;periodical&gt;&lt;full-title&gt;Mathematical Biosciences&lt;/full-title&gt;&lt;/periodical&gt;&lt;pages&gt;95-113&lt;/pages&gt;&lt;volume&gt;1&lt;/volume&gt;&lt;number&gt;1&lt;/number&gt;&lt;dates&gt;&lt;year&gt;1967&lt;/year&gt;&lt;pub-dates&gt;&lt;date&gt;1967/03/01/&lt;/date&gt;&lt;/pub-dates&gt;&lt;/dates&gt;&lt;isbn&gt;0025-5564&lt;/isbn&gt;&lt;urls&gt;&lt;related-urls&gt;&lt;url&gt;https://www.sciencedirect.com/science/article/pii/0025556467900296&lt;/url&gt;&lt;/related-urls&gt;&lt;/urls&gt;&lt;electronic-resource-num&gt;https://doi.org/10.1016/0025-5564(67)90029-6&lt;/electronic-resource-num&gt;&lt;/record&gt;&lt;/Cite&gt;&lt;/EndNote&gt;</w:instrText>
      </w:r>
      <w:r w:rsidRPr="00A02748">
        <w:rPr>
          <w:rFonts w:ascii="Times New Roman" w:hAnsi="Times New Roman" w:cs="Times New Roman"/>
          <w:sz w:val="24"/>
          <w:szCs w:val="24"/>
        </w:rPr>
        <w:fldChar w:fldCharType="separate"/>
      </w:r>
      <w:r w:rsidRPr="0044280E">
        <w:rPr>
          <w:rFonts w:ascii="Times New Roman" w:hAnsi="Times New Roman" w:cs="Times New Roman"/>
          <w:noProof/>
          <w:sz w:val="24"/>
          <w:szCs w:val="24"/>
          <w:vertAlign w:val="superscript"/>
        </w:rPr>
        <w:t>5</w:t>
      </w:r>
      <w:r w:rsidRPr="00A02748">
        <w:rPr>
          <w:rFonts w:ascii="Times New Roman" w:hAnsi="Times New Roman" w:cs="Times New Roman"/>
          <w:sz w:val="24"/>
          <w:szCs w:val="24"/>
        </w:rPr>
        <w:fldChar w:fldCharType="end"/>
      </w:r>
      <w:r w:rsidRPr="00A02748">
        <w:rPr>
          <w:rFonts w:ascii="Times New Roman" w:hAnsi="Times New Roman" w:cs="Times New Roman"/>
          <w:sz w:val="24"/>
          <w:szCs w:val="24"/>
        </w:rPr>
        <w:t xml:space="preserve">. It is now established that the Briggs-Haldane approximation represents the so-called singular perturbation </w:t>
      </w:r>
      <w:r w:rsidRPr="00A027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&lt;EndNote&gt;&lt;Cite&gt;&lt;Author&gt;Heineken&lt;/Author&gt;&lt;Year&gt;1967&lt;/Year&gt;&lt;RecNum&gt;5&lt;/RecNum&gt;&lt;DisplayText&gt;&lt;style face="superscript"&gt;5&lt;/style&gt;&lt;/DisplayText&gt;&lt;record&gt;&lt;rec-number&gt;5&lt;/rec-number&gt;&lt;foreign-keys&gt;&lt;key app="EN" db-id="wz99xrs2lt0wd6e2dr55aa9l0zz22v9vxfwx" timestamp="1675644873"&gt;5&lt;/key&gt;&lt;/foreign-keys&gt;&lt;ref-type name="Journal Article"&gt;17&lt;/ref-type&gt;&lt;contributors&gt;&lt;authors&gt;&lt;author&gt;Heineken, F. G.&lt;/author&gt;&lt;author&gt;Tsuchiya, H. M.&lt;/author&gt;&lt;author&gt;Aris, R.&lt;/author&gt;&lt;/authors&gt;&lt;/contributors&gt;&lt;titles&gt;&lt;title&gt;On the mathematical status of the pseudo-steady state hypothesis of biochemical kinetics&lt;/title&gt;&lt;secondary-title&gt;Mathematical Biosciences&lt;/secondary-title&gt;&lt;/titles&gt;&lt;periodical&gt;&lt;full-title&gt;Mathematical Biosciences&lt;/full-title&gt;&lt;/periodical&gt;&lt;pages&gt;95-113&lt;/pages&gt;&lt;volume&gt;1&lt;/volume&gt;&lt;number&gt;1&lt;/number&gt;&lt;dates&gt;&lt;year&gt;1967&lt;/year&gt;&lt;pub-dates&gt;&lt;date&gt;1967/03/01/&lt;/date&gt;&lt;/pub-dates&gt;&lt;/dates&gt;&lt;isbn&gt;0025-5564&lt;/isbn&gt;&lt;urls&gt;&lt;related-urls&gt;&lt;url&gt;https://www.sciencedirect.com/science/article/pii/0025556467900296&lt;/url&gt;&lt;/related-urls&gt;&lt;/urls&gt;&lt;electronic-resource-num&gt;https://doi.org/10.1016/0025-5564(67)90029-6&lt;/electronic-resource-num&gt;&lt;/record&gt;&lt;/Cite&gt;&lt;/EndNote&gt;</w:instrText>
      </w:r>
      <w:r w:rsidRPr="00A02748">
        <w:rPr>
          <w:rFonts w:ascii="Times New Roman" w:hAnsi="Times New Roman" w:cs="Times New Roman"/>
          <w:sz w:val="24"/>
          <w:szCs w:val="24"/>
        </w:rPr>
        <w:fldChar w:fldCharType="separate"/>
      </w:r>
      <w:r w:rsidRPr="0044280E">
        <w:rPr>
          <w:rFonts w:ascii="Times New Roman" w:hAnsi="Times New Roman" w:cs="Times New Roman"/>
          <w:noProof/>
          <w:sz w:val="24"/>
          <w:szCs w:val="24"/>
          <w:vertAlign w:val="superscript"/>
        </w:rPr>
        <w:t>5</w:t>
      </w:r>
      <w:r w:rsidRPr="00A02748">
        <w:rPr>
          <w:rFonts w:ascii="Times New Roman" w:hAnsi="Times New Roman" w:cs="Times New Roman"/>
          <w:sz w:val="24"/>
          <w:szCs w:val="24"/>
        </w:rPr>
        <w:fldChar w:fldCharType="end"/>
      </w:r>
      <w:r w:rsidRPr="00A02748">
        <w:rPr>
          <w:rFonts w:ascii="Times New Roman" w:hAnsi="Times New Roman" w:cs="Times New Roman"/>
          <w:sz w:val="24"/>
          <w:szCs w:val="24"/>
        </w:rPr>
        <w:t xml:space="preserve">. The solutions to the original model of enzyme kinetics converge to the solutions of the reduced model satisfying the Briggs-Haldane conditions) when the ratio of enzyme to substrate concentration tends to zero </w:t>
      </w:r>
      <w:r w:rsidRPr="00A027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&lt;EndNote&gt;&lt;Cite&gt;&lt;Author&gt;Heineken&lt;/Author&gt;&lt;Year&gt;1967&lt;/Year&gt;&lt;RecNum&gt;5&lt;/RecNum&gt;&lt;DisplayText&gt;&lt;style face="superscript"&gt;5&lt;/style&gt;&lt;/DisplayText&gt;&lt;record&gt;&lt;rec-number&gt;5&lt;/rec-number&gt;&lt;foreign-keys&gt;&lt;key app="EN" db-id="wz99xrs2lt0wd6e2dr55aa9l0zz22v9vxfwx" timestamp="1675644873"&gt;5&lt;/key&gt;&lt;/foreign-keys&gt;&lt;ref-type name="Journal Article"&gt;17&lt;/ref-type&gt;&lt;contributors&gt;&lt;authors&gt;&lt;author&gt;Heineken, F. G.&lt;/author&gt;&lt;author&gt;Tsuchiya, H. M.&lt;/author&gt;&lt;author&gt;Aris, R.&lt;/author&gt;&lt;/authors&gt;&lt;/contributors&gt;&lt;titles&gt;&lt;title&gt;On the mathematical status of the pseudo-steady state hypothesis of biochemical kinetics&lt;/title&gt;&lt;secondary-title&gt;Mathematical Biosciences&lt;/secondary-title&gt;&lt;/titles&gt;&lt;periodical&gt;&lt;full-title&gt;Mathematical Biosciences&lt;/full-title&gt;&lt;/periodical&gt;&lt;pages&gt;95-113&lt;/pages&gt;&lt;volume&gt;1&lt;/volume&gt;&lt;number&gt;1&lt;/number&gt;&lt;dates&gt;&lt;year&gt;1967&lt;/year&gt;&lt;pub-dates&gt;&lt;date&gt;1967/03/01/&lt;/date&gt;&lt;/pub-dates&gt;&lt;/dates&gt;&lt;isbn&gt;0025-5564&lt;/isbn&gt;&lt;urls&gt;&lt;related-urls&gt;&lt;url&gt;https://www.sciencedirect.com/science/article/pii/0025556467900296&lt;/url&gt;&lt;/related-urls&gt;&lt;/urls&gt;&lt;electronic-resource-num&gt;https://doi.org/10.1016/0025-5564(67)90029-6&lt;/electronic-resource-num&gt;&lt;/record&gt;&lt;/Cite&gt;&lt;/EndNote&gt;</w:instrText>
      </w:r>
      <w:r w:rsidRPr="00A02748">
        <w:rPr>
          <w:rFonts w:ascii="Times New Roman" w:hAnsi="Times New Roman" w:cs="Times New Roman"/>
          <w:sz w:val="24"/>
          <w:szCs w:val="24"/>
        </w:rPr>
        <w:fldChar w:fldCharType="separate"/>
      </w:r>
      <w:r w:rsidRPr="0044280E">
        <w:rPr>
          <w:rFonts w:ascii="Times New Roman" w:hAnsi="Times New Roman" w:cs="Times New Roman"/>
          <w:noProof/>
          <w:sz w:val="24"/>
          <w:szCs w:val="24"/>
          <w:vertAlign w:val="superscript"/>
        </w:rPr>
        <w:t>5</w:t>
      </w:r>
      <w:r w:rsidRPr="00A02748">
        <w:rPr>
          <w:rFonts w:ascii="Times New Roman" w:hAnsi="Times New Roman" w:cs="Times New Roman"/>
          <w:sz w:val="24"/>
          <w:szCs w:val="24"/>
        </w:rPr>
        <w:fldChar w:fldCharType="end"/>
      </w:r>
      <w:r w:rsidRPr="00A02748">
        <w:rPr>
          <w:rFonts w:ascii="Times New Roman" w:hAnsi="Times New Roman" w:cs="Times New Roman"/>
          <w:sz w:val="24"/>
          <w:szCs w:val="24"/>
        </w:rPr>
        <w:t xml:space="preserve">. </w:t>
      </w:r>
    </w:p>
    <w:p w14:paraId="53000C15" w14:textId="77777777" w:rsidR="0044280E" w:rsidRDefault="0044280E" w:rsidP="0044280E">
      <w:pPr>
        <w:autoSpaceDE w:val="0"/>
        <w:autoSpaceDN w:val="0"/>
        <w:adjustRightInd w:val="0"/>
        <w:spacing w:after="120"/>
        <w:rPr>
          <w:rFonts w:ascii="Times New Roman" w:hAnsi="Times New Roman" w:cs="Times New Roman"/>
          <w:sz w:val="24"/>
          <w:szCs w:val="24"/>
        </w:rPr>
      </w:pPr>
      <w:r w:rsidRPr="000D1BCA">
        <w:rPr>
          <w:rFonts w:ascii="Times New Roman" w:hAnsi="Times New Roman" w:cs="Times New Roman"/>
          <w:sz w:val="24"/>
          <w:szCs w:val="24"/>
        </w:rPr>
        <w:t>Inspired by this work</w:t>
      </w:r>
      <w:r>
        <w:rPr>
          <w:rFonts w:ascii="Times New Roman" w:hAnsi="Times New Roman" w:cs="Times New Roman"/>
          <w:sz w:val="24"/>
          <w:szCs w:val="24"/>
        </w:rPr>
        <w:t>,</w:t>
      </w:r>
      <w:r w:rsidRPr="000D1BCA">
        <w:rPr>
          <w:rFonts w:ascii="Times New Roman" w:hAnsi="Times New Roman" w:cs="Times New Roman"/>
          <w:sz w:val="24"/>
          <w:szCs w:val="24"/>
        </w:rPr>
        <w:t xml:space="preserve"> our model follows the conventional Briggs-Haldane approach and Michaelis-Menten analysis for slowly varying active enzyme and other concentrations.</w:t>
      </w:r>
      <w:r>
        <w:rPr>
          <w:rFonts w:ascii="Times New Roman" w:hAnsi="Times New Roman" w:cs="Times New Roman"/>
          <w:sz w:val="24"/>
          <w:szCs w:val="24"/>
        </w:rPr>
        <w:t xml:space="preserve"> We obtain</w:t>
      </w:r>
      <w:r w:rsidRPr="000D1BCA">
        <w:rPr>
          <w:rFonts w:ascii="Times New Roman" w:hAnsi="Times New Roman" w:cs="Times New Roman"/>
          <w:sz w:val="24"/>
          <w:szCs w:val="24"/>
        </w:rPr>
        <w:t xml:space="preserve"> </w:t>
      </w:r>
      <w:r>
        <w:rPr>
          <w:rFonts w:ascii="Times New Roman" w:hAnsi="Times New Roman" w:cs="Times New Roman"/>
          <w:sz w:val="24"/>
          <w:szCs w:val="24"/>
        </w:rPr>
        <w:t>tractable</w:t>
      </w:r>
      <w:r w:rsidRPr="000D1BCA">
        <w:rPr>
          <w:rFonts w:ascii="Times New Roman" w:hAnsi="Times New Roman" w:cs="Times New Roman"/>
          <w:sz w:val="24"/>
          <w:szCs w:val="24"/>
        </w:rPr>
        <w:t xml:space="preserve"> solution</w:t>
      </w:r>
      <w:r>
        <w:rPr>
          <w:rFonts w:ascii="Times New Roman" w:hAnsi="Times New Roman" w:cs="Times New Roman"/>
          <w:sz w:val="24"/>
          <w:szCs w:val="24"/>
        </w:rPr>
        <w:t>s</w:t>
      </w:r>
      <w:r w:rsidRPr="000D1BCA">
        <w:rPr>
          <w:rFonts w:ascii="Times New Roman" w:hAnsi="Times New Roman" w:cs="Times New Roman"/>
          <w:sz w:val="24"/>
          <w:szCs w:val="24"/>
        </w:rPr>
        <w:t xml:space="preserve"> for t</w:t>
      </w:r>
      <w:r>
        <w:rPr>
          <w:rFonts w:ascii="Times New Roman" w:hAnsi="Times New Roman" w:cs="Times New Roman"/>
          <w:sz w:val="24"/>
          <w:szCs w:val="24"/>
        </w:rPr>
        <w:t xml:space="preserve">he </w:t>
      </w:r>
      <w:r w:rsidRPr="00877586">
        <w:rPr>
          <w:rFonts w:ascii="Times New Roman" w:hAnsi="Times New Roman" w:cs="Times New Roman"/>
          <w:b/>
          <w:bCs/>
          <w:sz w:val="24"/>
          <w:szCs w:val="24"/>
        </w:rPr>
        <w:t>reduced</w:t>
      </w:r>
      <w:r>
        <w:rPr>
          <w:rFonts w:ascii="Times New Roman" w:hAnsi="Times New Roman" w:cs="Times New Roman"/>
          <w:sz w:val="24"/>
          <w:szCs w:val="24"/>
        </w:rPr>
        <w:t xml:space="preserve"> model</w:t>
      </w:r>
      <w:r w:rsidRPr="000D1BCA">
        <w:rPr>
          <w:rFonts w:ascii="Times New Roman" w:hAnsi="Times New Roman" w:cs="Times New Roman"/>
          <w:sz w:val="24"/>
          <w:szCs w:val="24"/>
        </w:rPr>
        <w:t xml:space="preserve"> </w:t>
      </w:r>
      <w:r>
        <w:rPr>
          <w:rFonts w:ascii="Times New Roman" w:hAnsi="Times New Roman" w:cs="Times New Roman"/>
          <w:sz w:val="24"/>
          <w:szCs w:val="24"/>
        </w:rPr>
        <w:t xml:space="preserve">of AutoCAR kinetics. We emphasize that these </w:t>
      </w:r>
      <w:r w:rsidRPr="00877586">
        <w:rPr>
          <w:rFonts w:ascii="Times New Roman" w:hAnsi="Times New Roman" w:cs="Times New Roman"/>
          <w:b/>
          <w:bCs/>
          <w:sz w:val="24"/>
          <w:szCs w:val="24"/>
        </w:rPr>
        <w:t>do not represent</w:t>
      </w:r>
      <w:r>
        <w:rPr>
          <w:rFonts w:ascii="Times New Roman" w:hAnsi="Times New Roman" w:cs="Times New Roman"/>
          <w:sz w:val="24"/>
          <w:szCs w:val="24"/>
        </w:rPr>
        <w:t xml:space="preserve"> the solutions of the actual AutoCAR model. However, as in the case of conventional Michaelis-Menten kinetics, these solutions are close to the AutoCAR solutions and they converge to them if the concentration ratio of enzyme(s) to the substrate(s) tend to zero. Therefore, as long as these ratios are small, the solutions of the reduced model are close to the </w:t>
      </w:r>
      <w:r w:rsidRPr="000D1BCA">
        <w:rPr>
          <w:rFonts w:ascii="Times New Roman" w:hAnsi="Times New Roman" w:cs="Times New Roman"/>
          <w:sz w:val="24"/>
          <w:szCs w:val="24"/>
        </w:rPr>
        <w:t>experimental observables</w:t>
      </w:r>
      <w:r>
        <w:rPr>
          <w:rFonts w:ascii="Times New Roman" w:hAnsi="Times New Roman" w:cs="Times New Roman"/>
          <w:sz w:val="24"/>
          <w:szCs w:val="24"/>
        </w:rPr>
        <w:t xml:space="preserve"> and allow to predict their</w:t>
      </w:r>
      <w:r w:rsidRPr="000D1BCA">
        <w:rPr>
          <w:rFonts w:ascii="Times New Roman" w:hAnsi="Times New Roman" w:cs="Times New Roman"/>
          <w:sz w:val="24"/>
          <w:szCs w:val="24"/>
        </w:rPr>
        <w:t xml:space="preserve"> trends</w:t>
      </w:r>
      <w:r>
        <w:rPr>
          <w:rFonts w:ascii="Times New Roman" w:hAnsi="Times New Roman" w:cs="Times New Roman"/>
          <w:sz w:val="24"/>
          <w:szCs w:val="24"/>
        </w:rPr>
        <w:t>.</w:t>
      </w:r>
    </w:p>
    <w:p w14:paraId="43DC53C0" w14:textId="77777777" w:rsidR="0044280E" w:rsidRDefault="0044280E" w:rsidP="0044280E">
      <w:pPr>
        <w:pStyle w:val="Default"/>
        <w:spacing w:after="120"/>
        <w:jc w:val="both"/>
        <w:rPr>
          <w:lang w:val="en-US"/>
        </w:rPr>
      </w:pPr>
      <w:r>
        <w:rPr>
          <w:lang w:val="en-US"/>
        </w:rPr>
        <w:t xml:space="preserve">Our core model describes the time evolution of </w:t>
      </w:r>
      <w:r>
        <w:t>molecular concentrations</w:t>
      </w:r>
      <m:oMath>
        <m:r>
          <w:rPr>
            <w:rFonts w:ascii="Cambria Math" w:hAnsi="Cambria Math"/>
          </w:rPr>
          <m:t xml:space="preserve"> </m:t>
        </m:r>
        <m:d>
          <m:dPr>
            <m:begChr m:val="["/>
            <m:endChr m:val="]"/>
            <m:ctrlPr>
              <w:rPr>
                <w:rFonts w:ascii="Cambria Math" w:hAnsi="Cambria Math"/>
                <w:i/>
              </w:rPr>
            </m:ctrlPr>
          </m:dPr>
          <m:e>
            <m:r>
              <w:rPr>
                <w:rFonts w:ascii="Cambria Math" w:hAnsi="Cambria Math"/>
              </w:rPr>
              <m:t>X</m:t>
            </m:r>
          </m:e>
        </m:d>
      </m:oMath>
      <w:r>
        <w:t xml:space="preserve"> of all relevant constituents described below and highlighted in bold. Their time-dependence </w:t>
      </w:r>
      <m:oMath>
        <m:d>
          <m:dPr>
            <m:ctrlPr>
              <w:rPr>
                <w:rFonts w:ascii="Cambria Math" w:hAnsi="Cambria Math"/>
                <w:i/>
              </w:rPr>
            </m:ctrlPr>
          </m:dPr>
          <m:e>
            <m:d>
              <m:dPr>
                <m:begChr m:val="["/>
                <m:endChr m:val="]"/>
                <m:ctrlPr>
                  <w:rPr>
                    <w:rFonts w:ascii="Cambria Math" w:hAnsi="Cambria Math"/>
                    <w:i/>
                  </w:rPr>
                </m:ctrlPr>
              </m:dPr>
              <m:e>
                <m:r>
                  <w:rPr>
                    <w:rFonts w:ascii="Cambria Math" w:hAnsi="Cambria Math"/>
                  </w:rPr>
                  <m:t>X</m:t>
                </m:r>
              </m:e>
            </m:d>
            <m:r>
              <w:rPr>
                <w:rFonts w:ascii="Cambria Math" w:hAnsi="Cambria Math"/>
              </w:rPr>
              <m:t>=</m:t>
            </m:r>
            <m:d>
              <m:dPr>
                <m:begChr m:val="["/>
                <m:endChr m:val="]"/>
                <m:ctrlPr>
                  <w:rPr>
                    <w:rFonts w:ascii="Cambria Math" w:hAnsi="Cambria Math"/>
                    <w:i/>
                  </w:rPr>
                </m:ctrlPr>
              </m:dPr>
              <m:e>
                <m:r>
                  <w:rPr>
                    <w:rFonts w:ascii="Cambria Math" w:hAnsi="Cambria Math"/>
                  </w:rPr>
                  <m:t>X</m:t>
                </m:r>
              </m:e>
            </m:d>
            <m:d>
              <m:dPr>
                <m:ctrlPr>
                  <w:rPr>
                    <w:rFonts w:ascii="Cambria Math" w:hAnsi="Cambria Math"/>
                    <w:i/>
                  </w:rPr>
                </m:ctrlPr>
              </m:dPr>
              <m:e>
                <m:r>
                  <w:rPr>
                    <w:rFonts w:ascii="Cambria Math" w:hAnsi="Cambria Math"/>
                  </w:rPr>
                  <m:t>t</m:t>
                </m:r>
              </m:e>
            </m:d>
          </m:e>
        </m:d>
      </m:oMath>
      <w:r>
        <w:t xml:space="preserve"> is mostly omitted for clarity.</w:t>
      </w:r>
      <w:r>
        <w:rPr>
          <w:lang w:val="en-US"/>
        </w:rPr>
        <w:t xml:space="preserve"> The model based on </w:t>
      </w:r>
      <w:r>
        <w:t xml:space="preserve">coupled non-linear differential equations </w:t>
      </w:r>
      <w:r>
        <w:rPr>
          <w:lang w:val="en-US"/>
        </w:rPr>
        <w:t xml:space="preserve">assumes the presence of two types of Cas12 RNPs, </w:t>
      </w:r>
      <w:r w:rsidRPr="00933C7F">
        <w:rPr>
          <w:b/>
          <w:bCs/>
          <w:lang w:val="en-US"/>
        </w:rPr>
        <w:t>RNP1</w:t>
      </w:r>
      <w:r>
        <w:rPr>
          <w:lang w:val="en-US"/>
        </w:rPr>
        <w:t xml:space="preserve"> and </w:t>
      </w:r>
      <w:r w:rsidRPr="00933C7F">
        <w:rPr>
          <w:b/>
          <w:bCs/>
          <w:lang w:val="en-US"/>
        </w:rPr>
        <w:t>RNP2</w:t>
      </w:r>
      <w:r>
        <w:rPr>
          <w:lang w:val="en-US"/>
        </w:rPr>
        <w:t xml:space="preserve">, with two different guides. It describes the evolution of </w:t>
      </w:r>
      <w:r w:rsidRPr="00933C7F">
        <w:rPr>
          <w:b/>
          <w:bCs/>
          <w:lang w:val="en-US"/>
        </w:rPr>
        <w:t>targets</w:t>
      </w:r>
      <w:r>
        <w:rPr>
          <w:lang w:val="en-US"/>
        </w:rPr>
        <w:t xml:space="preserve"> and </w:t>
      </w:r>
      <w:r>
        <w:rPr>
          <w:b/>
          <w:bCs/>
          <w:lang w:val="en-US"/>
        </w:rPr>
        <w:t>Cir-</w:t>
      </w:r>
      <w:r w:rsidRPr="00933C7F">
        <w:rPr>
          <w:b/>
          <w:bCs/>
          <w:lang w:val="en-US"/>
        </w:rPr>
        <w:t>mediators</w:t>
      </w:r>
      <w:r>
        <w:rPr>
          <w:lang w:val="en-US"/>
        </w:rPr>
        <w:t xml:space="preserve"> in their two forms: original circular form and “</w:t>
      </w:r>
      <w:r w:rsidRPr="00A413D6">
        <w:rPr>
          <w:lang w:val="en-US"/>
        </w:rPr>
        <w:t>linearized</w:t>
      </w:r>
      <w:r>
        <w:rPr>
          <w:lang w:val="en-US"/>
        </w:rPr>
        <w:t xml:space="preserve">” form. References to Cir-mediators without any descriptor imply that they are in a circular form. </w:t>
      </w:r>
      <w:r>
        <w:t xml:space="preserve">RNP1 is bound to gRNA which matches the target sequence, while RNP2 is bound to gRNA matching the Cir-mediator dsDNA sequence. </w:t>
      </w:r>
      <w:r>
        <w:rPr>
          <w:lang w:val="en-US"/>
        </w:rPr>
        <w:t xml:space="preserve">The binding of RNP1 to a target or the binding of RNP2 to a linearized Cir-mediator changes the RNP from “inactive” to </w:t>
      </w:r>
      <w:r w:rsidRPr="00A413D6">
        <w:rPr>
          <w:lang w:val="en-US"/>
        </w:rPr>
        <w:t>“activated</w:t>
      </w:r>
      <w:r>
        <w:rPr>
          <w:lang w:val="en-US"/>
        </w:rPr>
        <w:t xml:space="preserve">”, a condition where the RNP becomes capable of </w:t>
      </w:r>
      <w:r w:rsidRPr="00064D1C">
        <w:rPr>
          <w:i/>
          <w:iCs/>
          <w:lang w:val="en-US"/>
        </w:rPr>
        <w:t>trans</w:t>
      </w:r>
      <w:r>
        <w:rPr>
          <w:lang w:val="en-US"/>
        </w:rPr>
        <w:t xml:space="preserve">-cleavage. Such activated RNPs cleave Cir-mediators transforming them to a linearized form. Activated RNPs are also able to cleave another molecular species we supply to the system called </w:t>
      </w:r>
      <w:r w:rsidRPr="00A002B6">
        <w:rPr>
          <w:b/>
          <w:bCs/>
          <w:lang w:val="en-US"/>
        </w:rPr>
        <w:t>reporters.</w:t>
      </w:r>
      <w:r>
        <w:rPr>
          <w:lang w:val="en-US"/>
        </w:rPr>
        <w:t xml:space="preserve"> These </w:t>
      </w:r>
      <w:r w:rsidRPr="00A002B6">
        <w:rPr>
          <w:lang w:val="en-US"/>
        </w:rPr>
        <w:t>reporters</w:t>
      </w:r>
      <w:r w:rsidRPr="005076C6">
        <w:rPr>
          <w:lang w:val="en-US"/>
        </w:rPr>
        <w:t>,</w:t>
      </w:r>
      <w:r>
        <w:rPr>
          <w:lang w:val="en-US"/>
        </w:rPr>
        <w:t xml:space="preserve"> like Cir-mediators have two states: they can be either uncleaved or cleaved by activated RNPs (both by RNP1 and by RNP2). The quantity observed in the experiment is the amount or the rate of increase of cleaved reporters, so our formalism is aimed at deriving and revealing the time evolution of cleaved reporter rate.</w:t>
      </w:r>
    </w:p>
    <w:p w14:paraId="7685C995" w14:textId="77777777" w:rsidR="0044280E" w:rsidRDefault="0044280E" w:rsidP="0044280E">
      <w:pPr>
        <w:spacing w:after="120"/>
        <w:rPr>
          <w:rFonts w:ascii="Times New Roman" w:hAnsi="Times New Roman" w:cs="Times New Roman"/>
          <w:sz w:val="24"/>
          <w:szCs w:val="24"/>
        </w:rPr>
      </w:pPr>
      <w:r>
        <w:rPr>
          <w:rFonts w:ascii="Times New Roman" w:hAnsi="Times New Roman" w:cs="Times New Roman"/>
          <w:sz w:val="24"/>
          <w:szCs w:val="24"/>
        </w:rPr>
        <w:t xml:space="preserve">Our notation takes into consideration different roles the enzyme and substrate molecules and the reaction intermediates play in catalysis, so each molecular species will have different symbols as its role in the catalysis process changes. Correspondingly, our kinetic equations are grouped according to the stage of the catalysis process. These stages are: (1) activation of each of the two RNPs, (2) catalytic interaction of RNPs, separately with two different substrates, (3) formation of the reaction intermediates, separately for each substrate, and (4) cleavage of each of the two substrates, one of which produces linearized Cir-mediators capable of RNP2 </w:t>
      </w:r>
      <w:r>
        <w:rPr>
          <w:rFonts w:ascii="Times New Roman" w:hAnsi="Times New Roman" w:cs="Times New Roman"/>
          <w:sz w:val="24"/>
          <w:szCs w:val="24"/>
        </w:rPr>
        <w:lastRenderedPageBreak/>
        <w:t>activation.</w:t>
      </w:r>
    </w:p>
    <w:p w14:paraId="05935B5C" w14:textId="77777777" w:rsidR="0044280E" w:rsidRDefault="0044280E" w:rsidP="0044280E">
      <w:pPr>
        <w:pStyle w:val="Default"/>
        <w:spacing w:after="120"/>
        <w:jc w:val="both"/>
      </w:pPr>
      <w:r>
        <w:t>We denote:</w:t>
      </w:r>
    </w:p>
    <w:p w14:paraId="01248037" w14:textId="77777777" w:rsidR="0044280E" w:rsidRDefault="00DF7D9A" w:rsidP="0044280E">
      <w:pPr>
        <w:pStyle w:val="Default"/>
        <w:spacing w:after="120"/>
        <w:jc w:val="both"/>
      </w:pPr>
      <m:oMath>
        <m:d>
          <m:dPr>
            <m:begChr m:val="["/>
            <m:endChr m:val="]"/>
            <m:ctrlPr>
              <w:rPr>
                <w:rFonts w:ascii="Cambria Math" w:hAnsi="Cambria Math"/>
                <w:i/>
              </w:rPr>
            </m:ctrlPr>
          </m:dPr>
          <m:e>
            <m:r>
              <w:rPr>
                <w:rFonts w:ascii="Cambria Math" w:hAnsi="Cambria Math"/>
              </w:rPr>
              <m:t>U</m:t>
            </m:r>
          </m:e>
        </m:d>
      </m:oMath>
      <w:r w:rsidR="0044280E">
        <w:t xml:space="preserve">- concentration of inactive Cas RNP1, </w:t>
      </w:r>
    </w:p>
    <w:p w14:paraId="70575C66" w14:textId="77777777" w:rsidR="0044280E" w:rsidRDefault="00DF7D9A" w:rsidP="0044280E">
      <w:pPr>
        <w:pStyle w:val="Default"/>
        <w:spacing w:after="120"/>
        <w:jc w:val="both"/>
      </w:pPr>
      <m:oMath>
        <m:sSub>
          <m:sSubPr>
            <m:ctrlPr>
              <w:rPr>
                <w:rFonts w:ascii="Cambria Math" w:hAnsi="Cambria Math"/>
                <w:i/>
              </w:rPr>
            </m:ctrlPr>
          </m:sSubPr>
          <m:e>
            <m:r>
              <w:rPr>
                <w:rFonts w:ascii="Cambria Math" w:hAnsi="Cambria Math"/>
              </w:rPr>
              <m:t>[</m:t>
            </m:r>
            <m:r>
              <w:rPr>
                <w:rFonts w:ascii="Cambria Math" w:hAnsi="Cambria Math"/>
              </w:rPr>
              <m:t>U</m:t>
            </m:r>
          </m:e>
          <m:sub>
            <m:r>
              <w:rPr>
                <w:rFonts w:ascii="Cambria Math" w:hAnsi="Cambria Math"/>
              </w:rPr>
              <m:t>cir</m:t>
            </m:r>
          </m:sub>
        </m:sSub>
        <m:r>
          <w:rPr>
            <w:rFonts w:ascii="Cambria Math" w:hAnsi="Cambria Math"/>
          </w:rPr>
          <m:t>]</m:t>
        </m:r>
      </m:oMath>
      <w:r w:rsidR="0044280E">
        <w:t xml:space="preserve"> - concentration of inactive Cas RNP2,  </w:t>
      </w:r>
    </w:p>
    <w:p w14:paraId="6280AB84" w14:textId="77777777" w:rsidR="0044280E" w:rsidRDefault="00DF7D9A" w:rsidP="0044280E">
      <w:pPr>
        <w:pStyle w:val="Default"/>
        <w:spacing w:after="120"/>
        <w:jc w:val="both"/>
      </w:pPr>
      <m:oMath>
        <m:sSub>
          <m:sSubPr>
            <m:ctrlPr>
              <w:rPr>
                <w:rFonts w:ascii="Cambria Math" w:hAnsi="Cambria Math"/>
                <w:i/>
              </w:rPr>
            </m:ctrlPr>
          </m:sSubPr>
          <m:e>
            <m:r>
              <w:rPr>
                <w:rFonts w:ascii="Cambria Math" w:hAnsi="Cambria Math"/>
              </w:rPr>
              <m:t>[</m:t>
            </m:r>
            <m:r>
              <w:rPr>
                <w:rFonts w:ascii="Cambria Math" w:hAnsi="Cambria Math"/>
              </w:rPr>
              <m:t>E</m:t>
            </m:r>
          </m:e>
          <m:sub>
            <m:r>
              <w:rPr>
                <w:rFonts w:ascii="Cambria Math" w:hAnsi="Cambria Math"/>
              </w:rPr>
              <m:t>1</m:t>
            </m:r>
          </m:sub>
        </m:sSub>
        <m:r>
          <w:rPr>
            <w:rFonts w:ascii="Cambria Math" w:hAnsi="Cambria Math"/>
          </w:rPr>
          <m:t>]</m:t>
        </m:r>
      </m:oMath>
      <w:r w:rsidR="0044280E">
        <w:rPr>
          <w:vertAlign w:val="subscript"/>
        </w:rPr>
        <w:t xml:space="preserve"> </w:t>
      </w:r>
      <w:r w:rsidR="0044280E" w:rsidRPr="008145D5">
        <w:t>- conce</w:t>
      </w:r>
      <w:r w:rsidR="0044280E">
        <w:t>ntration of activated RNP1 which are not complexed with reaction intermediates,</w:t>
      </w:r>
    </w:p>
    <w:p w14:paraId="7D40D312" w14:textId="77777777" w:rsidR="0044280E" w:rsidRDefault="0044280E" w:rsidP="0044280E">
      <w:pPr>
        <w:pStyle w:val="Default"/>
        <w:spacing w:after="120"/>
        <w:jc w:val="both"/>
      </w:pPr>
      <w:r>
        <w:t>[E</w:t>
      </w:r>
      <w:r w:rsidRPr="009E285A">
        <w:rPr>
          <w:vertAlign w:val="subscript"/>
        </w:rPr>
        <w:t>1T</w:t>
      </w:r>
      <w:r w:rsidRPr="009E285A">
        <w:t>]</w:t>
      </w:r>
      <w:r>
        <w:t xml:space="preserve"> - </w:t>
      </w:r>
      <w:r w:rsidRPr="008145D5">
        <w:t>conce</w:t>
      </w:r>
      <w:r>
        <w:t>ntration of activated RNP1,</w:t>
      </w:r>
    </w:p>
    <w:p w14:paraId="3AEE5DDD" w14:textId="77777777" w:rsidR="0044280E" w:rsidRDefault="00DF7D9A" w:rsidP="0044280E">
      <w:pPr>
        <w:pStyle w:val="Default"/>
        <w:spacing w:after="120"/>
        <w:jc w:val="both"/>
      </w:pPr>
      <m:oMath>
        <m:sSub>
          <m:sSubPr>
            <m:ctrlPr>
              <w:rPr>
                <w:rFonts w:ascii="Cambria Math" w:hAnsi="Cambria Math"/>
                <w:i/>
              </w:rPr>
            </m:ctrlPr>
          </m:sSubPr>
          <m:e>
            <m:r>
              <w:rPr>
                <w:rFonts w:ascii="Cambria Math" w:hAnsi="Cambria Math"/>
              </w:rPr>
              <m:t>[</m:t>
            </m:r>
            <m:r>
              <w:rPr>
                <w:rFonts w:ascii="Cambria Math" w:hAnsi="Cambria Math"/>
              </w:rPr>
              <m:t>E</m:t>
            </m:r>
          </m:e>
          <m:sub>
            <m:r>
              <w:rPr>
                <w:rFonts w:ascii="Cambria Math" w:hAnsi="Cambria Math"/>
              </w:rPr>
              <m:t>2</m:t>
            </m:r>
          </m:sub>
        </m:sSub>
        <m:r>
          <w:rPr>
            <w:rFonts w:ascii="Cambria Math" w:hAnsi="Cambria Math"/>
          </w:rPr>
          <m:t>]</m:t>
        </m:r>
      </m:oMath>
      <w:r w:rsidR="0044280E">
        <w:rPr>
          <w:vertAlign w:val="subscript"/>
        </w:rPr>
        <w:t xml:space="preserve"> </w:t>
      </w:r>
      <w:r w:rsidR="0044280E" w:rsidRPr="008145D5">
        <w:t xml:space="preserve">- </w:t>
      </w:r>
      <w:r w:rsidR="0044280E">
        <w:rPr>
          <w:vertAlign w:val="subscript"/>
        </w:rPr>
        <w:t xml:space="preserve"> </w:t>
      </w:r>
      <w:r w:rsidR="0044280E" w:rsidRPr="008145D5">
        <w:t xml:space="preserve"> conce</w:t>
      </w:r>
      <w:r w:rsidR="0044280E">
        <w:t>ntration of activated RNP2 which are not complexed with reaction intermediates,</w:t>
      </w:r>
    </w:p>
    <w:p w14:paraId="6593B8BB" w14:textId="77777777" w:rsidR="0044280E" w:rsidRDefault="0044280E" w:rsidP="0044280E">
      <w:pPr>
        <w:pStyle w:val="Default"/>
        <w:spacing w:after="120"/>
        <w:jc w:val="both"/>
      </w:pPr>
      <w:r>
        <w:t>[E</w:t>
      </w:r>
      <w:r>
        <w:rPr>
          <w:vertAlign w:val="subscript"/>
        </w:rPr>
        <w:t>2</w:t>
      </w:r>
      <w:r w:rsidRPr="00557E54">
        <w:rPr>
          <w:vertAlign w:val="subscript"/>
        </w:rPr>
        <w:t>T</w:t>
      </w:r>
      <w:r w:rsidRPr="00557E54">
        <w:t>]</w:t>
      </w:r>
      <w:r>
        <w:t xml:space="preserve"> - </w:t>
      </w:r>
      <w:r w:rsidRPr="008145D5">
        <w:t>conce</w:t>
      </w:r>
      <w:r>
        <w:t>ntration of activated RNP2,</w:t>
      </w:r>
    </w:p>
    <w:p w14:paraId="6F22C8C7" w14:textId="77777777" w:rsidR="0044280E" w:rsidRDefault="00DF7D9A" w:rsidP="0044280E">
      <w:pPr>
        <w:pStyle w:val="Default"/>
        <w:spacing w:after="120"/>
        <w:jc w:val="both"/>
      </w:pPr>
      <m:oMath>
        <m:d>
          <m:dPr>
            <m:begChr m:val="["/>
            <m:endChr m:val="]"/>
            <m:ctrlPr>
              <w:rPr>
                <w:rFonts w:ascii="Cambria Math" w:hAnsi="Cambria Math"/>
                <w:i/>
              </w:rPr>
            </m:ctrlPr>
          </m:dPr>
          <m:e>
            <m:r>
              <w:rPr>
                <w:rFonts w:ascii="Cambria Math" w:hAnsi="Cambria Math"/>
              </w:rPr>
              <m:t>E</m:t>
            </m:r>
          </m:e>
        </m:d>
      </m:oMath>
      <w:r w:rsidR="0044280E">
        <w:t xml:space="preserve"> - total concentration of all activated RNPs which are not complexed with reaction intermediates,</w:t>
      </w:r>
    </w:p>
    <w:p w14:paraId="247D7B3F" w14:textId="77777777" w:rsidR="0044280E" w:rsidRDefault="0044280E" w:rsidP="0044280E">
      <w:pPr>
        <w:pStyle w:val="Default"/>
        <w:spacing w:after="120"/>
        <w:jc w:val="both"/>
      </w:pPr>
      <w:r>
        <w:t>[E</w:t>
      </w:r>
      <w:r w:rsidRPr="009E285A">
        <w:rPr>
          <w:vertAlign w:val="subscript"/>
        </w:rPr>
        <w:t>T</w:t>
      </w:r>
      <w:r w:rsidRPr="009E285A">
        <w:t>]</w:t>
      </w:r>
      <w:r>
        <w:t xml:space="preserve"> – total concentration of activated RNP1 and RNP2,</w:t>
      </w:r>
    </w:p>
    <w:p w14:paraId="7CEDEA96" w14:textId="77777777" w:rsidR="0044280E" w:rsidRDefault="00DF7D9A" w:rsidP="0044280E">
      <w:pPr>
        <w:pStyle w:val="Default"/>
        <w:spacing w:after="120"/>
        <w:jc w:val="both"/>
      </w:pPr>
      <m:oMath>
        <m:d>
          <m:dPr>
            <m:begChr m:val="["/>
            <m:endChr m:val="]"/>
            <m:ctrlPr>
              <w:rPr>
                <w:rFonts w:ascii="Cambria Math" w:hAnsi="Cambria Math"/>
                <w:i/>
              </w:rPr>
            </m:ctrlPr>
          </m:dPr>
          <m:e>
            <m:r>
              <w:rPr>
                <w:rFonts w:ascii="Cambria Math" w:hAnsi="Cambria Math"/>
              </w:rPr>
              <m:t>T</m:t>
            </m:r>
          </m:e>
        </m:d>
      </m:oMath>
      <w:r w:rsidR="0044280E">
        <w:t xml:space="preserve"> - concentration of targets, </w:t>
      </w:r>
    </w:p>
    <w:p w14:paraId="4E4D805E" w14:textId="77777777" w:rsidR="0044280E" w:rsidRDefault="00DF7D9A" w:rsidP="0044280E">
      <w:pPr>
        <w:pStyle w:val="Default"/>
        <w:spacing w:after="120"/>
        <w:jc w:val="both"/>
      </w:pPr>
      <m:oMath>
        <m:sSub>
          <m:sSubPr>
            <m:ctrlPr>
              <w:rPr>
                <w:rFonts w:ascii="Cambria Math" w:hAnsi="Cambria Math"/>
                <w:i/>
              </w:rPr>
            </m:ctrlPr>
          </m:sSubPr>
          <m:e>
            <m:r>
              <w:rPr>
                <w:rFonts w:ascii="Cambria Math" w:hAnsi="Cambria Math"/>
              </w:rPr>
              <m:t>[</m:t>
            </m:r>
            <m:r>
              <w:rPr>
                <w:rFonts w:ascii="Cambria Math" w:hAnsi="Cambria Math"/>
              </w:rPr>
              <m:t>S</m:t>
            </m:r>
          </m:e>
          <m:sub>
            <m:r>
              <w:rPr>
                <w:rFonts w:ascii="Cambria Math" w:hAnsi="Cambria Math"/>
              </w:rPr>
              <m:t>cir</m:t>
            </m:r>
          </m:sub>
        </m:sSub>
        <m:r>
          <w:rPr>
            <w:rFonts w:ascii="Cambria Math" w:hAnsi="Cambria Math"/>
          </w:rPr>
          <m:t xml:space="preserve">] </m:t>
        </m:r>
      </m:oMath>
      <w:r w:rsidR="0044280E">
        <w:t>- concentration of Cir-mediators in their circular form (the symbol is “S</w:t>
      </w:r>
      <w:r w:rsidR="0044280E">
        <w:rPr>
          <w:vertAlign w:val="subscript"/>
        </w:rPr>
        <w:t>cir</w:t>
      </w:r>
      <w:r w:rsidR="0044280E">
        <w:t>” because they are a catalytic substrate),</w:t>
      </w:r>
    </w:p>
    <w:p w14:paraId="0E426401" w14:textId="77777777" w:rsidR="0044280E" w:rsidRDefault="00DF7D9A" w:rsidP="0044280E">
      <w:pPr>
        <w:pStyle w:val="Default"/>
        <w:spacing w:after="120"/>
        <w:jc w:val="both"/>
      </w:pPr>
      <m:oMath>
        <m:d>
          <m:dPr>
            <m:begChr m:val="["/>
            <m:endChr m:val="]"/>
            <m:ctrlPr>
              <w:rPr>
                <w:rFonts w:ascii="Cambria Math" w:hAnsi="Cambria Math"/>
                <w:i/>
              </w:rPr>
            </m:ctrlPr>
          </m:dPr>
          <m:e>
            <m:r>
              <w:rPr>
                <w:rFonts w:ascii="Cambria Math" w:hAnsi="Cambria Math"/>
              </w:rPr>
              <m:t>S</m:t>
            </m:r>
          </m:e>
        </m:d>
      </m:oMath>
      <w:r w:rsidR="0044280E">
        <w:t xml:space="preserve"> - concentration of uncleaved reporters (the symbol is “S” because they are a catalytic substrate),</w:t>
      </w:r>
    </w:p>
    <w:p w14:paraId="24032347" w14:textId="77777777" w:rsidR="0044280E" w:rsidRDefault="00DF7D9A" w:rsidP="0044280E">
      <w:pPr>
        <w:pStyle w:val="Default"/>
        <w:spacing w:after="120"/>
        <w:jc w:val="both"/>
      </w:pPr>
      <m:oMath>
        <m:sSub>
          <m:sSubPr>
            <m:ctrlPr>
              <w:rPr>
                <w:rFonts w:ascii="Cambria Math" w:hAnsi="Cambria Math"/>
                <w:i/>
              </w:rPr>
            </m:ctrlPr>
          </m:sSubPr>
          <m:e>
            <m:r>
              <w:rPr>
                <w:rFonts w:ascii="Cambria Math" w:hAnsi="Cambria Math"/>
              </w:rPr>
              <m:t>[</m:t>
            </m:r>
            <m:r>
              <w:rPr>
                <w:rFonts w:ascii="Cambria Math" w:hAnsi="Cambria Math"/>
              </w:rPr>
              <m:t>P</m:t>
            </m:r>
          </m:e>
          <m:sub>
            <m:r>
              <w:rPr>
                <w:rFonts w:ascii="Cambria Math" w:hAnsi="Cambria Math"/>
              </w:rPr>
              <m:t>cir</m:t>
            </m:r>
          </m:sub>
        </m:sSub>
        <m:r>
          <w:rPr>
            <w:rFonts w:ascii="Cambria Math" w:hAnsi="Cambria Math"/>
          </w:rPr>
          <m:t>]</m:t>
        </m:r>
      </m:oMath>
      <w:r w:rsidR="0044280E">
        <w:t xml:space="preserve"> - concentration of linearized (cleaved) Cir-mediators (the symbol is “P</w:t>
      </w:r>
      <w:r w:rsidR="0044280E" w:rsidRPr="009E285A">
        <w:rPr>
          <w:vertAlign w:val="subscript"/>
        </w:rPr>
        <w:t>cir</w:t>
      </w:r>
      <w:r w:rsidR="0044280E">
        <w:t>” because they are a catalytic product),</w:t>
      </w:r>
    </w:p>
    <w:p w14:paraId="276D1504" w14:textId="77777777" w:rsidR="0044280E" w:rsidRDefault="00DF7D9A" w:rsidP="0044280E">
      <w:pPr>
        <w:pStyle w:val="Default"/>
        <w:spacing w:after="120"/>
        <w:jc w:val="both"/>
      </w:pPr>
      <m:oMath>
        <m:d>
          <m:dPr>
            <m:begChr m:val="["/>
            <m:endChr m:val="]"/>
            <m:ctrlPr>
              <w:rPr>
                <w:rFonts w:ascii="Cambria Math" w:hAnsi="Cambria Math"/>
                <w:i/>
              </w:rPr>
            </m:ctrlPr>
          </m:dPr>
          <m:e>
            <m:r>
              <w:rPr>
                <w:rFonts w:ascii="Cambria Math" w:hAnsi="Cambria Math"/>
              </w:rPr>
              <m:t>P</m:t>
            </m:r>
          </m:e>
        </m:d>
      </m:oMath>
      <w:r w:rsidR="0044280E">
        <w:t xml:space="preserve"> - concentration of cleaved reporters (the symbol is “P” because they are a catalytic product),</w:t>
      </w:r>
    </w:p>
    <w:p w14:paraId="1ECBF31A" w14:textId="77777777" w:rsidR="0044280E" w:rsidRDefault="00DF7D9A" w:rsidP="0044280E">
      <w:pPr>
        <w:pStyle w:val="Default"/>
        <w:spacing w:after="120"/>
        <w:jc w:val="both"/>
      </w:pP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oMath>
      <w:r w:rsidR="0044280E">
        <w:rPr>
          <w:vertAlign w:val="subscript"/>
        </w:rPr>
        <w:t xml:space="preserve"> </w:t>
      </w:r>
      <w:r w:rsidR="0044280E">
        <w:t>- concentration of reaction intermediate 1 – activated RNP (RNP1 or RNP2) and Cir-mediator complex (Cir-mediator in their circular, uncleaved form),</w:t>
      </w:r>
    </w:p>
    <w:p w14:paraId="1139EC36" w14:textId="77777777" w:rsidR="0044280E" w:rsidRDefault="00DF7D9A" w:rsidP="0044280E">
      <w:pPr>
        <w:pStyle w:val="Default"/>
        <w:spacing w:after="120"/>
        <w:jc w:val="both"/>
      </w:pPr>
      <m:oMath>
        <m:d>
          <m:dPr>
            <m:begChr m:val="["/>
            <m:endChr m:val="]"/>
            <m:ctrlPr>
              <w:rPr>
                <w:rFonts w:ascii="Cambria Math" w:hAnsi="Cambria Math"/>
                <w:i/>
              </w:rPr>
            </m:ctrlPr>
          </m:dPr>
          <m:e>
            <m:r>
              <w:rPr>
                <w:rFonts w:ascii="Cambria Math" w:hAnsi="Cambria Math"/>
              </w:rPr>
              <m:t>C</m:t>
            </m:r>
          </m:e>
        </m:d>
      </m:oMath>
      <w:r w:rsidR="0044280E">
        <w:t xml:space="preserve"> - concentration of reaction intermediate 2 – activated RNP (RNP1 or RNP2) and uncleaved reporter complex.</w:t>
      </w:r>
    </w:p>
    <w:p w14:paraId="76279D32" w14:textId="77777777" w:rsidR="0044280E" w:rsidRDefault="0044280E" w:rsidP="0044280E">
      <w:pPr>
        <w:pStyle w:val="Default"/>
        <w:spacing w:after="120"/>
        <w:jc w:val="both"/>
      </w:pPr>
      <w:r>
        <w:t>The species conservation rules are as follows:</w:t>
      </w:r>
    </w:p>
    <w:p w14:paraId="68C66F3D" w14:textId="77777777" w:rsidR="0044280E" w:rsidRDefault="00DF7D9A" w:rsidP="0044280E">
      <w:pPr>
        <w:pStyle w:val="Default"/>
        <w:spacing w:after="120"/>
        <w:jc w:val="both"/>
      </w:pPr>
      <m:oMath>
        <m:sSub>
          <m:sSubPr>
            <m:ctrlPr>
              <w:rPr>
                <w:rFonts w:ascii="Cambria Math" w:hAnsi="Cambria Math"/>
                <w:i/>
              </w:rPr>
            </m:ctrlPr>
          </m:sSubPr>
          <m:e>
            <m:r>
              <w:rPr>
                <w:rFonts w:ascii="Cambria Math" w:hAnsi="Cambria Math"/>
              </w:rPr>
              <m:t>[</m:t>
            </m:r>
            <m:r>
              <w:rPr>
                <w:rFonts w:ascii="Cambria Math" w:hAnsi="Cambria Math"/>
              </w:rPr>
              <m:t>E</m:t>
            </m:r>
          </m:e>
          <m:sub>
            <m:r>
              <w:rPr>
                <w:rFonts w:ascii="Cambria Math" w:hAnsi="Cambria Math"/>
              </w:rPr>
              <m:t>1</m:t>
            </m:r>
            <m:r>
              <w:rPr>
                <w:rFonts w:ascii="Cambria Math" w:hAnsi="Cambria Math"/>
              </w:rPr>
              <m:t>T</m:t>
            </m:r>
          </m:sub>
        </m:sSub>
        <m:r>
          <w:rPr>
            <w:rFonts w:ascii="Cambria Math" w:hAnsi="Cambria Math"/>
          </w:rPr>
          <m:t xml:space="preserve">]+ </m:t>
        </m:r>
        <m:sSub>
          <m:sSubPr>
            <m:ctrlPr>
              <w:rPr>
                <w:rFonts w:ascii="Cambria Math" w:hAnsi="Cambria Math"/>
                <w:i/>
              </w:rPr>
            </m:ctrlPr>
          </m:sSubPr>
          <m:e>
            <m:r>
              <w:rPr>
                <w:rFonts w:ascii="Cambria Math" w:hAnsi="Cambria Math"/>
              </w:rPr>
              <m:t>[</m:t>
            </m:r>
            <m:r>
              <w:rPr>
                <w:rFonts w:ascii="Cambria Math" w:hAnsi="Cambria Math"/>
              </w:rPr>
              <m:t>E</m:t>
            </m:r>
          </m:e>
          <m:sub>
            <m:r>
              <w:rPr>
                <w:rFonts w:ascii="Cambria Math" w:hAnsi="Cambria Math"/>
              </w:rPr>
              <m:t>2</m:t>
            </m:r>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T</m:t>
            </m:r>
          </m:sub>
        </m:sSub>
        <m:r>
          <w:rPr>
            <w:rFonts w:ascii="Cambria Math" w:hAnsi="Cambria Math"/>
          </w:rPr>
          <m:t>]</m:t>
        </m:r>
      </m:oMath>
      <w:r w:rsidR="0044280E">
        <w:tab/>
      </w:r>
      <w:r w:rsidR="0044280E">
        <w:tab/>
        <w:t>(activated RNP1 + activated RNP2 = total activated RNPs).</w:t>
      </w:r>
    </w:p>
    <w:p w14:paraId="1FA65C8A" w14:textId="77777777" w:rsidR="0044280E" w:rsidRPr="009C3F94" w:rsidRDefault="00DF7D9A" w:rsidP="0044280E">
      <w:pPr>
        <w:pStyle w:val="Default"/>
        <w:spacing w:after="120"/>
        <w:jc w:val="both"/>
      </w:pP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r>
          <w:rPr>
            <w:rFonts w:ascii="Cambria Math" w:hAnsi="Cambria Math"/>
          </w:rPr>
          <m:t>=</m:t>
        </m:r>
        <m:d>
          <m:dPr>
            <m:begChr m:val="["/>
            <m:endChr m:val="]"/>
            <m:ctrlPr>
              <w:rPr>
                <w:rFonts w:ascii="Cambria Math" w:hAnsi="Cambria Math"/>
                <w:i/>
              </w:rPr>
            </m:ctrlPr>
          </m:dPr>
          <m:e>
            <m:r>
              <w:rPr>
                <w:rFonts w:ascii="Cambria Math" w:hAnsi="Cambria Math"/>
              </w:rPr>
              <m:t>E</m:t>
            </m:r>
          </m:e>
        </m:d>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cir</m:t>
            </m:r>
          </m:sub>
        </m:sSub>
        <m:r>
          <w:rPr>
            <w:rFonts w:ascii="Cambria Math" w:hAnsi="Cambria Math"/>
          </w:rPr>
          <m:t>]</m:t>
        </m:r>
      </m:oMath>
      <w:r w:rsidR="0044280E">
        <w:t xml:space="preserve"> </w:t>
      </w:r>
      <w:r w:rsidR="0044280E">
        <w:tab/>
        <w:t>(total activated RNPs = total activated uncomplexed RNPs+ concentration of both complexes)</w:t>
      </w:r>
    </w:p>
    <w:p w14:paraId="4C38EAC1" w14:textId="77777777" w:rsidR="0044280E" w:rsidRPr="00FA6C37" w:rsidRDefault="00DF7D9A" w:rsidP="0044280E">
      <w:pPr>
        <w:pStyle w:val="Default"/>
        <w:spacing w:after="120"/>
        <w:jc w:val="both"/>
      </w:pPr>
      <m:oMath>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m:t>
        </m:r>
        <m:r>
          <w:rPr>
            <w:rFonts w:ascii="Cambria Math" w:hAnsi="Cambria Math"/>
          </w:rPr>
          <m:t xml:space="preserve"> </m:t>
        </m:r>
        <m:d>
          <m:dPr>
            <m:begChr m:val="["/>
            <m:endChr m:val="]"/>
            <m:ctrlPr>
              <w:rPr>
                <w:rFonts w:ascii="Cambria Math" w:hAnsi="Cambria Math"/>
                <w:i/>
              </w:rPr>
            </m:ctrlPr>
          </m:dPr>
          <m:e>
            <m:r>
              <w:rPr>
                <w:rFonts w:ascii="Cambria Math" w:hAnsi="Cambria Math"/>
              </w:rPr>
              <m:t>T</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1</m:t>
                </m:r>
                <m:r>
                  <w:rPr>
                    <w:rFonts w:ascii="Cambria Math" w:hAnsi="Cambria Math"/>
                  </w:rPr>
                  <m:t>T</m:t>
                </m:r>
              </m:sub>
            </m:sSub>
          </m:e>
        </m:d>
      </m:oMath>
      <w:r w:rsidR="0044280E" w:rsidRPr="008301D1">
        <w:t xml:space="preserve"> </w:t>
      </w:r>
      <w:r w:rsidR="0044280E">
        <w:t xml:space="preserve"> </w:t>
      </w:r>
      <w:r w:rsidR="0044280E">
        <w:tab/>
      </w:r>
      <w:r w:rsidR="0044280E">
        <w:tab/>
        <w:t xml:space="preserve">(initial targets – unbound targets = activated RNP1). Similar simple condition can not be written for </w:t>
      </w:r>
      <m:oMath>
        <m:sSub>
          <m:sSubPr>
            <m:ctrlPr>
              <w:rPr>
                <w:rFonts w:ascii="Cambria Math" w:hAnsi="Cambria Math"/>
                <w:i/>
              </w:rPr>
            </m:ctrlPr>
          </m:sSubPr>
          <m:e>
            <m:r>
              <w:rPr>
                <w:rFonts w:ascii="Cambria Math" w:hAnsi="Cambria Math"/>
              </w:rPr>
              <m:t>[</m:t>
            </m:r>
            <m:r>
              <w:rPr>
                <w:rFonts w:ascii="Cambria Math" w:hAnsi="Cambria Math"/>
              </w:rPr>
              <m:t>E</m:t>
            </m:r>
          </m:e>
          <m:sub>
            <m:r>
              <w:rPr>
                <w:rFonts w:ascii="Cambria Math" w:hAnsi="Cambria Math"/>
              </w:rPr>
              <m:t>2</m:t>
            </m:r>
            <m:r>
              <w:rPr>
                <w:rFonts w:ascii="Cambria Math" w:hAnsi="Cambria Math"/>
              </w:rPr>
              <m:t>T</m:t>
            </m:r>
          </m:sub>
        </m:sSub>
        <m:r>
          <w:rPr>
            <w:rFonts w:ascii="Cambria Math" w:hAnsi="Cambria Math"/>
          </w:rPr>
          <m:t>]</m:t>
        </m:r>
      </m:oMath>
      <w:r w:rsidR="0044280E">
        <w:t xml:space="preserve"> because Cir-mediators do not only activate RNP2 but also take part in catalysis.</w:t>
      </w:r>
    </w:p>
    <w:p w14:paraId="3E92D909" w14:textId="77777777" w:rsidR="0044280E" w:rsidRPr="00A86C8E" w:rsidRDefault="00DF7D9A" w:rsidP="0044280E">
      <w:pPr>
        <w:pStyle w:val="Default"/>
        <w:spacing w:after="120"/>
        <w:jc w:val="both"/>
      </w:pPr>
      <m:oMath>
        <m:d>
          <m:dPr>
            <m:begChr m:val="["/>
            <m:endChr m:val="]"/>
            <m:ctrlPr>
              <w:rPr>
                <w:rFonts w:ascii="Cambria Math" w:hAnsi="Cambria Math"/>
                <w:i/>
              </w:rPr>
            </m:ctrlPr>
          </m:dPr>
          <m:e>
            <m:r>
              <w:rPr>
                <w:rFonts w:ascii="Cambria Math" w:hAnsi="Cambria Math"/>
              </w:rPr>
              <m:t>C</m:t>
            </m:r>
          </m:e>
        </m:d>
        <m:d>
          <m:dPr>
            <m:ctrlPr>
              <w:rPr>
                <w:rFonts w:ascii="Cambria Math" w:hAnsi="Cambria Math"/>
                <w:i/>
              </w:rPr>
            </m:ctrlPr>
          </m:dPr>
          <m:e>
            <m:r>
              <w:rPr>
                <w:rFonts w:ascii="Cambria Math" w:hAnsi="Cambria Math"/>
              </w:rPr>
              <m:t>t</m:t>
            </m:r>
          </m:e>
        </m:d>
        <m:r>
          <w:rPr>
            <w:rFonts w:ascii="Cambria Math" w:hAnsi="Cambria Math"/>
          </w:rPr>
          <m:t>+</m:t>
        </m:r>
        <m:d>
          <m:dPr>
            <m:begChr m:val="["/>
            <m:endChr m:val="]"/>
            <m:ctrlPr>
              <w:rPr>
                <w:rFonts w:ascii="Cambria Math" w:hAnsi="Cambria Math"/>
                <w:i/>
              </w:rPr>
            </m:ctrlPr>
          </m:dPr>
          <m:e>
            <m:r>
              <w:rPr>
                <w:rFonts w:ascii="Cambria Math" w:hAnsi="Cambria Math"/>
              </w:rPr>
              <m:t>S</m:t>
            </m:r>
          </m:e>
        </m:d>
        <m:d>
          <m:dPr>
            <m:ctrlPr>
              <w:rPr>
                <w:rFonts w:ascii="Cambria Math" w:hAnsi="Cambria Math"/>
                <w:i/>
              </w:rPr>
            </m:ctrlPr>
          </m:dPr>
          <m:e>
            <m:r>
              <w:rPr>
                <w:rFonts w:ascii="Cambria Math" w:hAnsi="Cambria Math"/>
              </w:rPr>
              <m:t>t</m:t>
            </m:r>
          </m:e>
        </m:d>
        <m:r>
          <w:rPr>
            <w:rFonts w:ascii="Cambria Math" w:hAnsi="Cambria Math"/>
          </w:rPr>
          <m:t>+</m:t>
        </m:r>
        <m:d>
          <m:dPr>
            <m:begChr m:val="["/>
            <m:endChr m:val="]"/>
            <m:ctrlPr>
              <w:rPr>
                <w:rFonts w:ascii="Cambria Math" w:hAnsi="Cambria Math"/>
                <w:i/>
              </w:rPr>
            </m:ctrlPr>
          </m:dPr>
          <m:e>
            <m:r>
              <w:rPr>
                <w:rFonts w:ascii="Cambria Math" w:hAnsi="Cambria Math"/>
              </w:rPr>
              <m:t>P</m:t>
            </m:r>
          </m:e>
        </m:d>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0</m:t>
            </m:r>
          </m:sub>
        </m:sSub>
      </m:oMath>
      <w:r w:rsidR="0044280E">
        <w:t xml:space="preserve"> </w:t>
      </w:r>
      <w:r w:rsidR="0044280E">
        <w:tab/>
      </w:r>
      <w:r w:rsidR="0044280E">
        <w:tab/>
        <w:t xml:space="preserve"> (reporters complexed with RNPs + uncleaved reporters+ cleaved reporters = initial concentration of reporters)</w:t>
      </w:r>
    </w:p>
    <w:p w14:paraId="229D0FD4" w14:textId="77777777" w:rsidR="0044280E" w:rsidRDefault="00DF7D9A" w:rsidP="0044280E">
      <w:pPr>
        <w:pStyle w:val="Default"/>
        <w:spacing w:after="120"/>
        <w:jc w:val="both"/>
      </w:pP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d>
          <m:dPr>
            <m:ctrlPr>
              <w:rPr>
                <w:rFonts w:ascii="Cambria Math" w:hAnsi="Cambria Math"/>
                <w:i/>
              </w:rPr>
            </m:ctrlPr>
          </m:dPr>
          <m:e>
            <m:r>
              <w:rPr>
                <w:rFonts w:ascii="Cambria Math" w:hAnsi="Cambria Math"/>
              </w:rPr>
              <m:t>t</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d>
          <m:dPr>
            <m:ctrlPr>
              <w:rPr>
                <w:rFonts w:ascii="Cambria Math" w:hAnsi="Cambria Math"/>
                <w:i/>
              </w:rPr>
            </m:ctrlPr>
          </m:dPr>
          <m:e>
            <m:r>
              <w:rPr>
                <w:rFonts w:ascii="Cambria Math" w:hAnsi="Cambria Math"/>
              </w:rPr>
              <m:t>t</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cir</m:t>
            </m:r>
            <m:r>
              <w:rPr>
                <w:rFonts w:ascii="Cambria Math" w:hAnsi="Cambria Math"/>
              </w:rPr>
              <m:t>0</m:t>
            </m:r>
          </m:sub>
        </m:sSub>
      </m:oMath>
      <w:r w:rsidR="0044280E">
        <w:t xml:space="preserve">  </w:t>
      </w:r>
      <w:r w:rsidR="0044280E">
        <w:tab/>
      </w:r>
      <w:r w:rsidR="0044280E">
        <w:tab/>
        <w:t xml:space="preserve"> (Cir-mediators complexed with RNPs + uncleaved Cir-mediators (in their circular form) + cleaved (linearized) Cir-mediators = initial concentration of supplied Cir-mediators in their circular form)</w:t>
      </w:r>
    </w:p>
    <w:p w14:paraId="7E74FE85" w14:textId="77777777" w:rsidR="0044280E" w:rsidRDefault="0044280E" w:rsidP="0044280E">
      <w:pPr>
        <w:pStyle w:val="Default"/>
        <w:spacing w:after="120"/>
        <w:jc w:val="both"/>
      </w:pPr>
      <w:r>
        <w:t>We note here that unlike in Ref. 1 the species conservation condition for activated RNPs is invalid in our problem, as these concentrations are varying in autocatalysis.</w:t>
      </w:r>
    </w:p>
    <w:p w14:paraId="69553198" w14:textId="77777777" w:rsidR="0044280E" w:rsidRDefault="0044280E" w:rsidP="0044280E">
      <w:pPr>
        <w:pStyle w:val="Default"/>
        <w:spacing w:after="120"/>
        <w:jc w:val="both"/>
      </w:pPr>
      <w:r>
        <w:t>The initial conditions are:</w:t>
      </w:r>
    </w:p>
    <w:p w14:paraId="045C8909" w14:textId="77777777" w:rsidR="0044280E" w:rsidRDefault="00DF7D9A" w:rsidP="0044280E">
      <w:pPr>
        <w:pStyle w:val="Default"/>
        <w:spacing w:after="120"/>
        <w:jc w:val="both"/>
      </w:pPr>
      <m:oMath>
        <m:sSub>
          <m:sSubPr>
            <m:ctrlPr>
              <w:rPr>
                <w:rFonts w:ascii="Cambria Math" w:hAnsi="Cambria Math"/>
                <w:i/>
              </w:rPr>
            </m:ctrlPr>
          </m:sSubPr>
          <m:e>
            <m:r>
              <w:rPr>
                <w:rFonts w:ascii="Cambria Math" w:hAnsi="Cambria Math"/>
              </w:rPr>
              <m:t>[</m:t>
            </m:r>
            <m:r>
              <w:rPr>
                <w:rFonts w:ascii="Cambria Math" w:hAnsi="Cambria Math"/>
              </w:rPr>
              <m:t>E</m:t>
            </m:r>
          </m:e>
          <m:sub>
            <m:r>
              <w:rPr>
                <w:rFonts w:ascii="Cambria Math" w:hAnsi="Cambria Math"/>
              </w:rPr>
              <m:t>1</m:t>
            </m:r>
            <m:r>
              <w:rPr>
                <w:rFonts w:ascii="Cambria Math" w:hAnsi="Cambria Math"/>
              </w:rPr>
              <m:t>T</m:t>
            </m:r>
          </m:sub>
        </m:sSub>
        <m:r>
          <w:rPr>
            <w:rFonts w:ascii="Cambria Math" w:hAnsi="Cambria Math"/>
          </w:rPr>
          <m:t>]</m:t>
        </m:r>
        <m:d>
          <m:dPr>
            <m:ctrlPr>
              <w:rPr>
                <w:rFonts w:ascii="Cambria Math" w:hAnsi="Cambria Math"/>
                <w:i/>
              </w:rPr>
            </m:ctrlPr>
          </m:dPr>
          <m:e>
            <m:r>
              <w:rPr>
                <w:rFonts w:ascii="Cambria Math" w:hAnsi="Cambria Math"/>
              </w:rPr>
              <m:t>0</m:t>
            </m:r>
          </m:e>
        </m:d>
        <m:r>
          <w:rPr>
            <w:rFonts w:ascii="Cambria Math" w:hAnsi="Cambria Math"/>
          </w:rPr>
          <m:t xml:space="preserve">= </m:t>
        </m:r>
        <m:sSub>
          <m:sSubPr>
            <m:ctrlPr>
              <w:rPr>
                <w:rFonts w:ascii="Cambria Math" w:hAnsi="Cambria Math"/>
                <w:i/>
              </w:rPr>
            </m:ctrlPr>
          </m:sSubPr>
          <m:e>
            <m:r>
              <w:rPr>
                <w:rFonts w:ascii="Cambria Math" w:hAnsi="Cambria Math"/>
              </w:rPr>
              <m:t>[</m:t>
            </m:r>
            <m:r>
              <w:rPr>
                <w:rFonts w:ascii="Cambria Math" w:hAnsi="Cambria Math"/>
              </w:rPr>
              <m:t>E</m:t>
            </m:r>
          </m:e>
          <m:sub>
            <m:r>
              <w:rPr>
                <w:rFonts w:ascii="Cambria Math" w:hAnsi="Cambria Math"/>
              </w:rPr>
              <m:t>2</m:t>
            </m:r>
            <m:r>
              <w:rPr>
                <w:rFonts w:ascii="Cambria Math" w:hAnsi="Cambria Math"/>
              </w:rPr>
              <m:t>T</m:t>
            </m:r>
          </m:sub>
        </m:sSub>
        <m:r>
          <w:rPr>
            <w:rFonts w:ascii="Cambria Math" w:hAnsi="Cambria Math"/>
          </w:rPr>
          <m:t>]</m:t>
        </m:r>
        <m:d>
          <m:dPr>
            <m:ctrlPr>
              <w:rPr>
                <w:rFonts w:ascii="Cambria Math" w:hAnsi="Cambria Math"/>
                <w:i/>
              </w:rPr>
            </m:ctrlPr>
          </m:dPr>
          <m:e>
            <m:r>
              <w:rPr>
                <w:rFonts w:ascii="Cambria Math" w:hAnsi="Cambria Math"/>
              </w:rPr>
              <m:t>0</m:t>
            </m:r>
          </m:e>
        </m:d>
        <m:r>
          <w:rPr>
            <w:rFonts w:ascii="Cambria Math" w:hAnsi="Cambria Math"/>
          </w:rPr>
          <m:t>=0</m:t>
        </m:r>
      </m:oMath>
      <w:r w:rsidR="0044280E">
        <w:t xml:space="preserve">  -  initial concentrations of activated RNPs expressing no initial RNP activation,</w:t>
      </w:r>
    </w:p>
    <w:p w14:paraId="6D01D890" w14:textId="77777777" w:rsidR="0044280E" w:rsidRPr="00E746E4" w:rsidRDefault="00DF7D9A" w:rsidP="0044280E">
      <w:pPr>
        <w:pStyle w:val="Default"/>
        <w:spacing w:after="120"/>
        <w:jc w:val="both"/>
      </w:pPr>
      <m:oMath>
        <m:sSub>
          <m:sSubPr>
            <m:ctrlPr>
              <w:rPr>
                <w:rFonts w:ascii="Cambria Math" w:hAnsi="Cambria Math"/>
                <w:i/>
              </w:rPr>
            </m:ctrlPr>
          </m:sSubPr>
          <m:e>
            <m:r>
              <w:rPr>
                <w:rFonts w:ascii="Cambria Math" w:hAnsi="Cambria Math"/>
              </w:rPr>
              <m:t>U</m:t>
            </m:r>
          </m:e>
          <m:sub>
            <m:r>
              <w:rPr>
                <w:rFonts w:ascii="Cambria Math" w:hAnsi="Cambria Math"/>
              </w:rPr>
              <m:t>0</m:t>
            </m:r>
          </m:sub>
        </m:sSub>
      </m:oMath>
      <w:r w:rsidR="0044280E">
        <w:t xml:space="preserve"> - initial concentration of RNP1,</w:t>
      </w:r>
    </w:p>
    <w:p w14:paraId="7ADDF249" w14:textId="77777777" w:rsidR="0044280E" w:rsidRDefault="00DF7D9A" w:rsidP="0044280E">
      <w:pPr>
        <w:pStyle w:val="Default"/>
        <w:spacing w:after="120"/>
        <w:jc w:val="both"/>
      </w:pPr>
      <m:oMath>
        <m:sSub>
          <m:sSubPr>
            <m:ctrlPr>
              <w:rPr>
                <w:rFonts w:ascii="Cambria Math" w:hAnsi="Cambria Math"/>
                <w:i/>
              </w:rPr>
            </m:ctrlPr>
          </m:sSubPr>
          <m:e>
            <m:r>
              <w:rPr>
                <w:rFonts w:ascii="Cambria Math" w:hAnsi="Cambria Math"/>
              </w:rPr>
              <m:t>U</m:t>
            </m:r>
          </m:e>
          <m:sub>
            <m:r>
              <w:rPr>
                <w:rFonts w:ascii="Cambria Math" w:hAnsi="Cambria Math"/>
              </w:rPr>
              <m:t>cir</m:t>
            </m:r>
            <m:r>
              <w:rPr>
                <w:rFonts w:ascii="Cambria Math" w:hAnsi="Cambria Math"/>
              </w:rPr>
              <m:t>0</m:t>
            </m:r>
          </m:sub>
        </m:sSub>
      </m:oMath>
      <w:r w:rsidR="0044280E">
        <w:t xml:space="preserve"> - initial concentration of RNP2,</w:t>
      </w:r>
    </w:p>
    <w:p w14:paraId="2FA4E2F7" w14:textId="77777777" w:rsidR="0044280E" w:rsidRDefault="00DF7D9A" w:rsidP="0044280E">
      <w:pPr>
        <w:pStyle w:val="Default"/>
        <w:spacing w:after="120"/>
        <w:jc w:val="both"/>
      </w:pPr>
      <m:oMath>
        <m:sSub>
          <m:sSubPr>
            <m:ctrlPr>
              <w:rPr>
                <w:rFonts w:ascii="Cambria Math" w:hAnsi="Cambria Math"/>
                <w:i/>
              </w:rPr>
            </m:ctrlPr>
          </m:sSubPr>
          <m:e>
            <m:r>
              <w:rPr>
                <w:rFonts w:ascii="Cambria Math" w:hAnsi="Cambria Math"/>
              </w:rPr>
              <m:t>S</m:t>
            </m:r>
          </m:e>
          <m:sub>
            <m:r>
              <w:rPr>
                <w:rFonts w:ascii="Cambria Math" w:hAnsi="Cambria Math"/>
              </w:rPr>
              <m:t>cir</m:t>
            </m:r>
            <m:r>
              <w:rPr>
                <w:rFonts w:ascii="Cambria Math" w:hAnsi="Cambria Math"/>
              </w:rPr>
              <m:t>0</m:t>
            </m:r>
          </m:sub>
        </m:sSub>
      </m:oMath>
      <w:r w:rsidR="0044280E">
        <w:t>- initial concentration of Cir-mediators in their circular form,</w:t>
      </w:r>
    </w:p>
    <w:p w14:paraId="63A3EEBA" w14:textId="77777777" w:rsidR="0044280E" w:rsidRDefault="00DF7D9A" w:rsidP="0044280E">
      <w:pPr>
        <w:pStyle w:val="Default"/>
        <w:spacing w:after="120"/>
        <w:jc w:val="both"/>
      </w:pPr>
      <m:oMath>
        <m:sSub>
          <m:sSubPr>
            <m:ctrlPr>
              <w:rPr>
                <w:rFonts w:ascii="Cambria Math" w:hAnsi="Cambria Math"/>
                <w:i/>
              </w:rPr>
            </m:ctrlPr>
          </m:sSubPr>
          <m:e>
            <m:r>
              <w:rPr>
                <w:rFonts w:ascii="Cambria Math" w:hAnsi="Cambria Math"/>
              </w:rPr>
              <m:t>S</m:t>
            </m:r>
          </m:e>
          <m:sub>
            <m:r>
              <w:rPr>
                <w:rFonts w:ascii="Cambria Math" w:hAnsi="Cambria Math"/>
              </w:rPr>
              <m:t>0</m:t>
            </m:r>
          </m:sub>
        </m:sSub>
      </m:oMath>
      <w:r w:rsidR="0044280E">
        <w:t xml:space="preserve"> - initial concentration of uncleaved reporters,</w:t>
      </w:r>
    </w:p>
    <w:p w14:paraId="230A3CF9" w14:textId="77777777" w:rsidR="0044280E" w:rsidRDefault="00DF7D9A" w:rsidP="0044280E">
      <w:pPr>
        <w:pStyle w:val="Default"/>
        <w:spacing w:after="120"/>
        <w:jc w:val="both"/>
      </w:pPr>
      <m:oMath>
        <m:sSub>
          <m:sSubPr>
            <m:ctrlPr>
              <w:rPr>
                <w:rFonts w:ascii="Cambria Math" w:hAnsi="Cambria Math"/>
                <w:i/>
              </w:rPr>
            </m:ctrlPr>
          </m:sSubPr>
          <m:e>
            <m:r>
              <w:rPr>
                <w:rFonts w:ascii="Cambria Math" w:hAnsi="Cambria Math"/>
              </w:rPr>
              <m:t>P</m:t>
            </m:r>
          </m:e>
          <m:sub>
            <m:r>
              <w:rPr>
                <w:rFonts w:ascii="Cambria Math" w:hAnsi="Cambria Math"/>
              </w:rPr>
              <m:t>cir</m:t>
            </m:r>
            <m:r>
              <w:rPr>
                <w:rFonts w:ascii="Cambria Math" w:hAnsi="Cambria Math"/>
              </w:rPr>
              <m:t>0</m:t>
            </m:r>
          </m:sub>
        </m:sSub>
      </m:oMath>
      <w:r w:rsidR="0044280E">
        <w:t xml:space="preserve"> = 0 - initial concentration of linearized (cleaved) Cir-mediators,</w:t>
      </w:r>
    </w:p>
    <w:p w14:paraId="5AD1E968" w14:textId="77777777" w:rsidR="0044280E" w:rsidRDefault="00DF7D9A" w:rsidP="0044280E">
      <w:pPr>
        <w:pStyle w:val="Default"/>
        <w:spacing w:after="120"/>
        <w:jc w:val="both"/>
      </w:pPr>
      <m:oMath>
        <m:sSub>
          <m:sSubPr>
            <m:ctrlPr>
              <w:rPr>
                <w:rFonts w:ascii="Cambria Math" w:hAnsi="Cambria Math"/>
                <w:i/>
              </w:rPr>
            </m:ctrlPr>
          </m:sSubPr>
          <m:e>
            <m:r>
              <w:rPr>
                <w:rFonts w:ascii="Cambria Math" w:hAnsi="Cambria Math"/>
              </w:rPr>
              <m:t>P</m:t>
            </m:r>
          </m:e>
          <m:sub>
            <m:r>
              <w:rPr>
                <w:rFonts w:ascii="Cambria Math" w:hAnsi="Cambria Math"/>
              </w:rPr>
              <m:t>0</m:t>
            </m:r>
          </m:sub>
        </m:sSub>
      </m:oMath>
      <w:r w:rsidR="0044280E">
        <w:t xml:space="preserve">  = 0 - initial concentration of cleaved reporters.</w:t>
      </w:r>
    </w:p>
    <w:p w14:paraId="41F42987" w14:textId="77777777" w:rsidR="0044280E" w:rsidRDefault="0044280E" w:rsidP="0044280E">
      <w:pPr>
        <w:pStyle w:val="Default"/>
        <w:spacing w:after="120"/>
      </w:pPr>
      <w:r>
        <w:t>We also denote:</w:t>
      </w:r>
    </w:p>
    <w:p w14:paraId="4EE9E55A" w14:textId="77777777" w:rsidR="0044280E" w:rsidRPr="008B039D" w:rsidRDefault="00DF7D9A" w:rsidP="0044280E">
      <w:pPr>
        <w:pStyle w:val="Default"/>
        <w:spacing w:after="120"/>
        <w:jc w:val="both"/>
      </w:pPr>
      <m:oMath>
        <m:sSub>
          <m:sSubPr>
            <m:ctrlPr>
              <w:rPr>
                <w:rFonts w:ascii="Cambria Math" w:hAnsi="Cambria Math"/>
                <w:i/>
              </w:rPr>
            </m:ctrlPr>
          </m:sSubPr>
          <m:e>
            <m:r>
              <w:rPr>
                <w:rFonts w:ascii="Cambria Math" w:hAnsi="Cambria Math"/>
              </w:rPr>
              <m:t>C</m:t>
            </m:r>
          </m:e>
          <m:sub>
            <m:r>
              <w:rPr>
                <w:rFonts w:ascii="Cambria Math" w:hAnsi="Cambria Math"/>
              </w:rPr>
              <m:t>0</m:t>
            </m:r>
          </m:sub>
        </m:sSub>
      </m:oMath>
      <w:r w:rsidR="0044280E">
        <w:t xml:space="preserve"> – a constant describing the concentration of the reaction intermediate for RNPs with uncleaved reporters according to the Briggs-Haldane approximation.</w:t>
      </w:r>
    </w:p>
    <w:p w14:paraId="7E108835" w14:textId="77777777" w:rsidR="0044280E" w:rsidRDefault="00DF7D9A" w:rsidP="0044280E">
      <w:pPr>
        <w:pStyle w:val="Default"/>
        <w:spacing w:after="120"/>
        <w:jc w:val="both"/>
      </w:pPr>
      <m:oMath>
        <m:sSub>
          <m:sSubPr>
            <m:ctrlPr>
              <w:rPr>
                <w:rFonts w:ascii="Cambria Math" w:hAnsi="Cambria Math"/>
                <w:i/>
              </w:rPr>
            </m:ctrlPr>
          </m:sSubPr>
          <m:e>
            <m:r>
              <w:rPr>
                <w:rFonts w:ascii="Cambria Math" w:hAnsi="Cambria Math"/>
              </w:rPr>
              <m:t>C</m:t>
            </m:r>
          </m:e>
          <m:sub>
            <m:r>
              <w:rPr>
                <w:rFonts w:ascii="Cambria Math" w:hAnsi="Cambria Math"/>
              </w:rPr>
              <m:t>cir</m:t>
            </m:r>
            <m:r>
              <w:rPr>
                <w:rFonts w:ascii="Cambria Math" w:hAnsi="Cambria Math"/>
              </w:rPr>
              <m:t>0</m:t>
            </m:r>
          </m:sub>
        </m:sSub>
      </m:oMath>
      <w:r w:rsidR="0044280E">
        <w:t xml:space="preserve"> - a constant describing the concentration of the reaction intermediate for RNPs with uncleaved Cir-mediators according to the Briggs-Haldane approximation.</w:t>
      </w:r>
    </w:p>
    <w:p w14:paraId="5B464347" w14:textId="77777777" w:rsidR="0044280E" w:rsidRPr="00753550" w:rsidRDefault="0044280E" w:rsidP="0044280E">
      <w:pPr>
        <w:pStyle w:val="Default"/>
        <w:spacing w:after="120"/>
        <w:jc w:val="both"/>
      </w:pPr>
      <w:r>
        <w:t>Other constants, especially those resulting from integration and symbols used to facilitate algebra are defined in the text.</w:t>
      </w:r>
    </w:p>
    <w:p w14:paraId="318FD588" w14:textId="77777777" w:rsidR="0044280E" w:rsidRDefault="0044280E" w:rsidP="0044280E">
      <w:pPr>
        <w:pStyle w:val="Default"/>
        <w:spacing w:after="120"/>
        <w:jc w:val="both"/>
      </w:pPr>
      <w:r>
        <w:t>The reactions describing the activation of the two RNPs can be modelled as:</w:t>
      </w:r>
    </w:p>
    <w:p w14:paraId="75FF9AF8" w14:textId="77777777" w:rsidR="0044280E" w:rsidRDefault="0044280E" w:rsidP="0044280E">
      <w:pPr>
        <w:pStyle w:val="Default"/>
        <w:spacing w:after="120"/>
      </w:pPr>
      <m:oMath>
        <m:r>
          <w:rPr>
            <w:rFonts w:ascii="Cambria Math" w:hAnsi="Cambria Math"/>
          </w:rPr>
          <m:t>U+T ↔</m:t>
        </m:r>
        <m:sSub>
          <m:sSubPr>
            <m:ctrlPr>
              <w:rPr>
                <w:rFonts w:ascii="Cambria Math" w:hAnsi="Cambria Math"/>
                <w:i/>
              </w:rPr>
            </m:ctrlPr>
          </m:sSubPr>
          <m:e>
            <m:r>
              <w:rPr>
                <w:rFonts w:ascii="Cambria Math" w:hAnsi="Cambria Math"/>
              </w:rPr>
              <m:t>E</m:t>
            </m:r>
          </m:e>
          <m:sub>
            <m:r>
              <w:rPr>
                <w:rFonts w:ascii="Cambria Math" w:hAnsi="Cambria Math"/>
              </w:rPr>
              <m:t>1T</m:t>
            </m:r>
          </m:sub>
        </m:sSub>
      </m:oMath>
      <w:r>
        <w:t xml:space="preserve">  with bimolecular association and dissociation rate constants  </w:t>
      </w:r>
      <m:oMath>
        <m:sSub>
          <m:sSubPr>
            <m:ctrlPr>
              <w:rPr>
                <w:rFonts w:ascii="Cambria Math" w:hAnsi="Cambria Math"/>
                <w:i/>
              </w:rPr>
            </m:ctrlPr>
          </m:sSubPr>
          <m:e>
            <m:r>
              <w:rPr>
                <w:rFonts w:ascii="Cambria Math" w:hAnsi="Cambria Math"/>
              </w:rPr>
              <m:t>k</m:t>
            </m:r>
          </m:e>
          <m:sub>
            <m:r>
              <w:rPr>
                <w:rFonts w:ascii="Cambria Math" w:hAnsi="Cambria Math"/>
              </w:rPr>
              <m:t>on</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off</m:t>
            </m:r>
          </m:sub>
        </m:sSub>
      </m:oMath>
      <w:r>
        <w:t xml:space="preserve"> </w:t>
      </w:r>
    </w:p>
    <w:p w14:paraId="69E910C1" w14:textId="77777777" w:rsidR="0044280E" w:rsidRDefault="00DF7D9A" w:rsidP="0044280E">
      <w:pPr>
        <w:pStyle w:val="Default"/>
        <w:spacing w:after="120"/>
      </w:pPr>
      <m:oMath>
        <m:sSub>
          <m:sSubPr>
            <m:ctrlPr>
              <w:rPr>
                <w:rFonts w:ascii="Cambria Math" w:hAnsi="Cambria Math"/>
                <w:i/>
              </w:rPr>
            </m:ctrlPr>
          </m:sSubPr>
          <m:e>
            <m:r>
              <w:rPr>
                <w:rFonts w:ascii="Cambria Math" w:hAnsi="Cambria Math"/>
              </w:rPr>
              <m:t>U</m:t>
            </m:r>
          </m:e>
          <m:sub>
            <m:r>
              <w:rPr>
                <w:rFonts w:ascii="Cambria Math" w:hAnsi="Cambria Math"/>
              </w:rPr>
              <m:t>cir</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cir</m:t>
            </m:r>
          </m:sub>
        </m:sSub>
        <m:r>
          <w:rPr>
            <w:rFonts w:ascii="Cambria Math" w:hAnsi="Cambria Math"/>
          </w:rPr>
          <m:t xml:space="preserve"> ↔</m:t>
        </m:r>
        <m:sSub>
          <m:sSubPr>
            <m:ctrlPr>
              <w:rPr>
                <w:rFonts w:ascii="Cambria Math" w:hAnsi="Cambria Math"/>
                <w:i/>
              </w:rPr>
            </m:ctrlPr>
          </m:sSubPr>
          <m:e>
            <m:r>
              <w:rPr>
                <w:rFonts w:ascii="Cambria Math" w:hAnsi="Cambria Math"/>
              </w:rPr>
              <m:t>E</m:t>
            </m:r>
          </m:e>
          <m:sub>
            <m:r>
              <w:rPr>
                <w:rFonts w:ascii="Cambria Math" w:hAnsi="Cambria Math"/>
              </w:rPr>
              <m:t>2</m:t>
            </m:r>
            <m:r>
              <w:rPr>
                <w:rFonts w:ascii="Cambria Math" w:hAnsi="Cambria Math"/>
              </w:rPr>
              <m:t>T</m:t>
            </m:r>
          </m:sub>
        </m:sSub>
      </m:oMath>
      <w:r w:rsidR="0044280E">
        <w:t xml:space="preserve">  with are bimolecular association and dissociation rate constants </w:t>
      </w:r>
      <m:oMath>
        <m:sSub>
          <m:sSubPr>
            <m:ctrlPr>
              <w:rPr>
                <w:rFonts w:ascii="Cambria Math" w:hAnsi="Cambria Math"/>
                <w:i/>
              </w:rPr>
            </m:ctrlPr>
          </m:sSubPr>
          <m:e>
            <m:r>
              <w:rPr>
                <w:rFonts w:ascii="Cambria Math" w:hAnsi="Cambria Math"/>
              </w:rPr>
              <m:t>k</m:t>
            </m:r>
          </m:e>
          <m:sub>
            <m:r>
              <w:rPr>
                <w:rFonts w:ascii="Cambria Math" w:hAnsi="Cambria Math"/>
              </w:rPr>
              <m:t>on</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off</m:t>
            </m:r>
          </m:sub>
        </m:sSub>
      </m:oMath>
      <w:r w:rsidR="0044280E">
        <w:t xml:space="preserve"> </w:t>
      </w:r>
    </w:p>
    <w:p w14:paraId="2D34B546" w14:textId="77777777" w:rsidR="0044280E" w:rsidRDefault="0044280E" w:rsidP="0044280E">
      <w:pPr>
        <w:pStyle w:val="Default"/>
        <w:spacing w:after="120"/>
      </w:pPr>
      <w:r w:rsidRPr="00DE2D9F">
        <w:t>The rate equations for RNP activation are:</w:t>
      </w:r>
    </w:p>
    <w:p w14:paraId="5A1B0D41" w14:textId="77777777" w:rsidR="0044280E" w:rsidRDefault="00DF7D9A" w:rsidP="0044280E">
      <w:pPr>
        <w:pStyle w:val="Default"/>
        <w:spacing w:after="120"/>
      </w:pPr>
      <m:oMath>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m:t>
                </m:r>
                <m:r>
                  <w:rPr>
                    <w:rFonts w:ascii="Cambria Math" w:hAnsi="Cambria Math"/>
                  </w:rPr>
                  <m:t>E</m:t>
                </m:r>
              </m:e>
              <m:sub>
                <m:r>
                  <w:rPr>
                    <w:rFonts w:ascii="Cambria Math" w:hAnsi="Cambria Math"/>
                  </w:rPr>
                  <m:t>1</m:t>
                </m:r>
                <m:r>
                  <w:rPr>
                    <w:rFonts w:ascii="Cambria Math" w:hAnsi="Cambria Math"/>
                  </w:rPr>
                  <m:t>T</m:t>
                </m:r>
              </m:sub>
            </m:sSub>
            <m:r>
              <w:rPr>
                <w:rFonts w:ascii="Cambria Math" w:hAnsi="Cambria Math"/>
              </w:rPr>
              <m:t>]</m:t>
            </m:r>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on</m:t>
            </m:r>
          </m:sub>
        </m:sSub>
        <m:d>
          <m:dPr>
            <m:begChr m:val="["/>
            <m:endChr m:val="]"/>
            <m:ctrlPr>
              <w:rPr>
                <w:rFonts w:ascii="Cambria Math" w:hAnsi="Cambria Math"/>
                <w:i/>
              </w:rPr>
            </m:ctrlPr>
          </m:dPr>
          <m:e>
            <m:r>
              <w:rPr>
                <w:rFonts w:ascii="Cambria Math" w:hAnsi="Cambria Math"/>
              </w:rPr>
              <m:t>U</m:t>
            </m:r>
          </m:e>
        </m:d>
        <m:d>
          <m:dPr>
            <m:begChr m:val="["/>
            <m:endChr m:val="]"/>
            <m:ctrlPr>
              <w:rPr>
                <w:rFonts w:ascii="Cambria Math" w:hAnsi="Cambria Math"/>
                <w:i/>
              </w:rPr>
            </m:ctrlPr>
          </m:dPr>
          <m:e>
            <m:r>
              <w:rPr>
                <w:rFonts w:ascii="Cambria Math" w:hAnsi="Cambria Math"/>
              </w:rPr>
              <m:t>T</m:t>
            </m:r>
          </m:e>
        </m:d>
        <m:r>
          <w:rPr>
            <w:rFonts w:ascii="Cambria Math" w:hAnsi="Cambria Math"/>
          </w:rPr>
          <m:t>-</m:t>
        </m:r>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off</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1</m:t>
                </m:r>
                <m:r>
                  <w:rPr>
                    <w:rFonts w:ascii="Cambria Math" w:hAnsi="Cambria Math"/>
                  </w:rPr>
                  <m:t>T</m:t>
                </m:r>
              </m:sub>
            </m:sSub>
          </m:e>
        </m:d>
      </m:oMath>
      <w:r w:rsidR="0044280E">
        <w:tab/>
      </w:r>
      <w:r w:rsidR="0044280E">
        <w:tab/>
      </w:r>
      <w:r w:rsidR="0044280E">
        <w:tab/>
      </w:r>
      <w:r w:rsidR="0044280E">
        <w:tab/>
      </w:r>
      <w:r w:rsidR="0044280E">
        <w:tab/>
      </w:r>
      <w:r w:rsidR="0044280E">
        <w:tab/>
      </w:r>
      <w:r w:rsidR="0044280E">
        <w:tab/>
      </w:r>
      <w:r w:rsidR="0044280E">
        <w:tab/>
        <w:t>/1/</w:t>
      </w:r>
    </w:p>
    <w:p w14:paraId="5AD853BF" w14:textId="77777777" w:rsidR="0044280E" w:rsidRPr="00EE1515" w:rsidRDefault="00DF7D9A" w:rsidP="0044280E">
      <w:pPr>
        <w:pStyle w:val="Default"/>
        <w:spacing w:after="120"/>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2</m:t>
                    </m:r>
                    <m:r>
                      <w:rPr>
                        <w:rFonts w:ascii="Cambria Math" w:hAnsi="Cambria Math"/>
                      </w:rPr>
                      <m:t>T</m:t>
                    </m:r>
                  </m:sub>
                </m:sSub>
              </m:e>
            </m:d>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on</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cir</m:t>
                </m:r>
              </m:sub>
            </m:sSub>
          </m:e>
        </m:d>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sSub>
          <m:sSubPr>
            <m:ctrlPr>
              <w:rPr>
                <w:rFonts w:ascii="Cambria Math" w:hAnsi="Cambria Math"/>
                <w:i/>
              </w:rPr>
            </m:ctrlPr>
          </m:sSubPr>
          <m:e>
            <m:r>
              <w:rPr>
                <w:rFonts w:ascii="Cambria Math" w:hAnsi="Cambria Math"/>
              </w:rPr>
              <m:t xml:space="preserve">  - </m:t>
            </m:r>
            <m:r>
              <w:rPr>
                <w:rFonts w:ascii="Cambria Math" w:hAnsi="Cambria Math"/>
              </w:rPr>
              <m:t>k</m:t>
            </m:r>
          </m:e>
          <m:sub>
            <m:r>
              <w:rPr>
                <w:rFonts w:ascii="Cambria Math" w:hAnsi="Cambria Math"/>
              </w:rPr>
              <m:t>off</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2</m:t>
                </m:r>
                <m:r>
                  <w:rPr>
                    <w:rFonts w:ascii="Cambria Math" w:hAnsi="Cambria Math"/>
                  </w:rPr>
                  <m:t>T</m:t>
                </m:r>
              </m:sub>
            </m:sSub>
          </m:e>
        </m:d>
      </m:oMath>
      <w:r w:rsidR="0044280E">
        <w:t xml:space="preserve"> </w:t>
      </w:r>
      <w:r w:rsidR="0044280E">
        <w:tab/>
      </w:r>
      <w:r w:rsidR="0044280E">
        <w:tab/>
      </w:r>
      <w:r w:rsidR="0044280E">
        <w:tab/>
      </w:r>
      <w:r w:rsidR="0044280E">
        <w:tab/>
      </w:r>
      <w:r w:rsidR="0044280E">
        <w:tab/>
      </w:r>
      <w:r w:rsidR="0044280E">
        <w:tab/>
      </w:r>
      <w:r w:rsidR="0044280E">
        <w:tab/>
        <w:t>/2/</w:t>
      </w:r>
    </w:p>
    <w:p w14:paraId="3811BE1F" w14:textId="77777777" w:rsidR="0044280E" w:rsidRPr="00711404" w:rsidRDefault="0044280E" w:rsidP="0044280E">
      <w:pPr>
        <w:pStyle w:val="Default"/>
        <w:tabs>
          <w:tab w:val="left" w:pos="2610"/>
        </w:tabs>
        <w:spacing w:after="120"/>
        <w:jc w:val="both"/>
      </w:pPr>
      <w:r>
        <w:t xml:space="preserve">where the first term on the right describes the rate of RNP-target complex formation (which leads to activation, hence + sign) and the second term describes the decomposition of the complex (and deactivation). We assume here that the on and off reaction rates are identical for targets and Cir-mediators. </w:t>
      </w:r>
    </w:p>
    <w:p w14:paraId="1BB78F25" w14:textId="77777777" w:rsidR="0044280E" w:rsidRDefault="0044280E" w:rsidP="0044280E">
      <w:pPr>
        <w:pStyle w:val="Default"/>
        <w:spacing w:after="120"/>
        <w:jc w:val="both"/>
      </w:pPr>
      <w:r>
        <w:t>The catalytic reactions are modelled following the approach in Ref 1. The catalytic reaction of reporter cleavage is modelled as:</w:t>
      </w:r>
    </w:p>
    <w:p w14:paraId="6BFB36C9" w14:textId="77777777" w:rsidR="0044280E" w:rsidRPr="009E1872" w:rsidRDefault="0044280E" w:rsidP="0044280E">
      <w:pPr>
        <w:pStyle w:val="Default"/>
        <w:tabs>
          <w:tab w:val="left" w:pos="3969"/>
        </w:tabs>
        <w:spacing w:after="120"/>
        <w:jc w:val="both"/>
      </w:pPr>
      <w:r>
        <w:tab/>
      </w:r>
      <m:oMath>
        <m:r>
          <w:rPr>
            <w:rFonts w:ascii="Cambria Math" w:hAnsi="Cambria Math"/>
          </w:rPr>
          <m:t xml:space="preserve">  </m:t>
        </m:r>
        <m:sSub>
          <m:sSubPr>
            <m:ctrlPr>
              <w:rPr>
                <w:rFonts w:ascii="Cambria Math" w:hAnsi="Cambria Math"/>
                <w:i/>
              </w:rPr>
            </m:ctrlPr>
          </m:sSubPr>
          <m:e>
            <m:sSub>
              <m:sSubPr>
                <m:ctrlPr>
                  <w:rPr>
                    <w:rFonts w:ascii="Cambria Math" w:hAnsi="Cambria Math"/>
                    <w:i/>
                  </w:rPr>
                </m:ctrlPr>
              </m:sSubPr>
              <m:e>
                <m:r>
                  <w:rPr>
                    <w:rFonts w:ascii="Cambria Math" w:hAnsi="Cambria Math"/>
                  </w:rPr>
                  <m:t>(k</m:t>
                </m:r>
              </m:e>
              <m:sub>
                <m:r>
                  <w:rPr>
                    <w:rFonts w:ascii="Cambria Math" w:hAnsi="Cambria Math"/>
                  </w:rPr>
                  <m:t>f</m:t>
                </m:r>
              </m:sub>
            </m:sSub>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       (k</m:t>
            </m:r>
          </m:e>
          <m:sub>
            <m:r>
              <w:rPr>
                <w:rFonts w:ascii="Cambria Math" w:hAnsi="Cambria Math"/>
              </w:rPr>
              <m:t>cat</m:t>
            </m:r>
          </m:sub>
        </m:sSub>
        <m:r>
          <w:rPr>
            <w:rFonts w:ascii="Cambria Math" w:hAnsi="Cambria Math"/>
          </w:rPr>
          <m:t>)</m:t>
        </m:r>
      </m:oMath>
    </w:p>
    <w:p w14:paraId="1F71ADA4" w14:textId="77777777" w:rsidR="0044280E" w:rsidRPr="00E6045F" w:rsidRDefault="0044280E" w:rsidP="0044280E">
      <w:pPr>
        <w:pStyle w:val="Default"/>
        <w:tabs>
          <w:tab w:val="left" w:pos="3544"/>
          <w:tab w:val="left" w:pos="8647"/>
          <w:tab w:val="left" w:pos="10065"/>
        </w:tabs>
        <w:spacing w:after="120"/>
        <w:rPr>
          <w:lang w:eastAsia="zh-CN"/>
        </w:rPr>
      </w:pPr>
      <w:r>
        <w:tab/>
      </w:r>
      <m:oMath>
        <m:r>
          <w:rPr>
            <w:rFonts w:ascii="Cambria Math" w:hAnsi="Cambria Math"/>
          </w:rPr>
          <m:t xml:space="preserve">E+S    ↔    C      →  E+P </m:t>
        </m:r>
      </m:oMath>
      <w:r>
        <w:tab/>
      </w:r>
      <w:r>
        <w:rPr>
          <w:rFonts w:hint="eastAsia"/>
          <w:lang w:eastAsia="zh-CN"/>
        </w:rPr>
        <w:t>/</w:t>
      </w:r>
      <w:r>
        <w:rPr>
          <w:lang w:eastAsia="zh-CN"/>
        </w:rPr>
        <w:t>3/</w:t>
      </w:r>
    </w:p>
    <w:p w14:paraId="671F205A" w14:textId="77777777" w:rsidR="0044280E" w:rsidRDefault="0044280E" w:rsidP="0044280E">
      <w:pPr>
        <w:pStyle w:val="Default"/>
        <w:spacing w:after="120"/>
      </w:pPr>
      <w:r>
        <w:t>The catalytic reaction of Cir-mediator cleavage (linearisation) is modelled as:</w:t>
      </w:r>
    </w:p>
    <w:p w14:paraId="30290A3E" w14:textId="77777777" w:rsidR="0044280E" w:rsidRPr="003449E4" w:rsidRDefault="0044280E" w:rsidP="0044280E">
      <w:pPr>
        <w:pStyle w:val="Default"/>
        <w:spacing w:after="120"/>
      </w:pPr>
      <m:oMathPara>
        <m:oMath>
          <m:r>
            <w:rPr>
              <w:rFonts w:ascii="Cambria Math" w:hAnsi="Cambria Math"/>
            </w:rPr>
            <m:t xml:space="preserve">  </m:t>
          </m:r>
          <m:sSub>
            <m:sSubPr>
              <m:ctrlPr>
                <w:rPr>
                  <w:rFonts w:ascii="Cambria Math" w:hAnsi="Cambria Math"/>
                  <w:i/>
                </w:rPr>
              </m:ctrlPr>
            </m:sSubPr>
            <m:e>
              <m:sSub>
                <m:sSubPr>
                  <m:ctrlPr>
                    <w:rPr>
                      <w:rFonts w:ascii="Cambria Math" w:hAnsi="Cambria Math"/>
                      <w:i/>
                    </w:rPr>
                  </m:ctrlPr>
                </m:sSubPr>
                <m:e>
                  <m:r>
                    <w:rPr>
                      <w:rFonts w:ascii="Cambria Math" w:hAnsi="Cambria Math"/>
                    </w:rPr>
                    <m:t>(k</m:t>
                  </m:r>
                </m:e>
                <m:sub>
                  <m:r>
                    <w:rPr>
                      <w:rFonts w:ascii="Cambria Math" w:hAnsi="Cambria Math"/>
                    </w:rPr>
                    <m:t>f</m:t>
                  </m:r>
                </m:sub>
              </m:sSub>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        (k</m:t>
              </m:r>
            </m:e>
            <m:sub>
              <m:r>
                <w:rPr>
                  <w:rFonts w:ascii="Cambria Math" w:hAnsi="Cambria Math"/>
                </w:rPr>
                <m:t>cat</m:t>
              </m:r>
            </m:sub>
          </m:sSub>
          <m:r>
            <w:rPr>
              <w:rFonts w:ascii="Cambria Math" w:hAnsi="Cambria Math"/>
            </w:rPr>
            <m:t>)</m:t>
          </m:r>
        </m:oMath>
      </m:oMathPara>
    </w:p>
    <w:p w14:paraId="317AB56E" w14:textId="77777777" w:rsidR="0044280E" w:rsidRPr="00FA532D" w:rsidRDefault="0044280E" w:rsidP="0044280E">
      <w:pPr>
        <w:pStyle w:val="Default"/>
        <w:tabs>
          <w:tab w:val="left" w:pos="3261"/>
          <w:tab w:val="left" w:pos="8647"/>
        </w:tabs>
        <w:spacing w:after="120"/>
        <w:rPr>
          <w:lang w:eastAsia="zh-CN"/>
        </w:rPr>
      </w:pPr>
      <w:r>
        <w:tab/>
      </w:r>
      <m:oMath>
        <m:r>
          <w:rPr>
            <w:rFonts w:ascii="Cambria Math" w:hAnsi="Cambria Math"/>
          </w:rPr>
          <m:t>E+</m:t>
        </m:r>
        <m:sSub>
          <m:sSubPr>
            <m:ctrlPr>
              <w:rPr>
                <w:rFonts w:ascii="Cambria Math" w:hAnsi="Cambria Math"/>
                <w:i/>
              </w:rPr>
            </m:ctrlPr>
          </m:sSubPr>
          <m:e>
            <m:r>
              <w:rPr>
                <w:rFonts w:ascii="Cambria Math" w:hAnsi="Cambria Math"/>
              </w:rPr>
              <m:t>S</m:t>
            </m:r>
          </m:e>
          <m:sub>
            <m:r>
              <w:rPr>
                <w:rFonts w:ascii="Cambria Math" w:hAnsi="Cambria Math"/>
              </w:rPr>
              <m:t>cir</m:t>
            </m:r>
          </m:sub>
        </m:sSub>
        <m:r>
          <w:rPr>
            <w:rFonts w:ascii="Cambria Math" w:hAnsi="Cambria Math"/>
          </w:rPr>
          <m:t xml:space="preserve">    ↔    </m:t>
        </m:r>
        <m:sSub>
          <m:sSubPr>
            <m:ctrlPr>
              <w:rPr>
                <w:rFonts w:ascii="Cambria Math" w:hAnsi="Cambria Math"/>
                <w:i/>
              </w:rPr>
            </m:ctrlPr>
          </m:sSubPr>
          <m:e>
            <m:r>
              <w:rPr>
                <w:rFonts w:ascii="Cambria Math" w:hAnsi="Cambria Math"/>
              </w:rPr>
              <m:t>C</m:t>
            </m:r>
          </m:e>
          <m:sub>
            <m:r>
              <w:rPr>
                <w:rFonts w:ascii="Cambria Math" w:hAnsi="Cambria Math"/>
              </w:rPr>
              <m:t>cir</m:t>
            </m:r>
          </m:sub>
        </m:sSub>
        <m:r>
          <w:rPr>
            <w:rFonts w:ascii="Cambria Math" w:hAnsi="Cambria Math"/>
          </w:rPr>
          <m:t xml:space="preserve">      →  E+</m:t>
        </m:r>
        <m:sSub>
          <m:sSubPr>
            <m:ctrlPr>
              <w:rPr>
                <w:rFonts w:ascii="Cambria Math" w:hAnsi="Cambria Math"/>
                <w:i/>
              </w:rPr>
            </m:ctrlPr>
          </m:sSubPr>
          <m:e>
            <m:r>
              <w:rPr>
                <w:rFonts w:ascii="Cambria Math" w:hAnsi="Cambria Math"/>
              </w:rPr>
              <m:t>P</m:t>
            </m:r>
          </m:e>
          <m:sub>
            <m:r>
              <w:rPr>
                <w:rFonts w:ascii="Cambria Math" w:hAnsi="Cambria Math"/>
              </w:rPr>
              <m:t>cir</m:t>
            </m:r>
          </m:sub>
        </m:sSub>
        <m:r>
          <w:rPr>
            <w:rFonts w:ascii="Cambria Math" w:hAnsi="Cambria Math"/>
          </w:rPr>
          <m:t xml:space="preserve"> </m:t>
        </m:r>
      </m:oMath>
      <w:r>
        <w:tab/>
      </w:r>
      <w:r>
        <w:rPr>
          <w:rFonts w:hint="eastAsia"/>
          <w:lang w:eastAsia="zh-CN"/>
        </w:rPr>
        <w:t>/</w:t>
      </w:r>
      <w:r>
        <w:rPr>
          <w:lang w:eastAsia="zh-CN"/>
        </w:rPr>
        <w:t>4/</w:t>
      </w:r>
    </w:p>
    <w:p w14:paraId="4B8F0CAF" w14:textId="77777777" w:rsidR="0044280E" w:rsidRDefault="0044280E" w:rsidP="0044280E">
      <w:pPr>
        <w:pStyle w:val="Default"/>
        <w:tabs>
          <w:tab w:val="left" w:pos="2610"/>
        </w:tabs>
        <w:spacing w:after="120"/>
        <w:jc w:val="both"/>
      </w:pPr>
      <w:r>
        <w:t xml:space="preserve">Here, </w:t>
      </w:r>
      <m:oMath>
        <m:sSub>
          <m:sSubPr>
            <m:ctrlPr>
              <w:rPr>
                <w:rFonts w:ascii="Cambria Math" w:hAnsi="Cambria Math"/>
                <w:i/>
              </w:rPr>
            </m:ctrlPr>
          </m:sSubPr>
          <m:e>
            <m:r>
              <w:rPr>
                <w:rFonts w:ascii="Cambria Math" w:hAnsi="Cambria Math"/>
              </w:rPr>
              <m:t>(k</m:t>
            </m:r>
          </m:e>
          <m:sub>
            <m:r>
              <w:rPr>
                <w:rFonts w:ascii="Cambria Math" w:hAnsi="Cambria Math"/>
              </w:rPr>
              <m:t>f</m:t>
            </m:r>
          </m:sub>
        </m:sSub>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oMath>
      <w:r>
        <w:t xml:space="preserve"> are bimolecular association and dissociation rate constants for the reaction between activated RNP, uncleaved reporters and Cir-mediators in circular form, while  </w:t>
      </w:r>
      <m:oMath>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 xml:space="preserve"> </m:t>
        </m:r>
      </m:oMath>
      <w:r>
        <w:t xml:space="preserve">  is the cleavage rate of reporters and Cir-mediators. As a first approximation, we assume that these rates are the same for reporters and Cir-mediators although the nucleic acid sequences differ. (The literature reports these rates to be somewhat sequence - dependent).</w:t>
      </w:r>
    </w:p>
    <w:p w14:paraId="49E6799A" w14:textId="77777777" w:rsidR="0044280E" w:rsidRDefault="0044280E" w:rsidP="0044280E">
      <w:pPr>
        <w:pStyle w:val="Default"/>
        <w:spacing w:after="120"/>
      </w:pPr>
      <w:r>
        <w:lastRenderedPageBreak/>
        <w:t>The Cir-mediator system is described by the following system of nonlinear differential equations:</w:t>
      </w:r>
    </w:p>
    <w:p w14:paraId="29D3F598" w14:textId="77777777" w:rsidR="0044280E" w:rsidRDefault="0044280E" w:rsidP="0044280E">
      <w:pPr>
        <w:pStyle w:val="Default"/>
        <w:spacing w:after="120"/>
      </w:pPr>
      <w:r>
        <w:t>The “catalysis” equations:</w:t>
      </w:r>
    </w:p>
    <w:p w14:paraId="43818A3B" w14:textId="77777777" w:rsidR="0044280E" w:rsidRDefault="00DF7D9A" w:rsidP="0044280E">
      <w:pPr>
        <w:pStyle w:val="Default"/>
        <w:spacing w:after="120"/>
        <w:jc w:val="both"/>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E</m:t>
                </m:r>
              </m:e>
            </m:d>
          </m:num>
          <m:den>
            <m:r>
              <w:rPr>
                <w:rFonts w:ascii="Cambria Math" w:hAnsi="Cambria Math"/>
              </w:rPr>
              <m:t>dt</m:t>
            </m:r>
          </m:den>
        </m:f>
        <m:r>
          <w:rPr>
            <w:rFonts w:ascii="Cambria Math" w:hAnsi="Cambria Math"/>
          </w:rPr>
          <m:t xml:space="preserve">= - </m:t>
        </m:r>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begChr m:val="["/>
            <m:endChr m:val="]"/>
            <m:ctrlPr>
              <w:rPr>
                <w:rFonts w:ascii="Cambria Math" w:hAnsi="Cambria Math"/>
                <w:i/>
              </w:rPr>
            </m:ctrlPr>
          </m:dPr>
          <m:e>
            <m:r>
              <w:rPr>
                <w:rFonts w:ascii="Cambria Math" w:hAnsi="Cambria Math"/>
              </w:rPr>
              <m:t>S</m:t>
            </m:r>
          </m:e>
        </m:d>
        <m:r>
          <w:rPr>
            <w:rFonts w:ascii="Cambria Math" w:hAnsi="Cambria Math"/>
          </w:rPr>
          <m:t>-</m:t>
        </m:r>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d>
          <m:dPr>
            <m:begChr m:val="["/>
            <m:endChr m:val="]"/>
            <m:ctrlPr>
              <w:rPr>
                <w:rFonts w:ascii="Cambria Math" w:hAnsi="Cambria Math"/>
                <w:i/>
              </w:rPr>
            </m:ctrlPr>
          </m:dPr>
          <m:e>
            <m:r>
              <w:rPr>
                <w:rFonts w:ascii="Cambria Math" w:hAnsi="Cambria Math"/>
              </w:rPr>
              <m:t>C</m:t>
            </m:r>
          </m:e>
        </m:d>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r</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m:t>
                </m:r>
                <m:r>
                  <w:rPr>
                    <w:rFonts w:ascii="Cambria Math" w:hAnsi="Cambria Math"/>
                  </w:rPr>
                  <m:t>i</m:t>
                </m:r>
                <m:r>
                  <w:rPr>
                    <w:rFonts w:ascii="Cambria Math" w:hAnsi="Cambria Math"/>
                  </w:rPr>
                  <m:t>r</m:t>
                </m:r>
              </m:sub>
            </m:sSub>
          </m:e>
        </m:d>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d>
          <m:dPr>
            <m:begChr m:val="["/>
            <m:endChr m:val="]"/>
            <m:ctrlPr>
              <w:rPr>
                <w:rFonts w:ascii="Cambria Math" w:hAnsi="Cambria Math"/>
                <w:i/>
              </w:rPr>
            </m:ctrlPr>
          </m:dPr>
          <m:e>
            <m:r>
              <w:rPr>
                <w:rFonts w:ascii="Cambria Math" w:hAnsi="Cambria Math"/>
              </w:rPr>
              <m:t>C</m:t>
            </m:r>
          </m:e>
        </m:d>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oMath>
      <w:r w:rsidR="0044280E">
        <w:tab/>
      </w:r>
      <w:r w:rsidR="0044280E">
        <w:tab/>
        <w:t>/5/</w:t>
      </w:r>
    </w:p>
    <w:p w14:paraId="5BA0D43F" w14:textId="77777777" w:rsidR="0044280E" w:rsidRDefault="0044280E" w:rsidP="0044280E">
      <w:pPr>
        <w:pStyle w:val="Default"/>
        <w:spacing w:after="120"/>
        <w:jc w:val="both"/>
      </w:pPr>
      <w:r>
        <w:t xml:space="preserve">where </w:t>
      </w:r>
    </w:p>
    <w:p w14:paraId="43FB546C" w14:textId="77777777" w:rsidR="0044280E" w:rsidRPr="00210D2B" w:rsidRDefault="0044280E" w:rsidP="0044280E">
      <w:pPr>
        <w:pStyle w:val="Default"/>
        <w:tabs>
          <w:tab w:val="left" w:pos="3544"/>
          <w:tab w:val="left" w:pos="8647"/>
        </w:tabs>
        <w:spacing w:after="120"/>
      </w:pPr>
      <w:r>
        <w:tab/>
      </w:r>
      <m:oMath>
        <m:d>
          <m:dPr>
            <m:begChr m:val="["/>
            <m:endChr m:val="]"/>
            <m:ctrlPr>
              <w:rPr>
                <w:rFonts w:ascii="Cambria Math" w:hAnsi="Cambria Math"/>
                <w:i/>
              </w:rPr>
            </m:ctrlPr>
          </m:dPr>
          <m:e>
            <m:r>
              <w:rPr>
                <w:rFonts w:ascii="Cambria Math" w:hAnsi="Cambria Math"/>
              </w:rPr>
              <m:t>E</m:t>
            </m:r>
          </m:e>
        </m:d>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m:t>
        </m:r>
      </m:oMath>
      <w:r>
        <w:rPr>
          <w:vertAlign w:val="subscript"/>
        </w:rPr>
        <w:t xml:space="preserve"> </w:t>
      </w:r>
      <w:r>
        <w:rPr>
          <w:vertAlign w:val="subscript"/>
        </w:rPr>
        <w:tab/>
      </w:r>
      <w:r w:rsidRPr="00210D2B">
        <w:t>/6/</w:t>
      </w:r>
    </w:p>
    <w:p w14:paraId="1BE27D6A" w14:textId="77777777" w:rsidR="0044280E" w:rsidRPr="009851BE" w:rsidRDefault="0044280E" w:rsidP="0044280E">
      <w:pPr>
        <w:pStyle w:val="Default"/>
        <w:spacing w:after="120"/>
      </w:pPr>
      <w:r>
        <w:t>In Equation /5/ the first term on the right has a minus sign because the formation of the RNP-substrate complex decreases the concentration of RNP available for further complex formation.</w:t>
      </w:r>
    </w:p>
    <w:p w14:paraId="5AF21E9A" w14:textId="77777777" w:rsidR="0044280E" w:rsidRDefault="0044280E" w:rsidP="0044280E">
      <w:pPr>
        <w:pStyle w:val="Default"/>
        <w:spacing w:after="120"/>
      </w:pPr>
      <w:r>
        <w:t>The “substrate”  equations are, correspondingly:</w:t>
      </w:r>
    </w:p>
    <w:p w14:paraId="158CE4A5" w14:textId="77777777" w:rsidR="0044280E" w:rsidRPr="00D95C2F" w:rsidRDefault="00DF7D9A" w:rsidP="0044280E">
      <w:pPr>
        <w:pStyle w:val="Default"/>
        <w:spacing w:after="120"/>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S</m:t>
                </m:r>
              </m:e>
            </m:d>
          </m:num>
          <m:den>
            <m:r>
              <w:rPr>
                <w:rFonts w:ascii="Cambria Math" w:hAnsi="Cambria Math"/>
              </w:rPr>
              <m:t>dt</m:t>
            </m:r>
          </m:den>
        </m:f>
        <m:r>
          <w:rPr>
            <w:rFonts w:ascii="Cambria Math" w:hAnsi="Cambria Math"/>
          </w:rPr>
          <m:t xml:space="preserve">= - </m:t>
        </m:r>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begChr m:val="["/>
            <m:endChr m:val="]"/>
            <m:ctrlPr>
              <w:rPr>
                <w:rFonts w:ascii="Cambria Math" w:hAnsi="Cambria Math"/>
                <w:i/>
              </w:rPr>
            </m:ctrlPr>
          </m:dPr>
          <m:e>
            <m:r>
              <w:rPr>
                <w:rFonts w:ascii="Cambria Math" w:hAnsi="Cambria Math"/>
              </w:rPr>
              <m:t>S</m:t>
            </m:r>
          </m:e>
        </m:d>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d>
          <m:dPr>
            <m:begChr m:val="["/>
            <m:endChr m:val="]"/>
            <m:ctrlPr>
              <w:rPr>
                <w:rFonts w:ascii="Cambria Math" w:hAnsi="Cambria Math"/>
                <w:i/>
              </w:rPr>
            </m:ctrlPr>
          </m:dPr>
          <m:e>
            <m:r>
              <w:rPr>
                <w:rFonts w:ascii="Cambria Math" w:hAnsi="Cambria Math"/>
              </w:rPr>
              <m:t>C</m:t>
            </m:r>
          </m:e>
        </m:d>
      </m:oMath>
      <w:r w:rsidR="0044280E">
        <w:tab/>
      </w:r>
      <w:r w:rsidR="0044280E">
        <w:tab/>
      </w:r>
      <w:r w:rsidR="0044280E">
        <w:tab/>
      </w:r>
      <w:r w:rsidR="0044280E">
        <w:tab/>
      </w:r>
      <w:r w:rsidR="0044280E">
        <w:tab/>
      </w:r>
      <w:r w:rsidR="0044280E">
        <w:tab/>
      </w:r>
      <w:r w:rsidR="0044280E">
        <w:tab/>
      </w:r>
      <w:r w:rsidR="0044280E">
        <w:tab/>
      </w:r>
      <w:r w:rsidR="0044280E">
        <w:tab/>
        <w:t>/7/</w:t>
      </w:r>
    </w:p>
    <w:p w14:paraId="592C5A98" w14:textId="77777777" w:rsidR="0044280E" w:rsidRDefault="00DF7D9A" w:rsidP="0044280E">
      <w:pPr>
        <w:pStyle w:val="Default"/>
        <w:spacing w:after="120"/>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num>
          <m:den>
            <m:r>
              <w:rPr>
                <w:rFonts w:ascii="Cambria Math" w:hAnsi="Cambria Math"/>
              </w:rPr>
              <m:t>dt</m:t>
            </m:r>
          </m:den>
        </m:f>
        <m:r>
          <w:rPr>
            <w:rFonts w:ascii="Cambria Math" w:hAnsi="Cambria Math"/>
          </w:rPr>
          <m:t xml:space="preserve">= - </m:t>
        </m:r>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oMath>
      <w:r w:rsidR="0044280E">
        <w:tab/>
      </w:r>
      <w:r w:rsidR="0044280E">
        <w:tab/>
      </w:r>
      <w:r w:rsidR="0044280E">
        <w:tab/>
      </w:r>
      <w:r w:rsidR="0044280E">
        <w:tab/>
      </w:r>
      <w:r w:rsidR="0044280E">
        <w:tab/>
      </w:r>
      <w:r w:rsidR="0044280E">
        <w:tab/>
      </w:r>
      <w:r w:rsidR="0044280E">
        <w:tab/>
      </w:r>
      <w:r w:rsidR="0044280E">
        <w:tab/>
        <w:t>/8/</w:t>
      </w:r>
    </w:p>
    <w:p w14:paraId="159C4C18" w14:textId="77777777" w:rsidR="0044280E" w:rsidRDefault="0044280E" w:rsidP="0044280E">
      <w:pPr>
        <w:pStyle w:val="Default"/>
        <w:spacing w:after="120"/>
      </w:pPr>
      <w:r>
        <w:t>The equations describing how the reaction intermediates are formed are given by:</w:t>
      </w:r>
    </w:p>
    <w:p w14:paraId="281FE426" w14:textId="77777777" w:rsidR="0044280E" w:rsidRPr="00BB6716" w:rsidRDefault="00DF7D9A" w:rsidP="0044280E">
      <w:pPr>
        <w:pStyle w:val="Default"/>
        <w:spacing w:after="120"/>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C</m:t>
                </m:r>
              </m:e>
            </m:d>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begChr m:val="["/>
            <m:endChr m:val="]"/>
            <m:ctrlPr>
              <w:rPr>
                <w:rFonts w:ascii="Cambria Math" w:hAnsi="Cambria Math"/>
                <w:i/>
              </w:rPr>
            </m:ctrlPr>
          </m:dPr>
          <m:e>
            <m:r>
              <w:rPr>
                <w:rFonts w:ascii="Cambria Math" w:hAnsi="Cambria Math"/>
              </w:rPr>
              <m:t>S</m:t>
            </m:r>
          </m:e>
        </m:d>
        <m:r>
          <w:rPr>
            <w:rFonts w:ascii="Cambria Math" w:hAnsi="Cambria Math"/>
          </w:rPr>
          <m:t>-</m:t>
        </m:r>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d>
          <m:dPr>
            <m:begChr m:val="["/>
            <m:endChr m:val="]"/>
            <m:ctrlPr>
              <w:rPr>
                <w:rFonts w:ascii="Cambria Math" w:hAnsi="Cambria Math"/>
                <w:i/>
              </w:rPr>
            </m:ctrlPr>
          </m:dPr>
          <m:e>
            <m:r>
              <w:rPr>
                <w:rFonts w:ascii="Cambria Math" w:hAnsi="Cambria Math"/>
              </w:rPr>
              <m:t>C</m:t>
            </m:r>
          </m:e>
        </m:d>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d>
          <m:dPr>
            <m:begChr m:val="["/>
            <m:endChr m:val="]"/>
            <m:ctrlPr>
              <w:rPr>
                <w:rFonts w:ascii="Cambria Math" w:hAnsi="Cambria Math"/>
                <w:i/>
              </w:rPr>
            </m:ctrlPr>
          </m:dPr>
          <m:e>
            <m:r>
              <w:rPr>
                <w:rFonts w:ascii="Cambria Math" w:hAnsi="Cambria Math"/>
              </w:rPr>
              <m:t>C</m:t>
            </m:r>
          </m:e>
        </m:d>
      </m:oMath>
      <w:r w:rsidR="0044280E">
        <w:tab/>
      </w:r>
      <w:r w:rsidR="0044280E">
        <w:tab/>
      </w:r>
      <w:r w:rsidR="0044280E">
        <w:tab/>
      </w:r>
      <w:r w:rsidR="0044280E">
        <w:tab/>
      </w:r>
      <w:r w:rsidR="0044280E">
        <w:tab/>
      </w:r>
      <w:r w:rsidR="0044280E">
        <w:tab/>
      </w:r>
      <w:r w:rsidR="0044280E">
        <w:tab/>
      </w:r>
      <w:r w:rsidR="0044280E">
        <w:tab/>
        <w:t>/9/</w:t>
      </w:r>
    </w:p>
    <w:p w14:paraId="6A805ED1" w14:textId="77777777" w:rsidR="0044280E" w:rsidRDefault="00DF7D9A" w:rsidP="0044280E">
      <w:pPr>
        <w:pStyle w:val="Default"/>
        <w:spacing w:after="120"/>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r>
          <w:rPr>
            <w:rFonts w:ascii="Cambria Math" w:hAnsi="Cambria Math"/>
          </w:rPr>
          <m:t>-</m:t>
        </m:r>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oMath>
      <w:r w:rsidR="0044280E">
        <w:tab/>
      </w:r>
      <w:r w:rsidR="0044280E">
        <w:tab/>
      </w:r>
      <w:r w:rsidR="0044280E">
        <w:tab/>
      </w:r>
      <w:r w:rsidR="0044280E">
        <w:tab/>
      </w:r>
      <w:r w:rsidR="0044280E">
        <w:tab/>
      </w:r>
      <w:r w:rsidR="0044280E">
        <w:tab/>
        <w:t>/10/</w:t>
      </w:r>
    </w:p>
    <w:p w14:paraId="59C27009" w14:textId="77777777" w:rsidR="0044280E" w:rsidRDefault="0044280E" w:rsidP="0044280E">
      <w:pPr>
        <w:pStyle w:val="Default"/>
        <w:spacing w:after="120"/>
      </w:pPr>
      <w:r>
        <w:t xml:space="preserve">The “product” equations are: </w:t>
      </w:r>
    </w:p>
    <w:p w14:paraId="1350E9A1" w14:textId="77777777" w:rsidR="0044280E" w:rsidRPr="00BB6716" w:rsidRDefault="00DF7D9A" w:rsidP="0044280E">
      <w:pPr>
        <w:pStyle w:val="Default"/>
        <w:spacing w:after="120"/>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P</m:t>
                </m:r>
              </m:e>
            </m:d>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d>
          <m:dPr>
            <m:begChr m:val="["/>
            <m:endChr m:val="]"/>
            <m:ctrlPr>
              <w:rPr>
                <w:rFonts w:ascii="Cambria Math" w:hAnsi="Cambria Math"/>
                <w:i/>
              </w:rPr>
            </m:ctrlPr>
          </m:dPr>
          <m:e>
            <m:r>
              <w:rPr>
                <w:rFonts w:ascii="Cambria Math" w:hAnsi="Cambria Math"/>
              </w:rPr>
              <m:t>C</m:t>
            </m:r>
          </m:e>
        </m:d>
      </m:oMath>
      <w:r w:rsidR="0044280E">
        <w:tab/>
      </w:r>
      <w:r w:rsidR="0044280E">
        <w:tab/>
      </w:r>
      <w:r w:rsidR="0044280E">
        <w:tab/>
      </w:r>
      <w:r w:rsidR="0044280E">
        <w:tab/>
      </w:r>
      <w:r w:rsidR="0044280E">
        <w:tab/>
      </w:r>
      <w:r w:rsidR="0044280E">
        <w:tab/>
      </w:r>
      <w:r w:rsidR="0044280E">
        <w:tab/>
      </w:r>
      <w:r w:rsidR="0044280E">
        <w:tab/>
      </w:r>
      <w:r w:rsidR="0044280E">
        <w:tab/>
      </w:r>
      <w:r w:rsidR="0044280E">
        <w:tab/>
        <w:t>/11/</w:t>
      </w:r>
    </w:p>
    <w:p w14:paraId="221F8F98" w14:textId="77777777" w:rsidR="0044280E" w:rsidRDefault="00DF7D9A" w:rsidP="0044280E">
      <w:pPr>
        <w:pStyle w:val="Default"/>
        <w:spacing w:after="120"/>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oMath>
      <w:r w:rsidR="0044280E">
        <w:tab/>
      </w:r>
      <w:r w:rsidR="0044280E">
        <w:tab/>
      </w:r>
      <w:r w:rsidR="0044280E">
        <w:tab/>
      </w:r>
      <w:r w:rsidR="0044280E">
        <w:tab/>
      </w:r>
      <w:r w:rsidR="0044280E">
        <w:tab/>
      </w:r>
      <w:r w:rsidR="0044280E">
        <w:tab/>
      </w:r>
      <w:r w:rsidR="0044280E">
        <w:tab/>
      </w:r>
      <w:r w:rsidR="0044280E">
        <w:tab/>
      </w:r>
      <w:r w:rsidR="0044280E">
        <w:tab/>
      </w:r>
      <w:r w:rsidR="0044280E">
        <w:tab/>
        <w:t>/12/</w:t>
      </w:r>
    </w:p>
    <w:p w14:paraId="2FD48659" w14:textId="77777777" w:rsidR="0044280E" w:rsidRDefault="0044280E" w:rsidP="0044280E">
      <w:pPr>
        <w:pStyle w:val="Default"/>
        <w:spacing w:after="120"/>
        <w:jc w:val="both"/>
      </w:pPr>
      <w:r>
        <w:t xml:space="preserve">These equations, together with species conservation conditions and initial conditions, allow to predict all relevant concentrations in this problem. </w:t>
      </w:r>
    </w:p>
    <w:p w14:paraId="0732CCCB" w14:textId="77777777" w:rsidR="0044280E" w:rsidRDefault="0044280E" w:rsidP="0044280E">
      <w:pPr>
        <w:pStyle w:val="Default"/>
        <w:spacing w:after="120"/>
        <w:jc w:val="both"/>
      </w:pPr>
      <w:r>
        <w:t xml:space="preserve">We now analyse the results derived from these equations from a number of important perspectives, and in practically relevant cases. As usual in catalysis, the ratios of substrates to the relevant enzymes cleaving those substrates are particularly significant, but in this specific case of catalysis mediated by Cir-mediators, other ratios including the ratio of targets to Cir-mediators are also important. In the below, in all sections of our analysis, we will generally assume that the concentrations of reporters is much higher than the initial concentration of both RNPs. We will also assume that initial concentrations of both RNPs are high compared with the concentration of the respective activated RNPs. In some instances, the time-dependence of these concentrations may be ignored and the concentrations replaced by the initial values  </w:t>
      </w:r>
      <m:oMath>
        <m:d>
          <m:dPr>
            <m:ctrlPr>
              <w:rPr>
                <w:rFonts w:ascii="Cambria Math" w:hAnsi="Cambria Math"/>
                <w:i/>
              </w:rPr>
            </m:ctrlPr>
          </m:dPr>
          <m:e>
            <m:d>
              <m:dPr>
                <m:begChr m:val="["/>
                <m:endChr m:val="]"/>
                <m:ctrlPr>
                  <w:rPr>
                    <w:rFonts w:ascii="Cambria Math" w:hAnsi="Cambria Math"/>
                    <w:i/>
                  </w:rPr>
                </m:ctrlPr>
              </m:dPr>
              <m:e>
                <m:r>
                  <w:rPr>
                    <w:rFonts w:ascii="Cambria Math" w:hAnsi="Cambria Math"/>
                  </w:rPr>
                  <m:t>S</m:t>
                </m:r>
              </m:e>
            </m:d>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0</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U</m:t>
                </m:r>
              </m:e>
            </m:d>
            <m:r>
              <w:rPr>
                <w:rFonts w:ascii="Cambria Math" w:hAnsi="Cambria Math"/>
              </w:rPr>
              <m:t xml:space="preserve">= </m:t>
            </m:r>
            <m:sSub>
              <m:sSubPr>
                <m:ctrlPr>
                  <w:rPr>
                    <w:rFonts w:ascii="Cambria Math" w:hAnsi="Cambria Math"/>
                    <w:i/>
                  </w:rPr>
                </m:ctrlPr>
              </m:sSubPr>
              <m:e>
                <m:r>
                  <w:rPr>
                    <w:rFonts w:ascii="Cambria Math" w:hAnsi="Cambria Math"/>
                  </w:rPr>
                  <m:t>U</m:t>
                </m:r>
              </m:e>
              <m:sub>
                <m:r>
                  <w:rPr>
                    <w:rFonts w:ascii="Cambria Math" w:hAnsi="Cambria Math"/>
                  </w:rPr>
                  <m:t>0</m:t>
                </m:r>
              </m:sub>
            </m:sSub>
            <m:r>
              <w:rPr>
                <w:rFonts w:ascii="Cambria Math" w:hAnsi="Cambria Math"/>
              </w:rPr>
              <m:t xml:space="preserve">,  </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cir</m:t>
                    </m:r>
                  </m:sub>
                </m:sSub>
              </m:e>
            </m:d>
            <m:r>
              <w:rPr>
                <w:rFonts w:ascii="Cambria Math" w:hAnsi="Cambria Math"/>
              </w:rPr>
              <m:t xml:space="preserve">= </m:t>
            </m:r>
            <m:sSub>
              <m:sSubPr>
                <m:ctrlPr>
                  <w:rPr>
                    <w:rFonts w:ascii="Cambria Math" w:hAnsi="Cambria Math"/>
                    <w:i/>
                  </w:rPr>
                </m:ctrlPr>
              </m:sSubPr>
              <m:e>
                <m:r>
                  <w:rPr>
                    <w:rFonts w:ascii="Cambria Math" w:hAnsi="Cambria Math"/>
                  </w:rPr>
                  <m:t>U</m:t>
                </m:r>
              </m:e>
              <m:sub>
                <m:r>
                  <w:rPr>
                    <w:rFonts w:ascii="Cambria Math" w:hAnsi="Cambria Math"/>
                  </w:rPr>
                  <m:t>cir0</m:t>
                </m:r>
              </m:sub>
            </m:sSub>
          </m:e>
        </m:d>
      </m:oMath>
      <w:r>
        <w:t xml:space="preserve">. </w:t>
      </w:r>
    </w:p>
    <w:p w14:paraId="42E72DA9" w14:textId="77777777" w:rsidR="0044280E" w:rsidRPr="001E7BF5" w:rsidRDefault="0044280E" w:rsidP="0044280E">
      <w:pPr>
        <w:pStyle w:val="Default"/>
        <w:tabs>
          <w:tab w:val="center" w:pos="5233"/>
        </w:tabs>
        <w:spacing w:after="120"/>
        <w:jc w:val="both"/>
      </w:pPr>
      <w:r>
        <w:t xml:space="preserve">In the below the cleaved reporter rate </w:t>
      </w: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P</m:t>
                </m:r>
              </m:e>
            </m:d>
          </m:num>
          <m:den>
            <m:r>
              <w:rPr>
                <w:rFonts w:ascii="Cambria Math" w:hAnsi="Cambria Math"/>
              </w:rPr>
              <m:t>dt</m:t>
            </m:r>
          </m:den>
        </m:f>
        <m:r>
          <w:rPr>
            <w:rFonts w:ascii="Cambria Math" w:hAnsi="Cambria Math"/>
          </w:rPr>
          <m:t xml:space="preserve">  </m:t>
        </m:r>
      </m:oMath>
      <w:r>
        <w:t>is referred to as the “</w:t>
      </w:r>
      <w:r w:rsidRPr="00A002B6">
        <w:rPr>
          <w:b/>
          <w:bCs/>
        </w:rPr>
        <w:t>experimental observable</w:t>
      </w:r>
      <w:r>
        <w:t>”.</w:t>
      </w:r>
    </w:p>
    <w:p w14:paraId="39CF82CA" w14:textId="77777777" w:rsidR="0044280E" w:rsidRPr="00723A36" w:rsidRDefault="0044280E" w:rsidP="0044280E">
      <w:pPr>
        <w:pStyle w:val="Default"/>
        <w:spacing w:after="120"/>
        <w:jc w:val="both"/>
        <w:rPr>
          <w:b/>
          <w:bCs/>
        </w:rPr>
      </w:pPr>
      <w:r w:rsidRPr="00723A36">
        <w:rPr>
          <w:b/>
          <w:bCs/>
        </w:rPr>
        <w:t>Result 1: The experimental</w:t>
      </w:r>
      <w:r>
        <w:rPr>
          <w:b/>
          <w:bCs/>
        </w:rPr>
        <w:t xml:space="preserve"> observable </w:t>
      </w:r>
      <w:r w:rsidRPr="00723A36">
        <w:rPr>
          <w:b/>
          <w:bCs/>
        </w:rPr>
        <w:t>reflects the concentration of activated RNPs</w:t>
      </w:r>
      <w:r>
        <w:rPr>
          <w:b/>
          <w:bCs/>
        </w:rPr>
        <w:t xml:space="preserve"> in the Briggs-Haldane approximation</w:t>
      </w:r>
      <w:r w:rsidRPr="00723A36">
        <w:rPr>
          <w:b/>
          <w:bCs/>
        </w:rPr>
        <w:t>.</w:t>
      </w:r>
    </w:p>
    <w:p w14:paraId="68D9436A" w14:textId="77777777" w:rsidR="0044280E" w:rsidRDefault="0044280E" w:rsidP="0044280E">
      <w:pPr>
        <w:pStyle w:val="Default"/>
        <w:spacing w:after="120"/>
        <w:jc w:val="both"/>
      </w:pPr>
      <w:r w:rsidRPr="00723A36">
        <w:rPr>
          <w:b/>
          <w:bCs/>
        </w:rPr>
        <w:t>Derivation</w:t>
      </w:r>
      <w:r>
        <w:t xml:space="preserve">: </w:t>
      </w:r>
    </w:p>
    <w:p w14:paraId="71FC3703" w14:textId="77777777" w:rsidR="0044280E" w:rsidRDefault="0044280E" w:rsidP="0044280E">
      <w:pPr>
        <w:pStyle w:val="Default"/>
        <w:spacing w:after="120"/>
        <w:jc w:val="both"/>
      </w:pPr>
      <w:r>
        <w:t>We apply the Briggs-Haldane approximation to the reporters and to Cir-mediators. This approximation says that the concentrations of reaction intermediates are constant (</w:t>
      </w:r>
      <m:oMath>
        <m:d>
          <m:dPr>
            <m:begChr m:val="["/>
            <m:endChr m:val="]"/>
            <m:ctrlPr>
              <w:rPr>
                <w:rFonts w:ascii="Cambria Math" w:hAnsi="Cambria Math"/>
                <w:i/>
              </w:rPr>
            </m:ctrlPr>
          </m:dPr>
          <m:e>
            <m:r>
              <w:rPr>
                <w:rFonts w:ascii="Cambria Math" w:hAnsi="Cambria Math"/>
              </w:rPr>
              <m:t>C</m:t>
            </m:r>
          </m:e>
        </m:d>
        <m:r>
          <w:rPr>
            <w:rFonts w:ascii="Cambria Math" w:hAnsi="Cambria Math"/>
          </w:rPr>
          <m:t>=</m:t>
        </m:r>
      </m:oMath>
      <w:r>
        <w:t xml:space="preserve"> const,</w:t>
      </w:r>
      <w:r w:rsidRPr="001551D9">
        <w:rPr>
          <w:rFonts w:ascii="Cambria Math" w:hAnsi="Cambria Math"/>
          <w:i/>
        </w:rPr>
        <w:t xml:space="preserve">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m:t>
        </m:r>
      </m:oMath>
      <w:r>
        <w:t xml:space="preserve">  const). We should emphasise here that the Briggs-Haldane approximation is strictly </w:t>
      </w:r>
      <w:r>
        <w:lastRenderedPageBreak/>
        <w:t xml:space="preserve">not applicable to the very initiation of catalysis because the concentration of reaction intermediates (in this case </w:t>
      </w:r>
      <m:oMath>
        <m:d>
          <m:dPr>
            <m:begChr m:val="["/>
            <m:endChr m:val="]"/>
            <m:ctrlPr>
              <w:rPr>
                <w:rFonts w:ascii="Cambria Math" w:hAnsi="Cambria Math"/>
                <w:i/>
              </w:rPr>
            </m:ctrlPr>
          </m:dPr>
          <m:e>
            <m:r>
              <w:rPr>
                <w:rFonts w:ascii="Cambria Math" w:hAnsi="Cambria Math"/>
              </w:rPr>
              <m:t>C</m:t>
            </m:r>
          </m:e>
        </m:d>
        <m:r>
          <w:rPr>
            <w:rFonts w:ascii="Cambria Math" w:hAnsi="Cambria Math"/>
          </w:rPr>
          <m:t>)</m:t>
        </m:r>
      </m:oMath>
      <w:r>
        <w:t xml:space="preserve"> at </w:t>
      </w:r>
      <m:oMath>
        <m:r>
          <w:rPr>
            <w:rFonts w:ascii="Cambria Math" w:hAnsi="Cambria Math"/>
          </w:rPr>
          <m:t>t=0</m:t>
        </m:r>
      </m:oMath>
      <w:r>
        <w:t xml:space="preserve"> is zero. </w:t>
      </w:r>
    </w:p>
    <w:p w14:paraId="73D75171" w14:textId="77777777" w:rsidR="0044280E" w:rsidRPr="003A23D5" w:rsidRDefault="0044280E" w:rsidP="0044280E">
      <w:pPr>
        <w:pStyle w:val="Default"/>
        <w:spacing w:after="120"/>
        <w:jc w:val="both"/>
      </w:pPr>
      <w:r>
        <w:t xml:space="preserve">We equate </w:t>
      </w: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C</m:t>
                </m:r>
              </m:e>
            </m:d>
            <m:r>
              <w:rPr>
                <w:rFonts w:ascii="Cambria Math" w:hAnsi="Cambria Math"/>
              </w:rPr>
              <m:t>)</m:t>
            </m:r>
          </m:num>
          <m:den>
            <m:r>
              <w:rPr>
                <w:rFonts w:ascii="Cambria Math" w:hAnsi="Cambria Math"/>
              </w:rPr>
              <m:t>dt</m:t>
            </m:r>
          </m:den>
        </m:f>
        <m:r>
          <w:rPr>
            <w:rFonts w:ascii="Cambria Math" w:hAnsi="Cambria Math"/>
          </w:rPr>
          <m:t xml:space="preserve"> </m:t>
        </m:r>
      </m:oMath>
      <w:r>
        <w:t xml:space="preserve"> and </w:t>
      </w: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m:t>
            </m:r>
          </m:num>
          <m:den>
            <m:r>
              <w:rPr>
                <w:rFonts w:ascii="Cambria Math" w:hAnsi="Cambria Math"/>
              </w:rPr>
              <m:t>dt</m:t>
            </m:r>
          </m:den>
        </m:f>
        <m:r>
          <w:rPr>
            <w:rFonts w:ascii="Cambria Math" w:hAnsi="Cambria Math"/>
          </w:rPr>
          <m:t xml:space="preserve"> </m:t>
        </m:r>
      </m:oMath>
      <w:r>
        <w:t xml:space="preserve"> to zero in Equations /9/ and /10/ and add these two equations to get:</w:t>
      </w:r>
    </w:p>
    <w:p w14:paraId="265C56DC" w14:textId="77777777" w:rsidR="0044280E" w:rsidRDefault="0044280E" w:rsidP="0044280E">
      <w:pPr>
        <w:pStyle w:val="Default"/>
        <w:tabs>
          <w:tab w:val="left" w:pos="1800"/>
          <w:tab w:val="left" w:pos="8647"/>
        </w:tabs>
        <w:spacing w:after="120"/>
      </w:pPr>
      <w:r>
        <w:tab/>
      </w: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C</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m:t>
            </m:r>
          </m:num>
          <m:den>
            <m:r>
              <w:rPr>
                <w:rFonts w:ascii="Cambria Math" w:hAnsi="Cambria Math"/>
              </w:rPr>
              <m:t>dt</m:t>
            </m:r>
          </m:den>
        </m:f>
        <m:r>
          <w:rPr>
            <w:rFonts w:ascii="Cambria Math" w:hAnsi="Cambria Math"/>
          </w:rPr>
          <m:t xml:space="preserve">=0=  </m:t>
        </m:r>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ctrlPr>
              <w:rPr>
                <w:rFonts w:ascii="Cambria Math" w:hAnsi="Cambria Math"/>
                <w:i/>
              </w:rPr>
            </m:ctrlPr>
          </m:dPr>
          <m:e>
            <m:d>
              <m:dPr>
                <m:begChr m:val="["/>
                <m:endChr m:val="]"/>
                <m:ctrlPr>
                  <w:rPr>
                    <w:rFonts w:ascii="Cambria Math" w:hAnsi="Cambria Math"/>
                    <w:i/>
                  </w:rPr>
                </m:ctrlPr>
              </m:dPr>
              <m:e>
                <m:r>
                  <w:rPr>
                    <w:rFonts w:ascii="Cambria Math" w:hAnsi="Cambria Math"/>
                  </w:rPr>
                  <m:t>S</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e>
        </m:d>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cir</m:t>
            </m:r>
          </m:sub>
        </m:sSub>
        <m:r>
          <w:rPr>
            <w:rFonts w:ascii="Cambria Math" w:hAnsi="Cambria Math"/>
          </w:rPr>
          <m:t>])</m:t>
        </m:r>
      </m:oMath>
      <w:r>
        <w:tab/>
        <w:t>/13/</w:t>
      </w:r>
    </w:p>
    <w:p w14:paraId="3F7D04AC" w14:textId="77777777" w:rsidR="0044280E" w:rsidRDefault="0044280E" w:rsidP="0044280E">
      <w:pPr>
        <w:pStyle w:val="Default"/>
        <w:spacing w:after="120"/>
      </w:pPr>
      <w:r>
        <w:t xml:space="preserve">By adding Equation /11/ and Equation /12/ we get the expression for the rate of product formation for the reporters and for Cir-mediators, the first of which contains the experimental observable. </w:t>
      </w:r>
    </w:p>
    <w:p w14:paraId="3A2910A7" w14:textId="77777777" w:rsidR="0044280E" w:rsidRDefault="0044280E" w:rsidP="0044280E">
      <w:pPr>
        <w:pStyle w:val="Default"/>
        <w:tabs>
          <w:tab w:val="left" w:pos="1440"/>
          <w:tab w:val="left" w:pos="8647"/>
        </w:tabs>
        <w:spacing w:after="120"/>
      </w:pPr>
      <w:r>
        <w:tab/>
        <w:t xml:space="preserve">                          </w:t>
      </w: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P</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r>
              <w:rPr>
                <w:rFonts w:ascii="Cambria Math" w:hAnsi="Cambria Math"/>
              </w:rPr>
              <m:t>)</m:t>
            </m:r>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d>
          <m:dPr>
            <m:ctrlPr>
              <w:rPr>
                <w:rFonts w:ascii="Cambria Math" w:hAnsi="Cambria Math"/>
                <w:i/>
              </w:rPr>
            </m:ctrlPr>
          </m:dPr>
          <m:e>
            <m:d>
              <m:dPr>
                <m:begChr m:val="["/>
                <m:endChr m:val="]"/>
                <m:ctrlPr>
                  <w:rPr>
                    <w:rFonts w:ascii="Cambria Math" w:hAnsi="Cambria Math"/>
                    <w:i/>
                  </w:rPr>
                </m:ctrlPr>
              </m:dPr>
              <m:e>
                <m:r>
                  <w:rPr>
                    <w:rFonts w:ascii="Cambria Math" w:hAnsi="Cambria Math"/>
                  </w:rPr>
                  <m:t>C</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e>
        </m:d>
      </m:oMath>
      <w:r>
        <w:tab/>
        <w:t>/14/</w:t>
      </w:r>
    </w:p>
    <w:p w14:paraId="5470AC29" w14:textId="77777777" w:rsidR="0044280E" w:rsidRDefault="0044280E" w:rsidP="0044280E">
      <w:pPr>
        <w:pStyle w:val="Default"/>
        <w:spacing w:after="120"/>
      </w:pPr>
      <w:r>
        <w:t>Equation /13/ leads to the familiar form of the Michaelis-Menten equation, in the following way:</w:t>
      </w:r>
    </w:p>
    <w:p w14:paraId="01898467" w14:textId="77777777" w:rsidR="0044280E" w:rsidRPr="00C51B1F" w:rsidRDefault="0044280E" w:rsidP="0044280E">
      <w:pPr>
        <w:pStyle w:val="Default"/>
        <w:tabs>
          <w:tab w:val="left" w:pos="2552"/>
          <w:tab w:val="left" w:pos="8647"/>
        </w:tabs>
        <w:spacing w:after="120"/>
      </w:pPr>
      <w:r>
        <w:tab/>
      </w:r>
      <m:oMath>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ctrlPr>
              <w:rPr>
                <w:rFonts w:ascii="Cambria Math" w:hAnsi="Cambria Math"/>
                <w:i/>
              </w:rPr>
            </m:ctrlPr>
          </m:dPr>
          <m:e>
            <m:d>
              <m:dPr>
                <m:begChr m:val="["/>
                <m:endChr m:val="]"/>
                <m:ctrlPr>
                  <w:rPr>
                    <w:rFonts w:ascii="Cambria Math" w:hAnsi="Cambria Math"/>
                    <w:i/>
                  </w:rPr>
                </m:ctrlPr>
              </m:dPr>
              <m:e>
                <m:r>
                  <w:rPr>
                    <w:rFonts w:ascii="Cambria Math" w:hAnsi="Cambria Math"/>
                  </w:rPr>
                  <m:t>S</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e>
        </m:d>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cir</m:t>
            </m:r>
          </m:sub>
        </m:sSub>
        <m:r>
          <w:rPr>
            <w:rFonts w:ascii="Cambria Math" w:hAnsi="Cambria Math"/>
          </w:rPr>
          <m:t>])</m:t>
        </m:r>
      </m:oMath>
      <w:r>
        <w:tab/>
        <w:t>/15/</w:t>
      </w:r>
    </w:p>
    <w:p w14:paraId="13A91F4A" w14:textId="77777777" w:rsidR="0044280E" w:rsidRDefault="0044280E" w:rsidP="0044280E">
      <w:pPr>
        <w:pStyle w:val="Default"/>
        <w:spacing w:after="120"/>
      </w:pPr>
      <w:r>
        <w:t>We remind that</w:t>
      </w:r>
    </w:p>
    <w:p w14:paraId="5A221261" w14:textId="77777777" w:rsidR="0044280E" w:rsidRPr="00C51B1F" w:rsidRDefault="0044280E" w:rsidP="0044280E">
      <w:pPr>
        <w:pStyle w:val="Default"/>
        <w:tabs>
          <w:tab w:val="left" w:pos="3544"/>
          <w:tab w:val="left" w:pos="8647"/>
        </w:tabs>
        <w:spacing w:after="120"/>
      </w:pPr>
      <w:r>
        <w:tab/>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r>
          <w:rPr>
            <w:rFonts w:ascii="Cambria Math" w:hAnsi="Cambria Math"/>
          </w:rPr>
          <m:t>=</m:t>
        </m:r>
        <m:d>
          <m:dPr>
            <m:begChr m:val="["/>
            <m:endChr m:val="]"/>
            <m:ctrlPr>
              <w:rPr>
                <w:rFonts w:ascii="Cambria Math" w:hAnsi="Cambria Math"/>
                <w:i/>
              </w:rPr>
            </m:ctrlPr>
          </m:dPr>
          <m:e>
            <m:r>
              <w:rPr>
                <w:rFonts w:ascii="Cambria Math" w:hAnsi="Cambria Math"/>
              </w:rPr>
              <m:t>E</m:t>
            </m:r>
          </m:e>
        </m:d>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 xml:space="preserve">                                       </m:t>
        </m:r>
      </m:oMath>
      <w:r>
        <w:tab/>
        <w:t>/16/</w:t>
      </w:r>
    </w:p>
    <w:p w14:paraId="6827F6EE" w14:textId="77777777" w:rsidR="0044280E" w:rsidRDefault="0044280E" w:rsidP="0044280E">
      <w:pPr>
        <w:pStyle w:val="Default"/>
        <w:spacing w:after="120"/>
      </w:pPr>
      <w:r>
        <w:t xml:space="preserve">so we can now substitute </w:t>
      </w:r>
    </w:p>
    <w:p w14:paraId="6038E8F8" w14:textId="77777777" w:rsidR="0044280E" w:rsidRPr="00C51B1F" w:rsidRDefault="0044280E" w:rsidP="0044280E">
      <w:pPr>
        <w:pStyle w:val="Default"/>
        <w:tabs>
          <w:tab w:val="left" w:pos="3690"/>
          <w:tab w:val="left" w:pos="8647"/>
        </w:tabs>
        <w:spacing w:after="120"/>
      </w:pPr>
      <w:r>
        <w:tab/>
      </w:r>
      <m:oMath>
        <m:d>
          <m:dPr>
            <m:begChr m:val="["/>
            <m:endChr m:val="]"/>
            <m:ctrlPr>
              <w:rPr>
                <w:rFonts w:ascii="Cambria Math" w:hAnsi="Cambria Math"/>
                <w:i/>
              </w:rPr>
            </m:ctrlPr>
          </m:dPr>
          <m:e>
            <m:r>
              <w:rPr>
                <w:rFonts w:ascii="Cambria Math" w:hAnsi="Cambria Math"/>
              </w:rPr>
              <m:t>E</m:t>
            </m:r>
          </m:e>
        </m:d>
        <m:r>
          <w:rPr>
            <w:rFonts w:ascii="Cambria Math" w:hAnsi="Cambria Math"/>
          </w:rPr>
          <m:t xml:space="preserve">= </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r>
          <w:rPr>
            <w:rFonts w:ascii="Cambria Math" w:hAnsi="Cambria Math"/>
          </w:rPr>
          <m:t>-</m:t>
        </m:r>
        <m:d>
          <m:dPr>
            <m:ctrlPr>
              <w:rPr>
                <w:rFonts w:ascii="Cambria Math" w:hAnsi="Cambria Math"/>
                <w:i/>
              </w:rPr>
            </m:ctrlPr>
          </m:dPr>
          <m:e>
            <m:d>
              <m:dPr>
                <m:begChr m:val="["/>
                <m:endChr m:val="]"/>
                <m:ctrlPr>
                  <w:rPr>
                    <w:rFonts w:ascii="Cambria Math" w:hAnsi="Cambria Math"/>
                    <w:i/>
                  </w:rPr>
                </m:ctrlPr>
              </m:dPr>
              <m:e>
                <m:r>
                  <w:rPr>
                    <w:rFonts w:ascii="Cambria Math" w:hAnsi="Cambria Math"/>
                  </w:rPr>
                  <m:t>C</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e>
        </m:d>
        <m:r>
          <w:rPr>
            <w:rFonts w:ascii="Cambria Math" w:hAnsi="Cambria Math"/>
          </w:rPr>
          <m:t xml:space="preserve">                                    </m:t>
        </m:r>
      </m:oMath>
      <w:r>
        <w:tab/>
        <w:t>/17/</w:t>
      </w:r>
    </w:p>
    <w:p w14:paraId="024E4A23" w14:textId="77777777" w:rsidR="0044280E" w:rsidRDefault="0044280E" w:rsidP="0044280E">
      <w:pPr>
        <w:spacing w:after="120"/>
      </w:pPr>
      <w:r>
        <w:rPr>
          <w:rFonts w:ascii="Times New Roman" w:hAnsi="Times New Roman" w:cs="Times New Roman"/>
          <w:sz w:val="24"/>
          <w:szCs w:val="24"/>
        </w:rPr>
        <w:t>p</w:t>
      </w:r>
      <w:r w:rsidRPr="006F570F">
        <w:rPr>
          <w:rFonts w:ascii="Times New Roman" w:hAnsi="Times New Roman" w:cs="Times New Roman"/>
          <w:sz w:val="24"/>
          <w:szCs w:val="24"/>
        </w:rPr>
        <w:t>roducing</w:t>
      </w:r>
    </w:p>
    <w:p w14:paraId="107EE49A" w14:textId="77777777" w:rsidR="0044280E" w:rsidRPr="00C51B1F" w:rsidRDefault="0044280E" w:rsidP="0044280E">
      <w:pPr>
        <w:pStyle w:val="Default"/>
        <w:tabs>
          <w:tab w:val="left" w:pos="993"/>
          <w:tab w:val="left" w:pos="2127"/>
          <w:tab w:val="left" w:pos="8647"/>
        </w:tabs>
        <w:spacing w:after="120"/>
      </w:pPr>
      <w:r>
        <w:rPr>
          <w:rFonts w:asciiTheme="minorHAnsi" w:hAnsiTheme="minorHAnsi" w:cstheme="minorBidi"/>
        </w:rPr>
        <w:tab/>
      </w:r>
      <m:oMath>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m:t>
        </m:r>
        <m:d>
          <m:dPr>
            <m:ctrlPr>
              <w:rPr>
                <w:rFonts w:ascii="Cambria Math" w:hAnsi="Cambria Math"/>
                <w:i/>
              </w:rPr>
            </m:ctrlPr>
          </m:dPr>
          <m:e>
            <m:d>
              <m:dPr>
                <m:begChr m:val="["/>
                <m:endChr m:val="]"/>
                <m:ctrlPr>
                  <w:rPr>
                    <w:rFonts w:ascii="Cambria Math" w:hAnsi="Cambria Math"/>
                    <w:i/>
                  </w:rPr>
                </m:ctrlPr>
              </m:dPr>
              <m:e>
                <m:r>
                  <w:rPr>
                    <w:rFonts w:ascii="Cambria Math" w:hAnsi="Cambria Math"/>
                  </w:rPr>
                  <m:t>S</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e>
        </m:d>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cir</m:t>
            </m:r>
          </m:sub>
        </m:sSub>
        <m:r>
          <w:rPr>
            <w:rFonts w:ascii="Cambria Math" w:hAnsi="Cambria Math"/>
          </w:rPr>
          <m:t>])</m:t>
        </m:r>
      </m:oMath>
      <w:r>
        <w:rPr>
          <w:rFonts w:asciiTheme="minorHAnsi" w:hAnsiTheme="minorHAnsi" w:cstheme="minorBidi"/>
        </w:rPr>
        <w:tab/>
      </w:r>
      <w:r>
        <w:t>/18/</w:t>
      </w:r>
    </w:p>
    <w:p w14:paraId="6F14B126" w14:textId="77777777" w:rsidR="0044280E" w:rsidRDefault="0044280E" w:rsidP="0044280E">
      <w:pPr>
        <w:spacing w:after="120"/>
        <w:rPr>
          <w:rFonts w:ascii="Times New Roman" w:hAnsi="Times New Roman" w:cs="Times New Roman"/>
          <w:sz w:val="24"/>
          <w:szCs w:val="24"/>
        </w:rPr>
      </w:pPr>
      <w:r>
        <w:rPr>
          <w:rFonts w:ascii="Times New Roman" w:hAnsi="Times New Roman" w:cs="Times New Roman"/>
          <w:sz w:val="24"/>
          <w:szCs w:val="24"/>
        </w:rPr>
        <w:t>So</w:t>
      </w:r>
    </w:p>
    <w:p w14:paraId="07DD0169" w14:textId="77777777" w:rsidR="0044280E" w:rsidRPr="00C51B1F" w:rsidRDefault="0044280E" w:rsidP="0044280E">
      <w:pPr>
        <w:pStyle w:val="Default"/>
        <w:tabs>
          <w:tab w:val="left" w:pos="990"/>
          <w:tab w:val="left" w:pos="10080"/>
        </w:tabs>
        <w:spacing w:after="120"/>
      </w:pPr>
      <w:r>
        <w:rPr>
          <w:lang w:val="en-US"/>
        </w:rPr>
        <w:t xml:space="preserve">     </w:t>
      </w:r>
      <m:oMath>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d>
          <m:dPr>
            <m:ctrlPr>
              <w:rPr>
                <w:rFonts w:ascii="Cambria Math" w:hAnsi="Cambria Math"/>
                <w:i/>
              </w:rPr>
            </m:ctrlPr>
          </m:dPr>
          <m:e>
            <m:d>
              <m:dPr>
                <m:begChr m:val="["/>
                <m:endChr m:val="]"/>
                <m:ctrlPr>
                  <w:rPr>
                    <w:rFonts w:ascii="Cambria Math" w:hAnsi="Cambria Math"/>
                    <w:i/>
                  </w:rPr>
                </m:ctrlPr>
              </m:dPr>
              <m:e>
                <m:r>
                  <w:rPr>
                    <w:rFonts w:ascii="Cambria Math" w:hAnsi="Cambria Math"/>
                  </w:rPr>
                  <m:t>S</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e>
        </m:d>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m:t>
        </m:r>
        <m:d>
          <m:dPr>
            <m:ctrlPr>
              <w:rPr>
                <w:rFonts w:ascii="Cambria Math" w:hAnsi="Cambria Math"/>
                <w:i/>
              </w:rPr>
            </m:ctrlPr>
          </m:dPr>
          <m:e>
            <m:d>
              <m:dPr>
                <m:begChr m:val="["/>
                <m:endChr m:val="]"/>
                <m:ctrlPr>
                  <w:rPr>
                    <w:rFonts w:ascii="Cambria Math" w:hAnsi="Cambria Math"/>
                    <w:i/>
                  </w:rPr>
                </m:ctrlPr>
              </m:dPr>
              <m:e>
                <m:r>
                  <w:rPr>
                    <w:rFonts w:ascii="Cambria Math" w:hAnsi="Cambria Math"/>
                  </w:rPr>
                  <m:t>S</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e>
        </m:d>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cir</m:t>
            </m:r>
          </m:sub>
        </m:sSub>
        <m:r>
          <w:rPr>
            <w:rFonts w:ascii="Cambria Math" w:hAnsi="Cambria Math"/>
          </w:rPr>
          <m:t xml:space="preserve">])   </m:t>
        </m:r>
      </m:oMath>
      <w:r>
        <w:t>/19/</w:t>
      </w:r>
    </w:p>
    <w:p w14:paraId="448BBD56" w14:textId="77777777" w:rsidR="0044280E" w:rsidRPr="000E44A2" w:rsidRDefault="0044280E" w:rsidP="0044280E">
      <w:pPr>
        <w:pStyle w:val="Default"/>
        <w:spacing w:after="120"/>
      </w:pPr>
      <w:r>
        <w:t xml:space="preserve">And </w:t>
      </w:r>
    </w:p>
    <w:p w14:paraId="3FEB5BD1" w14:textId="77777777" w:rsidR="0044280E" w:rsidRPr="000E44A2" w:rsidRDefault="0044280E" w:rsidP="0044280E">
      <w:pPr>
        <w:pStyle w:val="Default"/>
        <w:tabs>
          <w:tab w:val="left" w:pos="990"/>
          <w:tab w:val="left" w:pos="8647"/>
        </w:tabs>
        <w:spacing w:after="120"/>
      </w:pPr>
      <w:r>
        <w:t xml:space="preserve">   </w:t>
      </w:r>
      <m:oMath>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d>
          <m:dPr>
            <m:ctrlPr>
              <w:rPr>
                <w:rFonts w:ascii="Cambria Math" w:hAnsi="Cambria Math"/>
                <w:i/>
              </w:rPr>
            </m:ctrlPr>
          </m:dPr>
          <m:e>
            <m:d>
              <m:dPr>
                <m:begChr m:val="["/>
                <m:endChr m:val="]"/>
                <m:ctrlPr>
                  <w:rPr>
                    <w:rFonts w:ascii="Cambria Math" w:hAnsi="Cambria Math"/>
                    <w:i/>
                  </w:rPr>
                </m:ctrlPr>
              </m:dPr>
              <m:e>
                <m:r>
                  <w:rPr>
                    <w:rFonts w:ascii="Cambria Math" w:hAnsi="Cambria Math"/>
                  </w:rPr>
                  <m:t>S</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e>
        </m:d>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cir</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m:t>
        </m:r>
        <m:d>
          <m:dPr>
            <m:begChr m:val="["/>
            <m:endChr m:val="]"/>
            <m:ctrlPr>
              <w:rPr>
                <w:rFonts w:ascii="Cambria Math" w:hAnsi="Cambria Math"/>
                <w:i/>
              </w:rPr>
            </m:ctrlPr>
          </m:dPr>
          <m:e>
            <m:r>
              <w:rPr>
                <w:rFonts w:ascii="Cambria Math" w:hAnsi="Cambria Math"/>
              </w:rPr>
              <m:t>C</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m:t>
        </m:r>
        <m:d>
          <m:dPr>
            <m:ctrlPr>
              <w:rPr>
                <w:rFonts w:ascii="Cambria Math" w:hAnsi="Cambria Math"/>
                <w:i/>
              </w:rPr>
            </m:ctrlPr>
          </m:dPr>
          <m:e>
            <m:d>
              <m:dPr>
                <m:begChr m:val="["/>
                <m:endChr m:val="]"/>
                <m:ctrlPr>
                  <w:rPr>
                    <w:rFonts w:ascii="Cambria Math" w:hAnsi="Cambria Math"/>
                    <w:i/>
                  </w:rPr>
                </m:ctrlPr>
              </m:dPr>
              <m:e>
                <m:r>
                  <w:rPr>
                    <w:rFonts w:ascii="Cambria Math" w:hAnsi="Cambria Math"/>
                  </w:rPr>
                  <m:t>S</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e>
        </m:d>
      </m:oMath>
      <w:r>
        <w:tab/>
        <w:t>/20/</w:t>
      </w:r>
    </w:p>
    <w:p w14:paraId="432E3705" w14:textId="77777777" w:rsidR="0044280E" w:rsidRDefault="0044280E" w:rsidP="0044280E">
      <w:pPr>
        <w:spacing w:after="120"/>
        <w:rPr>
          <w:rFonts w:ascii="Times New Roman" w:hAnsi="Times New Roman" w:cs="Times New Roman"/>
          <w:sz w:val="24"/>
          <w:szCs w:val="24"/>
        </w:rPr>
      </w:pPr>
      <w:r>
        <w:rPr>
          <w:rFonts w:ascii="Times New Roman" w:hAnsi="Times New Roman" w:cs="Times New Roman"/>
          <w:sz w:val="24"/>
          <w:szCs w:val="24"/>
        </w:rPr>
        <w:t xml:space="preserve">which means that </w:t>
      </w:r>
    </w:p>
    <w:p w14:paraId="5F018957" w14:textId="77777777" w:rsidR="0044280E" w:rsidRPr="000240DD" w:rsidRDefault="0044280E" w:rsidP="0044280E">
      <w:pPr>
        <w:tabs>
          <w:tab w:val="left" w:pos="3420"/>
          <w:tab w:val="left" w:pos="8647"/>
        </w:tabs>
        <w:spacing w:after="120"/>
        <w:rPr>
          <w:rFonts w:ascii="Times New Roman" w:hAnsi="Times New Roman" w:cs="Times New Roman"/>
        </w:rPr>
      </w:pPr>
      <w:r>
        <w:rPr>
          <w:rFonts w:ascii="Times New Roman" w:hAnsi="Times New Roman" w:cs="Times New Roman"/>
        </w:rPr>
        <w:tab/>
      </w:r>
      <m:oMath>
        <m:d>
          <m:dPr>
            <m:begChr m:val="["/>
            <m:endChr m:val="]"/>
            <m:ctrlPr>
              <w:rPr>
                <w:rFonts w:ascii="Cambria Math" w:hAnsi="Cambria Math"/>
                <w:i/>
              </w:rPr>
            </m:ctrlPr>
          </m:dPr>
          <m:e>
            <m:r>
              <w:rPr>
                <w:rFonts w:ascii="Cambria Math" w:hAnsi="Cambria Math"/>
              </w:rPr>
              <m:t>C</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cir</m:t>
            </m:r>
          </m:sub>
        </m:sSub>
        <m:r>
          <w:rPr>
            <w:rFonts w:ascii="Cambria Math" w:hAnsi="Cambria Math"/>
          </w:rPr>
          <m:t xml:space="preserve">]= </m:t>
        </m:r>
        <m:f>
          <m:fPr>
            <m:ctrlPr>
              <w:rPr>
                <w:rFonts w:ascii="Cambria Math" w:eastAsiaTheme="minorHAnsi"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sSub>
                  <m:sSubPr>
                    <m:ctrlPr>
                      <w:rPr>
                        <w:rFonts w:ascii="Cambria Math" w:hAnsi="Cambria Math" w:cs="Times New Roman"/>
                        <w:i/>
                        <w:color w:val="000000"/>
                        <w:sz w:val="24"/>
                        <w:szCs w:val="24"/>
                      </w:rPr>
                    </m:ctrlPr>
                  </m:sSubPr>
                  <m:e>
                    <m:r>
                      <w:rPr>
                        <w:rFonts w:ascii="Cambria Math" w:hAnsi="Cambria Math"/>
                      </w:rPr>
                      <m:t>E</m:t>
                    </m:r>
                  </m:e>
                  <m:sub>
                    <m:r>
                      <w:rPr>
                        <w:rFonts w:ascii="Cambria Math" w:hAnsi="Cambria Math"/>
                      </w:rPr>
                      <m:t>T</m:t>
                    </m:r>
                  </m:sub>
                </m:sSub>
              </m:e>
            </m:d>
            <m:d>
              <m:dPr>
                <m:ctrlPr>
                  <w:rPr>
                    <w:rFonts w:ascii="Cambria Math" w:hAnsi="Cambria Math"/>
                    <w:i/>
                  </w:rPr>
                </m:ctrlPr>
              </m:dPr>
              <m:e>
                <m:d>
                  <m:dPr>
                    <m:begChr m:val="["/>
                    <m:endChr m:val="]"/>
                    <m:ctrlPr>
                      <w:rPr>
                        <w:rFonts w:ascii="Cambria Math" w:hAnsi="Cambria Math"/>
                        <w:i/>
                      </w:rPr>
                    </m:ctrlPr>
                  </m:dPr>
                  <m:e>
                    <m:r>
                      <w:rPr>
                        <w:rFonts w:ascii="Cambria Math" w:hAnsi="Cambria Math"/>
                      </w:rPr>
                      <m:t>S</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e>
            </m:d>
          </m:num>
          <m:den>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f</m:t>
                </m:r>
              </m:sub>
            </m:sSub>
            <m:d>
              <m:dPr>
                <m:ctrlPr>
                  <w:rPr>
                    <w:rFonts w:ascii="Cambria Math" w:hAnsi="Cambria Math"/>
                    <w:i/>
                  </w:rPr>
                </m:ctrlPr>
              </m:dPr>
              <m:e>
                <m:d>
                  <m:dPr>
                    <m:begChr m:val="["/>
                    <m:endChr m:val="]"/>
                    <m:ctrlPr>
                      <w:rPr>
                        <w:rFonts w:ascii="Cambria Math" w:hAnsi="Cambria Math"/>
                        <w:i/>
                      </w:rPr>
                    </m:ctrlPr>
                  </m:dPr>
                  <m:e>
                    <m:r>
                      <w:rPr>
                        <w:rFonts w:ascii="Cambria Math" w:hAnsi="Cambria Math"/>
                      </w:rPr>
                      <m:t>S</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e>
            </m:d>
          </m:den>
        </m:f>
      </m:oMath>
      <w:r>
        <w:rPr>
          <w:rFonts w:ascii="Times New Roman" w:hAnsi="Times New Roman" w:cs="Times New Roman"/>
        </w:rPr>
        <w:tab/>
      </w:r>
      <w:r w:rsidRPr="001D7D74">
        <w:rPr>
          <w:rFonts w:ascii="Times New Roman" w:hAnsi="Times New Roman" w:cs="Times New Roman"/>
          <w:color w:val="000000"/>
          <w:kern w:val="0"/>
          <w:sz w:val="24"/>
          <w:szCs w:val="24"/>
          <w:lang w:val="en-AU" w:eastAsia="en-US"/>
        </w:rPr>
        <w:t>/21/</w:t>
      </w:r>
    </w:p>
    <w:p w14:paraId="58FEB63B" w14:textId="77777777" w:rsidR="0044280E" w:rsidRPr="00CC2DF6" w:rsidRDefault="0044280E" w:rsidP="0044280E">
      <w:pPr>
        <w:spacing w:after="120"/>
        <w:rPr>
          <w:rFonts w:ascii="Times New Roman" w:hAnsi="Times New Roman" w:cs="Times New Roman"/>
          <w:sz w:val="24"/>
          <w:szCs w:val="24"/>
        </w:rPr>
      </w:pPr>
      <w:r w:rsidRPr="00CC2DF6">
        <w:rPr>
          <w:rFonts w:ascii="Times New Roman" w:hAnsi="Times New Roman" w:cs="Times New Roman"/>
          <w:sz w:val="24"/>
          <w:szCs w:val="24"/>
        </w:rPr>
        <w:t>Hence from Equation /</w:t>
      </w:r>
      <w:r>
        <w:rPr>
          <w:rFonts w:ascii="Times New Roman" w:hAnsi="Times New Roman" w:cs="Times New Roman"/>
          <w:sz w:val="24"/>
          <w:szCs w:val="24"/>
        </w:rPr>
        <w:t>14</w:t>
      </w:r>
      <w:r w:rsidRPr="00CC2DF6">
        <w:rPr>
          <w:rFonts w:ascii="Times New Roman" w:hAnsi="Times New Roman" w:cs="Times New Roman"/>
          <w:sz w:val="24"/>
          <w:szCs w:val="24"/>
        </w:rPr>
        <w:t>/</w:t>
      </w:r>
      <w:r>
        <w:rPr>
          <w:rFonts w:ascii="Times New Roman" w:hAnsi="Times New Roman" w:cs="Times New Roman"/>
          <w:sz w:val="24"/>
          <w:szCs w:val="24"/>
        </w:rPr>
        <w:t xml:space="preserve"> and Equation/21/</w:t>
      </w:r>
      <w:r w:rsidRPr="00CC2DF6">
        <w:rPr>
          <w:rFonts w:ascii="Times New Roman" w:hAnsi="Times New Roman" w:cs="Times New Roman"/>
          <w:sz w:val="24"/>
          <w:szCs w:val="24"/>
        </w:rPr>
        <w:t xml:space="preserve"> the rate </w:t>
      </w:r>
      <m:oMath>
        <m:f>
          <m:fPr>
            <m:ctrlPr>
              <w:rPr>
                <w:rFonts w:ascii="Cambria Math" w:hAnsi="Cambria Math" w:cs="Times New Roman"/>
                <w:i/>
                <w:sz w:val="24"/>
                <w:szCs w:val="24"/>
              </w:rPr>
            </m:ctrlPr>
          </m:fPr>
          <m:num>
            <m:r>
              <w:rPr>
                <w:rFonts w:ascii="Cambria Math" w:hAnsi="Cambria Math" w:cs="Times New Roman"/>
                <w:sz w:val="24"/>
                <w:szCs w:val="24"/>
              </w:rPr>
              <m:t>d(</m:t>
            </m:r>
            <m:d>
              <m:dPr>
                <m:begChr m:val="["/>
                <m:endChr m:val="]"/>
                <m:ctrlPr>
                  <w:rPr>
                    <w:rFonts w:ascii="Cambria Math" w:hAnsi="Cambria Math" w:cs="Times New Roman"/>
                    <w:i/>
                    <w:sz w:val="24"/>
                    <w:szCs w:val="24"/>
                  </w:rPr>
                </m:ctrlPr>
              </m:dPr>
              <m:e>
                <m:r>
                  <w:rPr>
                    <w:rFonts w:ascii="Cambria Math" w:hAnsi="Cambria Math" w:cs="Times New Roman"/>
                    <w:sz w:val="24"/>
                    <w:szCs w:val="24"/>
                  </w:rPr>
                  <m:t>P</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cir</m:t>
                    </m:r>
                  </m:sub>
                </m:sSub>
              </m:e>
            </m:d>
            <m:r>
              <w:rPr>
                <w:rFonts w:ascii="Cambria Math" w:hAnsi="Cambria Math" w:cs="Times New Roman"/>
                <w:sz w:val="24"/>
                <w:szCs w:val="24"/>
              </w:rPr>
              <m:t>)</m:t>
            </m:r>
          </m:num>
          <m:den>
            <m:r>
              <w:rPr>
                <w:rFonts w:ascii="Cambria Math" w:hAnsi="Cambria Math" w:cs="Times New Roman"/>
                <w:sz w:val="24"/>
                <w:szCs w:val="24"/>
              </w:rPr>
              <m:t>dt</m:t>
            </m:r>
          </m:den>
        </m:f>
      </m:oMath>
      <w:r w:rsidRPr="00CC2DF6">
        <w:rPr>
          <w:rFonts w:ascii="Times New Roman" w:hAnsi="Times New Roman" w:cs="Times New Roman"/>
          <w:sz w:val="24"/>
          <w:szCs w:val="24"/>
        </w:rPr>
        <w:t>can be expressed as</w:t>
      </w:r>
      <w:r>
        <w:rPr>
          <w:rFonts w:ascii="Times New Roman" w:hAnsi="Times New Roman" w:cs="Times New Roman"/>
          <w:sz w:val="24"/>
          <w:szCs w:val="24"/>
        </w:rPr>
        <w:t>:</w:t>
      </w:r>
    </w:p>
    <w:p w14:paraId="3EA1D74A" w14:textId="77777777" w:rsidR="0044280E" w:rsidRPr="005D7154" w:rsidRDefault="0044280E" w:rsidP="0044280E">
      <w:pPr>
        <w:tabs>
          <w:tab w:val="left" w:pos="2430"/>
          <w:tab w:val="left" w:pos="8647"/>
        </w:tabs>
        <w:spacing w:after="120"/>
        <w:rPr>
          <w:rFonts w:ascii="Times New Roman" w:hAnsi="Times New Roman" w:cs="Times New Roman"/>
        </w:rPr>
      </w:pPr>
      <w:r>
        <w:rPr>
          <w:rFonts w:ascii="Times New Roman" w:hAnsi="Times New Roman" w:cs="Times New Roman"/>
        </w:rPr>
        <w:tab/>
      </w: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P</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r>
              <w:rPr>
                <w:rFonts w:ascii="Cambria Math" w:hAnsi="Cambria Math"/>
              </w:rPr>
              <m:t>)</m:t>
            </m:r>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d>
          <m:dPr>
            <m:ctrlPr>
              <w:rPr>
                <w:rFonts w:ascii="Cambria Math" w:hAnsi="Cambria Math"/>
                <w:i/>
              </w:rPr>
            </m:ctrlPr>
          </m:dPr>
          <m:e>
            <m:d>
              <m:dPr>
                <m:begChr m:val="["/>
                <m:endChr m:val="]"/>
                <m:ctrlPr>
                  <w:rPr>
                    <w:rFonts w:ascii="Cambria Math" w:hAnsi="Cambria Math"/>
                    <w:i/>
                  </w:rPr>
                </m:ctrlPr>
              </m:dPr>
              <m:e>
                <m:r>
                  <w:rPr>
                    <w:rFonts w:ascii="Cambria Math" w:hAnsi="Cambria Math"/>
                  </w:rPr>
                  <m:t>C</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e>
        </m:d>
        <m:r>
          <w:rPr>
            <w:rFonts w:ascii="Cambria Math" w:hAnsi="Cambria Math"/>
          </w:rPr>
          <m:t xml:space="preserve">= </m:t>
        </m:r>
        <m:f>
          <m:fPr>
            <m:ctrlPr>
              <w:rPr>
                <w:rFonts w:ascii="Cambria Math" w:eastAsiaTheme="minorHAnsi"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cat</m:t>
                </m:r>
              </m:sub>
            </m:sSub>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sSub>
                  <m:sSubPr>
                    <m:ctrlPr>
                      <w:rPr>
                        <w:rFonts w:ascii="Cambria Math" w:hAnsi="Cambria Math" w:cs="Times New Roman"/>
                        <w:i/>
                        <w:color w:val="000000"/>
                        <w:sz w:val="24"/>
                        <w:szCs w:val="24"/>
                      </w:rPr>
                    </m:ctrlPr>
                  </m:sSubPr>
                  <m:e>
                    <m:r>
                      <w:rPr>
                        <w:rFonts w:ascii="Cambria Math" w:hAnsi="Cambria Math"/>
                      </w:rPr>
                      <m:t>E</m:t>
                    </m:r>
                  </m:e>
                  <m:sub>
                    <m:r>
                      <w:rPr>
                        <w:rFonts w:ascii="Cambria Math" w:hAnsi="Cambria Math"/>
                      </w:rPr>
                      <m:t>T</m:t>
                    </m:r>
                  </m:sub>
                </m:sSub>
              </m:e>
            </m:d>
            <m:d>
              <m:dPr>
                <m:ctrlPr>
                  <w:rPr>
                    <w:rFonts w:ascii="Cambria Math" w:hAnsi="Cambria Math"/>
                    <w:i/>
                  </w:rPr>
                </m:ctrlPr>
              </m:dPr>
              <m:e>
                <m:d>
                  <m:dPr>
                    <m:begChr m:val="["/>
                    <m:endChr m:val="]"/>
                    <m:ctrlPr>
                      <w:rPr>
                        <w:rFonts w:ascii="Cambria Math" w:hAnsi="Cambria Math"/>
                        <w:i/>
                      </w:rPr>
                    </m:ctrlPr>
                  </m:dPr>
                  <m:e>
                    <m:r>
                      <w:rPr>
                        <w:rFonts w:ascii="Cambria Math" w:hAnsi="Cambria Math"/>
                      </w:rPr>
                      <m:t>S</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e>
            </m:d>
          </m:num>
          <m:den>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f</m:t>
                </m:r>
              </m:sub>
            </m:sSub>
            <m:d>
              <m:dPr>
                <m:ctrlPr>
                  <w:rPr>
                    <w:rFonts w:ascii="Cambria Math" w:hAnsi="Cambria Math"/>
                    <w:i/>
                  </w:rPr>
                </m:ctrlPr>
              </m:dPr>
              <m:e>
                <m:d>
                  <m:dPr>
                    <m:begChr m:val="["/>
                    <m:endChr m:val="]"/>
                    <m:ctrlPr>
                      <w:rPr>
                        <w:rFonts w:ascii="Cambria Math" w:hAnsi="Cambria Math"/>
                        <w:i/>
                      </w:rPr>
                    </m:ctrlPr>
                  </m:dPr>
                  <m:e>
                    <m:r>
                      <w:rPr>
                        <w:rFonts w:ascii="Cambria Math" w:hAnsi="Cambria Math"/>
                      </w:rPr>
                      <m:t>S</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e>
            </m:d>
          </m:den>
        </m:f>
      </m:oMath>
      <w:r>
        <w:rPr>
          <w:rFonts w:ascii="Times New Roman" w:hAnsi="Times New Roman" w:cs="Times New Roman"/>
        </w:rPr>
        <w:tab/>
      </w:r>
      <w:r w:rsidRPr="001D7D74">
        <w:rPr>
          <w:rFonts w:ascii="Times New Roman" w:hAnsi="Times New Roman" w:cs="Times New Roman"/>
          <w:color w:val="000000"/>
          <w:kern w:val="0"/>
          <w:sz w:val="24"/>
          <w:szCs w:val="24"/>
          <w:lang w:val="en-AU" w:eastAsia="en-US"/>
        </w:rPr>
        <w:t>/22/</w:t>
      </w:r>
    </w:p>
    <w:p w14:paraId="61CD1443" w14:textId="77777777" w:rsidR="0044280E" w:rsidRDefault="0044280E" w:rsidP="0044280E">
      <w:pPr>
        <w:spacing w:after="120"/>
        <w:rPr>
          <w:rFonts w:ascii="Times New Roman" w:hAnsi="Times New Roman" w:cs="Times New Roman"/>
          <w:sz w:val="24"/>
          <w:szCs w:val="24"/>
        </w:rPr>
      </w:pPr>
      <w:r>
        <w:rPr>
          <w:rFonts w:ascii="Times New Roman" w:hAnsi="Times New Roman" w:cs="Times New Roman"/>
          <w:sz w:val="24"/>
          <w:szCs w:val="24"/>
        </w:rPr>
        <w:t xml:space="preserve"> which can be expressed using the Michaelis-Menten constant </w:t>
      </w:r>
      <m:oMath>
        <m:sSub>
          <m:sSubPr>
            <m:ctrlPr>
              <w:rPr>
                <w:rFonts w:ascii="Cambria Math" w:eastAsiaTheme="minorHAnsi"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M</m:t>
            </m:r>
          </m:sub>
        </m:sSub>
        <m:r>
          <w:rPr>
            <w:rFonts w:ascii="Cambria Math" w:hAnsi="Cambria Math" w:cs="Times New Roman"/>
            <w:sz w:val="24"/>
            <w:szCs w:val="24"/>
          </w:rPr>
          <m:t>=</m:t>
        </m:r>
        <m:f>
          <m:fPr>
            <m:ctrlPr>
              <w:rPr>
                <w:rFonts w:ascii="Cambria Math" w:eastAsiaTheme="minorHAnsi" w:hAnsi="Cambria Math" w:cs="Times New Roman"/>
                <w:i/>
                <w:sz w:val="24"/>
                <w:szCs w:val="24"/>
              </w:rPr>
            </m:ctrlPr>
          </m:fPr>
          <m:num>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m:t>
            </m:r>
          </m:num>
          <m:den>
            <m:sSub>
              <m:sSubPr>
                <m:ctrlPr>
                  <w:rPr>
                    <w:rFonts w:ascii="Cambria Math" w:hAnsi="Cambria Math"/>
                    <w:i/>
                  </w:rPr>
                </m:ctrlPr>
              </m:sSubPr>
              <m:e>
                <m:r>
                  <w:rPr>
                    <w:rFonts w:ascii="Cambria Math" w:hAnsi="Cambria Math"/>
                  </w:rPr>
                  <m:t>k</m:t>
                </m:r>
              </m:e>
              <m:sub>
                <m:r>
                  <w:rPr>
                    <w:rFonts w:ascii="Cambria Math" w:hAnsi="Cambria Math"/>
                  </w:rPr>
                  <m:t>f</m:t>
                </m:r>
              </m:sub>
            </m:sSub>
          </m:den>
        </m:f>
      </m:oMath>
      <w:r>
        <w:rPr>
          <w:rFonts w:ascii="Times New Roman" w:hAnsi="Times New Roman" w:cs="Times New Roman"/>
          <w:sz w:val="24"/>
          <w:szCs w:val="24"/>
        </w:rPr>
        <w:t xml:space="preserve">  as</w:t>
      </w:r>
    </w:p>
    <w:p w14:paraId="138F3B24" w14:textId="77777777" w:rsidR="0044280E" w:rsidRPr="007E709D" w:rsidRDefault="0044280E" w:rsidP="0044280E">
      <w:pPr>
        <w:tabs>
          <w:tab w:val="left" w:pos="3600"/>
          <w:tab w:val="left" w:pos="8647"/>
        </w:tabs>
        <w:spacing w:after="120"/>
        <w:rPr>
          <w:rFonts w:ascii="Times New Roman" w:hAnsi="Times New Roman" w:cs="Times New Roman"/>
        </w:rPr>
      </w:pPr>
      <w:r>
        <w:rPr>
          <w:rFonts w:ascii="Times New Roman" w:hAnsi="Times New Roman" w:cs="Times New Roman"/>
        </w:rPr>
        <w:tab/>
      </w: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P</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r>
              <w:rPr>
                <w:rFonts w:ascii="Cambria Math" w:hAnsi="Cambria Math"/>
              </w:rPr>
              <m:t>)</m:t>
            </m:r>
          </m:num>
          <m:den>
            <m:r>
              <w:rPr>
                <w:rFonts w:ascii="Cambria Math" w:hAnsi="Cambria Math"/>
              </w:rPr>
              <m:t>dt</m:t>
            </m:r>
          </m:den>
        </m:f>
        <m:r>
          <w:rPr>
            <w:rFonts w:ascii="Cambria Math" w:hAnsi="Cambria Math"/>
          </w:rPr>
          <m:t xml:space="preserve">=  </m:t>
        </m:r>
        <m:f>
          <m:fPr>
            <m:ctrlPr>
              <w:rPr>
                <w:rFonts w:ascii="Cambria Math" w:hAnsi="Cambria Math" w:cs="Times New Roman"/>
                <w:color w:val="000000"/>
                <w:kern w:val="0"/>
                <w:sz w:val="24"/>
                <w:szCs w:val="24"/>
                <w:lang w:val="en-AU" w:eastAsia="en-US"/>
              </w:rPr>
            </m:ctrlPr>
          </m:fPr>
          <m:num>
            <m:sSub>
              <m:sSubPr>
                <m:ctrlPr>
                  <w:rPr>
                    <w:rFonts w:ascii="Cambria Math" w:hAnsi="Cambria Math" w:cs="Times New Roman"/>
                    <w:color w:val="000000"/>
                    <w:kern w:val="0"/>
                    <w:sz w:val="24"/>
                    <w:szCs w:val="24"/>
                    <w:lang w:val="en-AU" w:eastAsia="en-US"/>
                  </w:rPr>
                </m:ctrlPr>
              </m:sSubPr>
              <m:e>
                <m:r>
                  <w:rPr>
                    <w:rFonts w:ascii="Cambria Math" w:hAnsi="Cambria Math" w:cs="Times New Roman"/>
                    <w:color w:val="000000"/>
                    <w:kern w:val="0"/>
                    <w:sz w:val="24"/>
                    <w:szCs w:val="24"/>
                    <w:lang w:val="en-AU" w:eastAsia="en-US"/>
                  </w:rPr>
                  <m:t>k</m:t>
                </m:r>
              </m:e>
              <m:sub>
                <m:r>
                  <w:rPr>
                    <w:rFonts w:ascii="Cambria Math" w:hAnsi="Cambria Math" w:cs="Times New Roman"/>
                    <w:color w:val="000000"/>
                    <w:kern w:val="0"/>
                    <w:sz w:val="24"/>
                    <w:szCs w:val="24"/>
                    <w:lang w:val="en-AU" w:eastAsia="en-US"/>
                  </w:rPr>
                  <m:t>cat</m:t>
                </m:r>
              </m:sub>
            </m:sSub>
            <m:d>
              <m:dPr>
                <m:begChr m:val="["/>
                <m:endChr m:val="]"/>
                <m:ctrlPr>
                  <w:rPr>
                    <w:rFonts w:ascii="Cambria Math" w:hAnsi="Cambria Math" w:cs="Times New Roman"/>
                    <w:color w:val="000000"/>
                    <w:kern w:val="0"/>
                    <w:sz w:val="24"/>
                    <w:szCs w:val="24"/>
                    <w:lang w:val="en-AU" w:eastAsia="en-US"/>
                  </w:rPr>
                </m:ctrlPr>
              </m:dPr>
              <m:e>
                <m:sSub>
                  <m:sSubPr>
                    <m:ctrlPr>
                      <w:rPr>
                        <w:rFonts w:ascii="Cambria Math" w:hAnsi="Cambria Math" w:cs="Times New Roman"/>
                        <w:color w:val="000000"/>
                        <w:kern w:val="0"/>
                        <w:sz w:val="24"/>
                        <w:szCs w:val="24"/>
                        <w:lang w:val="en-AU" w:eastAsia="en-US"/>
                      </w:rPr>
                    </m:ctrlPr>
                  </m:sSubPr>
                  <m:e>
                    <m:r>
                      <w:rPr>
                        <w:rFonts w:ascii="Cambria Math" w:hAnsi="Cambria Math" w:cs="Times New Roman"/>
                        <w:color w:val="000000"/>
                        <w:kern w:val="0"/>
                        <w:sz w:val="24"/>
                        <w:szCs w:val="24"/>
                        <w:lang w:val="en-AU" w:eastAsia="en-US"/>
                      </w:rPr>
                      <m:t>E</m:t>
                    </m:r>
                  </m:e>
                  <m:sub>
                    <m:r>
                      <w:rPr>
                        <w:rFonts w:ascii="Cambria Math" w:hAnsi="Cambria Math" w:cs="Times New Roman"/>
                        <w:color w:val="000000"/>
                        <w:kern w:val="0"/>
                        <w:sz w:val="24"/>
                        <w:szCs w:val="24"/>
                        <w:lang w:val="en-AU" w:eastAsia="en-US"/>
                      </w:rPr>
                      <m:t>T</m:t>
                    </m:r>
                  </m:sub>
                </m:sSub>
              </m:e>
            </m:d>
            <m:d>
              <m:dPr>
                <m:ctrlPr>
                  <w:rPr>
                    <w:rFonts w:ascii="Cambria Math" w:hAnsi="Cambria Math" w:cs="Times New Roman"/>
                    <w:color w:val="000000"/>
                    <w:kern w:val="0"/>
                    <w:sz w:val="24"/>
                    <w:szCs w:val="24"/>
                    <w:lang w:val="en-AU" w:eastAsia="en-US"/>
                  </w:rPr>
                </m:ctrlPr>
              </m:dPr>
              <m:e>
                <m:d>
                  <m:dPr>
                    <m:begChr m:val="["/>
                    <m:endChr m:val="]"/>
                    <m:ctrlPr>
                      <w:rPr>
                        <w:rFonts w:ascii="Cambria Math" w:hAnsi="Cambria Math" w:cs="Times New Roman"/>
                        <w:color w:val="000000"/>
                        <w:kern w:val="0"/>
                        <w:sz w:val="24"/>
                        <w:szCs w:val="24"/>
                        <w:lang w:val="en-AU" w:eastAsia="en-US"/>
                      </w:rPr>
                    </m:ctrlPr>
                  </m:dPr>
                  <m:e>
                    <m:r>
                      <w:rPr>
                        <w:rFonts w:ascii="Cambria Math" w:hAnsi="Cambria Math" w:cs="Times New Roman"/>
                        <w:color w:val="000000"/>
                        <w:kern w:val="0"/>
                        <w:sz w:val="24"/>
                        <w:szCs w:val="24"/>
                        <w:lang w:val="en-AU" w:eastAsia="en-US"/>
                      </w:rPr>
                      <m:t>S</m:t>
                    </m:r>
                  </m:e>
                </m:d>
                <m:r>
                  <m:rPr>
                    <m:sty m:val="p"/>
                  </m:rPr>
                  <w:rPr>
                    <w:rFonts w:ascii="Cambria Math" w:hAnsi="Cambria Math" w:cs="Times New Roman"/>
                    <w:color w:val="000000"/>
                    <w:kern w:val="0"/>
                    <w:sz w:val="24"/>
                    <w:szCs w:val="24"/>
                    <w:lang w:val="en-AU" w:eastAsia="en-US"/>
                  </w:rPr>
                  <m:t>+</m:t>
                </m:r>
                <m:d>
                  <m:dPr>
                    <m:begChr m:val="["/>
                    <m:endChr m:val="]"/>
                    <m:ctrlPr>
                      <w:rPr>
                        <w:rFonts w:ascii="Cambria Math" w:hAnsi="Cambria Math" w:cs="Times New Roman"/>
                        <w:color w:val="000000"/>
                        <w:kern w:val="0"/>
                        <w:sz w:val="24"/>
                        <w:szCs w:val="24"/>
                        <w:lang w:val="en-AU" w:eastAsia="en-US"/>
                      </w:rPr>
                    </m:ctrlPr>
                  </m:dPr>
                  <m:e>
                    <m:sSub>
                      <m:sSubPr>
                        <m:ctrlPr>
                          <w:rPr>
                            <w:rFonts w:ascii="Cambria Math" w:hAnsi="Cambria Math" w:cs="Times New Roman"/>
                            <w:color w:val="000000"/>
                            <w:kern w:val="0"/>
                            <w:sz w:val="24"/>
                            <w:szCs w:val="24"/>
                            <w:lang w:val="en-AU" w:eastAsia="en-US"/>
                          </w:rPr>
                        </m:ctrlPr>
                      </m:sSubPr>
                      <m:e>
                        <m:r>
                          <w:rPr>
                            <w:rFonts w:ascii="Cambria Math" w:hAnsi="Cambria Math" w:cs="Times New Roman"/>
                            <w:color w:val="000000"/>
                            <w:kern w:val="0"/>
                            <w:sz w:val="24"/>
                            <w:szCs w:val="24"/>
                            <w:lang w:val="en-AU" w:eastAsia="en-US"/>
                          </w:rPr>
                          <m:t>S</m:t>
                        </m:r>
                      </m:e>
                      <m:sub>
                        <m:r>
                          <w:rPr>
                            <w:rFonts w:ascii="Cambria Math" w:hAnsi="Cambria Math" w:cs="Times New Roman"/>
                            <w:color w:val="000000"/>
                            <w:kern w:val="0"/>
                            <w:sz w:val="24"/>
                            <w:szCs w:val="24"/>
                            <w:lang w:val="en-AU" w:eastAsia="en-US"/>
                          </w:rPr>
                          <m:t>cir</m:t>
                        </m:r>
                      </m:sub>
                    </m:sSub>
                  </m:e>
                </m:d>
              </m:e>
            </m:d>
          </m:num>
          <m:den>
            <m:sSub>
              <m:sSubPr>
                <m:ctrlPr>
                  <w:rPr>
                    <w:rFonts w:ascii="Cambria Math" w:hAnsi="Cambria Math" w:cs="Times New Roman"/>
                    <w:color w:val="000000"/>
                    <w:kern w:val="0"/>
                    <w:sz w:val="24"/>
                    <w:szCs w:val="24"/>
                    <w:lang w:val="en-AU" w:eastAsia="en-US"/>
                  </w:rPr>
                </m:ctrlPr>
              </m:sSubPr>
              <m:e>
                <m:r>
                  <w:rPr>
                    <w:rFonts w:ascii="Cambria Math" w:hAnsi="Cambria Math" w:cs="Times New Roman"/>
                    <w:color w:val="000000"/>
                    <w:kern w:val="0"/>
                    <w:sz w:val="24"/>
                    <w:szCs w:val="24"/>
                    <w:lang w:val="en-AU" w:eastAsia="en-US"/>
                  </w:rPr>
                  <m:t>K</m:t>
                </m:r>
              </m:e>
              <m:sub>
                <m:r>
                  <w:rPr>
                    <w:rFonts w:ascii="Cambria Math" w:hAnsi="Cambria Math" w:cs="Times New Roman"/>
                    <w:color w:val="000000"/>
                    <w:kern w:val="0"/>
                    <w:sz w:val="24"/>
                    <w:szCs w:val="24"/>
                    <w:lang w:val="en-AU" w:eastAsia="en-US"/>
                  </w:rPr>
                  <m:t>M</m:t>
                </m:r>
              </m:sub>
            </m:sSub>
            <m:r>
              <m:rPr>
                <m:sty m:val="p"/>
              </m:rPr>
              <w:rPr>
                <w:rFonts w:ascii="Cambria Math" w:hAnsi="Cambria Math" w:cs="Times New Roman"/>
                <w:color w:val="000000"/>
                <w:kern w:val="0"/>
                <w:sz w:val="24"/>
                <w:szCs w:val="24"/>
                <w:lang w:val="en-AU" w:eastAsia="en-US"/>
              </w:rPr>
              <m:t xml:space="preserve">+ </m:t>
            </m:r>
            <m:d>
              <m:dPr>
                <m:ctrlPr>
                  <w:rPr>
                    <w:rFonts w:ascii="Cambria Math" w:hAnsi="Cambria Math" w:cs="Times New Roman"/>
                    <w:color w:val="000000"/>
                    <w:kern w:val="0"/>
                    <w:sz w:val="24"/>
                    <w:szCs w:val="24"/>
                    <w:lang w:val="en-AU" w:eastAsia="en-US"/>
                  </w:rPr>
                </m:ctrlPr>
              </m:dPr>
              <m:e>
                <m:d>
                  <m:dPr>
                    <m:begChr m:val="["/>
                    <m:endChr m:val="]"/>
                    <m:ctrlPr>
                      <w:rPr>
                        <w:rFonts w:ascii="Cambria Math" w:hAnsi="Cambria Math" w:cs="Times New Roman"/>
                        <w:color w:val="000000"/>
                        <w:kern w:val="0"/>
                        <w:sz w:val="24"/>
                        <w:szCs w:val="24"/>
                        <w:lang w:val="en-AU" w:eastAsia="en-US"/>
                      </w:rPr>
                    </m:ctrlPr>
                  </m:dPr>
                  <m:e>
                    <m:r>
                      <w:rPr>
                        <w:rFonts w:ascii="Cambria Math" w:hAnsi="Cambria Math" w:cs="Times New Roman"/>
                        <w:color w:val="000000"/>
                        <w:kern w:val="0"/>
                        <w:sz w:val="24"/>
                        <w:szCs w:val="24"/>
                        <w:lang w:val="en-AU" w:eastAsia="en-US"/>
                      </w:rPr>
                      <m:t>S</m:t>
                    </m:r>
                  </m:e>
                </m:d>
                <m:r>
                  <m:rPr>
                    <m:sty m:val="p"/>
                  </m:rPr>
                  <w:rPr>
                    <w:rFonts w:ascii="Cambria Math" w:hAnsi="Cambria Math" w:cs="Times New Roman"/>
                    <w:color w:val="000000"/>
                    <w:kern w:val="0"/>
                    <w:sz w:val="24"/>
                    <w:szCs w:val="24"/>
                    <w:lang w:val="en-AU" w:eastAsia="en-US"/>
                  </w:rPr>
                  <m:t>+</m:t>
                </m:r>
                <m:d>
                  <m:dPr>
                    <m:begChr m:val="["/>
                    <m:endChr m:val="]"/>
                    <m:ctrlPr>
                      <w:rPr>
                        <w:rFonts w:ascii="Cambria Math" w:hAnsi="Cambria Math" w:cs="Times New Roman"/>
                        <w:color w:val="000000"/>
                        <w:kern w:val="0"/>
                        <w:sz w:val="24"/>
                        <w:szCs w:val="24"/>
                        <w:lang w:val="en-AU" w:eastAsia="en-US"/>
                      </w:rPr>
                    </m:ctrlPr>
                  </m:dPr>
                  <m:e>
                    <m:sSub>
                      <m:sSubPr>
                        <m:ctrlPr>
                          <w:rPr>
                            <w:rFonts w:ascii="Cambria Math" w:hAnsi="Cambria Math" w:cs="Times New Roman"/>
                            <w:color w:val="000000"/>
                            <w:kern w:val="0"/>
                            <w:sz w:val="24"/>
                            <w:szCs w:val="24"/>
                            <w:lang w:val="en-AU" w:eastAsia="en-US"/>
                          </w:rPr>
                        </m:ctrlPr>
                      </m:sSubPr>
                      <m:e>
                        <m:r>
                          <w:rPr>
                            <w:rFonts w:ascii="Cambria Math" w:hAnsi="Cambria Math" w:cs="Times New Roman"/>
                            <w:color w:val="000000"/>
                            <w:kern w:val="0"/>
                            <w:sz w:val="24"/>
                            <w:szCs w:val="24"/>
                            <w:lang w:val="en-AU" w:eastAsia="en-US"/>
                          </w:rPr>
                          <m:t>S</m:t>
                        </m:r>
                      </m:e>
                      <m:sub>
                        <m:r>
                          <w:rPr>
                            <w:rFonts w:ascii="Cambria Math" w:hAnsi="Cambria Math" w:cs="Times New Roman"/>
                            <w:color w:val="000000"/>
                            <w:kern w:val="0"/>
                            <w:sz w:val="24"/>
                            <w:szCs w:val="24"/>
                            <w:lang w:val="en-AU" w:eastAsia="en-US"/>
                          </w:rPr>
                          <m:t>cir</m:t>
                        </m:r>
                      </m:sub>
                    </m:sSub>
                  </m:e>
                </m:d>
              </m:e>
            </m:d>
          </m:den>
        </m:f>
      </m:oMath>
      <w:r>
        <w:rPr>
          <w:rFonts w:ascii="Times New Roman" w:hAnsi="Times New Roman" w:cs="Times New Roman"/>
          <w:color w:val="000000"/>
          <w:kern w:val="0"/>
          <w:sz w:val="24"/>
          <w:szCs w:val="24"/>
          <w:lang w:val="en-AU" w:eastAsia="en-US"/>
        </w:rPr>
        <w:tab/>
      </w:r>
      <w:r w:rsidRPr="001D7D74">
        <w:rPr>
          <w:rFonts w:ascii="Times New Roman" w:hAnsi="Times New Roman" w:cs="Times New Roman"/>
          <w:color w:val="000000"/>
          <w:kern w:val="0"/>
          <w:sz w:val="24"/>
          <w:szCs w:val="24"/>
          <w:lang w:val="en-AU" w:eastAsia="en-US"/>
        </w:rPr>
        <w:t>/23/</w:t>
      </w:r>
    </w:p>
    <w:p w14:paraId="78DC7DA9" w14:textId="77777777" w:rsidR="0044280E" w:rsidRPr="00A95DA1" w:rsidRDefault="0044280E" w:rsidP="0044280E">
      <w:pPr>
        <w:spacing w:after="120"/>
        <w:rPr>
          <w:rFonts w:ascii="Times New Roman" w:hAnsi="Times New Roman" w:cs="Times New Roman"/>
          <w:sz w:val="24"/>
          <w:szCs w:val="24"/>
        </w:rPr>
      </w:pPr>
      <w:r w:rsidRPr="00FB5488">
        <w:rPr>
          <w:rFonts w:ascii="Times New Roman" w:hAnsi="Times New Roman" w:cs="Times New Roman"/>
          <w:sz w:val="24"/>
          <w:szCs w:val="24"/>
        </w:rPr>
        <w:t xml:space="preserve">In conditions when  </w:t>
      </w:r>
      <m:oMath>
        <m:f>
          <m:fPr>
            <m:ctrlPr>
              <w:rPr>
                <w:rFonts w:ascii="Cambria Math" w:hAnsi="Cambria Math"/>
                <w:i/>
                <w:sz w:val="24"/>
                <w:szCs w:val="24"/>
              </w:rPr>
            </m:ctrlPr>
          </m:fPr>
          <m:num>
            <m:r>
              <w:rPr>
                <w:rFonts w:ascii="Cambria Math" w:hAnsi="Cambria Math"/>
                <w:sz w:val="24"/>
                <w:szCs w:val="24"/>
              </w:rPr>
              <m:t>d</m:t>
            </m:r>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cir</m:t>
                    </m:r>
                  </m:sub>
                </m:sSub>
              </m:e>
            </m:d>
          </m:num>
          <m:den>
            <m:r>
              <w:rPr>
                <w:rFonts w:ascii="Cambria Math" w:hAnsi="Cambria Math"/>
                <w:sz w:val="24"/>
                <w:szCs w:val="24"/>
              </w:rPr>
              <m:t>dt</m:t>
            </m:r>
          </m:den>
        </m:f>
        <m:r>
          <w:rPr>
            <w:rFonts w:ascii="Cambria Math" w:hAnsi="Cambria Math"/>
            <w:sz w:val="24"/>
            <w:szCs w:val="24"/>
          </w:rPr>
          <m:t xml:space="preserve"> ≪ </m:t>
        </m:r>
        <m:f>
          <m:fPr>
            <m:ctrlPr>
              <w:rPr>
                <w:rFonts w:ascii="Cambria Math" w:hAnsi="Cambria Math"/>
                <w:i/>
                <w:sz w:val="24"/>
                <w:szCs w:val="24"/>
              </w:rPr>
            </m:ctrlPr>
          </m:fPr>
          <m:num>
            <m:r>
              <w:rPr>
                <w:rFonts w:ascii="Cambria Math" w:hAnsi="Cambria Math"/>
                <w:sz w:val="24"/>
                <w:szCs w:val="24"/>
              </w:rPr>
              <m:t>d</m:t>
            </m:r>
            <m:d>
              <m:dPr>
                <m:begChr m:val="["/>
                <m:endChr m:val="]"/>
                <m:ctrlPr>
                  <w:rPr>
                    <w:rFonts w:ascii="Cambria Math" w:hAnsi="Cambria Math"/>
                    <w:i/>
                    <w:sz w:val="24"/>
                    <w:szCs w:val="24"/>
                  </w:rPr>
                </m:ctrlPr>
              </m:dPr>
              <m:e>
                <m:r>
                  <w:rPr>
                    <w:rFonts w:ascii="Cambria Math" w:hAnsi="Cambria Math"/>
                    <w:sz w:val="24"/>
                    <w:szCs w:val="24"/>
                  </w:rPr>
                  <m:t>P</m:t>
                </m:r>
              </m:e>
            </m:d>
          </m:num>
          <m:den>
            <m:r>
              <w:rPr>
                <w:rFonts w:ascii="Cambria Math" w:hAnsi="Cambria Math"/>
                <w:sz w:val="24"/>
                <w:szCs w:val="24"/>
              </w:rPr>
              <m:t>dt</m:t>
            </m:r>
          </m:den>
        </m:f>
      </m:oMath>
      <w:r w:rsidRPr="00FB5488">
        <w:rPr>
          <w:rFonts w:ascii="Times New Roman" w:hAnsi="Times New Roman" w:cs="Times New Roman"/>
          <w:sz w:val="24"/>
          <w:szCs w:val="24"/>
        </w:rPr>
        <w:t xml:space="preserve">, for example when the concentration of Cir-mediators is much lower than the concentration of reporters, or Cir-mediators are close to being depleted and </w:t>
      </w:r>
      <m:oMath>
        <m:f>
          <m:fPr>
            <m:ctrlPr>
              <w:rPr>
                <w:rFonts w:ascii="Cambria Math" w:hAnsi="Cambria Math"/>
                <w:i/>
                <w:sz w:val="24"/>
                <w:szCs w:val="24"/>
              </w:rPr>
            </m:ctrlPr>
          </m:fPr>
          <m:num>
            <m:r>
              <w:rPr>
                <w:rFonts w:ascii="Cambria Math" w:hAnsi="Cambria Math"/>
                <w:sz w:val="24"/>
                <w:szCs w:val="24"/>
              </w:rPr>
              <m:t>d</m:t>
            </m:r>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cir</m:t>
                    </m:r>
                  </m:sub>
                </m:sSub>
              </m:e>
            </m:d>
          </m:num>
          <m:den>
            <m:r>
              <w:rPr>
                <w:rFonts w:ascii="Cambria Math" w:hAnsi="Cambria Math"/>
                <w:sz w:val="24"/>
                <w:szCs w:val="24"/>
              </w:rPr>
              <m:t>dt</m:t>
            </m:r>
          </m:den>
        </m:f>
      </m:oMath>
      <w:r w:rsidRPr="009E285A">
        <w:rPr>
          <w:rFonts w:ascii="Times New Roman" w:hAnsi="Times New Roman" w:cs="Times New Roman"/>
          <w:sz w:val="24"/>
          <w:szCs w:val="24"/>
        </w:rPr>
        <w:t xml:space="preserve"> is approximately zero, we get the following </w:t>
      </w:r>
      <w:r w:rsidRPr="00FB5488">
        <w:rPr>
          <w:rFonts w:ascii="Times New Roman" w:hAnsi="Times New Roman" w:cs="Times New Roman"/>
          <w:sz w:val="24"/>
          <w:szCs w:val="24"/>
        </w:rPr>
        <w:t xml:space="preserve">approximate </w:t>
      </w:r>
      <w:r w:rsidRPr="009E285A">
        <w:rPr>
          <w:rFonts w:ascii="Times New Roman" w:hAnsi="Times New Roman" w:cs="Times New Roman"/>
          <w:sz w:val="24"/>
          <w:szCs w:val="24"/>
        </w:rPr>
        <w:t>expression for the experimental observable:</w:t>
      </w:r>
    </w:p>
    <w:p w14:paraId="3DCDB554" w14:textId="77777777" w:rsidR="0044280E" w:rsidRPr="007E709D" w:rsidRDefault="0044280E" w:rsidP="0044280E">
      <w:pPr>
        <w:tabs>
          <w:tab w:val="left" w:pos="3870"/>
          <w:tab w:val="left" w:pos="8647"/>
        </w:tabs>
        <w:spacing w:after="120"/>
        <w:rPr>
          <w:rFonts w:ascii="Times New Roman" w:hAnsi="Times New Roman" w:cs="Times New Roman"/>
          <w:sz w:val="24"/>
          <w:szCs w:val="24"/>
        </w:rPr>
      </w:pPr>
      <w:r>
        <w:rPr>
          <w:rFonts w:ascii="Times New Roman" w:hAnsi="Times New Roman" w:cs="Times New Roman"/>
          <w:sz w:val="24"/>
          <w:szCs w:val="24"/>
        </w:rPr>
        <w:tab/>
      </w:r>
      <m:oMath>
        <m:f>
          <m:fPr>
            <m:ctrlPr>
              <w:rPr>
                <w:rFonts w:ascii="Cambria Math" w:hAnsi="Cambria Math"/>
                <w:i/>
                <w:sz w:val="24"/>
                <w:szCs w:val="24"/>
              </w:rPr>
            </m:ctrlPr>
          </m:fPr>
          <m:num>
            <m:r>
              <w:rPr>
                <w:rFonts w:ascii="Cambria Math" w:hAnsi="Cambria Math"/>
                <w:sz w:val="24"/>
                <w:szCs w:val="24"/>
              </w:rPr>
              <m:t>d</m:t>
            </m:r>
            <m:d>
              <m:dPr>
                <m:begChr m:val="["/>
                <m:endChr m:val="]"/>
                <m:ctrlPr>
                  <w:rPr>
                    <w:rFonts w:ascii="Cambria Math" w:hAnsi="Cambria Math"/>
                    <w:i/>
                    <w:sz w:val="24"/>
                    <w:szCs w:val="24"/>
                  </w:rPr>
                </m:ctrlPr>
              </m:dPr>
              <m:e>
                <m:r>
                  <w:rPr>
                    <w:rFonts w:ascii="Cambria Math" w:hAnsi="Cambria Math"/>
                    <w:sz w:val="24"/>
                    <w:szCs w:val="24"/>
                  </w:rPr>
                  <m:t>P</m:t>
                </m:r>
              </m:e>
            </m:d>
          </m:num>
          <m:den>
            <m:r>
              <w:rPr>
                <w:rFonts w:ascii="Cambria Math" w:hAnsi="Cambria Math"/>
                <w:sz w:val="24"/>
                <w:szCs w:val="24"/>
              </w:rPr>
              <m:t>dt</m:t>
            </m:r>
          </m:den>
        </m:f>
        <m:r>
          <w:rPr>
            <w:rFonts w:ascii="Cambria Math" w:hAnsi="Cambria Math"/>
            <w:sz w:val="24"/>
            <w:szCs w:val="24"/>
          </w:rPr>
          <m:t xml:space="preserve">= </m:t>
        </m:r>
        <m:f>
          <m:fPr>
            <m:ctrlPr>
              <w:rPr>
                <w:rFonts w:ascii="Cambria Math" w:eastAsiaTheme="minorHAnsi" w:hAnsi="Cambria Math"/>
                <w:i/>
                <w:sz w:val="24"/>
                <w:szCs w:val="24"/>
              </w:rPr>
            </m:ctrlPr>
          </m:fPr>
          <m:num>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cat</m:t>
                </m:r>
              </m:sub>
            </m:sSub>
            <m:d>
              <m:dPr>
                <m:begChr m:val="["/>
                <m:endChr m:val="]"/>
                <m:ctrlPr>
                  <w:rPr>
                    <w:rFonts w:ascii="Cambria Math" w:hAnsi="Cambria Math"/>
                    <w:i/>
                    <w:sz w:val="24"/>
                    <w:szCs w:val="24"/>
                  </w:rPr>
                </m:ctrlPr>
              </m:dPr>
              <m:e>
                <m:sSub>
                  <m:sSubPr>
                    <m:ctrlPr>
                      <w:rPr>
                        <w:rFonts w:ascii="Cambria Math" w:hAnsi="Cambria Math" w:cs="Times New Roman"/>
                        <w:i/>
                        <w:color w:val="000000"/>
                        <w:sz w:val="24"/>
                        <w:szCs w:val="24"/>
                      </w:rPr>
                    </m:ctrlPr>
                  </m:sSubPr>
                  <m:e>
                    <m:r>
                      <w:rPr>
                        <w:rFonts w:ascii="Cambria Math" w:hAnsi="Cambria Math"/>
                        <w:sz w:val="24"/>
                        <w:szCs w:val="24"/>
                      </w:rPr>
                      <m:t>E</m:t>
                    </m:r>
                  </m:e>
                  <m:sub>
                    <m:r>
                      <w:rPr>
                        <w:rFonts w:ascii="Cambria Math" w:hAnsi="Cambria Math"/>
                        <w:sz w:val="24"/>
                        <w:szCs w:val="24"/>
                      </w:rPr>
                      <m:t>T</m:t>
                    </m:r>
                  </m:sub>
                </m:sSub>
              </m:e>
            </m:d>
            <m:d>
              <m:dPr>
                <m:ctrlPr>
                  <w:rPr>
                    <w:rFonts w:ascii="Cambria Math" w:hAnsi="Cambria Math"/>
                    <w:i/>
                    <w:sz w:val="24"/>
                    <w:szCs w:val="24"/>
                  </w:rPr>
                </m:ctrlPr>
              </m:dPr>
              <m:e>
                <m:d>
                  <m:dPr>
                    <m:begChr m:val="["/>
                    <m:endChr m:val="]"/>
                    <m:ctrlPr>
                      <w:rPr>
                        <w:rFonts w:ascii="Cambria Math" w:hAnsi="Cambria Math"/>
                        <w:i/>
                        <w:sz w:val="24"/>
                        <w:szCs w:val="24"/>
                      </w:rPr>
                    </m:ctrlPr>
                  </m:dPr>
                  <m:e>
                    <m:r>
                      <w:rPr>
                        <w:rFonts w:ascii="Cambria Math" w:hAnsi="Cambria Math"/>
                        <w:sz w:val="24"/>
                        <w:szCs w:val="24"/>
                      </w:rPr>
                      <m:t>S</m:t>
                    </m:r>
                  </m:e>
                </m:d>
                <m:r>
                  <w:rPr>
                    <w:rFonts w:ascii="Cambria Math" w:hAnsi="Cambria Math"/>
                    <w:sz w:val="24"/>
                    <w:szCs w:val="24"/>
                  </w:rPr>
                  <m:t>+</m:t>
                </m:r>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cir</m:t>
                        </m:r>
                      </m:sub>
                    </m:sSub>
                  </m:e>
                </m:d>
              </m:e>
            </m:d>
          </m:num>
          <m:den>
            <m:sSub>
              <m:sSubPr>
                <m:ctrlPr>
                  <w:rPr>
                    <w:rFonts w:ascii="Cambria Math" w:eastAsiaTheme="minorHAnsi"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M</m:t>
                </m:r>
              </m:sub>
            </m:sSub>
            <m:r>
              <w:rPr>
                <w:rFonts w:ascii="Cambria Math" w:hAnsi="Cambria Math" w:cs="Times New Roman"/>
                <w:sz w:val="24"/>
                <w:szCs w:val="24"/>
              </w:rPr>
              <m:t xml:space="preserve">+ </m:t>
            </m:r>
            <m:d>
              <m:dPr>
                <m:ctrlPr>
                  <w:rPr>
                    <w:rFonts w:ascii="Cambria Math" w:hAnsi="Cambria Math"/>
                    <w:i/>
                    <w:sz w:val="24"/>
                    <w:szCs w:val="24"/>
                  </w:rPr>
                </m:ctrlPr>
              </m:dPr>
              <m:e>
                <m:d>
                  <m:dPr>
                    <m:begChr m:val="["/>
                    <m:endChr m:val="]"/>
                    <m:ctrlPr>
                      <w:rPr>
                        <w:rFonts w:ascii="Cambria Math" w:hAnsi="Cambria Math"/>
                        <w:i/>
                        <w:sz w:val="24"/>
                        <w:szCs w:val="24"/>
                      </w:rPr>
                    </m:ctrlPr>
                  </m:dPr>
                  <m:e>
                    <m:r>
                      <w:rPr>
                        <w:rFonts w:ascii="Cambria Math" w:hAnsi="Cambria Math"/>
                        <w:sz w:val="24"/>
                        <w:szCs w:val="24"/>
                      </w:rPr>
                      <m:t>S</m:t>
                    </m:r>
                  </m:e>
                </m:d>
                <m:r>
                  <w:rPr>
                    <w:rFonts w:ascii="Cambria Math" w:hAnsi="Cambria Math"/>
                    <w:sz w:val="24"/>
                    <w:szCs w:val="24"/>
                  </w:rPr>
                  <m:t>+</m:t>
                </m:r>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cir</m:t>
                        </m:r>
                      </m:sub>
                    </m:sSub>
                  </m:e>
                </m:d>
              </m:e>
            </m:d>
          </m:den>
        </m:f>
        <m:r>
          <w:rPr>
            <w:rFonts w:ascii="Cambria Math" w:eastAsiaTheme="minorHAnsi" w:hAnsi="Cambria Math"/>
            <w:sz w:val="24"/>
            <w:szCs w:val="24"/>
          </w:rPr>
          <m:t xml:space="preserve"> </m:t>
        </m:r>
      </m:oMath>
      <w:r>
        <w:rPr>
          <w:rFonts w:ascii="Times New Roman" w:hAnsi="Times New Roman" w:cs="Times New Roman"/>
          <w:sz w:val="24"/>
          <w:szCs w:val="24"/>
        </w:rPr>
        <w:tab/>
        <w:t>/24/</w:t>
      </w:r>
    </w:p>
    <w:p w14:paraId="17B237F3" w14:textId="77777777" w:rsidR="0044280E" w:rsidRPr="009E285A" w:rsidRDefault="0044280E" w:rsidP="0044280E">
      <w:pPr>
        <w:spacing w:after="120"/>
        <w:rPr>
          <w:sz w:val="24"/>
          <w:szCs w:val="24"/>
        </w:rPr>
      </w:pPr>
      <w:r w:rsidRPr="009E285A">
        <w:rPr>
          <w:rFonts w:ascii="Times New Roman" w:hAnsi="Times New Roman" w:cs="Times New Roman"/>
          <w:sz w:val="24"/>
          <w:szCs w:val="24"/>
        </w:rPr>
        <w:lastRenderedPageBreak/>
        <w:t>This means that</w:t>
      </w:r>
      <w:r>
        <w:rPr>
          <w:rFonts w:ascii="Times New Roman" w:hAnsi="Times New Roman" w:cs="Times New Roman"/>
          <w:sz w:val="24"/>
          <w:szCs w:val="24"/>
        </w:rPr>
        <w:t xml:space="preserve"> the experimental observable follows the time-varying concentration of active RNPs, in analogy with standard CRISPR/Cas reaction without autocatalysis. Furthermore,</w:t>
      </w:r>
      <w:r w:rsidRPr="009E285A">
        <w:rPr>
          <w:rFonts w:ascii="Times New Roman" w:hAnsi="Times New Roman" w:cs="Times New Roman"/>
          <w:sz w:val="24"/>
          <w:szCs w:val="24"/>
        </w:rPr>
        <w:t xml:space="preserve"> in conditions when the Cir-mediators are close to being depleted, the reaction kinetics returns to a linear trend with reaction time, as in a standard CRISPR/Cas reaction system and the experimental observable is</w:t>
      </w:r>
      <w:r>
        <w:rPr>
          <w:rFonts w:ascii="Times New Roman" w:hAnsi="Times New Roman" w:cs="Times New Roman"/>
          <w:sz w:val="24"/>
          <w:szCs w:val="24"/>
        </w:rPr>
        <w:t xml:space="preserve"> then</w:t>
      </w:r>
      <w:r w:rsidRPr="009E285A">
        <w:rPr>
          <w:rFonts w:ascii="Times New Roman" w:hAnsi="Times New Roman" w:cs="Times New Roman"/>
          <w:sz w:val="24"/>
          <w:szCs w:val="24"/>
        </w:rPr>
        <w:t xml:space="preserve"> proportional to the total concentration of RNPs</w:t>
      </w:r>
      <w:r>
        <w:rPr>
          <w:rFonts w:ascii="Times New Roman" w:hAnsi="Times New Roman" w:cs="Times New Roman"/>
          <w:sz w:val="24"/>
          <w:szCs w:val="24"/>
        </w:rPr>
        <w:t xml:space="preserve"> successfully activated by targets and linearized Cir-mediators.</w:t>
      </w:r>
    </w:p>
    <w:p w14:paraId="2B19365A" w14:textId="77777777" w:rsidR="0044280E" w:rsidRDefault="0044280E" w:rsidP="0044280E">
      <w:pPr>
        <w:pStyle w:val="Default"/>
        <w:spacing w:after="120"/>
        <w:jc w:val="both"/>
        <w:rPr>
          <w:b/>
          <w:bCs/>
        </w:rPr>
      </w:pPr>
      <w:r w:rsidRPr="00EC39B9">
        <w:rPr>
          <w:b/>
          <w:bCs/>
        </w:rPr>
        <w:t xml:space="preserve">Result 2: </w:t>
      </w:r>
      <w:r>
        <w:rPr>
          <w:b/>
          <w:bCs/>
        </w:rPr>
        <w:t>When the RNP2 and Cir-mediators are sufficiently abundant, much more abundant than targets, and if RNP2 and Cir-mediators do not get noticeably depleted, then the experimental observable increases approximately exponentially.</w:t>
      </w:r>
    </w:p>
    <w:p w14:paraId="0146E2B5" w14:textId="77777777" w:rsidR="0044280E" w:rsidRDefault="0044280E" w:rsidP="0044280E">
      <w:pPr>
        <w:pStyle w:val="Default"/>
        <w:spacing w:after="120"/>
        <w:jc w:val="both"/>
      </w:pPr>
      <w:r w:rsidRPr="002823B7">
        <w:rPr>
          <w:b/>
          <w:bCs/>
        </w:rPr>
        <w:t>Derivation</w:t>
      </w:r>
      <w:r>
        <w:t xml:space="preserve">: </w:t>
      </w:r>
    </w:p>
    <w:p w14:paraId="1773DC39" w14:textId="77777777" w:rsidR="0044280E" w:rsidRDefault="0044280E" w:rsidP="0044280E">
      <w:pPr>
        <w:pStyle w:val="Default"/>
        <w:spacing w:after="120"/>
        <w:jc w:val="both"/>
      </w:pPr>
      <w:r>
        <w:t xml:space="preserve">Cir-mediators sufficiently abundant means that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cir0</m:t>
            </m:r>
          </m:sub>
        </m:sSub>
      </m:oMath>
      <w:r>
        <w:t xml:space="preserve">, and we are also assuming that </w:t>
      </w:r>
      <m:oMath>
        <m:sSub>
          <m:sSubPr>
            <m:ctrlPr>
              <w:rPr>
                <w:rFonts w:ascii="Cambria Math" w:hAnsi="Cambria Math"/>
                <w:i/>
              </w:rPr>
            </m:ctrlPr>
          </m:sSubPr>
          <m:e>
            <m:r>
              <w:rPr>
                <w:rFonts w:ascii="Cambria Math" w:hAnsi="Cambria Math"/>
              </w:rPr>
              <m:t>S</m:t>
            </m:r>
          </m:e>
          <m:sub>
            <m:r>
              <w:rPr>
                <w:rFonts w:ascii="Cambria Math" w:hAnsi="Cambria Math"/>
              </w:rPr>
              <m:t>cir0</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T</m:t>
            </m:r>
          </m:e>
        </m:d>
        <m:r>
          <w:rPr>
            <w:rFonts w:ascii="Cambria Math" w:hAnsi="Cambria Math"/>
          </w:rPr>
          <m:t xml:space="preserve">. </m:t>
        </m:r>
      </m:oMath>
      <w:r>
        <w:t xml:space="preserve"> </w:t>
      </w:r>
      <m:oMath>
        <m:r>
          <w:rPr>
            <w:rFonts w:ascii="Cambria Math" w:hAnsi="Cambria Math"/>
          </w:rPr>
          <m:t xml:space="preserve"> </m:t>
        </m:r>
      </m:oMath>
      <w:r>
        <w:t xml:space="preserve"> Sufficiently abundant </w:t>
      </w:r>
      <w:r w:rsidRPr="00C60093">
        <w:t>RNP</w:t>
      </w:r>
      <w:r w:rsidRPr="00557E54">
        <w:t>2</w:t>
      </w:r>
      <w:r>
        <w:t xml:space="preserve"> means that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cir</m:t>
                </m:r>
              </m:sub>
            </m:sSub>
          </m:e>
        </m:d>
      </m:oMath>
      <w:r>
        <w:t xml:space="preserve"> can be approximated by </w:t>
      </w:r>
      <m:oMath>
        <m:sSub>
          <m:sSubPr>
            <m:ctrlPr>
              <w:rPr>
                <w:rFonts w:ascii="Cambria Math" w:hAnsi="Cambria Math"/>
                <w:i/>
              </w:rPr>
            </m:ctrlPr>
          </m:sSubPr>
          <m:e>
            <m:r>
              <w:rPr>
                <w:rFonts w:ascii="Cambria Math" w:hAnsi="Cambria Math"/>
              </w:rPr>
              <m:t>U</m:t>
            </m:r>
          </m:e>
          <m:sub>
            <m:r>
              <w:rPr>
                <w:rFonts w:ascii="Cambria Math" w:hAnsi="Cambria Math"/>
              </w:rPr>
              <m:t>cir0</m:t>
            </m:r>
          </m:sub>
        </m:sSub>
      </m:oMath>
      <w:r>
        <w:t xml:space="preserve">. </w:t>
      </w:r>
    </w:p>
    <w:p w14:paraId="52D43F76" w14:textId="77777777" w:rsidR="0044280E" w:rsidRDefault="0044280E" w:rsidP="0044280E">
      <w:pPr>
        <w:pStyle w:val="Default"/>
        <w:spacing w:after="120"/>
      </w:pPr>
      <w:r>
        <w:t xml:space="preserve">The relevant activation equation in our approximation where we have many more Cir-mediators than targets is Equation /2/ where we now replace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2T</m:t>
                </m:r>
              </m:sub>
            </m:sSub>
          </m:e>
        </m:d>
      </m:oMath>
      <w:r>
        <w:t xml:space="preserve"> by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r>
          <w:rPr>
            <w:rFonts w:ascii="Cambria Math" w:hAnsi="Cambria Math"/>
          </w:rPr>
          <m:t>.</m:t>
        </m:r>
      </m:oMath>
    </w:p>
    <w:p w14:paraId="33938585" w14:textId="77777777" w:rsidR="0044280E" w:rsidRDefault="0044280E" w:rsidP="0044280E">
      <w:pPr>
        <w:pStyle w:val="Default"/>
        <w:tabs>
          <w:tab w:val="left" w:pos="2552"/>
          <w:tab w:val="left" w:pos="8647"/>
        </w:tabs>
        <w:spacing w:after="120"/>
      </w:pPr>
      <w:r>
        <w:tab/>
      </w: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on</m:t>
            </m:r>
          </m:sub>
        </m:sSub>
        <m:sSub>
          <m:sSubPr>
            <m:ctrlPr>
              <w:rPr>
                <w:rFonts w:ascii="Cambria Math" w:hAnsi="Cambria Math"/>
                <w:i/>
              </w:rPr>
            </m:ctrlPr>
          </m:sSubPr>
          <m:e>
            <m:r>
              <w:rPr>
                <w:rFonts w:ascii="Cambria Math" w:hAnsi="Cambria Math"/>
              </w:rPr>
              <m:t>U</m:t>
            </m:r>
          </m:e>
          <m:sub>
            <m:r>
              <w:rPr>
                <w:rFonts w:ascii="Cambria Math" w:hAnsi="Cambria Math"/>
              </w:rPr>
              <m:t>cir0</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sSub>
          <m:sSubPr>
            <m:ctrlPr>
              <w:rPr>
                <w:rFonts w:ascii="Cambria Math" w:hAnsi="Cambria Math"/>
                <w:i/>
              </w:rPr>
            </m:ctrlPr>
          </m:sSubPr>
          <m:e>
            <m:r>
              <w:rPr>
                <w:rFonts w:ascii="Cambria Math" w:hAnsi="Cambria Math"/>
              </w:rPr>
              <m:t xml:space="preserve">  - k</m:t>
            </m:r>
          </m:e>
          <m:sub>
            <m:r>
              <w:rPr>
                <w:rFonts w:ascii="Cambria Math" w:hAnsi="Cambria Math"/>
              </w:rPr>
              <m:t>off</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oMath>
      <w:r>
        <w:tab/>
        <w:t>/25/</w:t>
      </w:r>
    </w:p>
    <w:p w14:paraId="3D7613D6" w14:textId="77777777" w:rsidR="0044280E" w:rsidRPr="003A23D5" w:rsidRDefault="0044280E" w:rsidP="0044280E">
      <w:pPr>
        <w:pStyle w:val="Default"/>
        <w:spacing w:after="120"/>
        <w:jc w:val="both"/>
      </w:pPr>
      <w:r>
        <w:t>We now apply the Briggs -Haldane approximation to the Cir-mediators in Equation /10/. We obtain:</w:t>
      </w:r>
    </w:p>
    <w:p w14:paraId="75E3CE62" w14:textId="77777777" w:rsidR="0044280E" w:rsidRDefault="00DF7D9A" w:rsidP="0044280E">
      <w:pPr>
        <w:pStyle w:val="Default"/>
        <w:spacing w:after="120"/>
        <w:jc w:val="right"/>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num>
          <m:den>
            <m:r>
              <w:rPr>
                <w:rFonts w:ascii="Cambria Math" w:hAnsi="Cambria Math"/>
              </w:rPr>
              <m:t>dt</m:t>
            </m:r>
          </m:den>
        </m:f>
        <m:r>
          <w:rPr>
            <w:rFonts w:ascii="Cambria Math" w:hAnsi="Cambria Math"/>
          </w:rPr>
          <m:t xml:space="preserve">=0=  </m:t>
        </m:r>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r>
          <w:rPr>
            <w:rFonts w:ascii="Cambria Math" w:hAnsi="Cambria Math"/>
          </w:rPr>
          <m:t>-</m:t>
        </m:r>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oMath>
      <w:r w:rsidR="0044280E">
        <w:tab/>
      </w:r>
      <w:r w:rsidR="0044280E">
        <w:tab/>
      </w:r>
      <w:r w:rsidR="0044280E">
        <w:tab/>
      </w:r>
      <w:r w:rsidR="0044280E">
        <w:tab/>
        <w:t>/26/</w:t>
      </w:r>
    </w:p>
    <w:p w14:paraId="3F71770B" w14:textId="77777777" w:rsidR="0044280E" w:rsidRDefault="0044280E" w:rsidP="0044280E">
      <w:pPr>
        <w:pStyle w:val="Default"/>
        <w:spacing w:after="120"/>
      </w:pPr>
      <w:r>
        <w:t xml:space="preserve">Hence </w:t>
      </w:r>
    </w:p>
    <w:p w14:paraId="7EF0BB22" w14:textId="77777777" w:rsidR="0044280E" w:rsidRPr="00BB6716" w:rsidRDefault="0044280E" w:rsidP="0044280E">
      <w:pPr>
        <w:pStyle w:val="Default"/>
        <w:spacing w:after="120"/>
        <w:jc w:val="right"/>
      </w:pPr>
      <w:r>
        <w:tab/>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 xml:space="preserve">= </m:t>
        </m:r>
        <m:f>
          <m:fPr>
            <m:type m:val="skw"/>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num>
          <m:den>
            <m:d>
              <m:dPr>
                <m:ctrlPr>
                  <w:rPr>
                    <w:rFonts w:ascii="Cambria Math" w:hAnsi="Cambria Math"/>
                    <w:i/>
                  </w:rPr>
                </m:ctrlPr>
              </m:dPr>
              <m:e>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 xml:space="preserve"> </m:t>
                </m:r>
              </m:e>
            </m:d>
          </m:den>
        </m:f>
      </m:oMath>
      <w:r>
        <w:tab/>
      </w:r>
      <w:r>
        <w:tab/>
      </w:r>
      <w:r>
        <w:tab/>
      </w:r>
      <w:r>
        <w:tab/>
      </w:r>
      <w:r>
        <w:tab/>
        <w:t>/27/</w:t>
      </w:r>
    </w:p>
    <w:p w14:paraId="7447F4E5" w14:textId="77777777" w:rsidR="0044280E" w:rsidRDefault="0044280E" w:rsidP="0044280E">
      <w:pPr>
        <w:pStyle w:val="Default"/>
        <w:spacing w:after="120"/>
      </w:pPr>
      <w:r>
        <w:t xml:space="preserve">The above Equation /27/ and Equation/12/ lead to a simple expression for the rate of product formation for the reporters (which represent the experimental observable). </w:t>
      </w:r>
    </w:p>
    <w:p w14:paraId="078AE49D" w14:textId="77777777" w:rsidR="0044280E" w:rsidRDefault="0044280E" w:rsidP="0044280E">
      <w:pPr>
        <w:pStyle w:val="Default"/>
        <w:tabs>
          <w:tab w:val="left" w:pos="1843"/>
          <w:tab w:val="left" w:pos="8647"/>
        </w:tabs>
        <w:spacing w:after="120"/>
      </w:pPr>
      <w:r>
        <w:tab/>
      </w: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 xml:space="preserve">= </m:t>
        </m:r>
        <m:f>
          <m:fPr>
            <m:type m:val="skw"/>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cat</m:t>
                </m:r>
              </m:sub>
            </m:sSub>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num>
          <m:den>
            <m:d>
              <m:dPr>
                <m:ctrlPr>
                  <w:rPr>
                    <w:rFonts w:ascii="Cambria Math" w:hAnsi="Cambria Math"/>
                    <w:i/>
                  </w:rPr>
                </m:ctrlPr>
              </m:dPr>
              <m:e>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 xml:space="preserve"> </m:t>
                </m:r>
              </m:e>
            </m:d>
          </m:den>
        </m:f>
      </m:oMath>
      <w:r>
        <w:tab/>
        <w:t>/28/</w:t>
      </w:r>
    </w:p>
    <w:p w14:paraId="76711267" w14:textId="77777777" w:rsidR="0044280E" w:rsidRDefault="0044280E" w:rsidP="0044280E">
      <w:pPr>
        <w:pStyle w:val="Default"/>
        <w:spacing w:after="120"/>
      </w:pPr>
      <w:r>
        <w:t>In our special case</w:t>
      </w:r>
    </w:p>
    <w:p w14:paraId="6ADC0289" w14:textId="77777777" w:rsidR="0044280E" w:rsidRDefault="00DF7D9A" w:rsidP="0044280E">
      <w:pPr>
        <w:pStyle w:val="Default"/>
        <w:spacing w:after="120"/>
        <w:jc w:val="right"/>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 xml:space="preserve">= </m:t>
        </m:r>
        <m:f>
          <m:fPr>
            <m:type m:val="skw"/>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cat</m:t>
                </m:r>
              </m:sub>
            </m:sSub>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cir</m:t>
                </m:r>
                <m:r>
                  <w:rPr>
                    <w:rFonts w:ascii="Cambria Math" w:hAnsi="Cambria Math"/>
                  </w:rPr>
                  <m:t>0</m:t>
                </m:r>
              </m:sub>
            </m:sSub>
          </m:num>
          <m:den>
            <m:d>
              <m:dPr>
                <m:ctrlPr>
                  <w:rPr>
                    <w:rFonts w:ascii="Cambria Math" w:hAnsi="Cambria Math"/>
                    <w:i/>
                  </w:rPr>
                </m:ctrlPr>
              </m:dPr>
              <m:e>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 xml:space="preserve"> </m:t>
                </m:r>
              </m:e>
            </m:d>
          </m:den>
        </m:f>
      </m:oMath>
      <w:r w:rsidR="0044280E">
        <w:tab/>
      </w:r>
      <w:r w:rsidR="0044280E">
        <w:tab/>
      </w:r>
      <w:r w:rsidR="0044280E">
        <w:tab/>
        <w:t>/29/</w:t>
      </w:r>
    </w:p>
    <w:p w14:paraId="155A2B32" w14:textId="77777777" w:rsidR="0044280E" w:rsidRDefault="0044280E" w:rsidP="0044280E">
      <w:pPr>
        <w:pStyle w:val="Default"/>
        <w:spacing w:after="120"/>
      </w:pPr>
      <w:r>
        <w:t xml:space="preserve">We now substitute one of the species conservation rules, which in Briggs-Haldane approximation says that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r>
          <w:rPr>
            <w:rFonts w:ascii="Cambria Math" w:hAnsi="Cambria Math"/>
          </w:rPr>
          <m:t>=</m:t>
        </m:r>
        <m:d>
          <m:dPr>
            <m:begChr m:val="["/>
            <m:endChr m:val="]"/>
            <m:ctrlPr>
              <w:rPr>
                <w:rFonts w:ascii="Cambria Math" w:hAnsi="Cambria Math"/>
                <w:i/>
              </w:rPr>
            </m:ctrlPr>
          </m:dPr>
          <m:e>
            <m:r>
              <w:rPr>
                <w:rFonts w:ascii="Cambria Math" w:hAnsi="Cambria Math"/>
              </w:rPr>
              <m:t>E</m:t>
            </m:r>
          </m:e>
        </m:d>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cir0</m:t>
                </m:r>
              </m:sub>
            </m:sSub>
          </m:e>
        </m:d>
      </m:oMath>
      <w:r>
        <w:t>. From Equation /28/ we get:</w:t>
      </w:r>
    </w:p>
    <w:p w14:paraId="3F37E685" w14:textId="77777777" w:rsidR="0044280E" w:rsidRDefault="0044280E" w:rsidP="0044280E">
      <w:pPr>
        <w:pStyle w:val="Default"/>
        <w:tabs>
          <w:tab w:val="left" w:pos="567"/>
          <w:tab w:val="left" w:pos="1350"/>
          <w:tab w:val="left" w:pos="8647"/>
        </w:tabs>
        <w:spacing w:after="120"/>
      </w:pPr>
      <w:r>
        <w:tab/>
      </w: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num>
          <m:den>
            <m:r>
              <w:rPr>
                <w:rFonts w:ascii="Cambria Math" w:hAnsi="Cambria Math"/>
              </w:rPr>
              <m:t>dt</m:t>
            </m:r>
          </m:den>
        </m:f>
        <m:r>
          <w:rPr>
            <w:rFonts w:ascii="Cambria Math" w:hAnsi="Cambria Math"/>
          </w:rPr>
          <m:t xml:space="preserve">= </m:t>
        </m:r>
      </m:oMath>
      <w:r w:rsidRPr="00B43C9E">
        <w:t xml:space="preserve"> </w:t>
      </w:r>
      <m:oMath>
        <m:f>
          <m:fPr>
            <m:type m:val="skw"/>
            <m:ctrlPr>
              <w:rPr>
                <w:rFonts w:ascii="Cambria Math" w:hAnsi="Cambria Math"/>
                <w:i/>
              </w:rPr>
            </m:ctrlPr>
          </m:fPr>
          <m:num>
            <m:sSub>
              <m:sSubPr>
                <m:ctrlPr>
                  <w:rPr>
                    <w:rFonts w:ascii="Cambria Math" w:hAnsi="Cambria Math"/>
                    <w:i/>
                  </w:rPr>
                </m:ctrlPr>
              </m:sSubPr>
              <m:e>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sSub>
              <m:sSubPr>
                <m:ctrlPr>
                  <w:rPr>
                    <w:rFonts w:ascii="Cambria Math" w:hAnsi="Cambria Math"/>
                    <w:i/>
                  </w:rPr>
                </m:ctrlPr>
              </m:sSubPr>
              <m:e>
                <m:r>
                  <w:rPr>
                    <w:rFonts w:ascii="Cambria Math" w:hAnsi="Cambria Math"/>
                  </w:rPr>
                  <m:t>S</m:t>
                </m:r>
              </m:e>
              <m:sub>
                <m:r>
                  <w:rPr>
                    <w:rFonts w:ascii="Cambria Math" w:hAnsi="Cambria Math"/>
                  </w:rPr>
                  <m:t>cir0</m:t>
                </m:r>
              </m:sub>
            </m:sSub>
          </m:num>
          <m:den>
            <m:d>
              <m:dPr>
                <m:ctrlPr>
                  <w:rPr>
                    <w:rFonts w:ascii="Cambria Math" w:hAnsi="Cambria Math"/>
                    <w:i/>
                  </w:rPr>
                </m:ctrlPr>
              </m:dPr>
              <m:e>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 xml:space="preserve"> </m:t>
                </m:r>
              </m:e>
            </m:d>
          </m:den>
        </m:f>
        <m:r>
          <w:rPr>
            <w:rFonts w:ascii="Cambria Math" w:hAnsi="Cambria Math"/>
          </w:rPr>
          <m:t>=</m:t>
        </m:r>
        <m:f>
          <m:fPr>
            <m:ctrlPr>
              <w:rPr>
                <w:rFonts w:ascii="Cambria Math" w:hAnsi="Cambria Math"/>
                <w:i/>
              </w:rPr>
            </m:ctrlPr>
          </m:fPr>
          <m:num>
            <m:sSub>
              <m:sSubPr>
                <m:ctrlPr>
                  <w:rPr>
                    <w:rFonts w:ascii="Cambria Math" w:hAnsi="Cambria Math"/>
                    <w:i/>
                  </w:rPr>
                </m:ctrlPr>
              </m:sSubPr>
              <m:e>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k</m:t>
                </m:r>
              </m:e>
              <m:sub>
                <m:r>
                  <w:rPr>
                    <w:rFonts w:ascii="Cambria Math" w:hAnsi="Cambria Math"/>
                  </w:rPr>
                  <m:t>f</m:t>
                </m:r>
              </m:sub>
            </m:sSub>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cir0</m:t>
                </m:r>
              </m:sub>
            </m:sSub>
          </m:num>
          <m:den>
            <m:d>
              <m:dPr>
                <m:ctrlPr>
                  <w:rPr>
                    <w:rFonts w:ascii="Cambria Math" w:hAnsi="Cambria Math"/>
                    <w:i/>
                  </w:rPr>
                </m:ctrlPr>
              </m:dPr>
              <m:e>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 xml:space="preserve"> </m:t>
                </m:r>
              </m:e>
            </m:d>
          </m:den>
        </m:f>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cir0</m:t>
                </m:r>
              </m:sub>
            </m:sSub>
          </m:e>
        </m:d>
        <m:r>
          <w:rPr>
            <w:rFonts w:ascii="Cambria Math" w:hAnsi="Cambria Math"/>
          </w:rPr>
          <m:t>)</m:t>
        </m:r>
      </m:oMath>
      <w:r>
        <w:t xml:space="preserve"> </w:t>
      </w:r>
      <w:r>
        <w:tab/>
        <w:t>/30/</w:t>
      </w:r>
    </w:p>
    <w:p w14:paraId="5E934F7C" w14:textId="77777777" w:rsidR="0044280E" w:rsidRDefault="0044280E" w:rsidP="0044280E">
      <w:pPr>
        <w:pStyle w:val="Default"/>
        <w:spacing w:after="120"/>
      </w:pPr>
      <w:r>
        <w:t xml:space="preserve">For brevity, we denote </w:t>
      </w:r>
      <m:oMath>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cir0</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m:t>
            </m:r>
          </m:sub>
        </m:sSub>
      </m:oMath>
      <w:r>
        <w:t>.  Formally Equations /25/ and /30/ have the form:</w:t>
      </w:r>
    </w:p>
    <w:p w14:paraId="545D39B6" w14:textId="77777777" w:rsidR="0044280E" w:rsidRDefault="0044280E" w:rsidP="0044280E">
      <w:pPr>
        <w:pStyle w:val="Default"/>
        <w:spacing w:after="120"/>
        <w:jc w:val="right"/>
      </w:pPr>
      <w:r>
        <w:t xml:space="preserve"> </w:t>
      </w: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num>
          <m:den>
            <m:r>
              <w:rPr>
                <w:rFonts w:ascii="Cambria Math" w:hAnsi="Cambria Math"/>
              </w:rPr>
              <m:t>dt</m:t>
            </m:r>
          </m:den>
        </m:f>
        <m:r>
          <w:rPr>
            <w:rFonts w:ascii="Cambria Math" w:hAnsi="Cambria Math"/>
          </w:rPr>
          <m:t>= p</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off</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oMath>
      <w:r>
        <w:tab/>
      </w:r>
      <w:r>
        <w:tab/>
      </w:r>
      <w:r>
        <w:tab/>
      </w:r>
      <w:r>
        <w:tab/>
      </w:r>
      <w:r>
        <w:tab/>
      </w:r>
      <w:r>
        <w:tab/>
        <w:t>/31/</w:t>
      </w:r>
    </w:p>
    <w:p w14:paraId="177BEA04" w14:textId="77777777" w:rsidR="0044280E" w:rsidRDefault="00DF7D9A" w:rsidP="0044280E">
      <w:pPr>
        <w:pStyle w:val="Default"/>
        <w:spacing w:after="120"/>
        <w:jc w:val="right"/>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num>
          <m:den>
            <m:r>
              <w:rPr>
                <w:rFonts w:ascii="Cambria Math" w:hAnsi="Cambria Math"/>
              </w:rPr>
              <m:t>dt</m:t>
            </m:r>
          </m:den>
        </m:f>
        <m:r>
          <w:rPr>
            <w:rFonts w:ascii="Cambria Math" w:hAnsi="Cambria Math"/>
          </w:rPr>
          <m:t>=</m:t>
        </m:r>
        <m:r>
          <w:rPr>
            <w:rFonts w:ascii="Cambria Math" w:hAnsi="Cambria Math"/>
          </w:rPr>
          <m:t>q</m:t>
        </m:r>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r>
          <w:rPr>
            <w:rFonts w:ascii="Cambria Math" w:hAnsi="Cambria Math"/>
          </w:rPr>
          <m:t xml:space="preserve"> </m:t>
        </m:r>
      </m:oMath>
      <w:r w:rsidR="0044280E">
        <w:t>-</w:t>
      </w:r>
      <m:oMath>
        <m:sSub>
          <m:sSubPr>
            <m:ctrlPr>
              <w:rPr>
                <w:rFonts w:ascii="Cambria Math" w:hAnsi="Cambria Math"/>
                <w:i/>
              </w:rPr>
            </m:ctrlPr>
          </m:sSubPr>
          <m:e>
            <m:r>
              <w:rPr>
                <w:rFonts w:ascii="Cambria Math" w:hAnsi="Cambria Math"/>
              </w:rPr>
              <m:t xml:space="preserve"> </m:t>
            </m:r>
            <m:r>
              <w:rPr>
                <w:rFonts w:ascii="Cambria Math" w:hAnsi="Cambria Math"/>
              </w:rPr>
              <m:t>C</m:t>
            </m:r>
          </m:e>
          <m:sub>
            <m:r>
              <w:rPr>
                <w:rFonts w:ascii="Cambria Math" w:hAnsi="Cambria Math"/>
              </w:rPr>
              <m:t>1</m:t>
            </m:r>
          </m:sub>
        </m:sSub>
        <m:r>
          <w:rPr>
            <w:rFonts w:ascii="Cambria Math" w:hAnsi="Cambria Math"/>
          </w:rPr>
          <m:t>)</m:t>
        </m:r>
      </m:oMath>
      <w:r w:rsidR="0044280E">
        <w:tab/>
      </w:r>
      <w:r w:rsidR="0044280E">
        <w:tab/>
      </w:r>
      <w:r w:rsidR="0044280E">
        <w:tab/>
      </w:r>
      <w:r w:rsidR="0044280E">
        <w:tab/>
      </w:r>
      <w:r w:rsidR="0044280E">
        <w:tab/>
      </w:r>
      <w:r w:rsidR="0044280E">
        <w:tab/>
        <w:t>/32/</w:t>
      </w:r>
    </w:p>
    <w:p w14:paraId="07CD4857" w14:textId="77777777" w:rsidR="0044280E" w:rsidRDefault="0044280E" w:rsidP="0044280E">
      <w:pPr>
        <w:pStyle w:val="Default"/>
        <w:spacing w:after="120"/>
      </w:pPr>
      <w:r>
        <w:t xml:space="preserve">where </w:t>
      </w:r>
      <m:oMath>
        <m:sSub>
          <m:sSubPr>
            <m:ctrlPr>
              <w:rPr>
                <w:rFonts w:ascii="Cambria Math" w:hAnsi="Cambria Math"/>
                <w:i/>
              </w:rPr>
            </m:ctrlPr>
          </m:sSubPr>
          <m:e>
            <m:r>
              <w:rPr>
                <w:rFonts w:ascii="Cambria Math" w:hAnsi="Cambria Math"/>
              </w:rPr>
              <m:t>p= k</m:t>
            </m:r>
          </m:e>
          <m:sub>
            <m:r>
              <w:rPr>
                <w:rFonts w:ascii="Cambria Math" w:hAnsi="Cambria Math"/>
              </w:rPr>
              <m:t>on</m:t>
            </m:r>
          </m:sub>
        </m:sSub>
        <m:r>
          <w:rPr>
            <w:rFonts w:ascii="Cambria Math" w:hAnsi="Cambria Math"/>
          </w:rPr>
          <m:t xml:space="preserve"> </m:t>
        </m:r>
        <m:sSub>
          <m:sSubPr>
            <m:ctrlPr>
              <w:rPr>
                <w:rFonts w:ascii="Cambria Math" w:hAnsi="Cambria Math"/>
                <w:i/>
              </w:rPr>
            </m:ctrlPr>
          </m:sSubPr>
          <m:e>
            <m:r>
              <w:rPr>
                <w:rFonts w:ascii="Cambria Math" w:hAnsi="Cambria Math"/>
              </w:rPr>
              <m:t>U</m:t>
            </m:r>
          </m:e>
          <m:sub>
            <m:r>
              <w:rPr>
                <w:rFonts w:ascii="Cambria Math" w:hAnsi="Cambria Math"/>
              </w:rPr>
              <m:t>cir0</m:t>
            </m:r>
          </m:sub>
        </m:sSub>
      </m:oMath>
      <w:r>
        <w:t xml:space="preserve">  and</w:t>
      </w:r>
      <m:oMath>
        <m:r>
          <w:rPr>
            <w:rFonts w:ascii="Cambria Math" w:hAnsi="Cambria Math"/>
          </w:rPr>
          <m:t xml:space="preserve">  q= </m:t>
        </m:r>
        <m:f>
          <m:fPr>
            <m:type m:val="skw"/>
            <m:ctrlPr>
              <w:rPr>
                <w:rFonts w:ascii="Cambria Math" w:hAnsi="Cambria Math"/>
                <w:i/>
              </w:rPr>
            </m:ctrlPr>
          </m:fPr>
          <m:num>
            <m:sSub>
              <m:sSubPr>
                <m:ctrlPr>
                  <w:rPr>
                    <w:rFonts w:ascii="Cambria Math" w:hAnsi="Cambria Math"/>
                    <w:i/>
                  </w:rPr>
                </m:ctrlPr>
              </m:sSubPr>
              <m:e>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k</m:t>
                </m:r>
              </m:e>
              <m:sub>
                <m:r>
                  <w:rPr>
                    <w:rFonts w:ascii="Cambria Math" w:hAnsi="Cambria Math"/>
                  </w:rPr>
                  <m:t>f</m:t>
                </m:r>
              </m:sub>
            </m:sSub>
            <m:sSub>
              <m:sSubPr>
                <m:ctrlPr>
                  <w:rPr>
                    <w:rFonts w:ascii="Cambria Math" w:hAnsi="Cambria Math"/>
                    <w:i/>
                  </w:rPr>
                </m:ctrlPr>
              </m:sSubPr>
              <m:e>
                <m:r>
                  <w:rPr>
                    <w:rFonts w:ascii="Cambria Math" w:hAnsi="Cambria Math"/>
                  </w:rPr>
                  <m:t>S</m:t>
                </m:r>
              </m:e>
              <m:sub>
                <m:r>
                  <w:rPr>
                    <w:rFonts w:ascii="Cambria Math" w:hAnsi="Cambria Math"/>
                  </w:rPr>
                  <m:t>cir0</m:t>
                </m:r>
              </m:sub>
            </m:sSub>
          </m:num>
          <m:den>
            <m:d>
              <m:dPr>
                <m:ctrlPr>
                  <w:rPr>
                    <w:rFonts w:ascii="Cambria Math" w:hAnsi="Cambria Math"/>
                    <w:i/>
                  </w:rPr>
                </m:ctrlPr>
              </m:dPr>
              <m:e>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 xml:space="preserve"> </m:t>
                </m:r>
              </m:e>
            </m:d>
          </m:den>
        </m:f>
      </m:oMath>
      <w:r>
        <w:t>.</w:t>
      </w:r>
    </w:p>
    <w:p w14:paraId="695CDD83" w14:textId="77777777" w:rsidR="0044280E" w:rsidRPr="00625910" w:rsidRDefault="0044280E" w:rsidP="0044280E">
      <w:pPr>
        <w:pStyle w:val="Default"/>
        <w:spacing w:after="120"/>
      </w:pPr>
      <w:r>
        <w:t>From Equations /31/ and /32/ we get:</w:t>
      </w:r>
    </w:p>
    <w:p w14:paraId="2AAAD55D" w14:textId="77777777" w:rsidR="0044280E" w:rsidRPr="00002CC2" w:rsidRDefault="0044280E" w:rsidP="0044280E">
      <w:pPr>
        <w:tabs>
          <w:tab w:val="left" w:pos="2430"/>
          <w:tab w:val="left" w:pos="8647"/>
        </w:tabs>
        <w:spacing w:after="120"/>
        <w:rPr>
          <w:rFonts w:ascii="Times New Roman" w:hAnsi="Times New Roman" w:cs="Times New Roman"/>
          <w:sz w:val="24"/>
          <w:szCs w:val="24"/>
        </w:rPr>
      </w:pPr>
      <w:r>
        <w:rPr>
          <w:rFonts w:ascii="Times New Roman" w:hAnsi="Times New Roman" w:cs="Times New Roman"/>
          <w:sz w:val="24"/>
          <w:szCs w:val="24"/>
        </w:rPr>
        <w:lastRenderedPageBreak/>
        <w:tab/>
      </w:r>
      <m:oMath>
        <m:f>
          <m:fPr>
            <m:ctrlPr>
              <w:rPr>
                <w:rFonts w:ascii="Cambria Math" w:hAnsi="Cambria Math"/>
                <w:i/>
                <w:sz w:val="24"/>
                <w:szCs w:val="24"/>
              </w:rPr>
            </m:ctrlPr>
          </m:fPr>
          <m:num>
            <m:sSup>
              <m:sSupPr>
                <m:ctrlPr>
                  <w:rPr>
                    <w:rFonts w:ascii="Cambria Math" w:eastAsiaTheme="minorHAnsi" w:hAnsi="Cambria Math"/>
                    <w:i/>
                    <w:sz w:val="24"/>
                    <w:szCs w:val="24"/>
                  </w:rPr>
                </m:ctrlPr>
              </m:sSupPr>
              <m:e>
                <m:r>
                  <w:rPr>
                    <w:rFonts w:ascii="Cambria Math" w:hAnsi="Cambria Math"/>
                    <w:sz w:val="24"/>
                    <w:szCs w:val="24"/>
                  </w:rPr>
                  <m:t>d</m:t>
                </m:r>
              </m:e>
              <m:sup>
                <m:r>
                  <w:rPr>
                    <w:rFonts w:ascii="Cambria Math" w:hAnsi="Cambria Math"/>
                    <w:sz w:val="24"/>
                    <w:szCs w:val="24"/>
                  </w:rPr>
                  <m:t>2</m:t>
                </m:r>
              </m:sup>
            </m:sSup>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T</m:t>
                    </m:r>
                  </m:sub>
                </m:sSub>
              </m:e>
            </m:d>
          </m:num>
          <m:den>
            <m:sSup>
              <m:sSupPr>
                <m:ctrlPr>
                  <w:rPr>
                    <w:rFonts w:ascii="Cambria Math" w:eastAsiaTheme="minorHAnsi" w:hAnsi="Cambria Math"/>
                    <w:i/>
                    <w:sz w:val="24"/>
                    <w:szCs w:val="24"/>
                  </w:rPr>
                </m:ctrlPr>
              </m:sSupPr>
              <m:e>
                <m:r>
                  <w:rPr>
                    <w:rFonts w:ascii="Cambria Math" w:hAnsi="Cambria Math"/>
                    <w:sz w:val="24"/>
                    <w:szCs w:val="24"/>
                  </w:rPr>
                  <m:t>dt</m:t>
                </m:r>
              </m:e>
              <m:sup>
                <m:r>
                  <w:rPr>
                    <w:rFonts w:ascii="Cambria Math" w:hAnsi="Cambria Math"/>
                    <w:sz w:val="24"/>
                    <w:szCs w:val="24"/>
                  </w:rPr>
                  <m:t>2</m:t>
                </m:r>
              </m:sup>
            </m:sSup>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off</m:t>
            </m:r>
          </m:sub>
        </m:sSub>
        <m:f>
          <m:fPr>
            <m:ctrlPr>
              <w:rPr>
                <w:rFonts w:ascii="Cambria Math" w:hAnsi="Cambria Math"/>
                <w:i/>
                <w:sz w:val="24"/>
                <w:szCs w:val="24"/>
              </w:rPr>
            </m:ctrlPr>
          </m:fPr>
          <m:num>
            <m:r>
              <w:rPr>
                <w:rFonts w:ascii="Cambria Math" w:hAnsi="Cambria Math"/>
                <w:sz w:val="24"/>
                <w:szCs w:val="24"/>
              </w:rPr>
              <m:t>d</m:t>
            </m:r>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T</m:t>
                    </m:r>
                  </m:sub>
                </m:sSub>
              </m:e>
            </m:d>
          </m:num>
          <m:den>
            <m:r>
              <w:rPr>
                <w:rFonts w:ascii="Cambria Math" w:hAnsi="Cambria Math"/>
                <w:sz w:val="24"/>
                <w:szCs w:val="24"/>
              </w:rPr>
              <m:t>dt</m:t>
            </m:r>
          </m:den>
        </m:f>
        <m:r>
          <w:rPr>
            <w:rFonts w:ascii="Cambria Math" w:hAnsi="Cambria Math"/>
            <w:sz w:val="24"/>
            <w:szCs w:val="24"/>
          </w:rPr>
          <m:t>-pq</m:t>
        </m:r>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T</m:t>
                </m:r>
              </m:sub>
            </m:sSub>
          </m:e>
        </m:d>
        <m:r>
          <w:rPr>
            <w:rFonts w:ascii="Cambria Math" w:hAnsi="Cambria Math"/>
            <w:sz w:val="24"/>
            <w:szCs w:val="24"/>
          </w:rPr>
          <m:t>+pq</m:t>
        </m:r>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sz w:val="24"/>
            <w:szCs w:val="24"/>
          </w:rPr>
          <m:t>=0</m:t>
        </m:r>
      </m:oMath>
      <w:r>
        <w:rPr>
          <w:rFonts w:ascii="Times New Roman" w:hAnsi="Times New Roman" w:cs="Times New Roman"/>
          <w:sz w:val="24"/>
          <w:szCs w:val="24"/>
        </w:rPr>
        <w:tab/>
        <w:t>/33/</w:t>
      </w:r>
    </w:p>
    <w:p w14:paraId="76C82467" w14:textId="77777777" w:rsidR="0044280E" w:rsidRDefault="0044280E" w:rsidP="0044280E">
      <w:pPr>
        <w:spacing w:after="120"/>
        <w:rPr>
          <w:rFonts w:ascii="Times New Roman" w:hAnsi="Times New Roman" w:cs="Times New Roman"/>
          <w:sz w:val="24"/>
          <w:szCs w:val="24"/>
        </w:rPr>
      </w:pPr>
      <w:r w:rsidRPr="00002CC2">
        <w:rPr>
          <w:rFonts w:ascii="Times New Roman" w:hAnsi="Times New Roman" w:cs="Times New Roman"/>
          <w:sz w:val="24"/>
          <w:szCs w:val="24"/>
        </w:rPr>
        <w:t xml:space="preserve">The solution </w:t>
      </w:r>
      <w:r>
        <w:rPr>
          <w:rFonts w:ascii="Times New Roman" w:hAnsi="Times New Roman" w:cs="Times New Roman"/>
          <w:sz w:val="24"/>
          <w:szCs w:val="24"/>
        </w:rPr>
        <w:t xml:space="preserve">is a sum of a general solution of a homogeneous equation and a specific solution of an inhomogeneous equation. We can guess that specific solution by noticing that a constant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s</m:t>
            </m:r>
          </m:sub>
        </m:sSub>
        <m:r>
          <w:rPr>
            <w:rFonts w:ascii="Cambria Math" w:hAnsi="Cambria Math" w:cs="Times New Roman"/>
            <w:sz w:val="24"/>
            <w:szCs w:val="24"/>
          </w:rPr>
          <m:t xml:space="preserve"> </m:t>
        </m:r>
      </m:oMath>
      <w:r>
        <w:rPr>
          <w:rFonts w:ascii="Times New Roman" w:hAnsi="Times New Roman" w:cs="Times New Roman"/>
          <w:sz w:val="24"/>
          <w:szCs w:val="24"/>
        </w:rPr>
        <w:t xml:space="preserve">can satisfy the inhomogeneous equation as long as: </w:t>
      </w:r>
    </w:p>
    <w:p w14:paraId="77297887" w14:textId="77777777" w:rsidR="0044280E" w:rsidRPr="004016B4" w:rsidRDefault="0044280E" w:rsidP="0044280E">
      <w:pPr>
        <w:tabs>
          <w:tab w:val="left" w:pos="4230"/>
          <w:tab w:val="left" w:pos="8647"/>
        </w:tabs>
        <w:spacing w:after="120"/>
        <w:rPr>
          <w:rFonts w:ascii="Times New Roman" w:hAnsi="Times New Roman" w:cs="Times New Roman"/>
          <w:sz w:val="24"/>
          <w:szCs w:val="24"/>
        </w:rPr>
      </w:pPr>
      <w:r>
        <w:rPr>
          <w:rFonts w:ascii="Times New Roman" w:hAnsi="Times New Roman" w:cs="Times New Roman"/>
          <w:sz w:val="24"/>
          <w:szCs w:val="24"/>
        </w:rPr>
        <w:tab/>
      </w:r>
      <m:oMath>
        <m:r>
          <w:rPr>
            <w:rFonts w:ascii="Times New Roman" w:hAnsi="Times New Roman" w:cs="Times New Roman"/>
            <w:sz w:val="24"/>
            <w:szCs w:val="24"/>
          </w:rPr>
          <m:t>-</m:t>
        </m:r>
        <m:r>
          <w:rPr>
            <w:rFonts w:ascii="Cambria Math" w:hAnsi="Cambria Math" w:hint="eastAsia"/>
            <w:sz w:val="24"/>
            <w:szCs w:val="24"/>
          </w:rPr>
          <m:t>pq</m:t>
        </m:r>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s</m:t>
            </m:r>
          </m:sub>
        </m:sSub>
        <m:r>
          <w:rPr>
            <w:rFonts w:ascii="Cambria Math" w:hAnsi="Cambria Math"/>
            <w:sz w:val="24"/>
            <w:szCs w:val="24"/>
          </w:rPr>
          <m:t>+pq</m:t>
        </m:r>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sz w:val="24"/>
            <w:szCs w:val="24"/>
          </w:rPr>
          <m:t>=0</m:t>
        </m:r>
      </m:oMath>
      <w:r>
        <w:rPr>
          <w:rFonts w:ascii="Times New Roman" w:hAnsi="Times New Roman" w:cs="Times New Roman"/>
          <w:sz w:val="24"/>
          <w:szCs w:val="24"/>
        </w:rPr>
        <w:tab/>
        <w:t>/34/</w:t>
      </w:r>
    </w:p>
    <w:p w14:paraId="0D01CFA7" w14:textId="77777777" w:rsidR="0044280E" w:rsidRDefault="0044280E" w:rsidP="0044280E">
      <w:pPr>
        <w:spacing w:after="120"/>
        <w:rPr>
          <w:rFonts w:ascii="Times New Roman" w:hAnsi="Times New Roman" w:cs="Times New Roman"/>
          <w:sz w:val="24"/>
          <w:szCs w:val="24"/>
        </w:rPr>
      </w:pPr>
      <w:r>
        <w:rPr>
          <w:rFonts w:ascii="Times New Roman" w:hAnsi="Times New Roman" w:cs="Times New Roman"/>
          <w:sz w:val="24"/>
          <w:szCs w:val="24"/>
        </w:rPr>
        <w:t>so</w:t>
      </w:r>
    </w:p>
    <w:p w14:paraId="1987EFD8" w14:textId="77777777" w:rsidR="0044280E" w:rsidRPr="004016B4" w:rsidRDefault="0044280E" w:rsidP="0044280E">
      <w:pPr>
        <w:tabs>
          <w:tab w:val="left" w:pos="4680"/>
          <w:tab w:val="left" w:pos="8647"/>
        </w:tabs>
        <w:spacing w:after="120"/>
        <w:rPr>
          <w:rFonts w:ascii="Times New Roman" w:hAnsi="Times New Roman" w:cs="Times New Roman"/>
          <w:sz w:val="24"/>
          <w:szCs w:val="24"/>
        </w:rPr>
      </w:pPr>
      <w:r>
        <w:rPr>
          <w:rFonts w:ascii="Times New Roman" w:hAnsi="Times New Roman" w:cs="Times New Roman"/>
          <w:sz w:val="24"/>
          <w:szCs w:val="24"/>
        </w:rPr>
        <w:tab/>
      </w:r>
      <m:oMath>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s</m:t>
            </m:r>
          </m:sub>
        </m:sSub>
        <m:r>
          <w:rPr>
            <w:rFonts w:ascii="Cambria Math" w:hAnsi="Cambria Math"/>
            <w:sz w:val="24"/>
            <w:szCs w:val="24"/>
          </w:rPr>
          <m:t>=</m:t>
        </m:r>
        <m:sSub>
          <m:sSubPr>
            <m:ctrlPr>
              <w:rPr>
                <w:rFonts w:ascii="Cambria Math" w:hAnsi="Cambria Math"/>
                <w:i/>
              </w:rPr>
            </m:ctrlPr>
          </m:sSubPr>
          <m:e>
            <m:r>
              <w:rPr>
                <w:rFonts w:ascii="Cambria Math" w:hAnsi="Cambria Math"/>
              </w:rPr>
              <m:t>C</m:t>
            </m:r>
          </m:e>
          <m:sub>
            <m:r>
              <w:rPr>
                <w:rFonts w:ascii="Cambria Math" w:hAnsi="Cambria Math"/>
              </w:rPr>
              <m:t>1</m:t>
            </m:r>
          </m:sub>
        </m:sSub>
      </m:oMath>
      <w:r>
        <w:rPr>
          <w:rFonts w:ascii="Times New Roman" w:hAnsi="Times New Roman" w:cs="Times New Roman"/>
          <w:sz w:val="24"/>
          <w:szCs w:val="24"/>
        </w:rPr>
        <w:tab/>
        <w:t>/35/</w:t>
      </w:r>
    </w:p>
    <w:p w14:paraId="0F08F176" w14:textId="77777777" w:rsidR="0044280E" w:rsidRPr="00002CC2" w:rsidRDefault="0044280E" w:rsidP="0044280E">
      <w:pPr>
        <w:spacing w:after="120"/>
        <w:rPr>
          <w:rFonts w:ascii="Times New Roman" w:hAnsi="Times New Roman" w:cs="Times New Roman"/>
          <w:sz w:val="24"/>
          <w:szCs w:val="24"/>
        </w:rPr>
      </w:pPr>
      <w:r>
        <w:rPr>
          <w:rFonts w:ascii="Times New Roman" w:hAnsi="Times New Roman" w:cs="Times New Roman"/>
          <w:sz w:val="24"/>
          <w:szCs w:val="24"/>
        </w:rPr>
        <w:t>Consequently,</w:t>
      </w:r>
    </w:p>
    <w:p w14:paraId="6523F3FD" w14:textId="77777777" w:rsidR="0044280E" w:rsidRPr="00002CC2" w:rsidRDefault="0044280E" w:rsidP="0044280E">
      <w:pPr>
        <w:tabs>
          <w:tab w:val="left" w:pos="2610"/>
          <w:tab w:val="left" w:pos="8647"/>
        </w:tabs>
        <w:spacing w:after="120"/>
        <w:jc w:val="left"/>
        <w:rPr>
          <w:rFonts w:ascii="Times New Roman" w:hAnsi="Times New Roman" w:cs="Times New Roman"/>
          <w:sz w:val="24"/>
          <w:szCs w:val="24"/>
        </w:rPr>
      </w:pPr>
      <w:r>
        <w:rPr>
          <w:rFonts w:ascii="Times New Roman" w:hAnsi="Times New Roman" w:cs="Times New Roman"/>
          <w:sz w:val="24"/>
          <w:szCs w:val="24"/>
        </w:rPr>
        <w:tab/>
      </w:r>
      <m:oMath>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T</m:t>
                </m:r>
              </m:sub>
            </m:sSub>
          </m:e>
        </m:d>
        <m:r>
          <w:rPr>
            <w:rFonts w:ascii="Cambria Math" w:hAnsi="Cambria Math" w:cs="Times New Roman"/>
            <w:sz w:val="24"/>
            <w:szCs w:val="24"/>
          </w:rPr>
          <m:t>=A</m:t>
        </m:r>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m:t>
                </m:r>
              </m:sub>
            </m:sSub>
          </m:e>
        </m:func>
        <m:r>
          <w:rPr>
            <w:rFonts w:ascii="Cambria Math" w:hAnsi="Cambria Math" w:cs="Times New Roman"/>
            <w:sz w:val="24"/>
            <w:szCs w:val="24"/>
          </w:rPr>
          <m:t xml:space="preserve">t)+B </m:t>
        </m:r>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2</m:t>
                </m:r>
              </m:sub>
            </m:sSub>
          </m:e>
        </m:func>
        <m:r>
          <w:rPr>
            <w:rFonts w:ascii="Cambria Math" w:hAnsi="Cambria Math" w:cs="Times New Roman"/>
            <w:sz w:val="24"/>
            <w:szCs w:val="24"/>
          </w:rPr>
          <m:t>t)</m:t>
        </m:r>
        <m:r>
          <w:rPr>
            <w:rFonts w:ascii="Cambria Math" w:hAnsi="Cambria Math"/>
            <w:sz w:val="24"/>
            <w:szCs w:val="24"/>
          </w:rPr>
          <m:t>+</m:t>
        </m:r>
        <m:sSub>
          <m:sSubPr>
            <m:ctrlPr>
              <w:rPr>
                <w:rFonts w:ascii="Cambria Math" w:hAnsi="Cambria Math"/>
                <w:i/>
              </w:rPr>
            </m:ctrlPr>
          </m:sSubPr>
          <m:e>
            <m:r>
              <w:rPr>
                <w:rFonts w:ascii="Cambria Math" w:hAnsi="Cambria Math"/>
              </w:rPr>
              <m:t>C</m:t>
            </m:r>
          </m:e>
          <m:sub>
            <m:r>
              <w:rPr>
                <w:rFonts w:ascii="Cambria Math" w:hAnsi="Cambria Math"/>
              </w:rPr>
              <m:t>1</m:t>
            </m:r>
          </m:sub>
        </m:sSub>
      </m:oMath>
      <w:r>
        <w:rPr>
          <w:rFonts w:ascii="Times New Roman" w:hAnsi="Times New Roman" w:cs="Times New Roman"/>
          <w:sz w:val="24"/>
          <w:szCs w:val="24"/>
        </w:rPr>
        <w:tab/>
        <w:t>/36/</w:t>
      </w:r>
    </w:p>
    <w:p w14:paraId="2F540CA0" w14:textId="77777777" w:rsidR="0044280E" w:rsidRDefault="0044280E" w:rsidP="0044280E">
      <w:pPr>
        <w:spacing w:after="120"/>
      </w:pPr>
      <w:r>
        <w:rPr>
          <w:rFonts w:ascii="Times New Roman" w:hAnsi="Times New Roman" w:cs="Times New Roman"/>
          <w:sz w:val="24"/>
          <w:szCs w:val="24"/>
        </w:rPr>
        <w:t>w</w:t>
      </w:r>
      <w:r w:rsidRPr="00002CC2">
        <w:rPr>
          <w:rFonts w:ascii="Times New Roman" w:hAnsi="Times New Roman" w:cs="Times New Roman"/>
          <w:sz w:val="24"/>
          <w:szCs w:val="24"/>
        </w:rPr>
        <w:t xml:space="preserve">here </w:t>
      </w:r>
      <m:oMath>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off</m:t>
                </m:r>
              </m:sub>
            </m:sSub>
            <m:r>
              <w:rPr>
                <w:rFonts w:ascii="Cambria Math" w:hAnsi="Cambria Math" w:cs="Times New Roman"/>
                <w:sz w:val="24"/>
                <w:szCs w:val="24"/>
              </w:rPr>
              <m:t xml:space="preserve">+ </m:t>
            </m:r>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off</m:t>
                        </m:r>
                      </m:sub>
                    </m:sSub>
                  </m:e>
                  <m:sup>
                    <m:r>
                      <w:rPr>
                        <w:rFonts w:ascii="Cambria Math" w:hAnsi="Cambria Math" w:cs="Times New Roman"/>
                        <w:sz w:val="24"/>
                        <w:szCs w:val="24"/>
                      </w:rPr>
                      <m:t>2</m:t>
                    </m:r>
                  </m:sup>
                </m:sSup>
                <m:r>
                  <w:rPr>
                    <w:rFonts w:ascii="Cambria Math" w:hAnsi="Cambria Math" w:cs="Times New Roman"/>
                    <w:sz w:val="24"/>
                    <w:szCs w:val="24"/>
                  </w:rPr>
                  <m:t>+4pq</m:t>
                </m:r>
              </m:e>
            </m:rad>
          </m:num>
          <m:den>
            <m:r>
              <w:rPr>
                <w:rFonts w:ascii="Cambria Math" w:hAnsi="Cambria Math" w:cs="Times New Roman"/>
                <w:sz w:val="24"/>
                <w:szCs w:val="24"/>
              </w:rPr>
              <m:t>2</m:t>
            </m:r>
          </m:den>
        </m:f>
      </m:oMath>
      <w:r w:rsidRPr="00002CC2">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2</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off</m:t>
                </m:r>
              </m:sub>
            </m:sSub>
            <m:r>
              <w:rPr>
                <w:rFonts w:ascii="Cambria Math" w:hAnsi="Cambria Math" w:cs="Times New Roman"/>
                <w:sz w:val="24"/>
                <w:szCs w:val="24"/>
              </w:rPr>
              <m:t xml:space="preserve">- </m:t>
            </m:r>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off</m:t>
                        </m:r>
                      </m:sub>
                    </m:sSub>
                  </m:e>
                  <m:sup>
                    <m:r>
                      <w:rPr>
                        <w:rFonts w:ascii="Cambria Math" w:hAnsi="Cambria Math" w:cs="Times New Roman"/>
                        <w:sz w:val="24"/>
                        <w:szCs w:val="24"/>
                      </w:rPr>
                      <m:t>2</m:t>
                    </m:r>
                  </m:sup>
                </m:sSup>
                <m:r>
                  <w:rPr>
                    <w:rFonts w:ascii="Cambria Math" w:hAnsi="Cambria Math" w:cs="Times New Roman"/>
                    <w:sz w:val="24"/>
                    <w:szCs w:val="24"/>
                  </w:rPr>
                  <m:t>+4pq</m:t>
                </m:r>
              </m:e>
            </m:rad>
          </m:num>
          <m:den>
            <m:r>
              <w:rPr>
                <w:rFonts w:ascii="Cambria Math" w:hAnsi="Cambria Math" w:cs="Times New Roman"/>
                <w:sz w:val="24"/>
                <w:szCs w:val="24"/>
              </w:rPr>
              <m:t>2</m:t>
            </m:r>
          </m:den>
        </m:f>
      </m:oMath>
      <w:r w:rsidRPr="00002CC2">
        <w:rPr>
          <w:rFonts w:ascii="Times New Roman" w:hAnsi="Times New Roman" w:cs="Times New Roman"/>
          <w:sz w:val="24"/>
          <w:szCs w:val="24"/>
        </w:rPr>
        <w:t xml:space="preserve"> and  </w:t>
      </w:r>
      <m:oMath>
        <m:r>
          <w:rPr>
            <w:rFonts w:ascii="Cambria Math" w:hAnsi="Cambria Math" w:cs="Times New Roman"/>
            <w:sz w:val="24"/>
            <w:szCs w:val="24"/>
          </w:rPr>
          <m:t>A,B</m:t>
        </m:r>
      </m:oMath>
      <w:r w:rsidRPr="00002CC2">
        <w:rPr>
          <w:rFonts w:ascii="Times New Roman" w:hAnsi="Times New Roman" w:cs="Times New Roman"/>
          <w:sz w:val="24"/>
          <w:szCs w:val="24"/>
        </w:rPr>
        <w:t xml:space="preserve"> are constants obtained from the initial conditions</w:t>
      </w:r>
      <w:r>
        <w:rPr>
          <w:rFonts w:ascii="Times New Roman" w:hAnsi="Times New Roman" w:cs="Times New Roman"/>
          <w:sz w:val="24"/>
          <w:szCs w:val="24"/>
        </w:rPr>
        <w:t xml:space="preserve"> </w:t>
      </w:r>
      <w:r w:rsidRPr="00002CC2">
        <w:rPr>
          <w:rFonts w:ascii="Times New Roman" w:hAnsi="Times New Roman" w:cs="Times New Roman"/>
          <w:sz w:val="24"/>
          <w:szCs w:val="24"/>
        </w:rPr>
        <w:t xml:space="preserve">( </w:t>
      </w:r>
      <m:oMath>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T</m:t>
                </m:r>
              </m:sub>
            </m:sSub>
          </m:e>
        </m:d>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=0</m:t>
        </m:r>
      </m:oMath>
      <w:r w:rsidRPr="00002CC2">
        <w:rPr>
          <w:rFonts w:ascii="Times New Roman" w:hAnsi="Times New Roman" w:cs="Times New Roman"/>
          <w:sz w:val="24"/>
          <w:szCs w:val="24"/>
        </w:rPr>
        <w:t xml:space="preserve">, and </w:t>
      </w:r>
      <m:oMath>
        <m:f>
          <m:fPr>
            <m:ctrlPr>
              <w:rPr>
                <w:rFonts w:ascii="Cambria Math" w:hAnsi="Cambria Math"/>
                <w:i/>
                <w:sz w:val="24"/>
                <w:szCs w:val="24"/>
              </w:rPr>
            </m:ctrlPr>
          </m:fPr>
          <m:num>
            <m:r>
              <w:rPr>
                <w:rFonts w:ascii="Cambria Math" w:hAnsi="Cambria Math"/>
                <w:sz w:val="24"/>
                <w:szCs w:val="24"/>
              </w:rPr>
              <m:t>d</m:t>
            </m:r>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T</m:t>
                    </m:r>
                  </m:sub>
                </m:sSub>
              </m:e>
            </m:d>
          </m:num>
          <m:den>
            <m:r>
              <w:rPr>
                <w:rFonts w:ascii="Cambria Math" w:hAnsi="Cambria Math"/>
                <w:sz w:val="24"/>
                <w:szCs w:val="24"/>
              </w:rPr>
              <m:t>dt</m:t>
            </m:r>
          </m:den>
        </m:f>
        <m:d>
          <m:dPr>
            <m:ctrlPr>
              <w:rPr>
                <w:rFonts w:ascii="Cambria Math" w:hAnsi="Cambria Math"/>
                <w:i/>
                <w:sz w:val="24"/>
                <w:szCs w:val="24"/>
              </w:rPr>
            </m:ctrlPr>
          </m:dPr>
          <m:e>
            <m:r>
              <w:rPr>
                <w:rFonts w:ascii="Cambria Math" w:hAnsi="Cambria Math"/>
                <w:sz w:val="24"/>
                <w:szCs w:val="24"/>
              </w:rPr>
              <m:t>0</m:t>
            </m:r>
          </m:e>
        </m:d>
        <m:r>
          <w:rPr>
            <w:rFonts w:ascii="Cambria Math" w:hAnsi="Cambria Math"/>
            <w:sz w:val="24"/>
            <w:szCs w:val="24"/>
          </w:rPr>
          <m:t>=0</m:t>
        </m:r>
      </m:oMath>
      <w:r>
        <w:rPr>
          <w:rFonts w:ascii="Times New Roman" w:hAnsi="Times New Roman" w:cs="Times New Roman"/>
          <w:sz w:val="24"/>
          <w:szCs w:val="24"/>
        </w:rPr>
        <w:t>).</w:t>
      </w:r>
    </w:p>
    <w:p w14:paraId="46751630" w14:textId="77777777" w:rsidR="0044280E" w:rsidRDefault="0044280E" w:rsidP="0044280E">
      <w:pPr>
        <w:pStyle w:val="Default"/>
        <w:spacing w:after="120"/>
        <w:jc w:val="both"/>
      </w:pPr>
      <w:r>
        <w:t>In this solution, the first exponentially increasing term dominates at increasing times.</w:t>
      </w:r>
    </w:p>
    <w:p w14:paraId="14E114E5" w14:textId="77777777" w:rsidR="0044280E" w:rsidRDefault="0044280E" w:rsidP="0044280E">
      <w:pPr>
        <w:pStyle w:val="Default"/>
        <w:spacing w:after="120"/>
        <w:jc w:val="both"/>
      </w:pPr>
      <w:r>
        <w:t>The total cleavage rates of linearised Cir-mediators and reporters are proportional to their concentrations. Therefore if the concentration of linearized Cir-mediators is much lower than the concentration of cleaved reporters, Equation /24/ leads to a following approximate expression for the experimental observable:</w:t>
      </w:r>
    </w:p>
    <w:p w14:paraId="19EB466C" w14:textId="77777777" w:rsidR="0044280E" w:rsidRDefault="0044280E" w:rsidP="0044280E">
      <w:pPr>
        <w:pStyle w:val="Default"/>
        <w:tabs>
          <w:tab w:val="left" w:pos="360"/>
          <w:tab w:val="left" w:pos="709"/>
          <w:tab w:val="left" w:pos="8647"/>
          <w:tab w:val="left" w:pos="10080"/>
        </w:tabs>
        <w:spacing w:after="120"/>
      </w:pPr>
      <w:r>
        <w:rPr>
          <w:sz w:val="22"/>
          <w:szCs w:val="22"/>
        </w:rPr>
        <w:tab/>
      </w:r>
      <m:oMath>
        <m:f>
          <m:fPr>
            <m:ctrlPr>
              <w:rPr>
                <w:rFonts w:ascii="Cambria Math" w:hAnsi="Cambria Math"/>
                <w:i/>
                <w:sz w:val="22"/>
                <w:szCs w:val="22"/>
              </w:rPr>
            </m:ctrlPr>
          </m:fPr>
          <m:num>
            <m:r>
              <w:rPr>
                <w:rFonts w:ascii="Cambria Math" w:hAnsi="Cambria Math"/>
                <w:sz w:val="22"/>
                <w:szCs w:val="22"/>
              </w:rPr>
              <m:t>d</m:t>
            </m:r>
            <m:d>
              <m:dPr>
                <m:begChr m:val="["/>
                <m:endChr m:val="]"/>
                <m:ctrlPr>
                  <w:rPr>
                    <w:rFonts w:ascii="Cambria Math" w:hAnsi="Cambria Math"/>
                    <w:i/>
                    <w:sz w:val="22"/>
                    <w:szCs w:val="22"/>
                  </w:rPr>
                </m:ctrlPr>
              </m:dPr>
              <m:e>
                <m:r>
                  <w:rPr>
                    <w:rFonts w:ascii="Cambria Math" w:hAnsi="Cambria Math"/>
                    <w:sz w:val="22"/>
                    <w:szCs w:val="22"/>
                  </w:rPr>
                  <m:t>P</m:t>
                </m:r>
              </m:e>
            </m:d>
          </m:num>
          <m:den>
            <m:r>
              <w:rPr>
                <w:rFonts w:ascii="Cambria Math" w:hAnsi="Cambria Math"/>
                <w:sz w:val="22"/>
                <w:szCs w:val="22"/>
              </w:rPr>
              <m:t>dt</m:t>
            </m:r>
          </m:den>
        </m:f>
        <m:r>
          <w:rPr>
            <w:rFonts w:ascii="Cambria Math" w:hAnsi="Cambria Math"/>
            <w:sz w:val="22"/>
            <w:szCs w:val="22"/>
          </w:rPr>
          <m:t xml:space="preserve">= </m:t>
        </m:r>
        <m:f>
          <m:fPr>
            <m:ctrlPr>
              <w:rPr>
                <w:rFonts w:ascii="Cambria Math" w:eastAsiaTheme="minorHAnsi" w:hAnsi="Cambria Math"/>
                <w:i/>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cat</m:t>
                </m:r>
              </m:sub>
            </m:sSub>
            <m:d>
              <m:dPr>
                <m:begChr m:val="["/>
                <m:endChr m:val="]"/>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T</m:t>
                    </m:r>
                  </m:sub>
                </m:sSub>
              </m:e>
            </m:d>
            <m:d>
              <m:dPr>
                <m:ctrlPr>
                  <w:rPr>
                    <w:rFonts w:ascii="Cambria Math" w:hAnsi="Cambria Math"/>
                    <w:i/>
                    <w:sz w:val="22"/>
                    <w:szCs w:val="22"/>
                  </w:rPr>
                </m:ctrlPr>
              </m:dPr>
              <m:e>
                <m:d>
                  <m:dPr>
                    <m:begChr m:val="["/>
                    <m:endChr m:val="]"/>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m:t>
                </m:r>
                <m:d>
                  <m:dPr>
                    <m:begChr m:val="["/>
                    <m:endChr m:val="]"/>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S</m:t>
                        </m:r>
                      </m:e>
                      <m:sub>
                        <m:r>
                          <w:rPr>
                            <w:rFonts w:ascii="Cambria Math" w:hAnsi="Cambria Math"/>
                            <w:sz w:val="22"/>
                            <w:szCs w:val="22"/>
                          </w:rPr>
                          <m:t>cir</m:t>
                        </m:r>
                      </m:sub>
                    </m:sSub>
                  </m:e>
                </m:d>
              </m:e>
            </m:d>
          </m:num>
          <m:den>
            <m:sSub>
              <m:sSubPr>
                <m:ctrlPr>
                  <w:rPr>
                    <w:rFonts w:ascii="Cambria Math" w:eastAsiaTheme="minorHAnsi" w:hAnsi="Cambria Math"/>
                    <w:i/>
                    <w:sz w:val="22"/>
                    <w:szCs w:val="22"/>
                    <w:lang w:val="en-US"/>
                  </w:rPr>
                </m:ctrlPr>
              </m:sSubPr>
              <m:e>
                <m:r>
                  <w:rPr>
                    <w:rFonts w:ascii="Cambria Math" w:hAnsi="Cambria Math"/>
                    <w:sz w:val="22"/>
                    <w:szCs w:val="22"/>
                    <w:lang w:val="en-US"/>
                  </w:rPr>
                  <m:t>K</m:t>
                </m:r>
              </m:e>
              <m:sub>
                <m:r>
                  <w:rPr>
                    <w:rFonts w:ascii="Cambria Math" w:hAnsi="Cambria Math"/>
                    <w:sz w:val="22"/>
                    <w:szCs w:val="22"/>
                    <w:lang w:val="en-US"/>
                  </w:rPr>
                  <m:t>M</m:t>
                </m:r>
              </m:sub>
            </m:sSub>
            <m:r>
              <w:rPr>
                <w:rFonts w:ascii="Cambria Math" w:hAnsi="Cambria Math"/>
                <w:sz w:val="22"/>
                <w:szCs w:val="22"/>
                <w:lang w:val="en-US"/>
              </w:rPr>
              <m:t xml:space="preserve">+ </m:t>
            </m:r>
            <m:d>
              <m:dPr>
                <m:ctrlPr>
                  <w:rPr>
                    <w:rFonts w:ascii="Cambria Math" w:hAnsi="Cambria Math"/>
                    <w:i/>
                    <w:sz w:val="22"/>
                    <w:szCs w:val="22"/>
                  </w:rPr>
                </m:ctrlPr>
              </m:dPr>
              <m:e>
                <m:d>
                  <m:dPr>
                    <m:begChr m:val="["/>
                    <m:endChr m:val="]"/>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m:t>
                </m:r>
                <m:d>
                  <m:dPr>
                    <m:begChr m:val="["/>
                    <m:endChr m:val="]"/>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S</m:t>
                        </m:r>
                      </m:e>
                      <m:sub>
                        <m:r>
                          <w:rPr>
                            <w:rFonts w:ascii="Cambria Math" w:hAnsi="Cambria Math"/>
                            <w:sz w:val="22"/>
                            <w:szCs w:val="22"/>
                          </w:rPr>
                          <m:t>cir</m:t>
                        </m:r>
                      </m:sub>
                    </m:sSub>
                  </m:e>
                </m:d>
              </m:e>
            </m:d>
          </m:den>
        </m:f>
        <m:r>
          <w:rPr>
            <w:rFonts w:ascii="Cambria Math" w:eastAsiaTheme="minorHAnsi" w:hAnsi="Cambria Math"/>
            <w:sz w:val="22"/>
            <w:szCs w:val="22"/>
          </w:rPr>
          <m:t xml:space="preserve">= </m:t>
        </m:r>
        <m:f>
          <m:fPr>
            <m:ctrlPr>
              <w:rPr>
                <w:rFonts w:ascii="Cambria Math" w:eastAsiaTheme="minorHAnsi" w:hAnsi="Cambria Math"/>
                <w:i/>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cat</m:t>
                </m:r>
              </m:sub>
            </m:sSub>
            <m:d>
              <m:dPr>
                <m:ctrlPr>
                  <w:rPr>
                    <w:rFonts w:ascii="Cambria Math" w:hAnsi="Cambria Math"/>
                    <w:i/>
                    <w:sz w:val="22"/>
                    <w:szCs w:val="22"/>
                  </w:rPr>
                </m:ctrlPr>
              </m:dPr>
              <m:e>
                <m:d>
                  <m:dPr>
                    <m:begChr m:val="["/>
                    <m:endChr m:val="]"/>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m:t>
                </m:r>
                <m:d>
                  <m:dPr>
                    <m:begChr m:val="["/>
                    <m:endChr m:val="]"/>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S</m:t>
                        </m:r>
                      </m:e>
                      <m:sub>
                        <m:r>
                          <w:rPr>
                            <w:rFonts w:ascii="Cambria Math" w:hAnsi="Cambria Math"/>
                            <w:sz w:val="22"/>
                            <w:szCs w:val="22"/>
                          </w:rPr>
                          <m:t>cir</m:t>
                        </m:r>
                      </m:sub>
                    </m:sSub>
                  </m:e>
                </m:d>
              </m:e>
            </m:d>
          </m:num>
          <m:den>
            <m:r>
              <w:rPr>
                <w:rFonts w:ascii="Cambria Math" w:eastAsiaTheme="minorHAnsi" w:hAnsi="Cambria Math"/>
                <w:sz w:val="22"/>
                <w:szCs w:val="22"/>
              </w:rPr>
              <m:t>(</m:t>
            </m:r>
            <m:sSub>
              <m:sSubPr>
                <m:ctrlPr>
                  <w:rPr>
                    <w:rFonts w:ascii="Cambria Math" w:eastAsiaTheme="minorHAnsi" w:hAnsi="Cambria Math"/>
                    <w:i/>
                    <w:sz w:val="22"/>
                    <w:szCs w:val="22"/>
                    <w:lang w:val="en-US"/>
                  </w:rPr>
                </m:ctrlPr>
              </m:sSubPr>
              <m:e>
                <m:r>
                  <w:rPr>
                    <w:rFonts w:ascii="Cambria Math" w:hAnsi="Cambria Math"/>
                    <w:sz w:val="22"/>
                    <w:szCs w:val="22"/>
                    <w:lang w:val="en-US"/>
                  </w:rPr>
                  <m:t>K</m:t>
                </m:r>
              </m:e>
              <m:sub>
                <m:r>
                  <w:rPr>
                    <w:rFonts w:ascii="Cambria Math" w:hAnsi="Cambria Math"/>
                    <w:sz w:val="22"/>
                    <w:szCs w:val="22"/>
                    <w:lang w:val="en-US"/>
                  </w:rPr>
                  <m:t>M</m:t>
                </m:r>
              </m:sub>
            </m:sSub>
            <m:r>
              <w:rPr>
                <w:rFonts w:ascii="Cambria Math" w:hAnsi="Cambria Math"/>
                <w:sz w:val="22"/>
                <w:szCs w:val="22"/>
                <w:lang w:val="en-US"/>
              </w:rPr>
              <m:t xml:space="preserve">+ </m:t>
            </m:r>
            <m:d>
              <m:dPr>
                <m:ctrlPr>
                  <w:rPr>
                    <w:rFonts w:ascii="Cambria Math" w:hAnsi="Cambria Math"/>
                    <w:i/>
                    <w:sz w:val="22"/>
                    <w:szCs w:val="22"/>
                  </w:rPr>
                </m:ctrlPr>
              </m:dPr>
              <m:e>
                <m:d>
                  <m:dPr>
                    <m:begChr m:val="["/>
                    <m:endChr m:val="]"/>
                    <m:ctrlPr>
                      <w:rPr>
                        <w:rFonts w:ascii="Cambria Math" w:hAnsi="Cambria Math"/>
                        <w:i/>
                        <w:sz w:val="22"/>
                        <w:szCs w:val="22"/>
                      </w:rPr>
                    </m:ctrlPr>
                  </m:dPr>
                  <m:e>
                    <m:r>
                      <w:rPr>
                        <w:rFonts w:ascii="Cambria Math" w:hAnsi="Cambria Math"/>
                        <w:sz w:val="22"/>
                        <w:szCs w:val="22"/>
                      </w:rPr>
                      <m:t>S</m:t>
                    </m:r>
                  </m:e>
                </m:d>
                <m:r>
                  <w:rPr>
                    <w:rFonts w:ascii="Cambria Math" w:hAnsi="Cambria Math"/>
                    <w:sz w:val="22"/>
                    <w:szCs w:val="22"/>
                  </w:rPr>
                  <m:t>+</m:t>
                </m:r>
                <m:d>
                  <m:dPr>
                    <m:begChr m:val="["/>
                    <m:endChr m:val="]"/>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S</m:t>
                        </m:r>
                      </m:e>
                      <m:sub>
                        <m:r>
                          <w:rPr>
                            <w:rFonts w:ascii="Cambria Math" w:hAnsi="Cambria Math"/>
                            <w:sz w:val="22"/>
                            <w:szCs w:val="22"/>
                          </w:rPr>
                          <m:t>cir</m:t>
                        </m:r>
                      </m:sub>
                    </m:sSub>
                  </m:e>
                </m:d>
              </m:e>
            </m:d>
            <m:r>
              <w:rPr>
                <w:rFonts w:ascii="Cambria Math" w:hAnsi="Cambria Math"/>
                <w:sz w:val="22"/>
                <w:szCs w:val="22"/>
              </w:rPr>
              <m:t>)</m:t>
            </m:r>
          </m:den>
        </m:f>
        <m:r>
          <w:rPr>
            <w:rFonts w:ascii="Cambria Math" w:eastAsiaTheme="minorHAnsi" w:hAnsi="Cambria Math"/>
            <w:sz w:val="22"/>
            <w:szCs w:val="22"/>
          </w:rPr>
          <m:t xml:space="preserve"> * </m:t>
        </m:r>
        <m:d>
          <m:dPr>
            <m:ctrlPr>
              <w:rPr>
                <w:rFonts w:ascii="Cambria Math" w:eastAsiaTheme="minorHAnsi" w:hAnsi="Cambria Math"/>
                <w:i/>
                <w:sz w:val="22"/>
                <w:szCs w:val="22"/>
              </w:rPr>
            </m:ctrlPr>
          </m:dPr>
          <m:e>
            <m:r>
              <w:rPr>
                <w:rFonts w:ascii="Cambria Math" w:hAnsi="Cambria Math"/>
                <w:sz w:val="22"/>
                <w:szCs w:val="22"/>
              </w:rPr>
              <m:t>A</m:t>
            </m:r>
            <m:func>
              <m:funcPr>
                <m:ctrlPr>
                  <w:rPr>
                    <w:rFonts w:ascii="Cambria Math" w:hAnsi="Cambria Math"/>
                    <w:i/>
                    <w:sz w:val="22"/>
                    <w:szCs w:val="22"/>
                  </w:rPr>
                </m:ctrlPr>
              </m:funcPr>
              <m:fName>
                <m:r>
                  <m:rPr>
                    <m:sty m:val="p"/>
                  </m:rPr>
                  <w:rPr>
                    <w:rFonts w:ascii="Cambria Math" w:hAnsi="Cambria Math"/>
                    <w:sz w:val="22"/>
                    <w:szCs w:val="22"/>
                  </w:rPr>
                  <m:t>exp</m:t>
                </m:r>
              </m:fName>
              <m:e>
                <m:sSub>
                  <m:sSubPr>
                    <m:ctrlPr>
                      <w:rPr>
                        <w:rFonts w:ascii="Cambria Math" w:hAnsi="Cambria Math"/>
                        <w:i/>
                        <w:color w:val="auto"/>
                        <w:sz w:val="22"/>
                        <w:szCs w:val="22"/>
                      </w:rPr>
                    </m:ctrlPr>
                  </m:sSubPr>
                  <m:e>
                    <m:r>
                      <w:rPr>
                        <w:rFonts w:ascii="Cambria Math" w:hAnsi="Cambria Math"/>
                        <w:sz w:val="22"/>
                        <w:szCs w:val="22"/>
                      </w:rPr>
                      <m:t>(λ</m:t>
                    </m:r>
                  </m:e>
                  <m:sub>
                    <m:r>
                      <w:rPr>
                        <w:rFonts w:ascii="Cambria Math" w:hAnsi="Cambria Math"/>
                        <w:sz w:val="22"/>
                        <w:szCs w:val="22"/>
                      </w:rPr>
                      <m:t>1</m:t>
                    </m:r>
                  </m:sub>
                </m:sSub>
              </m:e>
            </m:func>
            <m:r>
              <w:rPr>
                <w:rFonts w:ascii="Cambria Math" w:hAnsi="Cambria Math"/>
                <w:sz w:val="22"/>
                <w:szCs w:val="22"/>
              </w:rPr>
              <m:t xml:space="preserve">t)+B </m:t>
            </m:r>
            <m:func>
              <m:funcPr>
                <m:ctrlPr>
                  <w:rPr>
                    <w:rFonts w:ascii="Cambria Math" w:hAnsi="Cambria Math"/>
                    <w:i/>
                    <w:sz w:val="22"/>
                    <w:szCs w:val="22"/>
                  </w:rPr>
                </m:ctrlPr>
              </m:funcPr>
              <m:fName>
                <m:r>
                  <m:rPr>
                    <m:sty m:val="p"/>
                  </m:rPr>
                  <w:rPr>
                    <w:rFonts w:ascii="Cambria Math" w:hAnsi="Cambria Math"/>
                    <w:sz w:val="22"/>
                    <w:szCs w:val="22"/>
                  </w:rPr>
                  <m:t>exp</m:t>
                </m:r>
              </m:fName>
              <m:e>
                <m:sSub>
                  <m:sSubPr>
                    <m:ctrlPr>
                      <w:rPr>
                        <w:rFonts w:ascii="Cambria Math" w:hAnsi="Cambria Math"/>
                        <w:i/>
                        <w:color w:val="auto"/>
                        <w:sz w:val="22"/>
                        <w:szCs w:val="22"/>
                      </w:rPr>
                    </m:ctrlPr>
                  </m:sSubPr>
                  <m:e>
                    <m:r>
                      <w:rPr>
                        <w:rFonts w:ascii="Cambria Math" w:hAnsi="Cambria Math"/>
                        <w:sz w:val="22"/>
                        <w:szCs w:val="22"/>
                      </w:rPr>
                      <m:t>(λ</m:t>
                    </m:r>
                  </m:e>
                  <m:sub>
                    <m:r>
                      <w:rPr>
                        <w:rFonts w:ascii="Cambria Math" w:hAnsi="Cambria Math"/>
                        <w:sz w:val="22"/>
                        <w:szCs w:val="22"/>
                      </w:rPr>
                      <m:t>2</m:t>
                    </m:r>
                  </m:sub>
                </m:sSub>
              </m:e>
            </m:func>
            <m:r>
              <w:rPr>
                <w:rFonts w:ascii="Cambria Math" w:hAnsi="Cambria Math"/>
                <w:sz w:val="22"/>
                <w:szCs w:val="22"/>
              </w:rPr>
              <m:t>t)+</m:t>
            </m:r>
            <m:sSub>
              <m:sSubPr>
                <m:ctrlPr>
                  <w:rPr>
                    <w:rFonts w:ascii="Cambria Math" w:hAnsi="Cambria Math"/>
                    <w:i/>
                  </w:rPr>
                </m:ctrlPr>
              </m:sSubPr>
              <m:e>
                <m:r>
                  <w:rPr>
                    <w:rFonts w:ascii="Cambria Math" w:hAnsi="Cambria Math"/>
                  </w:rPr>
                  <m:t>C</m:t>
                </m:r>
              </m:e>
              <m:sub>
                <m:r>
                  <w:rPr>
                    <w:rFonts w:ascii="Cambria Math" w:hAnsi="Cambria Math"/>
                  </w:rPr>
                  <m:t>1</m:t>
                </m:r>
              </m:sub>
            </m:sSub>
          </m:e>
        </m:d>
      </m:oMath>
      <w:r>
        <w:rPr>
          <w:sz w:val="22"/>
          <w:szCs w:val="22"/>
        </w:rPr>
        <w:tab/>
        <w:t>/37/</w:t>
      </w:r>
    </w:p>
    <w:p w14:paraId="71F95DAC" w14:textId="77777777" w:rsidR="0044280E" w:rsidRPr="00EC22C3" w:rsidRDefault="0044280E" w:rsidP="0044280E">
      <w:pPr>
        <w:pStyle w:val="Default"/>
        <w:spacing w:after="120"/>
        <w:jc w:val="both"/>
      </w:pPr>
      <w:r>
        <w:t>Hence at increasing times under the above experimental conditions we should observe the fluorescence rates increasing approximately exponentially. The fluorescence signal is proportional to the integral of fluorescence rate. Exponentially increasing rate produces a signal exponentially increasing with time.</w:t>
      </w:r>
    </w:p>
    <w:p w14:paraId="068B716B" w14:textId="77777777" w:rsidR="0044280E" w:rsidRDefault="0044280E" w:rsidP="0044280E">
      <w:pPr>
        <w:spacing w:afterLines="50" w:after="120"/>
        <w:rPr>
          <w:rFonts w:ascii="Times New Roman" w:hAnsi="Times New Roman" w:cs="Times New Roman"/>
          <w:sz w:val="24"/>
          <w:szCs w:val="24"/>
        </w:rPr>
      </w:pPr>
    </w:p>
    <w:p w14:paraId="2E8AD8EF" w14:textId="77777777" w:rsidR="0044280E" w:rsidRDefault="0044280E" w:rsidP="0044280E">
      <w:pPr>
        <w:spacing w:afterLines="50" w:after="120"/>
        <w:rPr>
          <w:rFonts w:ascii="Times New Roman" w:hAnsi="Times New Roman" w:cs="Times New Roman"/>
          <w:sz w:val="24"/>
          <w:szCs w:val="24"/>
        </w:rPr>
      </w:pPr>
    </w:p>
    <w:p w14:paraId="1FB1121B" w14:textId="77777777" w:rsidR="0044280E" w:rsidRDefault="0044280E" w:rsidP="0044280E">
      <w:pPr>
        <w:spacing w:afterLines="50" w:after="120"/>
        <w:rPr>
          <w:rFonts w:ascii="Times New Roman" w:hAnsi="Times New Roman" w:cs="Times New Roman"/>
          <w:sz w:val="24"/>
          <w:szCs w:val="24"/>
        </w:rPr>
      </w:pPr>
    </w:p>
    <w:p w14:paraId="67106202" w14:textId="77777777" w:rsidR="0044280E" w:rsidRDefault="0044280E" w:rsidP="0044280E">
      <w:pPr>
        <w:spacing w:afterLines="50" w:after="120"/>
        <w:rPr>
          <w:rFonts w:ascii="Times New Roman" w:hAnsi="Times New Roman" w:cs="Times New Roman"/>
          <w:sz w:val="24"/>
          <w:szCs w:val="24"/>
        </w:rPr>
      </w:pPr>
    </w:p>
    <w:p w14:paraId="772D1B37" w14:textId="77777777" w:rsidR="0044280E" w:rsidRDefault="0044280E" w:rsidP="0044280E">
      <w:pPr>
        <w:spacing w:afterLines="50" w:after="120"/>
        <w:rPr>
          <w:rFonts w:ascii="Times New Roman" w:hAnsi="Times New Roman" w:cs="Times New Roman"/>
          <w:sz w:val="24"/>
          <w:szCs w:val="24"/>
        </w:rPr>
      </w:pPr>
    </w:p>
    <w:p w14:paraId="187A138E" w14:textId="77777777" w:rsidR="0044280E" w:rsidRDefault="0044280E" w:rsidP="0044280E">
      <w:pPr>
        <w:spacing w:afterLines="50" w:after="120"/>
        <w:rPr>
          <w:rFonts w:ascii="Times New Roman" w:hAnsi="Times New Roman" w:cs="Times New Roman"/>
          <w:sz w:val="24"/>
          <w:szCs w:val="24"/>
        </w:rPr>
      </w:pPr>
    </w:p>
    <w:p w14:paraId="4BB8E77A" w14:textId="0F951ABA" w:rsidR="00F6340D" w:rsidRDefault="00F6340D" w:rsidP="009C6E33">
      <w:pPr>
        <w:spacing w:afterLines="50" w:after="120"/>
        <w:rPr>
          <w:rFonts w:ascii="Times New Roman" w:hAnsi="Times New Roman" w:cs="Times New Roman"/>
          <w:sz w:val="24"/>
          <w:szCs w:val="24"/>
        </w:rPr>
      </w:pPr>
    </w:p>
    <w:p w14:paraId="662EF828" w14:textId="32F30547" w:rsidR="00F6340D" w:rsidRDefault="00F6340D" w:rsidP="009C6E33">
      <w:pPr>
        <w:spacing w:afterLines="50" w:after="120"/>
        <w:rPr>
          <w:rFonts w:ascii="Times New Roman" w:hAnsi="Times New Roman" w:cs="Times New Roman"/>
          <w:sz w:val="24"/>
          <w:szCs w:val="24"/>
        </w:rPr>
      </w:pPr>
    </w:p>
    <w:p w14:paraId="301E3A1A" w14:textId="12A7D1F6" w:rsidR="00F6340D" w:rsidRDefault="00F6340D" w:rsidP="009C6E33">
      <w:pPr>
        <w:spacing w:afterLines="50" w:after="120"/>
        <w:rPr>
          <w:rFonts w:ascii="Times New Roman" w:hAnsi="Times New Roman" w:cs="Times New Roman"/>
          <w:sz w:val="24"/>
          <w:szCs w:val="24"/>
        </w:rPr>
      </w:pPr>
    </w:p>
    <w:p w14:paraId="4B2E8E07" w14:textId="540B7D35" w:rsidR="00F6340D" w:rsidRDefault="00F6340D" w:rsidP="009C6E33">
      <w:pPr>
        <w:spacing w:afterLines="50" w:after="120"/>
        <w:rPr>
          <w:rFonts w:ascii="Times New Roman" w:hAnsi="Times New Roman" w:cs="Times New Roman"/>
          <w:sz w:val="24"/>
          <w:szCs w:val="24"/>
        </w:rPr>
      </w:pPr>
    </w:p>
    <w:p w14:paraId="57CF2BDA" w14:textId="41D21C9E" w:rsidR="00F6340D" w:rsidRDefault="00F6340D" w:rsidP="009C6E33">
      <w:pPr>
        <w:spacing w:afterLines="50" w:after="120"/>
        <w:rPr>
          <w:rFonts w:ascii="Times New Roman" w:hAnsi="Times New Roman" w:cs="Times New Roman"/>
          <w:sz w:val="24"/>
          <w:szCs w:val="24"/>
        </w:rPr>
      </w:pPr>
    </w:p>
    <w:p w14:paraId="34A0ABBF" w14:textId="12E989C5" w:rsidR="00F6340D" w:rsidRDefault="00F6340D" w:rsidP="009C6E33">
      <w:pPr>
        <w:spacing w:afterLines="50" w:after="120"/>
        <w:rPr>
          <w:rFonts w:ascii="Times New Roman" w:hAnsi="Times New Roman" w:cs="Times New Roman"/>
          <w:sz w:val="24"/>
          <w:szCs w:val="24"/>
        </w:rPr>
      </w:pPr>
    </w:p>
    <w:p w14:paraId="2456F3B4" w14:textId="36D00F84" w:rsidR="00F6340D" w:rsidRDefault="00F6340D" w:rsidP="009C6E33">
      <w:pPr>
        <w:spacing w:afterLines="50" w:after="120"/>
        <w:rPr>
          <w:rFonts w:ascii="Times New Roman" w:hAnsi="Times New Roman" w:cs="Times New Roman"/>
          <w:sz w:val="24"/>
          <w:szCs w:val="24"/>
        </w:rPr>
      </w:pPr>
    </w:p>
    <w:p w14:paraId="66F00D99" w14:textId="77777777" w:rsidR="00F6340D" w:rsidRPr="00E01CA5" w:rsidRDefault="00F6340D" w:rsidP="009C6E33">
      <w:pPr>
        <w:spacing w:afterLines="50" w:after="120"/>
        <w:rPr>
          <w:rFonts w:ascii="Times New Roman" w:hAnsi="Times New Roman" w:cs="Times New Roman"/>
          <w:sz w:val="24"/>
          <w:szCs w:val="24"/>
        </w:rPr>
      </w:pPr>
    </w:p>
    <w:p w14:paraId="105F16C6" w14:textId="2AF95E28" w:rsidR="00B92B35" w:rsidRPr="00E01CA5" w:rsidRDefault="00B92B35" w:rsidP="009C6E33">
      <w:pPr>
        <w:spacing w:afterLines="50" w:after="120"/>
        <w:rPr>
          <w:rFonts w:ascii="Times New Roman" w:hAnsi="Times New Roman" w:cs="Times New Roman"/>
          <w:sz w:val="24"/>
          <w:szCs w:val="24"/>
        </w:rPr>
      </w:pPr>
    </w:p>
    <w:p w14:paraId="3B9DEF29" w14:textId="114EB071" w:rsidR="00B92B35" w:rsidRPr="00E4394E" w:rsidRDefault="00B92B35" w:rsidP="009C6E33">
      <w:pPr>
        <w:spacing w:afterLines="50" w:after="120"/>
        <w:rPr>
          <w:rFonts w:ascii="Times New Roman" w:hAnsi="Times New Roman" w:cs="Times New Roman"/>
          <w:b/>
          <w:bCs/>
          <w:sz w:val="24"/>
          <w:szCs w:val="24"/>
        </w:rPr>
      </w:pPr>
      <w:r w:rsidRPr="00E4394E">
        <w:rPr>
          <w:rFonts w:ascii="Times New Roman" w:hAnsi="Times New Roman" w:cs="Times New Roman"/>
          <w:b/>
          <w:bCs/>
          <w:sz w:val="24"/>
          <w:szCs w:val="24"/>
        </w:rPr>
        <w:lastRenderedPageBreak/>
        <w:t>References:</w:t>
      </w:r>
    </w:p>
    <w:p w14:paraId="12D398C0" w14:textId="77777777" w:rsidR="00B92B35" w:rsidRPr="00E01CA5" w:rsidRDefault="00B92B35" w:rsidP="009C6E33">
      <w:pPr>
        <w:spacing w:afterLines="50" w:after="120"/>
        <w:rPr>
          <w:rFonts w:ascii="Times New Roman" w:hAnsi="Times New Roman" w:cs="Times New Roman"/>
          <w:sz w:val="24"/>
          <w:szCs w:val="24"/>
        </w:rPr>
      </w:pPr>
    </w:p>
    <w:p w14:paraId="4D920FD1" w14:textId="77777777" w:rsidR="0044280E" w:rsidRPr="00FE7F51" w:rsidRDefault="008A33FB" w:rsidP="0044280E">
      <w:pPr>
        <w:pStyle w:val="EndNoteBibliography"/>
        <w:ind w:left="720" w:hanging="720"/>
        <w:rPr>
          <w:rFonts w:ascii="Times New Roman" w:hAnsi="Times New Roman" w:cs="Times New Roman"/>
        </w:rPr>
      </w:pPr>
      <w:r w:rsidRPr="00FE7F51">
        <w:rPr>
          <w:rFonts w:ascii="Times New Roman" w:hAnsi="Times New Roman" w:cs="Times New Roman"/>
          <w:sz w:val="24"/>
          <w:szCs w:val="24"/>
        </w:rPr>
        <w:fldChar w:fldCharType="begin"/>
      </w:r>
      <w:r w:rsidRPr="00FE7F51">
        <w:rPr>
          <w:rFonts w:ascii="Times New Roman" w:hAnsi="Times New Roman" w:cs="Times New Roman"/>
          <w:sz w:val="24"/>
          <w:szCs w:val="24"/>
        </w:rPr>
        <w:instrText xml:space="preserve"> ADDIN EN.REFLIST </w:instrText>
      </w:r>
      <w:r w:rsidRPr="00FE7F51">
        <w:rPr>
          <w:rFonts w:ascii="Times New Roman" w:hAnsi="Times New Roman" w:cs="Times New Roman"/>
          <w:sz w:val="24"/>
          <w:szCs w:val="24"/>
        </w:rPr>
        <w:fldChar w:fldCharType="separate"/>
      </w:r>
      <w:r w:rsidR="0044280E" w:rsidRPr="00FE7F51">
        <w:rPr>
          <w:rFonts w:ascii="Times New Roman" w:hAnsi="Times New Roman" w:cs="Times New Roman"/>
        </w:rPr>
        <w:t>1.</w:t>
      </w:r>
      <w:r w:rsidR="0044280E" w:rsidRPr="00FE7F51">
        <w:rPr>
          <w:rFonts w:ascii="Times New Roman" w:hAnsi="Times New Roman" w:cs="Times New Roman"/>
        </w:rPr>
        <w:tab/>
        <w:t xml:space="preserve">Zuker, M. Mfold web server for nucleic acid folding and hybridization prediction. </w:t>
      </w:r>
      <w:r w:rsidR="0044280E" w:rsidRPr="00FE7F51">
        <w:rPr>
          <w:rFonts w:ascii="Times New Roman" w:hAnsi="Times New Roman" w:cs="Times New Roman"/>
          <w:i/>
        </w:rPr>
        <w:t>Nucleic Acids Res</w:t>
      </w:r>
      <w:r w:rsidR="0044280E" w:rsidRPr="00FE7F51">
        <w:rPr>
          <w:rFonts w:ascii="Times New Roman" w:hAnsi="Times New Roman" w:cs="Times New Roman"/>
        </w:rPr>
        <w:t xml:space="preserve"> </w:t>
      </w:r>
      <w:r w:rsidR="0044280E" w:rsidRPr="00FE7F51">
        <w:rPr>
          <w:rFonts w:ascii="Times New Roman" w:hAnsi="Times New Roman" w:cs="Times New Roman"/>
          <w:b/>
        </w:rPr>
        <w:t>31</w:t>
      </w:r>
      <w:r w:rsidR="0044280E" w:rsidRPr="00FE7F51">
        <w:rPr>
          <w:rFonts w:ascii="Times New Roman" w:hAnsi="Times New Roman" w:cs="Times New Roman"/>
        </w:rPr>
        <w:t>, 3406-3415 (2003).</w:t>
      </w:r>
    </w:p>
    <w:p w14:paraId="72896FDB" w14:textId="77777777" w:rsidR="0044280E" w:rsidRPr="00FE7F51" w:rsidRDefault="0044280E" w:rsidP="0044280E">
      <w:pPr>
        <w:pStyle w:val="EndNoteBibliography"/>
        <w:ind w:left="720" w:hanging="720"/>
        <w:rPr>
          <w:rFonts w:ascii="Times New Roman" w:hAnsi="Times New Roman" w:cs="Times New Roman"/>
        </w:rPr>
      </w:pPr>
      <w:r w:rsidRPr="00FE7F51">
        <w:rPr>
          <w:rFonts w:ascii="Times New Roman" w:hAnsi="Times New Roman" w:cs="Times New Roman"/>
        </w:rPr>
        <w:t>2.</w:t>
      </w:r>
      <w:r w:rsidRPr="00FE7F51">
        <w:rPr>
          <w:rFonts w:ascii="Times New Roman" w:hAnsi="Times New Roman" w:cs="Times New Roman"/>
        </w:rPr>
        <w:tab/>
        <w:t xml:space="preserve">Turner, D.H. &amp; Mathews, D.H. NNDB: the nearest neighbor parameter database for predicting stability of nucleic acid secondary structure. </w:t>
      </w:r>
      <w:r w:rsidRPr="00FE7F51">
        <w:rPr>
          <w:rFonts w:ascii="Times New Roman" w:hAnsi="Times New Roman" w:cs="Times New Roman"/>
          <w:i/>
        </w:rPr>
        <w:t>Nucleic Acids Res</w:t>
      </w:r>
      <w:r w:rsidRPr="00FE7F51">
        <w:rPr>
          <w:rFonts w:ascii="Times New Roman" w:hAnsi="Times New Roman" w:cs="Times New Roman"/>
        </w:rPr>
        <w:t xml:space="preserve"> </w:t>
      </w:r>
      <w:r w:rsidRPr="00FE7F51">
        <w:rPr>
          <w:rFonts w:ascii="Times New Roman" w:hAnsi="Times New Roman" w:cs="Times New Roman"/>
          <w:b/>
        </w:rPr>
        <w:t>38</w:t>
      </w:r>
      <w:r w:rsidRPr="00FE7F51">
        <w:rPr>
          <w:rFonts w:ascii="Times New Roman" w:hAnsi="Times New Roman" w:cs="Times New Roman"/>
        </w:rPr>
        <w:t>, D280-D282 (2010).</w:t>
      </w:r>
    </w:p>
    <w:p w14:paraId="7B4EBA00" w14:textId="77777777" w:rsidR="0044280E" w:rsidRPr="00FE7F51" w:rsidRDefault="0044280E" w:rsidP="0044280E">
      <w:pPr>
        <w:pStyle w:val="EndNoteBibliography"/>
        <w:ind w:left="720" w:hanging="720"/>
        <w:rPr>
          <w:rFonts w:ascii="Times New Roman" w:hAnsi="Times New Roman" w:cs="Times New Roman"/>
        </w:rPr>
      </w:pPr>
      <w:r w:rsidRPr="00FE7F51">
        <w:rPr>
          <w:rFonts w:ascii="Times New Roman" w:hAnsi="Times New Roman" w:cs="Times New Roman"/>
        </w:rPr>
        <w:t>3.</w:t>
      </w:r>
      <w:r w:rsidRPr="00FE7F51">
        <w:rPr>
          <w:rFonts w:ascii="Times New Roman" w:hAnsi="Times New Roman" w:cs="Times New Roman"/>
        </w:rPr>
        <w:tab/>
        <w:t xml:space="preserve">An, R. et al. Highly efficient preparation of single-stranded DNA rings by T4 ligase at abnormally low Mg(II) concentration. </w:t>
      </w:r>
      <w:r w:rsidRPr="00FE7F51">
        <w:rPr>
          <w:rFonts w:ascii="Times New Roman" w:hAnsi="Times New Roman" w:cs="Times New Roman"/>
          <w:i/>
        </w:rPr>
        <w:t>Nucleic Acids Res</w:t>
      </w:r>
      <w:r w:rsidRPr="00FE7F51">
        <w:rPr>
          <w:rFonts w:ascii="Times New Roman" w:hAnsi="Times New Roman" w:cs="Times New Roman"/>
        </w:rPr>
        <w:t xml:space="preserve"> </w:t>
      </w:r>
      <w:r w:rsidRPr="00FE7F51">
        <w:rPr>
          <w:rFonts w:ascii="Times New Roman" w:hAnsi="Times New Roman" w:cs="Times New Roman"/>
          <w:b/>
        </w:rPr>
        <w:t>45</w:t>
      </w:r>
      <w:r w:rsidRPr="00FE7F51">
        <w:rPr>
          <w:rFonts w:ascii="Times New Roman" w:hAnsi="Times New Roman" w:cs="Times New Roman"/>
        </w:rPr>
        <w:t xml:space="preserve"> (2017).</w:t>
      </w:r>
    </w:p>
    <w:p w14:paraId="10E17C9E" w14:textId="77777777" w:rsidR="0044280E" w:rsidRPr="00FE7F51" w:rsidRDefault="0044280E" w:rsidP="0044280E">
      <w:pPr>
        <w:pStyle w:val="EndNoteBibliography"/>
        <w:ind w:left="720" w:hanging="720"/>
        <w:rPr>
          <w:rFonts w:ascii="Times New Roman" w:hAnsi="Times New Roman" w:cs="Times New Roman"/>
        </w:rPr>
      </w:pPr>
      <w:r w:rsidRPr="00FE7F51">
        <w:rPr>
          <w:rFonts w:ascii="Times New Roman" w:hAnsi="Times New Roman" w:cs="Times New Roman"/>
        </w:rPr>
        <w:t>4.</w:t>
      </w:r>
      <w:r w:rsidRPr="00FE7F51">
        <w:rPr>
          <w:rFonts w:ascii="Times New Roman" w:hAnsi="Times New Roman" w:cs="Times New Roman"/>
        </w:rPr>
        <w:tab/>
        <w:t xml:space="preserve">Ramachandran, A. &amp; Santiago, J.G. CRISPR Enzyme Kinetics for Molecular Diagnostics. </w:t>
      </w:r>
      <w:r w:rsidRPr="00FE7F51">
        <w:rPr>
          <w:rFonts w:ascii="Times New Roman" w:hAnsi="Times New Roman" w:cs="Times New Roman"/>
          <w:i/>
        </w:rPr>
        <w:t>Anal Chem</w:t>
      </w:r>
      <w:r w:rsidRPr="00FE7F51">
        <w:rPr>
          <w:rFonts w:ascii="Times New Roman" w:hAnsi="Times New Roman" w:cs="Times New Roman"/>
        </w:rPr>
        <w:t xml:space="preserve"> </w:t>
      </w:r>
      <w:r w:rsidRPr="00FE7F51">
        <w:rPr>
          <w:rFonts w:ascii="Times New Roman" w:hAnsi="Times New Roman" w:cs="Times New Roman"/>
          <w:b/>
        </w:rPr>
        <w:t>93</w:t>
      </w:r>
      <w:r w:rsidRPr="00FE7F51">
        <w:rPr>
          <w:rFonts w:ascii="Times New Roman" w:hAnsi="Times New Roman" w:cs="Times New Roman"/>
        </w:rPr>
        <w:t>, 7456-7464 (2021).</w:t>
      </w:r>
    </w:p>
    <w:p w14:paraId="1C60D1DC" w14:textId="77777777" w:rsidR="0044280E" w:rsidRPr="00FE7F51" w:rsidRDefault="0044280E" w:rsidP="0044280E">
      <w:pPr>
        <w:pStyle w:val="EndNoteBibliography"/>
        <w:ind w:left="720" w:hanging="720"/>
        <w:rPr>
          <w:rFonts w:ascii="Times New Roman" w:hAnsi="Times New Roman" w:cs="Times New Roman"/>
        </w:rPr>
      </w:pPr>
      <w:r w:rsidRPr="00FE7F51">
        <w:rPr>
          <w:rFonts w:ascii="Times New Roman" w:hAnsi="Times New Roman" w:cs="Times New Roman"/>
        </w:rPr>
        <w:t>5.</w:t>
      </w:r>
      <w:r w:rsidRPr="00FE7F51">
        <w:rPr>
          <w:rFonts w:ascii="Times New Roman" w:hAnsi="Times New Roman" w:cs="Times New Roman"/>
        </w:rPr>
        <w:tab/>
        <w:t xml:space="preserve">Heineken, F.G., Tsuchiya, H.M. &amp; Aris, R. On the mathematical status of the pseudo-steady state hypothesis of biochemical kinetics. </w:t>
      </w:r>
      <w:r w:rsidRPr="00FE7F51">
        <w:rPr>
          <w:rFonts w:ascii="Times New Roman" w:hAnsi="Times New Roman" w:cs="Times New Roman"/>
          <w:i/>
        </w:rPr>
        <w:t>Mathematical Biosciences</w:t>
      </w:r>
      <w:r w:rsidRPr="00FE7F51">
        <w:rPr>
          <w:rFonts w:ascii="Times New Roman" w:hAnsi="Times New Roman" w:cs="Times New Roman"/>
        </w:rPr>
        <w:t xml:space="preserve"> </w:t>
      </w:r>
      <w:r w:rsidRPr="00FE7F51">
        <w:rPr>
          <w:rFonts w:ascii="Times New Roman" w:hAnsi="Times New Roman" w:cs="Times New Roman"/>
          <w:b/>
        </w:rPr>
        <w:t>1</w:t>
      </w:r>
      <w:r w:rsidRPr="00FE7F51">
        <w:rPr>
          <w:rFonts w:ascii="Times New Roman" w:hAnsi="Times New Roman" w:cs="Times New Roman"/>
        </w:rPr>
        <w:t>, 95-113 (1967).</w:t>
      </w:r>
    </w:p>
    <w:p w14:paraId="11923BAC" w14:textId="35767485" w:rsidR="00B56DC7" w:rsidRPr="00E01CA5" w:rsidRDefault="008A33FB" w:rsidP="009C6E33">
      <w:pPr>
        <w:spacing w:afterLines="50" w:after="120"/>
        <w:rPr>
          <w:rFonts w:ascii="Times New Roman" w:hAnsi="Times New Roman" w:cs="Times New Roman"/>
          <w:sz w:val="24"/>
          <w:szCs w:val="24"/>
        </w:rPr>
      </w:pPr>
      <w:r w:rsidRPr="00FE7F51">
        <w:rPr>
          <w:rFonts w:ascii="Times New Roman" w:hAnsi="Times New Roman" w:cs="Times New Roman"/>
          <w:sz w:val="24"/>
          <w:szCs w:val="24"/>
        </w:rPr>
        <w:fldChar w:fldCharType="end"/>
      </w:r>
    </w:p>
    <w:sectPr w:rsidR="00B56DC7" w:rsidRPr="00E01CA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7361A8" w14:textId="77777777" w:rsidR="00292E49" w:rsidRDefault="00292E49" w:rsidP="00840B0D">
      <w:r>
        <w:separator/>
      </w:r>
    </w:p>
  </w:endnote>
  <w:endnote w:type="continuationSeparator" w:id="0">
    <w:p w14:paraId="69E6BAF1" w14:textId="77777777" w:rsidR="00292E49" w:rsidRDefault="00292E49" w:rsidP="00840B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17C6DA" w14:textId="77777777" w:rsidR="00292E49" w:rsidRDefault="00292E49" w:rsidP="00840B0D">
      <w:r>
        <w:separator/>
      </w:r>
    </w:p>
  </w:footnote>
  <w:footnote w:type="continuationSeparator" w:id="0">
    <w:p w14:paraId="668C1FA2" w14:textId="77777777" w:rsidR="00292E49" w:rsidRDefault="00292E49" w:rsidP="00840B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E0BEE"/>
    <w:multiLevelType w:val="hybridMultilevel"/>
    <w:tmpl w:val="0A3A92A2"/>
    <w:lvl w:ilvl="0" w:tplc="D658AF70">
      <w:start w:val="1"/>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2C877B95"/>
    <w:multiLevelType w:val="hybridMultilevel"/>
    <w:tmpl w:val="A48C0104"/>
    <w:lvl w:ilvl="0" w:tplc="B8623FA8">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409621255">
    <w:abstractNumId w:val="1"/>
  </w:num>
  <w:num w:numId="2" w16cid:durableId="2647719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8B6A75"/>
    <w:rsid w:val="0000504E"/>
    <w:rsid w:val="00006741"/>
    <w:rsid w:val="000074BB"/>
    <w:rsid w:val="0001052B"/>
    <w:rsid w:val="00012DBE"/>
    <w:rsid w:val="000158EE"/>
    <w:rsid w:val="000159AA"/>
    <w:rsid w:val="000163B6"/>
    <w:rsid w:val="000200B9"/>
    <w:rsid w:val="00021261"/>
    <w:rsid w:val="00024286"/>
    <w:rsid w:val="00026E82"/>
    <w:rsid w:val="0003033F"/>
    <w:rsid w:val="00030830"/>
    <w:rsid w:val="00031095"/>
    <w:rsid w:val="0003168C"/>
    <w:rsid w:val="00031A5C"/>
    <w:rsid w:val="000347D8"/>
    <w:rsid w:val="000408D1"/>
    <w:rsid w:val="00041724"/>
    <w:rsid w:val="00043C65"/>
    <w:rsid w:val="000455B7"/>
    <w:rsid w:val="000464BF"/>
    <w:rsid w:val="00047171"/>
    <w:rsid w:val="00047AD2"/>
    <w:rsid w:val="000533D9"/>
    <w:rsid w:val="000615EE"/>
    <w:rsid w:val="00062317"/>
    <w:rsid w:val="00062427"/>
    <w:rsid w:val="00064D1C"/>
    <w:rsid w:val="000672BC"/>
    <w:rsid w:val="0007208E"/>
    <w:rsid w:val="000740C5"/>
    <w:rsid w:val="00080916"/>
    <w:rsid w:val="000821BB"/>
    <w:rsid w:val="0008453C"/>
    <w:rsid w:val="00091C98"/>
    <w:rsid w:val="00091DA6"/>
    <w:rsid w:val="00096263"/>
    <w:rsid w:val="000973BA"/>
    <w:rsid w:val="00097D63"/>
    <w:rsid w:val="000A16EB"/>
    <w:rsid w:val="000A2734"/>
    <w:rsid w:val="000A33BA"/>
    <w:rsid w:val="000B302A"/>
    <w:rsid w:val="000B33E2"/>
    <w:rsid w:val="000B357B"/>
    <w:rsid w:val="000B5777"/>
    <w:rsid w:val="000B6692"/>
    <w:rsid w:val="000C28A8"/>
    <w:rsid w:val="000C3855"/>
    <w:rsid w:val="000C77FD"/>
    <w:rsid w:val="000D27CA"/>
    <w:rsid w:val="000D34A0"/>
    <w:rsid w:val="000D4783"/>
    <w:rsid w:val="000D5D90"/>
    <w:rsid w:val="000D6F2E"/>
    <w:rsid w:val="000E0CA6"/>
    <w:rsid w:val="000E2BE2"/>
    <w:rsid w:val="000E3C14"/>
    <w:rsid w:val="000E4256"/>
    <w:rsid w:val="000E6BF7"/>
    <w:rsid w:val="000E7314"/>
    <w:rsid w:val="000F3835"/>
    <w:rsid w:val="000F4697"/>
    <w:rsid w:val="000F4C98"/>
    <w:rsid w:val="000F56DE"/>
    <w:rsid w:val="000F749E"/>
    <w:rsid w:val="001035B2"/>
    <w:rsid w:val="001044B2"/>
    <w:rsid w:val="00104822"/>
    <w:rsid w:val="00107951"/>
    <w:rsid w:val="00110ED7"/>
    <w:rsid w:val="00114400"/>
    <w:rsid w:val="00114B65"/>
    <w:rsid w:val="001200B8"/>
    <w:rsid w:val="0012107C"/>
    <w:rsid w:val="00121B1A"/>
    <w:rsid w:val="00121FC2"/>
    <w:rsid w:val="0012299C"/>
    <w:rsid w:val="00123ECC"/>
    <w:rsid w:val="00124FF9"/>
    <w:rsid w:val="001256B7"/>
    <w:rsid w:val="00130E48"/>
    <w:rsid w:val="00134640"/>
    <w:rsid w:val="001353B6"/>
    <w:rsid w:val="00146F69"/>
    <w:rsid w:val="00150DCA"/>
    <w:rsid w:val="00151EDF"/>
    <w:rsid w:val="00154C45"/>
    <w:rsid w:val="0015537B"/>
    <w:rsid w:val="001558CE"/>
    <w:rsid w:val="00155A1C"/>
    <w:rsid w:val="001576E5"/>
    <w:rsid w:val="0016285C"/>
    <w:rsid w:val="0016474F"/>
    <w:rsid w:val="00166361"/>
    <w:rsid w:val="00180FF6"/>
    <w:rsid w:val="00181F8A"/>
    <w:rsid w:val="001830BA"/>
    <w:rsid w:val="0018320D"/>
    <w:rsid w:val="0018635D"/>
    <w:rsid w:val="001871EC"/>
    <w:rsid w:val="00187F4E"/>
    <w:rsid w:val="0019020A"/>
    <w:rsid w:val="00194022"/>
    <w:rsid w:val="001944A2"/>
    <w:rsid w:val="00197D02"/>
    <w:rsid w:val="001A1346"/>
    <w:rsid w:val="001A253B"/>
    <w:rsid w:val="001A6A96"/>
    <w:rsid w:val="001B1B90"/>
    <w:rsid w:val="001C3E93"/>
    <w:rsid w:val="001C557C"/>
    <w:rsid w:val="001C58AA"/>
    <w:rsid w:val="001D0B50"/>
    <w:rsid w:val="001D104F"/>
    <w:rsid w:val="001D31D2"/>
    <w:rsid w:val="001D3F04"/>
    <w:rsid w:val="001D67F9"/>
    <w:rsid w:val="001D7BB2"/>
    <w:rsid w:val="001D7D74"/>
    <w:rsid w:val="001D7ED0"/>
    <w:rsid w:val="001E236D"/>
    <w:rsid w:val="001E23D0"/>
    <w:rsid w:val="001E401E"/>
    <w:rsid w:val="001E5142"/>
    <w:rsid w:val="001E66F7"/>
    <w:rsid w:val="001E686B"/>
    <w:rsid w:val="001E7E08"/>
    <w:rsid w:val="001F13FF"/>
    <w:rsid w:val="001F1987"/>
    <w:rsid w:val="001F1D09"/>
    <w:rsid w:val="001F3B6B"/>
    <w:rsid w:val="001F42D6"/>
    <w:rsid w:val="002071BE"/>
    <w:rsid w:val="00213CE6"/>
    <w:rsid w:val="002142C3"/>
    <w:rsid w:val="00214DDB"/>
    <w:rsid w:val="00217B25"/>
    <w:rsid w:val="002225F5"/>
    <w:rsid w:val="0022310F"/>
    <w:rsid w:val="0022489E"/>
    <w:rsid w:val="00225DE2"/>
    <w:rsid w:val="0023154A"/>
    <w:rsid w:val="002331BD"/>
    <w:rsid w:val="00234465"/>
    <w:rsid w:val="002369D7"/>
    <w:rsid w:val="00237445"/>
    <w:rsid w:val="00240262"/>
    <w:rsid w:val="00245573"/>
    <w:rsid w:val="00246A43"/>
    <w:rsid w:val="00247239"/>
    <w:rsid w:val="002504A1"/>
    <w:rsid w:val="002506C1"/>
    <w:rsid w:val="002547A1"/>
    <w:rsid w:val="002548B0"/>
    <w:rsid w:val="00255511"/>
    <w:rsid w:val="00256A57"/>
    <w:rsid w:val="00257F21"/>
    <w:rsid w:val="002636BC"/>
    <w:rsid w:val="00266DE7"/>
    <w:rsid w:val="0027081A"/>
    <w:rsid w:val="00272F2D"/>
    <w:rsid w:val="00273ACA"/>
    <w:rsid w:val="00273E26"/>
    <w:rsid w:val="002741C2"/>
    <w:rsid w:val="00275E4E"/>
    <w:rsid w:val="00280A42"/>
    <w:rsid w:val="002833BF"/>
    <w:rsid w:val="0028626C"/>
    <w:rsid w:val="002867F2"/>
    <w:rsid w:val="00291084"/>
    <w:rsid w:val="00292E49"/>
    <w:rsid w:val="002939E4"/>
    <w:rsid w:val="00293CFC"/>
    <w:rsid w:val="002A228F"/>
    <w:rsid w:val="002A2F72"/>
    <w:rsid w:val="002A6792"/>
    <w:rsid w:val="002B3B8B"/>
    <w:rsid w:val="002B44EC"/>
    <w:rsid w:val="002B4B0E"/>
    <w:rsid w:val="002B7222"/>
    <w:rsid w:val="002B7871"/>
    <w:rsid w:val="002C131F"/>
    <w:rsid w:val="002C318F"/>
    <w:rsid w:val="002C426B"/>
    <w:rsid w:val="002C455C"/>
    <w:rsid w:val="002C4794"/>
    <w:rsid w:val="002C78BA"/>
    <w:rsid w:val="002C7AED"/>
    <w:rsid w:val="002D14C4"/>
    <w:rsid w:val="002D165A"/>
    <w:rsid w:val="002D6984"/>
    <w:rsid w:val="002D6C80"/>
    <w:rsid w:val="002D6FD1"/>
    <w:rsid w:val="002D78FD"/>
    <w:rsid w:val="002E2861"/>
    <w:rsid w:val="002E31A5"/>
    <w:rsid w:val="002E7F26"/>
    <w:rsid w:val="002F1C2B"/>
    <w:rsid w:val="002F27AE"/>
    <w:rsid w:val="002F2F2C"/>
    <w:rsid w:val="002F3CE6"/>
    <w:rsid w:val="002F5D0F"/>
    <w:rsid w:val="00301FB4"/>
    <w:rsid w:val="003039A7"/>
    <w:rsid w:val="003040B5"/>
    <w:rsid w:val="00305C54"/>
    <w:rsid w:val="00305D4D"/>
    <w:rsid w:val="003063AE"/>
    <w:rsid w:val="00306CBE"/>
    <w:rsid w:val="00306CEC"/>
    <w:rsid w:val="00313D0B"/>
    <w:rsid w:val="00315516"/>
    <w:rsid w:val="003158EE"/>
    <w:rsid w:val="00315942"/>
    <w:rsid w:val="00316431"/>
    <w:rsid w:val="00317908"/>
    <w:rsid w:val="00320B17"/>
    <w:rsid w:val="003214E9"/>
    <w:rsid w:val="00325408"/>
    <w:rsid w:val="00325840"/>
    <w:rsid w:val="003270E7"/>
    <w:rsid w:val="00330F55"/>
    <w:rsid w:val="0033171D"/>
    <w:rsid w:val="003348C9"/>
    <w:rsid w:val="0033568A"/>
    <w:rsid w:val="00341E37"/>
    <w:rsid w:val="0034303C"/>
    <w:rsid w:val="00344A42"/>
    <w:rsid w:val="00347EB6"/>
    <w:rsid w:val="00356FCE"/>
    <w:rsid w:val="0036064E"/>
    <w:rsid w:val="00362C7E"/>
    <w:rsid w:val="003663B8"/>
    <w:rsid w:val="00375184"/>
    <w:rsid w:val="003812C3"/>
    <w:rsid w:val="00381E70"/>
    <w:rsid w:val="0038268B"/>
    <w:rsid w:val="0038368B"/>
    <w:rsid w:val="00383812"/>
    <w:rsid w:val="00384460"/>
    <w:rsid w:val="00386056"/>
    <w:rsid w:val="00390845"/>
    <w:rsid w:val="0039211D"/>
    <w:rsid w:val="00393ACE"/>
    <w:rsid w:val="003A301B"/>
    <w:rsid w:val="003A3CB9"/>
    <w:rsid w:val="003A4F53"/>
    <w:rsid w:val="003A5532"/>
    <w:rsid w:val="003B2471"/>
    <w:rsid w:val="003C3827"/>
    <w:rsid w:val="003D18D3"/>
    <w:rsid w:val="003D4EAC"/>
    <w:rsid w:val="003F60F0"/>
    <w:rsid w:val="00401600"/>
    <w:rsid w:val="004031CB"/>
    <w:rsid w:val="0040404A"/>
    <w:rsid w:val="00404795"/>
    <w:rsid w:val="00404AD0"/>
    <w:rsid w:val="004070BD"/>
    <w:rsid w:val="00407F2F"/>
    <w:rsid w:val="00415553"/>
    <w:rsid w:val="00420A58"/>
    <w:rsid w:val="00421FCF"/>
    <w:rsid w:val="004223FF"/>
    <w:rsid w:val="004225BA"/>
    <w:rsid w:val="0042342C"/>
    <w:rsid w:val="004262F1"/>
    <w:rsid w:val="00427649"/>
    <w:rsid w:val="00427DDF"/>
    <w:rsid w:val="00432113"/>
    <w:rsid w:val="004321C1"/>
    <w:rsid w:val="00432A81"/>
    <w:rsid w:val="004333F1"/>
    <w:rsid w:val="00433B10"/>
    <w:rsid w:val="00435870"/>
    <w:rsid w:val="0043599A"/>
    <w:rsid w:val="00436EE6"/>
    <w:rsid w:val="00437DF5"/>
    <w:rsid w:val="004406AE"/>
    <w:rsid w:val="0044280E"/>
    <w:rsid w:val="0044439B"/>
    <w:rsid w:val="00446E6E"/>
    <w:rsid w:val="00447685"/>
    <w:rsid w:val="004507F0"/>
    <w:rsid w:val="004509C9"/>
    <w:rsid w:val="004562CA"/>
    <w:rsid w:val="00461C99"/>
    <w:rsid w:val="004654ED"/>
    <w:rsid w:val="004716B8"/>
    <w:rsid w:val="00471FB6"/>
    <w:rsid w:val="004731DB"/>
    <w:rsid w:val="00473F56"/>
    <w:rsid w:val="00474308"/>
    <w:rsid w:val="00474CA8"/>
    <w:rsid w:val="0047793D"/>
    <w:rsid w:val="00483E0D"/>
    <w:rsid w:val="00484162"/>
    <w:rsid w:val="004861DF"/>
    <w:rsid w:val="00486C6E"/>
    <w:rsid w:val="004873DA"/>
    <w:rsid w:val="00490AE5"/>
    <w:rsid w:val="004967B9"/>
    <w:rsid w:val="004A00AB"/>
    <w:rsid w:val="004A0989"/>
    <w:rsid w:val="004A4B02"/>
    <w:rsid w:val="004A4C3B"/>
    <w:rsid w:val="004A4C9D"/>
    <w:rsid w:val="004A73C1"/>
    <w:rsid w:val="004B0287"/>
    <w:rsid w:val="004B0714"/>
    <w:rsid w:val="004B3F58"/>
    <w:rsid w:val="004B49CD"/>
    <w:rsid w:val="004B4EBE"/>
    <w:rsid w:val="004B5341"/>
    <w:rsid w:val="004B71FE"/>
    <w:rsid w:val="004B7E4D"/>
    <w:rsid w:val="004C08CF"/>
    <w:rsid w:val="004C24BB"/>
    <w:rsid w:val="004C2558"/>
    <w:rsid w:val="004D18D9"/>
    <w:rsid w:val="004D2516"/>
    <w:rsid w:val="004D7656"/>
    <w:rsid w:val="004E349E"/>
    <w:rsid w:val="004E4016"/>
    <w:rsid w:val="004E4E41"/>
    <w:rsid w:val="004E503B"/>
    <w:rsid w:val="004E70F3"/>
    <w:rsid w:val="004E79B6"/>
    <w:rsid w:val="004F302D"/>
    <w:rsid w:val="004F4C39"/>
    <w:rsid w:val="004F690D"/>
    <w:rsid w:val="004F725D"/>
    <w:rsid w:val="005004AB"/>
    <w:rsid w:val="00503ADC"/>
    <w:rsid w:val="00504E7D"/>
    <w:rsid w:val="0050533C"/>
    <w:rsid w:val="00506B5C"/>
    <w:rsid w:val="00507B38"/>
    <w:rsid w:val="005179DA"/>
    <w:rsid w:val="00521186"/>
    <w:rsid w:val="0052462E"/>
    <w:rsid w:val="00524CD5"/>
    <w:rsid w:val="00525BCB"/>
    <w:rsid w:val="00526861"/>
    <w:rsid w:val="0053336C"/>
    <w:rsid w:val="00535AD8"/>
    <w:rsid w:val="00537559"/>
    <w:rsid w:val="005437B0"/>
    <w:rsid w:val="00543B19"/>
    <w:rsid w:val="0054633A"/>
    <w:rsid w:val="005557F9"/>
    <w:rsid w:val="00560FFE"/>
    <w:rsid w:val="005611D8"/>
    <w:rsid w:val="00562FDF"/>
    <w:rsid w:val="00565080"/>
    <w:rsid w:val="0056551C"/>
    <w:rsid w:val="005702FA"/>
    <w:rsid w:val="00572CC8"/>
    <w:rsid w:val="005805E1"/>
    <w:rsid w:val="00585902"/>
    <w:rsid w:val="005901D3"/>
    <w:rsid w:val="00590E75"/>
    <w:rsid w:val="005914C0"/>
    <w:rsid w:val="005931C6"/>
    <w:rsid w:val="00593E2C"/>
    <w:rsid w:val="005945D1"/>
    <w:rsid w:val="0059633B"/>
    <w:rsid w:val="005A0E6D"/>
    <w:rsid w:val="005A10A5"/>
    <w:rsid w:val="005A2034"/>
    <w:rsid w:val="005A53DA"/>
    <w:rsid w:val="005B0B0A"/>
    <w:rsid w:val="005B32E5"/>
    <w:rsid w:val="005B5C45"/>
    <w:rsid w:val="005B6001"/>
    <w:rsid w:val="005C044A"/>
    <w:rsid w:val="005C52BB"/>
    <w:rsid w:val="005C65B7"/>
    <w:rsid w:val="005D29CC"/>
    <w:rsid w:val="005D3DA1"/>
    <w:rsid w:val="005D4543"/>
    <w:rsid w:val="005D6A9A"/>
    <w:rsid w:val="005E22B0"/>
    <w:rsid w:val="005E4B0B"/>
    <w:rsid w:val="005E5B63"/>
    <w:rsid w:val="005F17DE"/>
    <w:rsid w:val="005F44B3"/>
    <w:rsid w:val="005F53FF"/>
    <w:rsid w:val="00600711"/>
    <w:rsid w:val="00605A07"/>
    <w:rsid w:val="00607384"/>
    <w:rsid w:val="00610A92"/>
    <w:rsid w:val="00614FC8"/>
    <w:rsid w:val="00616437"/>
    <w:rsid w:val="0061675D"/>
    <w:rsid w:val="006179DB"/>
    <w:rsid w:val="0062275E"/>
    <w:rsid w:val="006230F9"/>
    <w:rsid w:val="006243F5"/>
    <w:rsid w:val="00634A80"/>
    <w:rsid w:val="006371BA"/>
    <w:rsid w:val="00640D00"/>
    <w:rsid w:val="00645433"/>
    <w:rsid w:val="0064751E"/>
    <w:rsid w:val="00651280"/>
    <w:rsid w:val="006536D7"/>
    <w:rsid w:val="00654D22"/>
    <w:rsid w:val="006612C8"/>
    <w:rsid w:val="006643CB"/>
    <w:rsid w:val="00666BA6"/>
    <w:rsid w:val="0066795F"/>
    <w:rsid w:val="00676AF9"/>
    <w:rsid w:val="0067765D"/>
    <w:rsid w:val="00677D1C"/>
    <w:rsid w:val="00680676"/>
    <w:rsid w:val="00683DC9"/>
    <w:rsid w:val="0068459B"/>
    <w:rsid w:val="006848A7"/>
    <w:rsid w:val="006852FC"/>
    <w:rsid w:val="00686AD1"/>
    <w:rsid w:val="00690DDA"/>
    <w:rsid w:val="00691F71"/>
    <w:rsid w:val="00692386"/>
    <w:rsid w:val="006A0A1F"/>
    <w:rsid w:val="006A34FE"/>
    <w:rsid w:val="006A3CD7"/>
    <w:rsid w:val="006A7EBB"/>
    <w:rsid w:val="006B353B"/>
    <w:rsid w:val="006B47C5"/>
    <w:rsid w:val="006B540D"/>
    <w:rsid w:val="006B7662"/>
    <w:rsid w:val="006B787E"/>
    <w:rsid w:val="006C1A1A"/>
    <w:rsid w:val="006C2183"/>
    <w:rsid w:val="006C3E79"/>
    <w:rsid w:val="006C41D8"/>
    <w:rsid w:val="006D1683"/>
    <w:rsid w:val="006D22A5"/>
    <w:rsid w:val="006D4342"/>
    <w:rsid w:val="006D744F"/>
    <w:rsid w:val="006E1F30"/>
    <w:rsid w:val="006E2D43"/>
    <w:rsid w:val="006E4DBB"/>
    <w:rsid w:val="006E597C"/>
    <w:rsid w:val="006E6905"/>
    <w:rsid w:val="006F16C9"/>
    <w:rsid w:val="006F230E"/>
    <w:rsid w:val="006F26A9"/>
    <w:rsid w:val="006F629A"/>
    <w:rsid w:val="00701697"/>
    <w:rsid w:val="00702701"/>
    <w:rsid w:val="0070274D"/>
    <w:rsid w:val="00703803"/>
    <w:rsid w:val="0070562C"/>
    <w:rsid w:val="00711FED"/>
    <w:rsid w:val="007213A1"/>
    <w:rsid w:val="00721748"/>
    <w:rsid w:val="007242F3"/>
    <w:rsid w:val="00725D90"/>
    <w:rsid w:val="007273E7"/>
    <w:rsid w:val="007300D5"/>
    <w:rsid w:val="007314FC"/>
    <w:rsid w:val="00731723"/>
    <w:rsid w:val="00740B8A"/>
    <w:rsid w:val="007428BA"/>
    <w:rsid w:val="007430D4"/>
    <w:rsid w:val="007439B5"/>
    <w:rsid w:val="00743C36"/>
    <w:rsid w:val="00744492"/>
    <w:rsid w:val="00744B8A"/>
    <w:rsid w:val="007455CA"/>
    <w:rsid w:val="00746418"/>
    <w:rsid w:val="00751AEB"/>
    <w:rsid w:val="00752BD6"/>
    <w:rsid w:val="0075415C"/>
    <w:rsid w:val="0076080E"/>
    <w:rsid w:val="00761F5C"/>
    <w:rsid w:val="00765193"/>
    <w:rsid w:val="007656B4"/>
    <w:rsid w:val="00770831"/>
    <w:rsid w:val="007713BC"/>
    <w:rsid w:val="0077186C"/>
    <w:rsid w:val="007754AE"/>
    <w:rsid w:val="00777F4B"/>
    <w:rsid w:val="007819DD"/>
    <w:rsid w:val="00786872"/>
    <w:rsid w:val="00787CCE"/>
    <w:rsid w:val="007904BE"/>
    <w:rsid w:val="00790A53"/>
    <w:rsid w:val="007920A2"/>
    <w:rsid w:val="00794C4D"/>
    <w:rsid w:val="007A19F3"/>
    <w:rsid w:val="007A2612"/>
    <w:rsid w:val="007A3E18"/>
    <w:rsid w:val="007A5EF3"/>
    <w:rsid w:val="007B21FB"/>
    <w:rsid w:val="007C1A5B"/>
    <w:rsid w:val="007D0285"/>
    <w:rsid w:val="007D1496"/>
    <w:rsid w:val="007D21E8"/>
    <w:rsid w:val="007D3496"/>
    <w:rsid w:val="007D4A06"/>
    <w:rsid w:val="007D4C21"/>
    <w:rsid w:val="007D5747"/>
    <w:rsid w:val="007D7CF4"/>
    <w:rsid w:val="007E0AEE"/>
    <w:rsid w:val="007E392F"/>
    <w:rsid w:val="007E4B2B"/>
    <w:rsid w:val="007E6148"/>
    <w:rsid w:val="007E655B"/>
    <w:rsid w:val="007E67CB"/>
    <w:rsid w:val="007F5A2B"/>
    <w:rsid w:val="007F608C"/>
    <w:rsid w:val="007F7875"/>
    <w:rsid w:val="00805B50"/>
    <w:rsid w:val="008062EA"/>
    <w:rsid w:val="0080636E"/>
    <w:rsid w:val="00812BB0"/>
    <w:rsid w:val="00813FF4"/>
    <w:rsid w:val="00820087"/>
    <w:rsid w:val="0082048D"/>
    <w:rsid w:val="008239CB"/>
    <w:rsid w:val="008251A1"/>
    <w:rsid w:val="00837955"/>
    <w:rsid w:val="008379B4"/>
    <w:rsid w:val="00840B0D"/>
    <w:rsid w:val="00841AAE"/>
    <w:rsid w:val="00842E77"/>
    <w:rsid w:val="008432E4"/>
    <w:rsid w:val="00844F71"/>
    <w:rsid w:val="00845E88"/>
    <w:rsid w:val="008509EE"/>
    <w:rsid w:val="00850ED7"/>
    <w:rsid w:val="008558F4"/>
    <w:rsid w:val="00856D44"/>
    <w:rsid w:val="00857659"/>
    <w:rsid w:val="0086136A"/>
    <w:rsid w:val="0086305D"/>
    <w:rsid w:val="00867B1F"/>
    <w:rsid w:val="00876E80"/>
    <w:rsid w:val="00880915"/>
    <w:rsid w:val="00881639"/>
    <w:rsid w:val="00882C06"/>
    <w:rsid w:val="00886A46"/>
    <w:rsid w:val="00887086"/>
    <w:rsid w:val="008872DD"/>
    <w:rsid w:val="008878EF"/>
    <w:rsid w:val="008923D5"/>
    <w:rsid w:val="0089356B"/>
    <w:rsid w:val="00893DE4"/>
    <w:rsid w:val="00894217"/>
    <w:rsid w:val="00897DF0"/>
    <w:rsid w:val="008A1A39"/>
    <w:rsid w:val="008A1E6B"/>
    <w:rsid w:val="008A335C"/>
    <w:rsid w:val="008A33FB"/>
    <w:rsid w:val="008A3B76"/>
    <w:rsid w:val="008B39D6"/>
    <w:rsid w:val="008B3FB1"/>
    <w:rsid w:val="008B5DB2"/>
    <w:rsid w:val="008B6A75"/>
    <w:rsid w:val="008B719C"/>
    <w:rsid w:val="008B736C"/>
    <w:rsid w:val="008B7F66"/>
    <w:rsid w:val="008C1AF5"/>
    <w:rsid w:val="008C69F7"/>
    <w:rsid w:val="008D00E3"/>
    <w:rsid w:val="008D0853"/>
    <w:rsid w:val="008D2A16"/>
    <w:rsid w:val="008D5188"/>
    <w:rsid w:val="008D5972"/>
    <w:rsid w:val="008D6FAD"/>
    <w:rsid w:val="008E12C5"/>
    <w:rsid w:val="008E2400"/>
    <w:rsid w:val="008E3F6E"/>
    <w:rsid w:val="008E4673"/>
    <w:rsid w:val="008E51D9"/>
    <w:rsid w:val="008E5211"/>
    <w:rsid w:val="008E600E"/>
    <w:rsid w:val="008E6F80"/>
    <w:rsid w:val="008F122A"/>
    <w:rsid w:val="008F4213"/>
    <w:rsid w:val="008F5152"/>
    <w:rsid w:val="008F5D5F"/>
    <w:rsid w:val="008F687C"/>
    <w:rsid w:val="008F73DC"/>
    <w:rsid w:val="008F7BA0"/>
    <w:rsid w:val="00905114"/>
    <w:rsid w:val="00906E91"/>
    <w:rsid w:val="009126B9"/>
    <w:rsid w:val="00913D69"/>
    <w:rsid w:val="0091500A"/>
    <w:rsid w:val="00916A07"/>
    <w:rsid w:val="00917794"/>
    <w:rsid w:val="0092088F"/>
    <w:rsid w:val="0092148A"/>
    <w:rsid w:val="00922649"/>
    <w:rsid w:val="00924339"/>
    <w:rsid w:val="00924F6A"/>
    <w:rsid w:val="00925847"/>
    <w:rsid w:val="00926BAE"/>
    <w:rsid w:val="009303EE"/>
    <w:rsid w:val="00931725"/>
    <w:rsid w:val="0093198A"/>
    <w:rsid w:val="00934963"/>
    <w:rsid w:val="00937AF8"/>
    <w:rsid w:val="00943D5D"/>
    <w:rsid w:val="0094511D"/>
    <w:rsid w:val="0094701F"/>
    <w:rsid w:val="00947DCD"/>
    <w:rsid w:val="00955783"/>
    <w:rsid w:val="009632E2"/>
    <w:rsid w:val="00964046"/>
    <w:rsid w:val="00964D2D"/>
    <w:rsid w:val="0096693E"/>
    <w:rsid w:val="009669F7"/>
    <w:rsid w:val="00966B2D"/>
    <w:rsid w:val="00967483"/>
    <w:rsid w:val="00970E30"/>
    <w:rsid w:val="00971C1B"/>
    <w:rsid w:val="00972AC9"/>
    <w:rsid w:val="00973FE3"/>
    <w:rsid w:val="00974BA1"/>
    <w:rsid w:val="00975B4D"/>
    <w:rsid w:val="009831BE"/>
    <w:rsid w:val="009832BD"/>
    <w:rsid w:val="0098360A"/>
    <w:rsid w:val="00983A00"/>
    <w:rsid w:val="009865AF"/>
    <w:rsid w:val="00992149"/>
    <w:rsid w:val="00993B9C"/>
    <w:rsid w:val="009973E1"/>
    <w:rsid w:val="009A0830"/>
    <w:rsid w:val="009A0DA2"/>
    <w:rsid w:val="009A14B4"/>
    <w:rsid w:val="009A4098"/>
    <w:rsid w:val="009B1835"/>
    <w:rsid w:val="009B265D"/>
    <w:rsid w:val="009B45D1"/>
    <w:rsid w:val="009B536A"/>
    <w:rsid w:val="009B69FE"/>
    <w:rsid w:val="009B6CD5"/>
    <w:rsid w:val="009B7B46"/>
    <w:rsid w:val="009C1DB5"/>
    <w:rsid w:val="009C5748"/>
    <w:rsid w:val="009C646B"/>
    <w:rsid w:val="009C69ED"/>
    <w:rsid w:val="009C6E33"/>
    <w:rsid w:val="009C759D"/>
    <w:rsid w:val="009C792C"/>
    <w:rsid w:val="009C7998"/>
    <w:rsid w:val="009D2691"/>
    <w:rsid w:val="009D5244"/>
    <w:rsid w:val="009D72DD"/>
    <w:rsid w:val="009E188A"/>
    <w:rsid w:val="009E660A"/>
    <w:rsid w:val="009F041B"/>
    <w:rsid w:val="009F5A66"/>
    <w:rsid w:val="00A02748"/>
    <w:rsid w:val="00A07972"/>
    <w:rsid w:val="00A11935"/>
    <w:rsid w:val="00A14E70"/>
    <w:rsid w:val="00A155B2"/>
    <w:rsid w:val="00A20DC7"/>
    <w:rsid w:val="00A31C74"/>
    <w:rsid w:val="00A33F6A"/>
    <w:rsid w:val="00A3764F"/>
    <w:rsid w:val="00A4165D"/>
    <w:rsid w:val="00A471D5"/>
    <w:rsid w:val="00A52870"/>
    <w:rsid w:val="00A52D8B"/>
    <w:rsid w:val="00A546EE"/>
    <w:rsid w:val="00A562ED"/>
    <w:rsid w:val="00A62138"/>
    <w:rsid w:val="00A63C5A"/>
    <w:rsid w:val="00A64EFB"/>
    <w:rsid w:val="00A677E4"/>
    <w:rsid w:val="00A70C9D"/>
    <w:rsid w:val="00A7208B"/>
    <w:rsid w:val="00A75172"/>
    <w:rsid w:val="00A7748E"/>
    <w:rsid w:val="00A8701F"/>
    <w:rsid w:val="00A91B96"/>
    <w:rsid w:val="00A94EF6"/>
    <w:rsid w:val="00A967B3"/>
    <w:rsid w:val="00AA0FB9"/>
    <w:rsid w:val="00AA1C1D"/>
    <w:rsid w:val="00AA1D79"/>
    <w:rsid w:val="00AA38A7"/>
    <w:rsid w:val="00AA4691"/>
    <w:rsid w:val="00AB0ECF"/>
    <w:rsid w:val="00AB118C"/>
    <w:rsid w:val="00AB3B26"/>
    <w:rsid w:val="00AB5514"/>
    <w:rsid w:val="00AB597A"/>
    <w:rsid w:val="00AB72A1"/>
    <w:rsid w:val="00AC1664"/>
    <w:rsid w:val="00AC3718"/>
    <w:rsid w:val="00AC3E28"/>
    <w:rsid w:val="00AC7CF5"/>
    <w:rsid w:val="00AD173B"/>
    <w:rsid w:val="00AD1874"/>
    <w:rsid w:val="00AD3D40"/>
    <w:rsid w:val="00AD7C87"/>
    <w:rsid w:val="00AE324C"/>
    <w:rsid w:val="00AF0E6F"/>
    <w:rsid w:val="00AF1EEB"/>
    <w:rsid w:val="00AF38EB"/>
    <w:rsid w:val="00AF6736"/>
    <w:rsid w:val="00AF7686"/>
    <w:rsid w:val="00B0343C"/>
    <w:rsid w:val="00B03F4C"/>
    <w:rsid w:val="00B05353"/>
    <w:rsid w:val="00B061E6"/>
    <w:rsid w:val="00B0631B"/>
    <w:rsid w:val="00B07DF1"/>
    <w:rsid w:val="00B104F0"/>
    <w:rsid w:val="00B107B2"/>
    <w:rsid w:val="00B108E5"/>
    <w:rsid w:val="00B1253D"/>
    <w:rsid w:val="00B1345D"/>
    <w:rsid w:val="00B15A48"/>
    <w:rsid w:val="00B23A31"/>
    <w:rsid w:val="00B27178"/>
    <w:rsid w:val="00B27A8A"/>
    <w:rsid w:val="00B3091B"/>
    <w:rsid w:val="00B32323"/>
    <w:rsid w:val="00B32393"/>
    <w:rsid w:val="00B340B9"/>
    <w:rsid w:val="00B3523C"/>
    <w:rsid w:val="00B368E2"/>
    <w:rsid w:val="00B402BF"/>
    <w:rsid w:val="00B445F8"/>
    <w:rsid w:val="00B45E13"/>
    <w:rsid w:val="00B47BF8"/>
    <w:rsid w:val="00B510D1"/>
    <w:rsid w:val="00B52951"/>
    <w:rsid w:val="00B52F38"/>
    <w:rsid w:val="00B53E2B"/>
    <w:rsid w:val="00B564AE"/>
    <w:rsid w:val="00B56911"/>
    <w:rsid w:val="00B56DC7"/>
    <w:rsid w:val="00B57270"/>
    <w:rsid w:val="00B661EC"/>
    <w:rsid w:val="00B747A3"/>
    <w:rsid w:val="00B807BF"/>
    <w:rsid w:val="00B83526"/>
    <w:rsid w:val="00B8738E"/>
    <w:rsid w:val="00B87ECB"/>
    <w:rsid w:val="00B90CCC"/>
    <w:rsid w:val="00B90FA4"/>
    <w:rsid w:val="00B92B35"/>
    <w:rsid w:val="00BA0FE9"/>
    <w:rsid w:val="00BA1CF5"/>
    <w:rsid w:val="00BA4911"/>
    <w:rsid w:val="00BA4FB3"/>
    <w:rsid w:val="00BA6978"/>
    <w:rsid w:val="00BA6B2A"/>
    <w:rsid w:val="00BB217C"/>
    <w:rsid w:val="00BB26B0"/>
    <w:rsid w:val="00BB2DCD"/>
    <w:rsid w:val="00BB32A0"/>
    <w:rsid w:val="00BB5728"/>
    <w:rsid w:val="00BC10FB"/>
    <w:rsid w:val="00BD3269"/>
    <w:rsid w:val="00BD7A4A"/>
    <w:rsid w:val="00BE01BB"/>
    <w:rsid w:val="00BE0346"/>
    <w:rsid w:val="00BE4AA2"/>
    <w:rsid w:val="00BE5FE4"/>
    <w:rsid w:val="00BF2DCB"/>
    <w:rsid w:val="00BF63E2"/>
    <w:rsid w:val="00BF77E4"/>
    <w:rsid w:val="00C01414"/>
    <w:rsid w:val="00C033C5"/>
    <w:rsid w:val="00C06347"/>
    <w:rsid w:val="00C30D3A"/>
    <w:rsid w:val="00C30EA3"/>
    <w:rsid w:val="00C310A9"/>
    <w:rsid w:val="00C3153D"/>
    <w:rsid w:val="00C34745"/>
    <w:rsid w:val="00C46CCF"/>
    <w:rsid w:val="00C478AA"/>
    <w:rsid w:val="00C47C41"/>
    <w:rsid w:val="00C5479C"/>
    <w:rsid w:val="00C5752C"/>
    <w:rsid w:val="00C60EA0"/>
    <w:rsid w:val="00C745BE"/>
    <w:rsid w:val="00C74DCB"/>
    <w:rsid w:val="00C820AB"/>
    <w:rsid w:val="00C83353"/>
    <w:rsid w:val="00C8617D"/>
    <w:rsid w:val="00C876AA"/>
    <w:rsid w:val="00C87D29"/>
    <w:rsid w:val="00C9443D"/>
    <w:rsid w:val="00C9596B"/>
    <w:rsid w:val="00C97590"/>
    <w:rsid w:val="00CA3FE4"/>
    <w:rsid w:val="00CA5605"/>
    <w:rsid w:val="00CB1F0F"/>
    <w:rsid w:val="00CB5284"/>
    <w:rsid w:val="00CC44A6"/>
    <w:rsid w:val="00CC5659"/>
    <w:rsid w:val="00CD4126"/>
    <w:rsid w:val="00CD70E0"/>
    <w:rsid w:val="00CD7492"/>
    <w:rsid w:val="00CE2946"/>
    <w:rsid w:val="00CF190D"/>
    <w:rsid w:val="00CF2000"/>
    <w:rsid w:val="00CF5F2F"/>
    <w:rsid w:val="00CF734A"/>
    <w:rsid w:val="00CF78B7"/>
    <w:rsid w:val="00D00F76"/>
    <w:rsid w:val="00D02761"/>
    <w:rsid w:val="00D07BDC"/>
    <w:rsid w:val="00D1163E"/>
    <w:rsid w:val="00D12393"/>
    <w:rsid w:val="00D16013"/>
    <w:rsid w:val="00D17428"/>
    <w:rsid w:val="00D17647"/>
    <w:rsid w:val="00D20415"/>
    <w:rsid w:val="00D24CEC"/>
    <w:rsid w:val="00D251FF"/>
    <w:rsid w:val="00D2561A"/>
    <w:rsid w:val="00D25865"/>
    <w:rsid w:val="00D3334F"/>
    <w:rsid w:val="00D33697"/>
    <w:rsid w:val="00D35929"/>
    <w:rsid w:val="00D36C0F"/>
    <w:rsid w:val="00D37228"/>
    <w:rsid w:val="00D47FBD"/>
    <w:rsid w:val="00D56CC8"/>
    <w:rsid w:val="00D6530E"/>
    <w:rsid w:val="00D65B59"/>
    <w:rsid w:val="00D65D6B"/>
    <w:rsid w:val="00D72ADC"/>
    <w:rsid w:val="00D72B36"/>
    <w:rsid w:val="00D74C5F"/>
    <w:rsid w:val="00D86324"/>
    <w:rsid w:val="00D91336"/>
    <w:rsid w:val="00D92A76"/>
    <w:rsid w:val="00D93908"/>
    <w:rsid w:val="00DA7EFE"/>
    <w:rsid w:val="00DB2B0B"/>
    <w:rsid w:val="00DB3DD1"/>
    <w:rsid w:val="00DB4586"/>
    <w:rsid w:val="00DB6411"/>
    <w:rsid w:val="00DB7195"/>
    <w:rsid w:val="00DC3294"/>
    <w:rsid w:val="00DC394C"/>
    <w:rsid w:val="00DC4FBC"/>
    <w:rsid w:val="00DC65A0"/>
    <w:rsid w:val="00DC6A0F"/>
    <w:rsid w:val="00DD10A6"/>
    <w:rsid w:val="00DD151D"/>
    <w:rsid w:val="00DD4EBC"/>
    <w:rsid w:val="00DD7B94"/>
    <w:rsid w:val="00DE2621"/>
    <w:rsid w:val="00DE32AB"/>
    <w:rsid w:val="00DF1FDC"/>
    <w:rsid w:val="00DF264C"/>
    <w:rsid w:val="00DF30A6"/>
    <w:rsid w:val="00DF4280"/>
    <w:rsid w:val="00DF42A3"/>
    <w:rsid w:val="00DF6A87"/>
    <w:rsid w:val="00DF7D9A"/>
    <w:rsid w:val="00E00393"/>
    <w:rsid w:val="00E01CA5"/>
    <w:rsid w:val="00E01D77"/>
    <w:rsid w:val="00E060E9"/>
    <w:rsid w:val="00E10A38"/>
    <w:rsid w:val="00E1622F"/>
    <w:rsid w:val="00E20EB4"/>
    <w:rsid w:val="00E2459C"/>
    <w:rsid w:val="00E27DF7"/>
    <w:rsid w:val="00E32227"/>
    <w:rsid w:val="00E36F27"/>
    <w:rsid w:val="00E4244B"/>
    <w:rsid w:val="00E43193"/>
    <w:rsid w:val="00E4394E"/>
    <w:rsid w:val="00E47629"/>
    <w:rsid w:val="00E4775B"/>
    <w:rsid w:val="00E526E2"/>
    <w:rsid w:val="00E556D3"/>
    <w:rsid w:val="00E56403"/>
    <w:rsid w:val="00E60E7E"/>
    <w:rsid w:val="00E61550"/>
    <w:rsid w:val="00E62AFA"/>
    <w:rsid w:val="00E70933"/>
    <w:rsid w:val="00E72E8B"/>
    <w:rsid w:val="00E73BA9"/>
    <w:rsid w:val="00E764DE"/>
    <w:rsid w:val="00E82AD9"/>
    <w:rsid w:val="00E83F12"/>
    <w:rsid w:val="00E85ABE"/>
    <w:rsid w:val="00E87693"/>
    <w:rsid w:val="00E936FA"/>
    <w:rsid w:val="00E938A2"/>
    <w:rsid w:val="00E96385"/>
    <w:rsid w:val="00E96DB2"/>
    <w:rsid w:val="00EA2514"/>
    <w:rsid w:val="00EA4EEF"/>
    <w:rsid w:val="00EA5318"/>
    <w:rsid w:val="00EA63A8"/>
    <w:rsid w:val="00EA6D1C"/>
    <w:rsid w:val="00EA7C5E"/>
    <w:rsid w:val="00EB4A77"/>
    <w:rsid w:val="00EB6D4B"/>
    <w:rsid w:val="00EB700E"/>
    <w:rsid w:val="00EB797C"/>
    <w:rsid w:val="00EB7A83"/>
    <w:rsid w:val="00EC4AC0"/>
    <w:rsid w:val="00EC5265"/>
    <w:rsid w:val="00ED03F1"/>
    <w:rsid w:val="00ED04D5"/>
    <w:rsid w:val="00ED2938"/>
    <w:rsid w:val="00ED3A48"/>
    <w:rsid w:val="00ED755A"/>
    <w:rsid w:val="00EE10EA"/>
    <w:rsid w:val="00EE4713"/>
    <w:rsid w:val="00EE544B"/>
    <w:rsid w:val="00EE6CC0"/>
    <w:rsid w:val="00EF7EE7"/>
    <w:rsid w:val="00F003A9"/>
    <w:rsid w:val="00F017B1"/>
    <w:rsid w:val="00F01B63"/>
    <w:rsid w:val="00F07633"/>
    <w:rsid w:val="00F21AF1"/>
    <w:rsid w:val="00F21F31"/>
    <w:rsid w:val="00F25B0E"/>
    <w:rsid w:val="00F344BE"/>
    <w:rsid w:val="00F40CE6"/>
    <w:rsid w:val="00F45F8E"/>
    <w:rsid w:val="00F54569"/>
    <w:rsid w:val="00F572BC"/>
    <w:rsid w:val="00F573FB"/>
    <w:rsid w:val="00F62E53"/>
    <w:rsid w:val="00F6340D"/>
    <w:rsid w:val="00F70B0D"/>
    <w:rsid w:val="00F7230F"/>
    <w:rsid w:val="00F72362"/>
    <w:rsid w:val="00F72B4E"/>
    <w:rsid w:val="00F73032"/>
    <w:rsid w:val="00F74719"/>
    <w:rsid w:val="00F81C7D"/>
    <w:rsid w:val="00F83648"/>
    <w:rsid w:val="00F855E4"/>
    <w:rsid w:val="00F87A51"/>
    <w:rsid w:val="00F91C2D"/>
    <w:rsid w:val="00F93567"/>
    <w:rsid w:val="00F94604"/>
    <w:rsid w:val="00F957B0"/>
    <w:rsid w:val="00F958E5"/>
    <w:rsid w:val="00FA6775"/>
    <w:rsid w:val="00FA7403"/>
    <w:rsid w:val="00FB01EF"/>
    <w:rsid w:val="00FB0440"/>
    <w:rsid w:val="00FB388D"/>
    <w:rsid w:val="00FB4EFD"/>
    <w:rsid w:val="00FB6008"/>
    <w:rsid w:val="00FB6E3F"/>
    <w:rsid w:val="00FC0154"/>
    <w:rsid w:val="00FC317E"/>
    <w:rsid w:val="00FC42DE"/>
    <w:rsid w:val="00FC4895"/>
    <w:rsid w:val="00FD1E6A"/>
    <w:rsid w:val="00FD27DF"/>
    <w:rsid w:val="00FD2A0C"/>
    <w:rsid w:val="00FE00EC"/>
    <w:rsid w:val="00FE1068"/>
    <w:rsid w:val="00FE6887"/>
    <w:rsid w:val="00FE7F51"/>
    <w:rsid w:val="00FF0B66"/>
    <w:rsid w:val="00FF1940"/>
    <w:rsid w:val="00FF48A3"/>
    <w:rsid w:val="00FF512A"/>
    <w:rsid w:val="00FF544A"/>
    <w:rsid w:val="00FF5CA5"/>
    <w:rsid w:val="00FF6E71"/>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176B66"/>
  <w15:chartTrackingRefBased/>
  <w15:docId w15:val="{6D3A072D-2792-4B97-81E3-FE55DC78F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AU"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0B0D"/>
    <w:pPr>
      <w:widowControl w:val="0"/>
      <w:spacing w:after="0" w:line="240" w:lineRule="auto"/>
      <w:jc w:val="both"/>
    </w:pPr>
    <w:rPr>
      <w:sz w:val="21"/>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0B0D"/>
    <w:pPr>
      <w:widowControl/>
      <w:tabs>
        <w:tab w:val="center" w:pos="4513"/>
        <w:tab w:val="right" w:pos="9026"/>
      </w:tabs>
      <w:jc w:val="left"/>
    </w:pPr>
    <w:rPr>
      <w:sz w:val="22"/>
      <w:lang w:val="en-AU"/>
      <w14:ligatures w14:val="standardContextual"/>
    </w:rPr>
  </w:style>
  <w:style w:type="character" w:customStyle="1" w:styleId="HeaderChar">
    <w:name w:val="Header Char"/>
    <w:basedOn w:val="DefaultParagraphFont"/>
    <w:link w:val="Header"/>
    <w:uiPriority w:val="99"/>
    <w:rsid w:val="00840B0D"/>
  </w:style>
  <w:style w:type="paragraph" w:styleId="Footer">
    <w:name w:val="footer"/>
    <w:basedOn w:val="Normal"/>
    <w:link w:val="FooterChar"/>
    <w:uiPriority w:val="99"/>
    <w:unhideWhenUsed/>
    <w:rsid w:val="00840B0D"/>
    <w:pPr>
      <w:widowControl/>
      <w:tabs>
        <w:tab w:val="center" w:pos="4513"/>
        <w:tab w:val="right" w:pos="9026"/>
      </w:tabs>
      <w:jc w:val="left"/>
    </w:pPr>
    <w:rPr>
      <w:sz w:val="22"/>
      <w:lang w:val="en-AU"/>
      <w14:ligatures w14:val="standardContextual"/>
    </w:rPr>
  </w:style>
  <w:style w:type="character" w:customStyle="1" w:styleId="FooterChar">
    <w:name w:val="Footer Char"/>
    <w:basedOn w:val="DefaultParagraphFont"/>
    <w:link w:val="Footer"/>
    <w:uiPriority w:val="99"/>
    <w:rsid w:val="00840B0D"/>
  </w:style>
  <w:style w:type="character" w:styleId="CommentReference">
    <w:name w:val="annotation reference"/>
    <w:basedOn w:val="DefaultParagraphFont"/>
    <w:uiPriority w:val="99"/>
    <w:semiHidden/>
    <w:unhideWhenUsed/>
    <w:rsid w:val="00D17428"/>
    <w:rPr>
      <w:sz w:val="16"/>
      <w:szCs w:val="16"/>
    </w:rPr>
  </w:style>
  <w:style w:type="paragraph" w:styleId="CommentText">
    <w:name w:val="annotation text"/>
    <w:basedOn w:val="Normal"/>
    <w:link w:val="CommentTextChar"/>
    <w:uiPriority w:val="99"/>
    <w:unhideWhenUsed/>
    <w:rsid w:val="00D17428"/>
    <w:rPr>
      <w:sz w:val="20"/>
      <w:szCs w:val="20"/>
    </w:rPr>
  </w:style>
  <w:style w:type="character" w:customStyle="1" w:styleId="CommentTextChar">
    <w:name w:val="Comment Text Char"/>
    <w:basedOn w:val="DefaultParagraphFont"/>
    <w:link w:val="CommentText"/>
    <w:uiPriority w:val="99"/>
    <w:rsid w:val="00D17428"/>
    <w:rPr>
      <w:sz w:val="20"/>
      <w:szCs w:val="20"/>
      <w:lang w:val="en-US"/>
      <w14:ligatures w14:val="none"/>
    </w:rPr>
  </w:style>
  <w:style w:type="table" w:styleId="TableGrid">
    <w:name w:val="Table Grid"/>
    <w:basedOn w:val="TableNormal"/>
    <w:uiPriority w:val="39"/>
    <w:rsid w:val="001558C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45E88"/>
    <w:pPr>
      <w:spacing w:after="0" w:line="240" w:lineRule="auto"/>
    </w:pPr>
    <w:rPr>
      <w:sz w:val="21"/>
      <w:lang w:val="en-US"/>
      <w14:ligatures w14:val="none"/>
    </w:rPr>
  </w:style>
  <w:style w:type="paragraph" w:styleId="CommentSubject">
    <w:name w:val="annotation subject"/>
    <w:basedOn w:val="CommentText"/>
    <w:next w:val="CommentText"/>
    <w:link w:val="CommentSubjectChar"/>
    <w:uiPriority w:val="99"/>
    <w:semiHidden/>
    <w:unhideWhenUsed/>
    <w:rsid w:val="007D21E8"/>
    <w:rPr>
      <w:b/>
      <w:bCs/>
    </w:rPr>
  </w:style>
  <w:style w:type="character" w:customStyle="1" w:styleId="CommentSubjectChar">
    <w:name w:val="Comment Subject Char"/>
    <w:basedOn w:val="CommentTextChar"/>
    <w:link w:val="CommentSubject"/>
    <w:uiPriority w:val="99"/>
    <w:semiHidden/>
    <w:rsid w:val="007D21E8"/>
    <w:rPr>
      <w:b/>
      <w:bCs/>
      <w:sz w:val="20"/>
      <w:szCs w:val="20"/>
      <w:lang w:val="en-US"/>
      <w14:ligatures w14:val="none"/>
    </w:rPr>
  </w:style>
  <w:style w:type="paragraph" w:customStyle="1" w:styleId="EndNoteBibliographyTitle">
    <w:name w:val="EndNote Bibliography Title"/>
    <w:basedOn w:val="Normal"/>
    <w:link w:val="EndNoteBibliographyTitleChar"/>
    <w:rsid w:val="008A33FB"/>
    <w:pPr>
      <w:jc w:val="center"/>
    </w:pPr>
    <w:rPr>
      <w:rFonts w:ascii="Calibri" w:hAnsi="Calibri" w:cs="Calibri"/>
      <w:noProof/>
      <w:sz w:val="20"/>
    </w:rPr>
  </w:style>
  <w:style w:type="character" w:customStyle="1" w:styleId="EndNoteBibliographyTitleChar">
    <w:name w:val="EndNote Bibliography Title Char"/>
    <w:basedOn w:val="DefaultParagraphFont"/>
    <w:link w:val="EndNoteBibliographyTitle"/>
    <w:rsid w:val="008A33FB"/>
    <w:rPr>
      <w:rFonts w:ascii="Calibri" w:hAnsi="Calibri" w:cs="Calibri"/>
      <w:noProof/>
      <w:sz w:val="20"/>
      <w:lang w:val="en-US"/>
      <w14:ligatures w14:val="none"/>
    </w:rPr>
  </w:style>
  <w:style w:type="paragraph" w:customStyle="1" w:styleId="EndNoteBibliography">
    <w:name w:val="EndNote Bibliography"/>
    <w:basedOn w:val="Normal"/>
    <w:link w:val="EndNoteBibliographyChar"/>
    <w:rsid w:val="008A33FB"/>
    <w:rPr>
      <w:rFonts w:ascii="Calibri" w:hAnsi="Calibri" w:cs="Calibri"/>
      <w:noProof/>
      <w:sz w:val="20"/>
    </w:rPr>
  </w:style>
  <w:style w:type="character" w:customStyle="1" w:styleId="EndNoteBibliographyChar">
    <w:name w:val="EndNote Bibliography Char"/>
    <w:basedOn w:val="DefaultParagraphFont"/>
    <w:link w:val="EndNoteBibliography"/>
    <w:rsid w:val="008A33FB"/>
    <w:rPr>
      <w:rFonts w:ascii="Calibri" w:hAnsi="Calibri" w:cs="Calibri"/>
      <w:noProof/>
      <w:sz w:val="20"/>
      <w:lang w:val="en-US"/>
      <w14:ligatures w14:val="none"/>
    </w:rPr>
  </w:style>
  <w:style w:type="paragraph" w:styleId="ListParagraph">
    <w:name w:val="List Paragraph"/>
    <w:basedOn w:val="Normal"/>
    <w:uiPriority w:val="34"/>
    <w:qFormat/>
    <w:rsid w:val="00761F5C"/>
    <w:pPr>
      <w:ind w:firstLineChars="200" w:firstLine="420"/>
    </w:pPr>
  </w:style>
  <w:style w:type="character" w:styleId="Hyperlink">
    <w:name w:val="Hyperlink"/>
    <w:basedOn w:val="DefaultParagraphFont"/>
    <w:uiPriority w:val="99"/>
    <w:unhideWhenUsed/>
    <w:rsid w:val="00565080"/>
    <w:rPr>
      <w:color w:val="0563C1" w:themeColor="hyperlink"/>
      <w:u w:val="single"/>
    </w:rPr>
  </w:style>
  <w:style w:type="paragraph" w:customStyle="1" w:styleId="Default">
    <w:name w:val="Default"/>
    <w:rsid w:val="009C792C"/>
    <w:pPr>
      <w:autoSpaceDE w:val="0"/>
      <w:autoSpaceDN w:val="0"/>
      <w:adjustRightInd w:val="0"/>
      <w:spacing w:after="0" w:line="240" w:lineRule="auto"/>
    </w:pPr>
    <w:rPr>
      <w:rFonts w:ascii="Times New Roman" w:hAnsi="Times New Roman" w:cs="Times New Roman"/>
      <w:color w:val="000000"/>
      <w:kern w:val="0"/>
      <w:sz w:val="24"/>
      <w:szCs w:val="24"/>
      <w:lang w:eastAsia="en-US"/>
      <w14:ligatures w14:val="none"/>
    </w:rPr>
  </w:style>
  <w:style w:type="character" w:styleId="PlaceholderText">
    <w:name w:val="Placeholder Text"/>
    <w:basedOn w:val="DefaultParagraphFont"/>
    <w:uiPriority w:val="99"/>
    <w:semiHidden/>
    <w:rsid w:val="009C792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918137">
      <w:bodyDiv w:val="1"/>
      <w:marLeft w:val="0"/>
      <w:marRight w:val="0"/>
      <w:marTop w:val="0"/>
      <w:marBottom w:val="0"/>
      <w:divBdr>
        <w:top w:val="none" w:sz="0" w:space="0" w:color="auto"/>
        <w:left w:val="none" w:sz="0" w:space="0" w:color="auto"/>
        <w:bottom w:val="none" w:sz="0" w:space="0" w:color="auto"/>
        <w:right w:val="none" w:sz="0" w:space="0" w:color="auto"/>
      </w:divBdr>
    </w:div>
    <w:div w:id="1476675401">
      <w:bodyDiv w:val="1"/>
      <w:marLeft w:val="0"/>
      <w:marRight w:val="0"/>
      <w:marTop w:val="0"/>
      <w:marBottom w:val="0"/>
      <w:divBdr>
        <w:top w:val="none" w:sz="0" w:space="0" w:color="auto"/>
        <w:left w:val="none" w:sz="0" w:space="0" w:color="auto"/>
        <w:bottom w:val="none" w:sz="0" w:space="0" w:color="auto"/>
        <w:right w:val="none" w:sz="0" w:space="0" w:color="auto"/>
      </w:divBdr>
    </w:div>
    <w:div w:id="1482648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fontTable" Target="fontTable.xml"/><Relationship Id="rId7" Type="http://schemas.openxmlformats.org/officeDocument/2006/relationships/hyperlink" Target="mailto:e.goldys@unsw.edu.au" TargetMode="Externa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image" Target="media/image3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hyperlink" Target="mailto:yi.li6@unsw.edu.au"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theme" Target="theme/theme1.xml"/><Relationship Id="rId8" Type="http://schemas.openxmlformats.org/officeDocument/2006/relationships/hyperlink" Target="mailto:fei.deng@unsw.edu.au" TargetMode="External"/><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32</Pages>
  <Words>8706</Words>
  <Characters>49628</Characters>
  <Application>Microsoft Office Word</Application>
  <DocSecurity>0</DocSecurity>
  <Lines>413</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dc:creator>
  <cp:keywords/>
  <dc:description/>
  <cp:lastModifiedBy>Yi Li</cp:lastModifiedBy>
  <cp:revision>47</cp:revision>
  <dcterms:created xsi:type="dcterms:W3CDTF">2023-02-06T10:08:00Z</dcterms:created>
  <dcterms:modified xsi:type="dcterms:W3CDTF">2023-02-14T03:09:00Z</dcterms:modified>
</cp:coreProperties>
</file>