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eastAsia="宋体"/>
          <w:sz w:val="21"/>
          <w:szCs w:val="21"/>
        </w:rPr>
      </w:pPr>
      <w:r>
        <w:rPr>
          <w:rFonts w:hint="eastAsia" w:eastAsia="宋体"/>
          <w:sz w:val="21"/>
          <w:szCs w:val="21"/>
        </w:rPr>
        <w:t>Schedule</w:t>
      </w:r>
      <w:r>
        <w:rPr>
          <w:rFonts w:hint="eastAsia" w:eastAsia="宋体"/>
          <w:sz w:val="21"/>
          <w:szCs w:val="21"/>
          <w:lang w:val="en-US" w:eastAsia="zh-CN"/>
        </w:rPr>
        <w:t>. 1.</w:t>
      </w:r>
      <w:r>
        <w:rPr>
          <w:rFonts w:eastAsia="宋体"/>
          <w:sz w:val="21"/>
          <w:szCs w:val="21"/>
        </w:rPr>
        <w:t xml:space="preserve"> crystallinity of cellulose under different conditions</w:t>
      </w:r>
    </w:p>
    <w:tbl>
      <w:tblPr>
        <w:tblStyle w:val="5"/>
        <w:tblW w:w="8567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4"/>
        <w:gridCol w:w="2798"/>
        <w:gridCol w:w="288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870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Number</w:t>
            </w:r>
          </w:p>
        </w:tc>
        <w:tc>
          <w:tcPr>
            <w:tcW w:w="2784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eastAsia="宋体" w:cs="Times New Roman"/>
                <w:sz w:val="21"/>
                <w:szCs w:val="21"/>
              </w:rPr>
              <w:t>reaction condition</w:t>
            </w:r>
          </w:p>
        </w:tc>
        <w:tc>
          <w:tcPr>
            <w:tcW w:w="2870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eastAsia="宋体" w:cs="Times New Roman"/>
                <w:sz w:val="21"/>
                <w:szCs w:val="21"/>
              </w:rPr>
              <w:t>crystallinity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 xml:space="preserve">, </w:t>
            </w:r>
            <w:r>
              <w:rPr>
                <w:rFonts w:hint="eastAsia" w:eastAsia="宋体" w:cs="Times New Roman"/>
                <w:sz w:val="21"/>
                <w:szCs w:val="21"/>
              </w:rPr>
              <w:t>%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287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eastAsia="宋体" w:cs="Times New Roman"/>
                <w:sz w:val="21"/>
                <w:szCs w:val="21"/>
              </w:rPr>
              <w:t>A</w:t>
            </w:r>
          </w:p>
        </w:tc>
        <w:tc>
          <w:tcPr>
            <w:tcW w:w="2784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eastAsia="宋体" w:cs="Times New Roman"/>
                <w:sz w:val="21"/>
                <w:szCs w:val="21"/>
              </w:rPr>
              <w:t>Not alkali extraction+E</w:t>
            </w:r>
            <w:r>
              <w:rPr>
                <w:rFonts w:hint="eastAsia" w:eastAsia="宋体" w:cs="Times New Roman"/>
                <w:sz w:val="21"/>
                <w:szCs w:val="21"/>
                <w:vertAlign w:val="subscript"/>
              </w:rPr>
              <w:t>65%</w:t>
            </w:r>
          </w:p>
        </w:tc>
        <w:tc>
          <w:tcPr>
            <w:tcW w:w="287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eastAsia="宋体" w:cs="Times New Roman"/>
                <w:sz w:val="21"/>
                <w:szCs w:val="21"/>
              </w:rPr>
              <w:t>60.75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01" w:hRule="atLeast"/>
          <w:jc w:val="center"/>
        </w:trPr>
        <w:tc>
          <w:tcPr>
            <w:tcW w:w="2870" w:type="dxa"/>
            <w:vAlign w:val="center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eastAsia="宋体" w:cs="Times New Roman"/>
                <w:sz w:val="21"/>
                <w:szCs w:val="21"/>
              </w:rPr>
              <w:t>B</w:t>
            </w:r>
          </w:p>
        </w:tc>
        <w:tc>
          <w:tcPr>
            <w:tcW w:w="2784" w:type="dxa"/>
            <w:vAlign w:val="center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austic extraction</w:t>
            </w:r>
            <w:r>
              <w:rPr>
                <w:rFonts w:hint="eastAsia" w:eastAsia="Times New Roman" w:cs="Times New Roman"/>
                <w:sz w:val="21"/>
                <w:szCs w:val="21"/>
              </w:rPr>
              <w:t>+E</w:t>
            </w:r>
            <w:r>
              <w:rPr>
                <w:rFonts w:hint="eastAsia" w:eastAsia="Times New Roman" w:cs="Times New Roman"/>
                <w:sz w:val="21"/>
                <w:szCs w:val="21"/>
                <w:vertAlign w:val="subscript"/>
              </w:rPr>
              <w:t>65%</w:t>
            </w:r>
          </w:p>
        </w:tc>
        <w:tc>
          <w:tcPr>
            <w:tcW w:w="2870" w:type="dxa"/>
            <w:vAlign w:val="center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eastAsia="宋体" w:cs="Times New Roman"/>
                <w:sz w:val="21"/>
                <w:szCs w:val="21"/>
              </w:rPr>
              <w:t>63.97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870" w:type="dxa"/>
            <w:vAlign w:val="center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eastAsia="宋体" w:cs="Times New Roman"/>
                <w:sz w:val="21"/>
                <w:szCs w:val="21"/>
              </w:rPr>
              <w:t>C</w:t>
            </w:r>
          </w:p>
        </w:tc>
        <w:tc>
          <w:tcPr>
            <w:tcW w:w="2784" w:type="dxa"/>
            <w:vAlign w:val="center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austic extraction</w:t>
            </w:r>
            <w:r>
              <w:rPr>
                <w:rFonts w:hint="eastAsia" w:eastAsia="Times New Roman" w:cs="Times New Roman"/>
                <w:sz w:val="21"/>
                <w:szCs w:val="21"/>
              </w:rPr>
              <w:t>+E</w:t>
            </w:r>
            <w:r>
              <w:rPr>
                <w:rFonts w:hint="eastAsia" w:eastAsia="Times New Roman" w:cs="Times New Roman"/>
                <w:sz w:val="21"/>
                <w:szCs w:val="21"/>
                <w:vertAlign w:val="subscript"/>
              </w:rPr>
              <w:t>0%</w:t>
            </w:r>
          </w:p>
        </w:tc>
        <w:tc>
          <w:tcPr>
            <w:tcW w:w="2870" w:type="dxa"/>
            <w:vAlign w:val="center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eastAsia="宋体" w:cs="Times New Roman"/>
                <w:sz w:val="21"/>
                <w:szCs w:val="21"/>
              </w:rPr>
              <w:t>68.75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870" w:type="dxa"/>
            <w:vAlign w:val="center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eastAsia="宋体" w:cs="Times New Roman"/>
                <w:sz w:val="21"/>
                <w:szCs w:val="21"/>
              </w:rPr>
              <w:t>D</w:t>
            </w:r>
          </w:p>
        </w:tc>
        <w:tc>
          <w:tcPr>
            <w:tcW w:w="2784" w:type="dxa"/>
            <w:vAlign w:val="center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austic extraction</w:t>
            </w:r>
            <w:r>
              <w:rPr>
                <w:rFonts w:hint="eastAsia" w:eastAsia="Times New Roman" w:cs="Times New Roman"/>
                <w:sz w:val="21"/>
                <w:szCs w:val="21"/>
              </w:rPr>
              <w:t>+E</w:t>
            </w:r>
            <w:r>
              <w:rPr>
                <w:rFonts w:hint="eastAsia" w:eastAsia="Times New Roman" w:cs="Times New Roman"/>
                <w:sz w:val="21"/>
                <w:szCs w:val="21"/>
                <w:vertAlign w:val="subscript"/>
              </w:rPr>
              <w:t>10%</w:t>
            </w:r>
          </w:p>
        </w:tc>
        <w:tc>
          <w:tcPr>
            <w:tcW w:w="2870" w:type="dxa"/>
            <w:vAlign w:val="center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eastAsia="宋体" w:cs="Times New Roman"/>
                <w:sz w:val="21"/>
                <w:szCs w:val="21"/>
              </w:rPr>
              <w:t>58.33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01" w:hRule="atLeast"/>
          <w:jc w:val="center"/>
        </w:trPr>
        <w:tc>
          <w:tcPr>
            <w:tcW w:w="2870" w:type="dxa"/>
            <w:vAlign w:val="center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eastAsia="宋体" w:cs="Times New Roman"/>
                <w:sz w:val="21"/>
                <w:szCs w:val="21"/>
              </w:rPr>
              <w:t>E</w:t>
            </w:r>
          </w:p>
        </w:tc>
        <w:tc>
          <w:tcPr>
            <w:tcW w:w="2784" w:type="dxa"/>
            <w:vAlign w:val="center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austic extraction</w:t>
            </w:r>
            <w:r>
              <w:rPr>
                <w:rFonts w:hint="eastAsia" w:eastAsia="Times New Roman" w:cs="Times New Roman"/>
                <w:sz w:val="21"/>
                <w:szCs w:val="21"/>
              </w:rPr>
              <w:t>+E</w:t>
            </w:r>
            <w:r>
              <w:rPr>
                <w:rFonts w:hint="eastAsia" w:eastAsia="Times New Roman" w:cs="Times New Roman"/>
                <w:sz w:val="21"/>
                <w:szCs w:val="21"/>
                <w:vertAlign w:val="subscript"/>
              </w:rPr>
              <w:t>30%</w:t>
            </w:r>
          </w:p>
        </w:tc>
        <w:tc>
          <w:tcPr>
            <w:tcW w:w="2870" w:type="dxa"/>
            <w:vAlign w:val="center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eastAsia="宋体" w:cs="Times New Roman"/>
                <w:sz w:val="21"/>
                <w:szCs w:val="21"/>
              </w:rPr>
              <w:t>50.76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01" w:hRule="atLeast"/>
          <w:jc w:val="center"/>
        </w:trPr>
        <w:tc>
          <w:tcPr>
            <w:tcW w:w="2870" w:type="dxa"/>
            <w:vAlign w:val="center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eastAsia="宋体" w:cs="Times New Roman"/>
                <w:sz w:val="21"/>
                <w:szCs w:val="21"/>
              </w:rPr>
              <w:t>F</w:t>
            </w:r>
          </w:p>
        </w:tc>
        <w:tc>
          <w:tcPr>
            <w:tcW w:w="2784" w:type="dxa"/>
            <w:vAlign w:val="center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eastAsia="宋体" w:cs="Times New Roman"/>
                <w:sz w:val="21"/>
                <w:szCs w:val="21"/>
              </w:rPr>
              <w:t>Not alkali extraction</w:t>
            </w:r>
            <w:r>
              <w:rPr>
                <w:rFonts w:hint="eastAsia" w:eastAsia="Times New Roman" w:cs="Times New Roman"/>
                <w:sz w:val="21"/>
                <w:szCs w:val="21"/>
              </w:rPr>
              <w:t>+E</w:t>
            </w:r>
            <w:r>
              <w:rPr>
                <w:rFonts w:hint="eastAsia" w:eastAsia="Times New Roman" w:cs="Times New Roman"/>
                <w:sz w:val="21"/>
                <w:szCs w:val="21"/>
                <w:vertAlign w:val="subscript"/>
              </w:rPr>
              <w:t>65%</w:t>
            </w:r>
            <w:r>
              <w:rPr>
                <w:rFonts w:hint="eastAsia" w:eastAsia="Times New Roman" w:cs="Times New Roman"/>
                <w:sz w:val="21"/>
                <w:szCs w:val="21"/>
              </w:rPr>
              <w:t>+U</w:t>
            </w:r>
            <w:r>
              <w:rPr>
                <w:rFonts w:hint="eastAsia" w:eastAsia="Times New Roman" w:cs="Times New Roman"/>
                <w:sz w:val="21"/>
                <w:szCs w:val="21"/>
                <w:vertAlign w:val="subscript"/>
              </w:rPr>
              <w:t>600W</w:t>
            </w:r>
          </w:p>
        </w:tc>
        <w:tc>
          <w:tcPr>
            <w:tcW w:w="2870" w:type="dxa"/>
            <w:vAlign w:val="center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eastAsia="宋体" w:cs="Times New Roman"/>
                <w:sz w:val="21"/>
                <w:szCs w:val="21"/>
              </w:rPr>
              <w:t>51.64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870" w:type="dxa"/>
            <w:vAlign w:val="center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eastAsia="宋体" w:cs="Times New Roman"/>
                <w:sz w:val="21"/>
                <w:szCs w:val="21"/>
              </w:rPr>
              <w:t>G</w:t>
            </w:r>
          </w:p>
        </w:tc>
        <w:tc>
          <w:tcPr>
            <w:tcW w:w="2784" w:type="dxa"/>
            <w:vAlign w:val="center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austic extraction</w:t>
            </w:r>
            <w:r>
              <w:rPr>
                <w:rFonts w:hint="eastAsia" w:eastAsia="Times New Roman" w:cs="Times New Roman"/>
                <w:sz w:val="21"/>
                <w:szCs w:val="21"/>
              </w:rPr>
              <w:t>+E</w:t>
            </w:r>
            <w:r>
              <w:rPr>
                <w:rFonts w:hint="eastAsia" w:eastAsia="Times New Roman" w:cs="Times New Roman"/>
                <w:sz w:val="21"/>
                <w:szCs w:val="21"/>
                <w:vertAlign w:val="subscript"/>
              </w:rPr>
              <w:t>65%</w:t>
            </w:r>
            <w:r>
              <w:rPr>
                <w:rFonts w:hint="eastAsia" w:eastAsia="Times New Roman" w:cs="Times New Roman"/>
                <w:sz w:val="21"/>
                <w:szCs w:val="21"/>
              </w:rPr>
              <w:t>+U</w:t>
            </w:r>
            <w:r>
              <w:rPr>
                <w:rFonts w:hint="eastAsia" w:eastAsia="Times New Roman" w:cs="Times New Roman"/>
                <w:sz w:val="21"/>
                <w:szCs w:val="21"/>
                <w:vertAlign w:val="subscript"/>
              </w:rPr>
              <w:t>600W</w:t>
            </w:r>
          </w:p>
        </w:tc>
        <w:tc>
          <w:tcPr>
            <w:tcW w:w="2870" w:type="dxa"/>
            <w:vAlign w:val="center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eastAsia="宋体" w:cs="Times New Roman"/>
                <w:sz w:val="21"/>
                <w:szCs w:val="21"/>
              </w:rPr>
              <w:t>65.62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870" w:type="dxa"/>
            <w:vAlign w:val="center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eastAsia="宋体" w:cs="Times New Roman"/>
                <w:sz w:val="21"/>
                <w:szCs w:val="21"/>
              </w:rPr>
              <w:t>H</w:t>
            </w:r>
          </w:p>
        </w:tc>
        <w:tc>
          <w:tcPr>
            <w:tcW w:w="2784" w:type="dxa"/>
            <w:vAlign w:val="center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austic extraction</w:t>
            </w:r>
            <w:r>
              <w:rPr>
                <w:rFonts w:hint="eastAsia" w:eastAsia="Times New Roman" w:cs="Times New Roman"/>
                <w:sz w:val="21"/>
                <w:szCs w:val="21"/>
              </w:rPr>
              <w:t>+E</w:t>
            </w:r>
            <w:r>
              <w:rPr>
                <w:rFonts w:hint="eastAsia" w:eastAsia="Times New Roman" w:cs="Times New Roman"/>
                <w:sz w:val="21"/>
                <w:szCs w:val="21"/>
                <w:vertAlign w:val="subscript"/>
              </w:rPr>
              <w:t>0%</w:t>
            </w:r>
            <w:r>
              <w:rPr>
                <w:rFonts w:hint="eastAsia" w:eastAsia="Times New Roman" w:cs="Times New Roman"/>
                <w:sz w:val="21"/>
                <w:szCs w:val="21"/>
              </w:rPr>
              <w:t>+U</w:t>
            </w:r>
            <w:r>
              <w:rPr>
                <w:rFonts w:hint="eastAsia" w:eastAsia="Times New Roman" w:cs="Times New Roman"/>
                <w:sz w:val="21"/>
                <w:szCs w:val="21"/>
                <w:vertAlign w:val="subscript"/>
              </w:rPr>
              <w:t>600W</w:t>
            </w:r>
          </w:p>
        </w:tc>
        <w:tc>
          <w:tcPr>
            <w:tcW w:w="2870" w:type="dxa"/>
            <w:vAlign w:val="center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eastAsia="宋体" w:cs="Times New Roman"/>
                <w:sz w:val="21"/>
                <w:szCs w:val="21"/>
              </w:rPr>
              <w:t>41.90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01" w:hRule="atLeast"/>
          <w:jc w:val="center"/>
        </w:trPr>
        <w:tc>
          <w:tcPr>
            <w:tcW w:w="2870" w:type="dxa"/>
            <w:vAlign w:val="center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eastAsia="宋体" w:cs="Times New Roman"/>
                <w:sz w:val="21"/>
                <w:szCs w:val="21"/>
              </w:rPr>
              <w:t>I</w:t>
            </w:r>
          </w:p>
        </w:tc>
        <w:tc>
          <w:tcPr>
            <w:tcW w:w="2784" w:type="dxa"/>
            <w:vAlign w:val="center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austic extraction</w:t>
            </w:r>
            <w:r>
              <w:rPr>
                <w:rFonts w:hint="eastAsia" w:eastAsia="Times New Roman" w:cs="Times New Roman"/>
                <w:sz w:val="21"/>
                <w:szCs w:val="21"/>
              </w:rPr>
              <w:t>+E</w:t>
            </w:r>
            <w:r>
              <w:rPr>
                <w:rFonts w:hint="eastAsia" w:eastAsia="Times New Roman" w:cs="Times New Roman"/>
                <w:sz w:val="21"/>
                <w:szCs w:val="21"/>
                <w:vertAlign w:val="subscript"/>
              </w:rPr>
              <w:t>10%</w:t>
            </w:r>
            <w:r>
              <w:rPr>
                <w:rFonts w:hint="eastAsia" w:eastAsia="Times New Roman" w:cs="Times New Roman"/>
                <w:sz w:val="21"/>
                <w:szCs w:val="21"/>
              </w:rPr>
              <w:t>+U</w:t>
            </w:r>
            <w:r>
              <w:rPr>
                <w:rFonts w:hint="eastAsia" w:eastAsia="Times New Roman" w:cs="Times New Roman"/>
                <w:sz w:val="21"/>
                <w:szCs w:val="21"/>
                <w:vertAlign w:val="subscript"/>
              </w:rPr>
              <w:t>600W</w:t>
            </w:r>
          </w:p>
        </w:tc>
        <w:tc>
          <w:tcPr>
            <w:tcW w:w="2870" w:type="dxa"/>
            <w:vAlign w:val="center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eastAsia="宋体" w:cs="Times New Roman"/>
                <w:sz w:val="21"/>
                <w:szCs w:val="21"/>
              </w:rPr>
              <w:t>59.51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870" w:type="dxa"/>
            <w:vAlign w:val="center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eastAsia="宋体" w:cs="Times New Roman"/>
                <w:sz w:val="21"/>
                <w:szCs w:val="21"/>
              </w:rPr>
              <w:t>J</w:t>
            </w:r>
          </w:p>
        </w:tc>
        <w:tc>
          <w:tcPr>
            <w:tcW w:w="2784" w:type="dxa"/>
            <w:vAlign w:val="center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austic extraction</w:t>
            </w:r>
            <w:r>
              <w:rPr>
                <w:rFonts w:hint="eastAsia" w:eastAsia="Times New Roman" w:cs="Times New Roman"/>
                <w:sz w:val="21"/>
                <w:szCs w:val="21"/>
              </w:rPr>
              <w:t>+E</w:t>
            </w:r>
            <w:r>
              <w:rPr>
                <w:rFonts w:hint="eastAsia" w:eastAsia="Times New Roman" w:cs="Times New Roman"/>
                <w:sz w:val="21"/>
                <w:szCs w:val="21"/>
                <w:vertAlign w:val="subscript"/>
              </w:rPr>
              <w:t>30%</w:t>
            </w:r>
            <w:r>
              <w:rPr>
                <w:rFonts w:hint="eastAsia" w:eastAsia="Times New Roman" w:cs="Times New Roman"/>
                <w:sz w:val="21"/>
                <w:szCs w:val="21"/>
              </w:rPr>
              <w:t>+U</w:t>
            </w:r>
            <w:r>
              <w:rPr>
                <w:rFonts w:hint="eastAsia" w:eastAsia="Times New Roman" w:cs="Times New Roman"/>
                <w:sz w:val="21"/>
                <w:szCs w:val="21"/>
                <w:vertAlign w:val="subscript"/>
              </w:rPr>
              <w:t>600W</w:t>
            </w:r>
          </w:p>
        </w:tc>
        <w:tc>
          <w:tcPr>
            <w:tcW w:w="2870" w:type="dxa"/>
            <w:vAlign w:val="center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eastAsia="宋体" w:cs="Times New Roman"/>
                <w:sz w:val="21"/>
                <w:szCs w:val="21"/>
              </w:rPr>
              <w:t>55.42</w:t>
            </w:r>
          </w:p>
        </w:tc>
      </w:tr>
    </w:tbl>
    <w:p>
      <w:pPr>
        <w:spacing w:line="440" w:lineRule="exact"/>
        <w:jc w:val="left"/>
        <w:rPr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1"/>
          <w:szCs w:val="21"/>
        </w:rPr>
        <w:t>Other conditions</w:t>
      </w:r>
      <w:r>
        <w:rPr>
          <w:rFonts w:hint="eastAsia" w:eastAsia="宋体" w:cs="Times New Roman"/>
          <w:sz w:val="21"/>
          <w:szCs w:val="21"/>
          <w:lang w:val="en-US" w:eastAsia="zh-CN"/>
        </w:rPr>
        <w:t>. T</w:t>
      </w:r>
      <w:r>
        <w:rPr>
          <w:rFonts w:hint="default" w:ascii="Times New Roman" w:hAnsi="Times New Roman" w:eastAsia="宋体" w:cs="Times New Roman"/>
          <w:sz w:val="21"/>
          <w:szCs w:val="21"/>
        </w:rPr>
        <w:t>emperature: 120</w:t>
      </w:r>
      <w:r>
        <w:rPr>
          <w:rFonts w:hint="eastAsia" w:eastAsia="宋体" w:cs="Times New Roman"/>
          <w:sz w:val="21"/>
          <w:szCs w:val="21"/>
          <w:lang w:val="en-US" w:eastAsia="zh-CN"/>
        </w:rPr>
        <w:t xml:space="preserve"> </w:t>
      </w:r>
      <w:r>
        <w:rPr>
          <w:rFonts w:hint="eastAsia" w:eastAsia="宋体" w:cs="Times New Roman"/>
          <w:sz w:val="21"/>
          <w:szCs w:val="21"/>
          <w:vertAlign w:val="superscript"/>
          <w:lang w:val="en-US" w:eastAsia="zh-CN"/>
        </w:rPr>
        <w:t>o</w:t>
      </w:r>
      <w:r>
        <w:rPr>
          <w:rFonts w:hint="eastAsia" w:eastAsia="宋体" w:cs="Times New Roman"/>
          <w:sz w:val="21"/>
          <w:szCs w:val="21"/>
          <w:lang w:val="en-US" w:eastAsia="zh-CN"/>
        </w:rPr>
        <w:t>C, A</w:t>
      </w:r>
      <w:r>
        <w:rPr>
          <w:rFonts w:hint="default" w:ascii="Times New Roman" w:hAnsi="Times New Roman" w:eastAsia="宋体" w:cs="Times New Roman"/>
          <w:sz w:val="21"/>
          <w:szCs w:val="21"/>
        </w:rPr>
        <w:t>lkali amount: 35%</w:t>
      </w:r>
      <w:r>
        <w:rPr>
          <w:rFonts w:hint="eastAsia" w:eastAsia="宋体" w:cs="Times New Roman"/>
          <w:sz w:val="21"/>
          <w:szCs w:val="21"/>
          <w:lang w:val="en-US" w:eastAsia="zh-CN"/>
        </w:rPr>
        <w:t>,</w:t>
      </w:r>
      <w:r>
        <w:rPr>
          <w:rFonts w:hint="default" w:ascii="Times New Roman" w:hAnsi="Times New Roman" w:eastAsia="宋体" w:cs="Times New Roman"/>
          <w:sz w:val="21"/>
          <w:szCs w:val="21"/>
        </w:rPr>
        <w:t xml:space="preserve"> </w:t>
      </w:r>
      <w:r>
        <w:rPr>
          <w:rFonts w:hint="eastAsia" w:eastAsia="宋体" w:cs="Times New Roman"/>
          <w:sz w:val="21"/>
          <w:szCs w:val="21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sz w:val="21"/>
          <w:szCs w:val="21"/>
        </w:rPr>
        <w:t>thanol concentration: 65%</w:t>
      </w:r>
      <w:r>
        <w:rPr>
          <w:rFonts w:hint="eastAsia" w:eastAsia="宋体" w:cs="Times New Roman"/>
          <w:sz w:val="21"/>
          <w:szCs w:val="21"/>
          <w:lang w:val="en-US" w:eastAsia="zh-CN"/>
        </w:rPr>
        <w:t>,</w:t>
      </w:r>
      <w:r>
        <w:rPr>
          <w:rFonts w:hint="default" w:ascii="Times New Roman" w:hAnsi="Times New Roman" w:eastAsia="宋体" w:cs="Times New Roman"/>
          <w:sz w:val="21"/>
          <w:szCs w:val="21"/>
        </w:rPr>
        <w:t xml:space="preserve"> </w:t>
      </w:r>
      <w:r>
        <w:rPr>
          <w:rFonts w:hint="eastAsia" w:eastAsia="微软雅黑" w:cs="Times New Roman"/>
          <w:i w:val="0"/>
          <w:iCs w:val="0"/>
          <w:caps w:val="0"/>
          <w:color w:val="auto"/>
          <w:spacing w:val="0"/>
          <w:sz w:val="21"/>
          <w:szCs w:val="21"/>
          <w:lang w:val="en-US" w:eastAsia="zh-CN"/>
        </w:rPr>
        <w:t>H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1"/>
          <w:szCs w:val="21"/>
        </w:rPr>
        <w:t>eat preservation time</w:t>
      </w:r>
      <w:r>
        <w:rPr>
          <w:rFonts w:hint="default" w:ascii="Times New Roman" w:hAnsi="Times New Roman" w:eastAsia="宋体" w:cs="Times New Roman"/>
          <w:sz w:val="21"/>
          <w:szCs w:val="21"/>
        </w:rPr>
        <w:t>: 180</w:t>
      </w:r>
      <w:r>
        <w:rPr>
          <w:rFonts w:hint="eastAsia" w:eastAsia="宋体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1"/>
          <w:szCs w:val="21"/>
        </w:rPr>
        <w:t>min</w:t>
      </w:r>
      <w:r>
        <w:rPr>
          <w:rFonts w:hint="eastAsia" w:eastAsia="宋体" w:cs="Times New Roman"/>
          <w:sz w:val="21"/>
          <w:szCs w:val="21"/>
          <w:lang w:val="en-US" w:eastAsia="zh-CN"/>
        </w:rPr>
        <w:t>,</w:t>
      </w:r>
      <w:r>
        <w:rPr>
          <w:rFonts w:hint="default" w:ascii="Times New Roman" w:hAnsi="Times New Roman" w:eastAsia="宋体" w:cs="Times New Roman"/>
          <w:sz w:val="21"/>
          <w:szCs w:val="21"/>
        </w:rPr>
        <w:t xml:space="preserve"> Solid-liquid ratio: 1:8</w:t>
      </w:r>
      <w:r>
        <w:rPr>
          <w:rFonts w:hint="eastAsia" w:eastAsia="宋体" w:cs="Times New Roman"/>
          <w:sz w:val="21"/>
          <w:szCs w:val="21"/>
          <w:lang w:val="en-US" w:eastAsia="zh-CN"/>
        </w:rPr>
        <w:t>,</w:t>
      </w:r>
      <w:r>
        <w:rPr>
          <w:rFonts w:hint="default" w:ascii="Times New Roman" w:hAnsi="Times New Roman" w:eastAsia="宋体" w:cs="Times New Roman"/>
          <w:sz w:val="21"/>
          <w:szCs w:val="21"/>
        </w:rPr>
        <w:t xml:space="preserve"> </w:t>
      </w:r>
      <w:r>
        <w:rPr>
          <w:rFonts w:hint="eastAsia" w:eastAsia="宋体" w:cs="Times New Roman"/>
          <w:sz w:val="21"/>
          <w:szCs w:val="21"/>
          <w:lang w:val="en-US" w:eastAsia="zh-CN"/>
        </w:rPr>
        <w:t>O</w:t>
      </w:r>
      <w:r>
        <w:rPr>
          <w:rFonts w:hint="default" w:ascii="Times New Roman" w:hAnsi="Times New Roman" w:eastAsia="宋体" w:cs="Times New Roman"/>
          <w:sz w:val="21"/>
          <w:szCs w:val="21"/>
        </w:rPr>
        <w:t>xygen</w:t>
      </w:r>
      <w:r>
        <w:rPr>
          <w:rFonts w:hint="eastAsia" w:eastAsia="宋体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1"/>
          <w:szCs w:val="21"/>
        </w:rPr>
        <w:t>partial pressure: 0.5 MPa.</w:t>
      </w:r>
    </w:p>
    <w:p>
      <w:pPr>
        <w:jc w:val="center"/>
        <w:rPr>
          <w:rFonts w:hint="eastAsia" w:eastAsia="宋体"/>
          <w:sz w:val="21"/>
          <w:szCs w:val="21"/>
          <w:lang w:val="en-US" w:eastAsia="zh-CN"/>
        </w:rPr>
      </w:pPr>
    </w:p>
    <w:p>
      <w:pPr>
        <w:jc w:val="center"/>
        <w:rPr>
          <w:rFonts w:hint="eastAsia" w:eastAsia="宋体"/>
          <w:sz w:val="21"/>
          <w:szCs w:val="21"/>
          <w:lang w:val="en-US" w:eastAsia="zh-CN"/>
        </w:rPr>
      </w:pPr>
    </w:p>
    <w:p>
      <w:pPr>
        <w:jc w:val="center"/>
        <w:rPr>
          <w:rFonts w:hint="eastAsia" w:eastAsia="宋体"/>
          <w:sz w:val="21"/>
          <w:szCs w:val="21"/>
          <w:lang w:val="en-US" w:eastAsia="zh-CN"/>
        </w:rPr>
      </w:pPr>
    </w:p>
    <w:p>
      <w:pPr>
        <w:jc w:val="center"/>
        <w:rPr>
          <w:rFonts w:hint="eastAsia" w:eastAsia="宋体"/>
          <w:sz w:val="21"/>
          <w:szCs w:val="21"/>
          <w:lang w:val="en-US" w:eastAsia="zh-CN"/>
        </w:rPr>
      </w:pPr>
    </w:p>
    <w:p>
      <w:pPr>
        <w:jc w:val="center"/>
        <w:rPr>
          <w:rFonts w:hint="eastAsia" w:eastAsia="宋体"/>
          <w:sz w:val="21"/>
          <w:szCs w:val="21"/>
          <w:lang w:val="en-US" w:eastAsia="zh-CN"/>
        </w:rPr>
      </w:pPr>
    </w:p>
    <w:p>
      <w:pPr>
        <w:jc w:val="center"/>
        <w:rPr>
          <w:rFonts w:hint="eastAsia" w:eastAsia="宋体"/>
          <w:sz w:val="21"/>
          <w:szCs w:val="21"/>
          <w:lang w:val="en-US" w:eastAsia="zh-CN"/>
        </w:rPr>
      </w:pPr>
    </w:p>
    <w:p>
      <w:pPr>
        <w:jc w:val="center"/>
        <w:rPr>
          <w:rFonts w:hint="eastAsia" w:eastAsia="宋体"/>
          <w:sz w:val="21"/>
          <w:szCs w:val="21"/>
          <w:lang w:val="en-US" w:eastAsia="zh-CN"/>
        </w:rPr>
      </w:pPr>
    </w:p>
    <w:p>
      <w:pPr>
        <w:jc w:val="center"/>
        <w:rPr>
          <w:rFonts w:hint="eastAsia" w:eastAsia="宋体"/>
          <w:sz w:val="21"/>
          <w:szCs w:val="21"/>
          <w:lang w:val="en-US" w:eastAsia="zh-CN"/>
        </w:rPr>
      </w:pPr>
    </w:p>
    <w:p>
      <w:pPr>
        <w:jc w:val="center"/>
        <w:rPr>
          <w:rFonts w:hint="eastAsia" w:eastAsia="宋体"/>
          <w:sz w:val="21"/>
          <w:szCs w:val="21"/>
          <w:lang w:val="en-US" w:eastAsia="zh-CN"/>
        </w:rPr>
      </w:pPr>
    </w:p>
    <w:p>
      <w:pPr>
        <w:jc w:val="center"/>
        <w:rPr>
          <w:rFonts w:hint="eastAsia" w:eastAsia="宋体"/>
          <w:sz w:val="21"/>
          <w:szCs w:val="21"/>
          <w:lang w:val="en-US" w:eastAsia="zh-CN"/>
        </w:rPr>
      </w:pPr>
    </w:p>
    <w:p>
      <w:pPr>
        <w:jc w:val="center"/>
        <w:rPr>
          <w:rFonts w:eastAsia="宋体"/>
          <w:sz w:val="21"/>
          <w:szCs w:val="21"/>
        </w:rPr>
      </w:pPr>
      <w:r>
        <w:rPr>
          <w:rFonts w:hint="eastAsia" w:eastAsia="宋体"/>
          <w:sz w:val="21"/>
          <w:szCs w:val="21"/>
          <w:lang w:val="en-US" w:eastAsia="zh-CN"/>
        </w:rPr>
        <w:t>S</w:t>
      </w:r>
      <w:r>
        <w:rPr>
          <w:rFonts w:hint="eastAsia" w:eastAsia="宋体"/>
          <w:sz w:val="21"/>
          <w:szCs w:val="21"/>
        </w:rPr>
        <w:t>chedule</w:t>
      </w:r>
      <w:r>
        <w:rPr>
          <w:rFonts w:hint="eastAsia" w:eastAsia="宋体"/>
          <w:sz w:val="21"/>
          <w:szCs w:val="21"/>
          <w:lang w:val="en-US" w:eastAsia="zh-CN"/>
        </w:rPr>
        <w:t>.</w:t>
      </w:r>
      <w:r>
        <w:rPr>
          <w:rFonts w:eastAsia="宋体"/>
          <w:sz w:val="21"/>
          <w:szCs w:val="21"/>
        </w:rPr>
        <w:t xml:space="preserve"> </w:t>
      </w:r>
      <w:r>
        <w:rPr>
          <w:rFonts w:hint="eastAsia" w:eastAsia="宋体"/>
          <w:sz w:val="21"/>
          <w:szCs w:val="21"/>
          <w:lang w:val="en-US" w:eastAsia="zh-CN"/>
        </w:rPr>
        <w:t>2.</w:t>
      </w:r>
      <w:r>
        <w:rPr>
          <w:rFonts w:hint="eastAsia" w:eastAsia="宋体"/>
          <w:sz w:val="21"/>
          <w:szCs w:val="21"/>
        </w:rPr>
        <w:t xml:space="preserve"> </w:t>
      </w:r>
      <w:r>
        <w:rPr>
          <w:rFonts w:eastAsia="宋体"/>
          <w:sz w:val="21"/>
          <w:szCs w:val="21"/>
        </w:rPr>
        <w:t>crystallinity of cellulose under different conditions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69"/>
        <w:gridCol w:w="2784"/>
        <w:gridCol w:w="2869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69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jc w:val="center"/>
              <w:rPr>
                <w:rFonts w:hint="default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Number</w:t>
            </w:r>
          </w:p>
        </w:tc>
        <w:tc>
          <w:tcPr>
            <w:tcW w:w="2784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eastAsia="宋体" w:cs="Times New Roman"/>
                <w:sz w:val="21"/>
                <w:szCs w:val="21"/>
              </w:rPr>
              <w:t>reaction condition</w:t>
            </w:r>
          </w:p>
        </w:tc>
        <w:tc>
          <w:tcPr>
            <w:tcW w:w="2869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eastAsia="宋体" w:cs="Times New Roman"/>
                <w:sz w:val="21"/>
                <w:szCs w:val="21"/>
              </w:rPr>
              <w:t>crystallinity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 xml:space="preserve">, </w:t>
            </w:r>
            <w:r>
              <w:rPr>
                <w:rFonts w:hint="eastAsia" w:eastAsia="宋体" w:cs="Times New Roman"/>
                <w:sz w:val="21"/>
                <w:szCs w:val="21"/>
              </w:rPr>
              <w:t>%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2869" w:type="dxa"/>
            <w:tcBorders>
              <w:top w:val="single" w:color="auto" w:sz="12" w:space="0"/>
            </w:tcBorders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eastAsia="宋体" w:cs="Times New Roman"/>
                <w:sz w:val="21"/>
                <w:szCs w:val="21"/>
              </w:rPr>
              <w:t>a</w:t>
            </w:r>
          </w:p>
        </w:tc>
        <w:tc>
          <w:tcPr>
            <w:tcW w:w="2784" w:type="dxa"/>
            <w:tcBorders>
              <w:top w:val="single" w:color="auto" w:sz="12" w:space="0"/>
            </w:tcBorders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eastAsia="宋体" w:cs="Times New Roman"/>
                <w:sz w:val="21"/>
                <w:szCs w:val="21"/>
              </w:rPr>
              <w:t>Not alkali extraction+E</w:t>
            </w:r>
            <w:r>
              <w:rPr>
                <w:rFonts w:hint="eastAsia" w:eastAsia="宋体" w:cs="Times New Roman"/>
                <w:sz w:val="21"/>
                <w:szCs w:val="21"/>
                <w:vertAlign w:val="subscript"/>
              </w:rPr>
              <w:t>65%</w:t>
            </w:r>
          </w:p>
        </w:tc>
        <w:tc>
          <w:tcPr>
            <w:tcW w:w="2869" w:type="dxa"/>
            <w:tcBorders>
              <w:top w:val="single" w:color="auto" w:sz="12" w:space="0"/>
            </w:tcBorders>
          </w:tcPr>
          <w:p>
            <w:pPr>
              <w:jc w:val="center"/>
              <w:rPr>
                <w:rFonts w:eastAsia="Times New Roman" w:cs="Times New Roman"/>
                <w:sz w:val="21"/>
                <w:szCs w:val="21"/>
              </w:rPr>
            </w:pPr>
            <w:r>
              <w:rPr>
                <w:rFonts w:eastAsia="Times New Roman" w:cs="Times New Roman"/>
                <w:sz w:val="21"/>
                <w:szCs w:val="21"/>
              </w:rPr>
              <w:t>57.79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2869" w:type="dxa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eastAsia="宋体" w:cs="Times New Roman"/>
                <w:sz w:val="21"/>
                <w:szCs w:val="21"/>
              </w:rPr>
              <w:t>b</w:t>
            </w:r>
          </w:p>
        </w:tc>
        <w:tc>
          <w:tcPr>
            <w:tcW w:w="2784" w:type="dxa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austic extraction</w:t>
            </w:r>
            <w:r>
              <w:rPr>
                <w:rFonts w:hint="eastAsia" w:eastAsia="Times New Roman" w:cs="Times New Roman"/>
                <w:sz w:val="21"/>
                <w:szCs w:val="21"/>
              </w:rPr>
              <w:t>+E</w:t>
            </w:r>
            <w:r>
              <w:rPr>
                <w:rFonts w:hint="eastAsia" w:eastAsia="Times New Roman" w:cs="Times New Roman"/>
                <w:sz w:val="21"/>
                <w:szCs w:val="21"/>
                <w:vertAlign w:val="subscript"/>
              </w:rPr>
              <w:t>65%</w:t>
            </w:r>
          </w:p>
        </w:tc>
        <w:tc>
          <w:tcPr>
            <w:tcW w:w="2869" w:type="dxa"/>
          </w:tcPr>
          <w:p>
            <w:pPr>
              <w:jc w:val="center"/>
              <w:rPr>
                <w:rFonts w:eastAsia="Times New Roman" w:cs="Times New Roman"/>
                <w:sz w:val="21"/>
                <w:szCs w:val="21"/>
              </w:rPr>
            </w:pPr>
            <w:r>
              <w:rPr>
                <w:rFonts w:eastAsia="Times New Roman" w:cs="Times New Roman"/>
                <w:sz w:val="21"/>
                <w:szCs w:val="21"/>
              </w:rPr>
              <w:t>58.52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69" w:type="dxa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eastAsia="宋体" w:cs="Times New Roman"/>
                <w:sz w:val="21"/>
                <w:szCs w:val="21"/>
              </w:rPr>
              <w:t>c</w:t>
            </w:r>
          </w:p>
        </w:tc>
        <w:tc>
          <w:tcPr>
            <w:tcW w:w="2784" w:type="dxa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austic extraction</w:t>
            </w:r>
            <w:r>
              <w:rPr>
                <w:rFonts w:hint="eastAsia" w:eastAsia="Times New Roman" w:cs="Times New Roman"/>
                <w:sz w:val="21"/>
                <w:szCs w:val="21"/>
              </w:rPr>
              <w:t>+E</w:t>
            </w:r>
            <w:r>
              <w:rPr>
                <w:rFonts w:hint="eastAsia" w:eastAsia="Times New Roman" w:cs="Times New Roman"/>
                <w:sz w:val="21"/>
                <w:szCs w:val="21"/>
                <w:vertAlign w:val="subscript"/>
              </w:rPr>
              <w:t>0%</w:t>
            </w:r>
          </w:p>
        </w:tc>
        <w:tc>
          <w:tcPr>
            <w:tcW w:w="2869" w:type="dxa"/>
          </w:tcPr>
          <w:p>
            <w:pPr>
              <w:jc w:val="center"/>
              <w:rPr>
                <w:rFonts w:eastAsia="Times New Roman" w:cs="Times New Roman"/>
                <w:sz w:val="21"/>
                <w:szCs w:val="21"/>
              </w:rPr>
            </w:pPr>
            <w:r>
              <w:rPr>
                <w:rFonts w:eastAsia="Times New Roman" w:cs="Times New Roman"/>
                <w:sz w:val="21"/>
                <w:szCs w:val="21"/>
              </w:rPr>
              <w:t>52.27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2869" w:type="dxa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eastAsia="宋体" w:cs="Times New Roman"/>
                <w:sz w:val="21"/>
                <w:szCs w:val="21"/>
              </w:rPr>
              <w:t>d</w:t>
            </w:r>
          </w:p>
        </w:tc>
        <w:tc>
          <w:tcPr>
            <w:tcW w:w="2784" w:type="dxa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austic extraction</w:t>
            </w:r>
            <w:r>
              <w:rPr>
                <w:rFonts w:hint="eastAsia" w:eastAsia="Times New Roman" w:cs="Times New Roman"/>
                <w:sz w:val="21"/>
                <w:szCs w:val="21"/>
              </w:rPr>
              <w:t>+E</w:t>
            </w:r>
            <w:r>
              <w:rPr>
                <w:rFonts w:hint="eastAsia" w:eastAsia="Times New Roman" w:cs="Times New Roman"/>
                <w:sz w:val="21"/>
                <w:szCs w:val="21"/>
                <w:vertAlign w:val="subscript"/>
              </w:rPr>
              <w:t>10%</w:t>
            </w:r>
          </w:p>
        </w:tc>
        <w:tc>
          <w:tcPr>
            <w:tcW w:w="2869" w:type="dxa"/>
          </w:tcPr>
          <w:p>
            <w:pPr>
              <w:jc w:val="center"/>
              <w:rPr>
                <w:rFonts w:eastAsia="Times New Roman" w:cs="Times New Roman"/>
                <w:sz w:val="21"/>
                <w:szCs w:val="21"/>
              </w:rPr>
            </w:pPr>
            <w:r>
              <w:rPr>
                <w:rFonts w:eastAsia="Times New Roman" w:cs="Times New Roman"/>
                <w:sz w:val="21"/>
                <w:szCs w:val="21"/>
              </w:rPr>
              <w:t>60.98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69" w:type="dxa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eastAsia="宋体" w:cs="Times New Roman"/>
                <w:sz w:val="21"/>
                <w:szCs w:val="21"/>
              </w:rPr>
              <w:t>e</w:t>
            </w:r>
          </w:p>
        </w:tc>
        <w:tc>
          <w:tcPr>
            <w:tcW w:w="2784" w:type="dxa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austic extraction</w:t>
            </w:r>
            <w:r>
              <w:rPr>
                <w:rFonts w:hint="eastAsia" w:eastAsia="Times New Roman" w:cs="Times New Roman"/>
                <w:sz w:val="21"/>
                <w:szCs w:val="21"/>
              </w:rPr>
              <w:t>+E</w:t>
            </w:r>
            <w:r>
              <w:rPr>
                <w:rFonts w:hint="eastAsia" w:eastAsia="Times New Roman" w:cs="Times New Roman"/>
                <w:sz w:val="21"/>
                <w:szCs w:val="21"/>
                <w:vertAlign w:val="subscript"/>
              </w:rPr>
              <w:t>30%</w:t>
            </w:r>
          </w:p>
        </w:tc>
        <w:tc>
          <w:tcPr>
            <w:tcW w:w="2869" w:type="dxa"/>
          </w:tcPr>
          <w:p>
            <w:pPr>
              <w:jc w:val="center"/>
              <w:rPr>
                <w:rFonts w:eastAsia="Times New Roman" w:cs="Times New Roman"/>
                <w:sz w:val="21"/>
                <w:szCs w:val="21"/>
              </w:rPr>
            </w:pPr>
            <w:r>
              <w:rPr>
                <w:rFonts w:eastAsia="Times New Roman" w:cs="Times New Roman"/>
                <w:sz w:val="21"/>
                <w:szCs w:val="21"/>
              </w:rPr>
              <w:t>57.14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69" w:type="dxa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eastAsia="宋体" w:cs="Times New Roman"/>
                <w:sz w:val="21"/>
                <w:szCs w:val="21"/>
              </w:rPr>
              <w:t>f</w:t>
            </w:r>
          </w:p>
        </w:tc>
        <w:tc>
          <w:tcPr>
            <w:tcW w:w="2784" w:type="dxa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eastAsia="宋体" w:cs="Times New Roman"/>
                <w:sz w:val="21"/>
                <w:szCs w:val="21"/>
              </w:rPr>
              <w:t>Not alkali extraction</w:t>
            </w:r>
            <w:r>
              <w:rPr>
                <w:rFonts w:hint="eastAsia" w:eastAsia="Times New Roman" w:cs="Times New Roman"/>
                <w:sz w:val="21"/>
                <w:szCs w:val="21"/>
              </w:rPr>
              <w:t>+E</w:t>
            </w:r>
            <w:r>
              <w:rPr>
                <w:rFonts w:hint="eastAsia" w:eastAsia="Times New Roman" w:cs="Times New Roman"/>
                <w:sz w:val="21"/>
                <w:szCs w:val="21"/>
                <w:vertAlign w:val="subscript"/>
              </w:rPr>
              <w:t>65%</w:t>
            </w:r>
            <w:r>
              <w:rPr>
                <w:rFonts w:hint="eastAsia" w:eastAsia="Times New Roman" w:cs="Times New Roman"/>
                <w:sz w:val="21"/>
                <w:szCs w:val="21"/>
              </w:rPr>
              <w:t>+U</w:t>
            </w:r>
            <w:r>
              <w:rPr>
                <w:rFonts w:hint="eastAsia" w:eastAsia="Times New Roman" w:cs="Times New Roman"/>
                <w:sz w:val="21"/>
                <w:szCs w:val="21"/>
                <w:vertAlign w:val="subscript"/>
              </w:rPr>
              <w:t>1000W</w:t>
            </w:r>
          </w:p>
        </w:tc>
        <w:tc>
          <w:tcPr>
            <w:tcW w:w="2869" w:type="dxa"/>
          </w:tcPr>
          <w:p>
            <w:pPr>
              <w:jc w:val="center"/>
              <w:rPr>
                <w:rFonts w:eastAsia="Times New Roman" w:cs="Times New Roman"/>
                <w:sz w:val="21"/>
                <w:szCs w:val="21"/>
              </w:rPr>
            </w:pPr>
            <w:r>
              <w:rPr>
                <w:rFonts w:eastAsia="Times New Roman" w:cs="Times New Roman"/>
                <w:sz w:val="21"/>
                <w:szCs w:val="21"/>
              </w:rPr>
              <w:t>53.64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69" w:type="dxa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eastAsia="宋体" w:cs="Times New Roman"/>
                <w:sz w:val="21"/>
                <w:szCs w:val="21"/>
              </w:rPr>
              <w:t>g</w:t>
            </w:r>
          </w:p>
        </w:tc>
        <w:tc>
          <w:tcPr>
            <w:tcW w:w="2784" w:type="dxa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austic extraction</w:t>
            </w:r>
            <w:r>
              <w:rPr>
                <w:rFonts w:hint="eastAsia" w:eastAsia="Times New Roman" w:cs="Times New Roman"/>
                <w:sz w:val="21"/>
                <w:szCs w:val="21"/>
              </w:rPr>
              <w:t>+E</w:t>
            </w:r>
            <w:r>
              <w:rPr>
                <w:rFonts w:hint="eastAsia" w:eastAsia="Times New Roman" w:cs="Times New Roman"/>
                <w:sz w:val="21"/>
                <w:szCs w:val="21"/>
                <w:vertAlign w:val="subscript"/>
              </w:rPr>
              <w:t>65%</w:t>
            </w:r>
            <w:r>
              <w:rPr>
                <w:rFonts w:hint="eastAsia" w:eastAsia="Times New Roman" w:cs="Times New Roman"/>
                <w:sz w:val="21"/>
                <w:szCs w:val="21"/>
              </w:rPr>
              <w:t>+U</w:t>
            </w:r>
            <w:r>
              <w:rPr>
                <w:rFonts w:hint="eastAsia" w:eastAsia="Times New Roman" w:cs="Times New Roman"/>
                <w:sz w:val="21"/>
                <w:szCs w:val="21"/>
                <w:vertAlign w:val="subscript"/>
              </w:rPr>
              <w:t>1000W</w:t>
            </w:r>
          </w:p>
        </w:tc>
        <w:tc>
          <w:tcPr>
            <w:tcW w:w="2869" w:type="dxa"/>
          </w:tcPr>
          <w:p>
            <w:pPr>
              <w:jc w:val="center"/>
              <w:rPr>
                <w:rFonts w:eastAsia="Times New Roman" w:cs="Times New Roman"/>
                <w:sz w:val="21"/>
                <w:szCs w:val="21"/>
              </w:rPr>
            </w:pPr>
            <w:r>
              <w:rPr>
                <w:rFonts w:eastAsia="Times New Roman" w:cs="Times New Roman"/>
                <w:sz w:val="21"/>
                <w:szCs w:val="21"/>
              </w:rPr>
              <w:t>42.72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69" w:type="dxa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eastAsia="宋体" w:cs="Times New Roman"/>
                <w:sz w:val="21"/>
                <w:szCs w:val="21"/>
              </w:rPr>
              <w:t>h</w:t>
            </w:r>
          </w:p>
        </w:tc>
        <w:tc>
          <w:tcPr>
            <w:tcW w:w="2784" w:type="dxa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austic extraction</w:t>
            </w:r>
            <w:r>
              <w:rPr>
                <w:rFonts w:hint="eastAsia" w:eastAsia="Times New Roman" w:cs="Times New Roman"/>
                <w:sz w:val="21"/>
                <w:szCs w:val="21"/>
              </w:rPr>
              <w:t>+E</w:t>
            </w:r>
            <w:r>
              <w:rPr>
                <w:rFonts w:hint="eastAsia" w:eastAsia="Times New Roman" w:cs="Times New Roman"/>
                <w:sz w:val="21"/>
                <w:szCs w:val="21"/>
                <w:vertAlign w:val="subscript"/>
              </w:rPr>
              <w:t>0%</w:t>
            </w:r>
            <w:r>
              <w:rPr>
                <w:rFonts w:hint="eastAsia" w:eastAsia="Times New Roman" w:cs="Times New Roman"/>
                <w:sz w:val="21"/>
                <w:szCs w:val="21"/>
              </w:rPr>
              <w:t>+U</w:t>
            </w:r>
            <w:r>
              <w:rPr>
                <w:rFonts w:hint="eastAsia" w:eastAsia="Times New Roman" w:cs="Times New Roman"/>
                <w:sz w:val="21"/>
                <w:szCs w:val="21"/>
                <w:vertAlign w:val="subscript"/>
              </w:rPr>
              <w:t>1000W</w:t>
            </w:r>
          </w:p>
        </w:tc>
        <w:tc>
          <w:tcPr>
            <w:tcW w:w="2869" w:type="dxa"/>
          </w:tcPr>
          <w:p>
            <w:pPr>
              <w:jc w:val="center"/>
              <w:rPr>
                <w:rFonts w:eastAsia="Times New Roman" w:cs="Times New Roman"/>
                <w:sz w:val="21"/>
                <w:szCs w:val="21"/>
              </w:rPr>
            </w:pPr>
            <w:r>
              <w:rPr>
                <w:rFonts w:eastAsia="Times New Roman" w:cs="Times New Roman"/>
                <w:sz w:val="21"/>
                <w:szCs w:val="21"/>
              </w:rPr>
              <w:t>59.42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69" w:type="dxa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eastAsia="宋体" w:cs="Times New Roman"/>
                <w:sz w:val="21"/>
                <w:szCs w:val="21"/>
              </w:rPr>
              <w:t>i</w:t>
            </w:r>
          </w:p>
        </w:tc>
        <w:tc>
          <w:tcPr>
            <w:tcW w:w="2784" w:type="dxa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austic extraction</w:t>
            </w:r>
            <w:r>
              <w:rPr>
                <w:rFonts w:hint="eastAsia" w:eastAsia="Times New Roman" w:cs="Times New Roman"/>
                <w:sz w:val="21"/>
                <w:szCs w:val="21"/>
              </w:rPr>
              <w:t>+E</w:t>
            </w:r>
            <w:r>
              <w:rPr>
                <w:rFonts w:hint="eastAsia" w:eastAsia="Times New Roman" w:cs="Times New Roman"/>
                <w:sz w:val="21"/>
                <w:szCs w:val="21"/>
                <w:vertAlign w:val="subscript"/>
              </w:rPr>
              <w:t>10%</w:t>
            </w:r>
            <w:r>
              <w:rPr>
                <w:rFonts w:hint="eastAsia" w:eastAsia="Times New Roman" w:cs="Times New Roman"/>
                <w:sz w:val="21"/>
                <w:szCs w:val="21"/>
              </w:rPr>
              <w:t>+U</w:t>
            </w:r>
            <w:r>
              <w:rPr>
                <w:rFonts w:hint="eastAsia" w:eastAsia="Times New Roman" w:cs="Times New Roman"/>
                <w:sz w:val="21"/>
                <w:szCs w:val="21"/>
                <w:vertAlign w:val="subscript"/>
              </w:rPr>
              <w:t>1000W</w:t>
            </w:r>
          </w:p>
        </w:tc>
        <w:tc>
          <w:tcPr>
            <w:tcW w:w="2869" w:type="dxa"/>
          </w:tcPr>
          <w:p>
            <w:pPr>
              <w:jc w:val="center"/>
              <w:rPr>
                <w:rFonts w:eastAsia="Times New Roman" w:cs="Times New Roman"/>
                <w:sz w:val="21"/>
                <w:szCs w:val="21"/>
              </w:rPr>
            </w:pPr>
            <w:r>
              <w:rPr>
                <w:rFonts w:eastAsia="Times New Roman" w:cs="Times New Roman"/>
                <w:sz w:val="21"/>
                <w:szCs w:val="21"/>
              </w:rPr>
              <w:t>62.28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69" w:type="dxa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eastAsia="宋体" w:cs="Times New Roman"/>
                <w:sz w:val="21"/>
                <w:szCs w:val="21"/>
              </w:rPr>
              <w:t>j</w:t>
            </w:r>
          </w:p>
        </w:tc>
        <w:tc>
          <w:tcPr>
            <w:tcW w:w="2784" w:type="dxa"/>
          </w:tcPr>
          <w:p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austic extraction</w:t>
            </w:r>
            <w:r>
              <w:rPr>
                <w:rFonts w:hint="eastAsia" w:eastAsia="Times New Roman" w:cs="Times New Roman"/>
                <w:sz w:val="21"/>
                <w:szCs w:val="21"/>
              </w:rPr>
              <w:t>+E</w:t>
            </w:r>
            <w:r>
              <w:rPr>
                <w:rFonts w:hint="eastAsia" w:eastAsia="Times New Roman" w:cs="Times New Roman"/>
                <w:sz w:val="21"/>
                <w:szCs w:val="21"/>
                <w:vertAlign w:val="subscript"/>
              </w:rPr>
              <w:t>30%</w:t>
            </w:r>
            <w:r>
              <w:rPr>
                <w:rFonts w:hint="eastAsia" w:eastAsia="Times New Roman" w:cs="Times New Roman"/>
                <w:sz w:val="21"/>
                <w:szCs w:val="21"/>
              </w:rPr>
              <w:t>+U</w:t>
            </w:r>
            <w:r>
              <w:rPr>
                <w:rFonts w:hint="eastAsia" w:eastAsia="Times New Roman" w:cs="Times New Roman"/>
                <w:sz w:val="21"/>
                <w:szCs w:val="21"/>
                <w:vertAlign w:val="subscript"/>
              </w:rPr>
              <w:t>1000W</w:t>
            </w:r>
          </w:p>
        </w:tc>
        <w:tc>
          <w:tcPr>
            <w:tcW w:w="2869" w:type="dxa"/>
          </w:tcPr>
          <w:p>
            <w:pPr>
              <w:jc w:val="center"/>
              <w:rPr>
                <w:rFonts w:eastAsia="Times New Roman" w:cs="Times New Roman"/>
                <w:sz w:val="21"/>
                <w:szCs w:val="21"/>
              </w:rPr>
            </w:pPr>
            <w:r>
              <w:rPr>
                <w:rFonts w:eastAsia="Times New Roman" w:cs="Times New Roman"/>
                <w:sz w:val="21"/>
                <w:szCs w:val="21"/>
              </w:rPr>
              <w:t>43.80</w:t>
            </w:r>
          </w:p>
        </w:tc>
      </w:tr>
    </w:tbl>
    <w:p>
      <w:pPr>
        <w:spacing w:line="440" w:lineRule="exact"/>
        <w:jc w:val="left"/>
        <w:rPr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1"/>
          <w:szCs w:val="21"/>
        </w:rPr>
        <w:t xml:space="preserve">Other conditions: </w:t>
      </w:r>
      <w:r>
        <w:rPr>
          <w:rFonts w:hint="eastAsia" w:eastAsia="宋体" w:cs="Times New Roman"/>
          <w:sz w:val="21"/>
          <w:szCs w:val="21"/>
          <w:lang w:val="en-US" w:eastAsia="zh-CN"/>
        </w:rPr>
        <w:t>T</w:t>
      </w:r>
      <w:r>
        <w:rPr>
          <w:rFonts w:hint="default" w:ascii="Times New Roman" w:hAnsi="Times New Roman" w:eastAsia="宋体" w:cs="Times New Roman"/>
          <w:sz w:val="21"/>
          <w:szCs w:val="21"/>
        </w:rPr>
        <w:t>emperature: 120</w:t>
      </w:r>
      <w:r>
        <w:rPr>
          <w:rFonts w:hint="eastAsia" w:eastAsia="宋体" w:cs="Times New Roman"/>
          <w:sz w:val="21"/>
          <w:szCs w:val="21"/>
          <w:lang w:val="en-US" w:eastAsia="zh-CN"/>
        </w:rPr>
        <w:t xml:space="preserve"> </w:t>
      </w:r>
      <w:r>
        <w:rPr>
          <w:rFonts w:hint="eastAsia" w:eastAsia="宋体" w:cs="Times New Roman"/>
          <w:sz w:val="21"/>
          <w:szCs w:val="21"/>
          <w:vertAlign w:val="superscript"/>
          <w:lang w:val="en-US" w:eastAsia="zh-CN"/>
        </w:rPr>
        <w:t>o</w:t>
      </w:r>
      <w:r>
        <w:rPr>
          <w:rFonts w:hint="eastAsia" w:eastAsia="宋体" w:cs="Times New Roman"/>
          <w:sz w:val="21"/>
          <w:szCs w:val="21"/>
          <w:lang w:val="en-US" w:eastAsia="zh-CN"/>
        </w:rPr>
        <w:t>C,</w:t>
      </w:r>
      <w:r>
        <w:rPr>
          <w:rFonts w:hint="default" w:ascii="Times New Roman" w:hAnsi="Times New Roman" w:eastAsia="宋体" w:cs="Times New Roman"/>
          <w:sz w:val="21"/>
          <w:szCs w:val="21"/>
        </w:rPr>
        <w:t xml:space="preserve"> </w:t>
      </w:r>
      <w:r>
        <w:rPr>
          <w:rFonts w:hint="eastAsia" w:eastAsia="宋体" w:cs="Times New Roman"/>
          <w:sz w:val="21"/>
          <w:szCs w:val="21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sz w:val="21"/>
          <w:szCs w:val="21"/>
        </w:rPr>
        <w:t>lkali amount: 35%</w:t>
      </w:r>
      <w:r>
        <w:rPr>
          <w:rFonts w:hint="eastAsia" w:eastAsia="宋体" w:cs="Times New Roman"/>
          <w:sz w:val="21"/>
          <w:szCs w:val="21"/>
          <w:lang w:val="en-US" w:eastAsia="zh-CN"/>
        </w:rPr>
        <w:t xml:space="preserve">, </w:t>
      </w:r>
      <w:r>
        <w:rPr>
          <w:rFonts w:hint="eastAsia" w:eastAsia="微软雅黑" w:cs="Times New Roman"/>
          <w:i w:val="0"/>
          <w:iCs w:val="0"/>
          <w:caps w:val="0"/>
          <w:color w:val="auto"/>
          <w:spacing w:val="0"/>
          <w:sz w:val="21"/>
          <w:szCs w:val="21"/>
          <w:lang w:val="en-US" w:eastAsia="zh-CN"/>
        </w:rPr>
        <w:t>H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1"/>
          <w:szCs w:val="21"/>
        </w:rPr>
        <w:t>eat preservation time</w:t>
      </w:r>
      <w:r>
        <w:rPr>
          <w:rFonts w:hint="default" w:ascii="Times New Roman" w:hAnsi="Times New Roman" w:eastAsia="宋体" w:cs="Times New Roman"/>
          <w:sz w:val="21"/>
          <w:szCs w:val="21"/>
        </w:rPr>
        <w:t>:</w:t>
      </w:r>
      <w:r>
        <w:rPr>
          <w:rFonts w:hint="eastAsia" w:eastAsia="宋体" w:cs="Times New Roman"/>
          <w:sz w:val="21"/>
          <w:szCs w:val="21"/>
          <w:lang w:val="en-US" w:eastAsia="zh-CN"/>
        </w:rPr>
        <w:t xml:space="preserve"> </w:t>
      </w:r>
      <w:r>
        <w:rPr>
          <w:sz w:val="21"/>
          <w:szCs w:val="21"/>
        </w:rPr>
        <w:t>180</w:t>
      </w:r>
      <w:r>
        <w:rPr>
          <w:rFonts w:hint="eastAsia"/>
          <w:sz w:val="21"/>
          <w:szCs w:val="21"/>
          <w:lang w:val="en-US" w:eastAsia="zh-CN"/>
        </w:rPr>
        <w:t xml:space="preserve"> </w:t>
      </w:r>
      <w:r>
        <w:rPr>
          <w:sz w:val="21"/>
          <w:szCs w:val="21"/>
        </w:rPr>
        <w:t>min</w:t>
      </w:r>
      <w:r>
        <w:rPr>
          <w:rFonts w:hint="eastAsia"/>
          <w:sz w:val="21"/>
          <w:szCs w:val="21"/>
          <w:lang w:val="en-US" w:eastAsia="zh-CN"/>
        </w:rPr>
        <w:t xml:space="preserve">, Solid-liquid ratio: </w:t>
      </w:r>
      <w:r>
        <w:rPr>
          <w:rFonts w:hint="default" w:ascii="Times New Roman" w:hAnsi="Times New Roman" w:eastAsia="宋体" w:cs="Times New Roman"/>
          <w:sz w:val="21"/>
          <w:szCs w:val="21"/>
        </w:rPr>
        <w:t>1:8</w:t>
      </w:r>
      <w:r>
        <w:rPr>
          <w:rFonts w:hint="eastAsia" w:eastAsia="宋体" w:cs="Times New Roman"/>
          <w:sz w:val="21"/>
          <w:szCs w:val="21"/>
          <w:lang w:val="en-US" w:eastAsia="zh-CN"/>
        </w:rPr>
        <w:t>, O</w:t>
      </w:r>
      <w:r>
        <w:rPr>
          <w:rFonts w:hint="default" w:ascii="Times New Roman" w:hAnsi="Times New Roman" w:eastAsia="宋体" w:cs="Times New Roman"/>
          <w:sz w:val="21"/>
          <w:szCs w:val="21"/>
        </w:rPr>
        <w:t>xygen</w:t>
      </w:r>
      <w:r>
        <w:rPr>
          <w:rFonts w:hint="eastAsia" w:eastAsia="宋体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1"/>
          <w:szCs w:val="21"/>
        </w:rPr>
        <w:t>partial pressure: 0.5 MPa.</w:t>
      </w:r>
    </w:p>
    <w:p/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0NTNjNGE1ODI1MDUzZDM5ZDYzNWQxMzM1MGY5ODkifQ=="/>
  </w:docVars>
  <w:rsids>
    <w:rsidRoot w:val="02740410"/>
    <w:rsid w:val="00230E72"/>
    <w:rsid w:val="02740410"/>
    <w:rsid w:val="07830887"/>
    <w:rsid w:val="26734A8A"/>
    <w:rsid w:val="2C774AD5"/>
    <w:rsid w:val="3B31058A"/>
    <w:rsid w:val="48F3123D"/>
    <w:rsid w:val="510E2193"/>
    <w:rsid w:val="71D855D4"/>
    <w:rsid w:val="7539754B"/>
    <w:rsid w:val="75CC2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nhideWhenUsed/>
    <w:qFormat/>
    <w:uiPriority w:val="0"/>
    <w:pPr>
      <w:widowControl w:val="0"/>
      <w:jc w:val="both"/>
    </w:pPr>
    <w:rPr>
      <w:rFonts w:ascii="Times New Roman" w:hAnsi="Times New Roman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155</Words>
  <Characters>1108</Characters>
  <Lines>0</Lines>
  <Paragraphs>0</Paragraphs>
  <TotalTime>3</TotalTime>
  <ScaleCrop>false</ScaleCrop>
  <LinksUpToDate>false</LinksUpToDate>
  <CharactersWithSpaces>1193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2023-01-18T14:30:00Z</dcterms:created>
  <dc:creator>乔羽</dc:creator>
  <cp:lastModifiedBy>乔羽</cp:lastModifiedBy>
  <dcterms:modified xsi:type="dcterms:W3CDTF">2023-01-19T00:52:11Z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906E8D4B6C8540D78DA93F117155720C</vt:lpwstr>
  </property>
</Properties>
</file>