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8CDBB" w14:textId="32989F43" w:rsidR="00200435" w:rsidRPr="006E1C3B" w:rsidRDefault="00E27BC5">
      <w:pPr>
        <w:rPr>
          <w:rFonts w:ascii="Arial" w:hAnsi="Arial" w:cs="Arial"/>
          <w:b/>
          <w:bCs/>
          <w:sz w:val="20"/>
          <w:szCs w:val="20"/>
        </w:rPr>
      </w:pPr>
      <w:r w:rsidRPr="006E1C3B">
        <w:rPr>
          <w:rFonts w:ascii="Arial" w:hAnsi="Arial" w:cs="Arial"/>
          <w:b/>
          <w:bCs/>
          <w:sz w:val="20"/>
          <w:szCs w:val="20"/>
        </w:rPr>
        <w:t>Supplementary file 1 – Rationale and questions needs assessment</w:t>
      </w:r>
    </w:p>
    <w:p w14:paraId="7DDBAF88" w14:textId="77777777" w:rsidR="00200435" w:rsidRPr="006E1C3B" w:rsidRDefault="00200435">
      <w:pPr>
        <w:rPr>
          <w:rFonts w:ascii="Arial" w:hAnsi="Arial" w:cs="Arial"/>
          <w:b/>
          <w:bCs/>
          <w:sz w:val="20"/>
          <w:szCs w:val="20"/>
        </w:rPr>
      </w:pPr>
    </w:p>
    <w:tbl>
      <w:tblPr>
        <w:tblStyle w:val="TableGrid"/>
        <w:tblW w:w="0" w:type="auto"/>
        <w:tblLook w:val="04A0" w:firstRow="1" w:lastRow="0" w:firstColumn="1" w:lastColumn="0" w:noHBand="0" w:noVBand="1"/>
      </w:tblPr>
      <w:tblGrid>
        <w:gridCol w:w="472"/>
        <w:gridCol w:w="3495"/>
        <w:gridCol w:w="1683"/>
        <w:gridCol w:w="1683"/>
        <w:gridCol w:w="1683"/>
      </w:tblGrid>
      <w:tr w:rsidR="00E27BC5" w:rsidRPr="006E1C3B" w14:paraId="3974B822" w14:textId="77777777" w:rsidTr="00200435">
        <w:tc>
          <w:tcPr>
            <w:tcW w:w="9016" w:type="dxa"/>
            <w:gridSpan w:val="5"/>
            <w:shd w:val="clear" w:color="auto" w:fill="8EAADB" w:themeFill="accent1" w:themeFillTint="99"/>
          </w:tcPr>
          <w:p w14:paraId="1A047E79" w14:textId="77777777" w:rsidR="00E27BC5" w:rsidRPr="006E1C3B" w:rsidRDefault="00E27BC5" w:rsidP="00200435">
            <w:pPr>
              <w:spacing w:line="276" w:lineRule="auto"/>
              <w:rPr>
                <w:rFonts w:ascii="Arial" w:hAnsi="Arial" w:cs="Arial"/>
                <w:b/>
                <w:bCs/>
                <w:color w:val="000000" w:themeColor="text1"/>
                <w:sz w:val="20"/>
                <w:szCs w:val="20"/>
                <w:lang w:val="en-AU"/>
              </w:rPr>
            </w:pPr>
            <w:r w:rsidRPr="006E1C3B">
              <w:rPr>
                <w:rFonts w:ascii="Arial" w:hAnsi="Arial" w:cs="Arial"/>
                <w:b/>
                <w:bCs/>
                <w:color w:val="000000" w:themeColor="text1"/>
                <w:sz w:val="20"/>
                <w:szCs w:val="20"/>
                <w:lang w:val="en-AU"/>
              </w:rPr>
              <w:t>Section A: Your expectations</w:t>
            </w:r>
          </w:p>
        </w:tc>
      </w:tr>
      <w:tr w:rsidR="00200435" w:rsidRPr="006E1C3B" w14:paraId="116D0BCF" w14:textId="77777777" w:rsidTr="00B24DDE">
        <w:tc>
          <w:tcPr>
            <w:tcW w:w="472" w:type="dxa"/>
            <w:shd w:val="clear" w:color="auto" w:fill="D9E2F3" w:themeFill="accent1" w:themeFillTint="33"/>
          </w:tcPr>
          <w:p w14:paraId="796EF438" w14:textId="77777777" w:rsidR="00200435" w:rsidRPr="006E1C3B" w:rsidRDefault="00200435" w:rsidP="00200435">
            <w:pPr>
              <w:spacing w:line="276" w:lineRule="auto"/>
              <w:rPr>
                <w:rFonts w:ascii="Arial" w:hAnsi="Arial" w:cs="Arial"/>
                <w:color w:val="000000" w:themeColor="text1"/>
                <w:sz w:val="20"/>
                <w:szCs w:val="20"/>
              </w:rPr>
            </w:pPr>
          </w:p>
        </w:tc>
        <w:tc>
          <w:tcPr>
            <w:tcW w:w="3495" w:type="dxa"/>
            <w:tcBorders>
              <w:right w:val="double" w:sz="4" w:space="0" w:color="auto"/>
            </w:tcBorders>
            <w:shd w:val="clear" w:color="auto" w:fill="D9E2F3" w:themeFill="accent1" w:themeFillTint="33"/>
          </w:tcPr>
          <w:p w14:paraId="309BF896" w14:textId="5D3E4B5E"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Question</w:t>
            </w:r>
          </w:p>
        </w:tc>
        <w:tc>
          <w:tcPr>
            <w:tcW w:w="1683" w:type="dxa"/>
            <w:tcBorders>
              <w:left w:val="double" w:sz="4" w:space="0" w:color="auto"/>
              <w:right w:val="thinThickLargeGap" w:sz="24" w:space="0" w:color="auto"/>
            </w:tcBorders>
            <w:shd w:val="clear" w:color="auto" w:fill="D9E2F3" w:themeFill="accent1" w:themeFillTint="33"/>
          </w:tcPr>
          <w:p w14:paraId="6A9C703A" w14:textId="39DE3AE7"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Assumptions</w:t>
            </w:r>
          </w:p>
        </w:tc>
        <w:tc>
          <w:tcPr>
            <w:tcW w:w="1683" w:type="dxa"/>
            <w:tcBorders>
              <w:left w:val="thinThickLargeGap" w:sz="24" w:space="0" w:color="auto"/>
            </w:tcBorders>
            <w:shd w:val="clear" w:color="auto" w:fill="D9E2F3" w:themeFill="accent1" w:themeFillTint="33"/>
          </w:tcPr>
          <w:p w14:paraId="0E8A43D4" w14:textId="1D867D06"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Research data</w:t>
            </w:r>
          </w:p>
        </w:tc>
        <w:tc>
          <w:tcPr>
            <w:tcW w:w="1683" w:type="dxa"/>
            <w:shd w:val="clear" w:color="auto" w:fill="D9E2F3" w:themeFill="accent1" w:themeFillTint="33"/>
          </w:tcPr>
          <w:p w14:paraId="6958DEED" w14:textId="6AED3180"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 xml:space="preserve">Co-design </w:t>
            </w:r>
            <w:r w:rsidR="00C84FAD">
              <w:rPr>
                <w:rFonts w:ascii="Arial" w:hAnsi="Arial" w:cs="Arial"/>
                <w:b/>
                <w:bCs/>
                <w:color w:val="000000" w:themeColor="text1"/>
                <w:sz w:val="20"/>
                <w:szCs w:val="20"/>
                <w:lang w:val="en-AU"/>
              </w:rPr>
              <w:t>use</w:t>
            </w:r>
          </w:p>
        </w:tc>
      </w:tr>
      <w:tr w:rsidR="004C2928" w:rsidRPr="006E1C3B" w14:paraId="6C5C6915" w14:textId="77777777" w:rsidTr="00B24DDE">
        <w:tc>
          <w:tcPr>
            <w:tcW w:w="472" w:type="dxa"/>
          </w:tcPr>
          <w:p w14:paraId="4DC8B177" w14:textId="77777777"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A1</w:t>
            </w:r>
          </w:p>
        </w:tc>
        <w:tc>
          <w:tcPr>
            <w:tcW w:w="3495" w:type="dxa"/>
            <w:tcBorders>
              <w:right w:val="double" w:sz="4" w:space="0" w:color="auto"/>
            </w:tcBorders>
          </w:tcPr>
          <w:p w14:paraId="274CF627" w14:textId="77777777"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In what ways do you think you and/or your organisation or project could benefit from a community of practice?</w:t>
            </w:r>
          </w:p>
          <w:p w14:paraId="4E8BFA6D" w14:textId="77777777" w:rsidR="004C2928" w:rsidRPr="006E1C3B" w:rsidRDefault="004C2928" w:rsidP="00200435">
            <w:pPr>
              <w:pStyle w:val="ListParagraph"/>
              <w:numPr>
                <w:ilvl w:val="0"/>
                <w:numId w:val="1"/>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Short term benefits (the first three months):</w:t>
            </w:r>
          </w:p>
          <w:p w14:paraId="6B1313A4" w14:textId="77777777" w:rsidR="004C2928" w:rsidRPr="006E1C3B" w:rsidRDefault="004C2928" w:rsidP="00200435">
            <w:pPr>
              <w:pStyle w:val="ListParagraph"/>
              <w:numPr>
                <w:ilvl w:val="0"/>
                <w:numId w:val="1"/>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Longer term benefits (a year from now): </w:t>
            </w:r>
          </w:p>
          <w:p w14:paraId="55E577EF" w14:textId="77777777" w:rsidR="004C2928" w:rsidRPr="006E1C3B" w:rsidRDefault="004C2928" w:rsidP="00200435">
            <w:pPr>
              <w:spacing w:line="276" w:lineRule="auto"/>
              <w:rPr>
                <w:rFonts w:ascii="Arial" w:hAnsi="Arial" w:cs="Arial"/>
                <w:color w:val="000000" w:themeColor="text1"/>
                <w:sz w:val="20"/>
                <w:szCs w:val="20"/>
                <w:lang w:val="en-AU"/>
              </w:rPr>
            </w:pPr>
          </w:p>
        </w:tc>
        <w:tc>
          <w:tcPr>
            <w:tcW w:w="1683" w:type="dxa"/>
            <w:tcBorders>
              <w:left w:val="double" w:sz="4" w:space="0" w:color="auto"/>
              <w:right w:val="thinThickLargeGap" w:sz="24" w:space="0" w:color="auto"/>
            </w:tcBorders>
          </w:tcPr>
          <w:p w14:paraId="576EC3EE" w14:textId="4CF286A3"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Members have </w:t>
            </w:r>
            <w:r w:rsidR="00646F7B">
              <w:rPr>
                <w:rFonts w:ascii="Arial" w:hAnsi="Arial" w:cs="Arial"/>
                <w:color w:val="000000" w:themeColor="text1"/>
                <w:sz w:val="20"/>
                <w:szCs w:val="20"/>
                <w:lang w:val="en-AU"/>
              </w:rPr>
              <w:t>expectations</w:t>
            </w:r>
            <w:r w:rsidR="00C84FAD">
              <w:rPr>
                <w:rFonts w:ascii="Arial" w:hAnsi="Arial" w:cs="Arial"/>
                <w:color w:val="000000" w:themeColor="text1"/>
                <w:sz w:val="20"/>
                <w:szCs w:val="20"/>
                <w:lang w:val="en-AU"/>
              </w:rPr>
              <w:t xml:space="preserve"> </w:t>
            </w:r>
            <w:r w:rsidRPr="006E1C3B">
              <w:rPr>
                <w:rFonts w:ascii="Arial" w:hAnsi="Arial" w:cs="Arial"/>
                <w:color w:val="000000" w:themeColor="text1"/>
                <w:sz w:val="20"/>
                <w:szCs w:val="20"/>
                <w:lang w:val="en-AU"/>
              </w:rPr>
              <w:t xml:space="preserve">and </w:t>
            </w:r>
            <w:r w:rsidR="00646F7B">
              <w:rPr>
                <w:rFonts w:ascii="Arial" w:hAnsi="Arial" w:cs="Arial"/>
                <w:color w:val="000000" w:themeColor="text1"/>
                <w:sz w:val="20"/>
                <w:szCs w:val="20"/>
                <w:lang w:val="en-AU"/>
              </w:rPr>
              <w:t xml:space="preserve">can </w:t>
            </w:r>
            <w:r w:rsidRPr="006E1C3B">
              <w:rPr>
                <w:rFonts w:ascii="Arial" w:hAnsi="Arial" w:cs="Arial"/>
                <w:color w:val="000000" w:themeColor="text1"/>
                <w:sz w:val="20"/>
                <w:szCs w:val="20"/>
                <w:lang w:val="en-AU"/>
              </w:rPr>
              <w:t xml:space="preserve">formulate </w:t>
            </w:r>
            <w:r w:rsidR="00C84FAD">
              <w:rPr>
                <w:rFonts w:ascii="Arial" w:hAnsi="Arial" w:cs="Arial"/>
                <w:color w:val="000000" w:themeColor="text1"/>
                <w:sz w:val="20"/>
                <w:szCs w:val="20"/>
                <w:lang w:val="en-AU"/>
              </w:rPr>
              <w:t>them</w:t>
            </w:r>
            <w:r w:rsidRPr="006E1C3B">
              <w:rPr>
                <w:rFonts w:ascii="Arial" w:hAnsi="Arial" w:cs="Arial"/>
                <w:color w:val="000000" w:themeColor="text1"/>
                <w:sz w:val="20"/>
                <w:szCs w:val="20"/>
                <w:lang w:val="en-AU"/>
              </w:rPr>
              <w:t>.</w:t>
            </w:r>
          </w:p>
        </w:tc>
        <w:tc>
          <w:tcPr>
            <w:tcW w:w="1683" w:type="dxa"/>
            <w:tcBorders>
              <w:left w:val="thinThickLargeGap" w:sz="24" w:space="0" w:color="auto"/>
            </w:tcBorders>
          </w:tcPr>
          <w:p w14:paraId="4F5F63B1" w14:textId="463E2227"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Increase understanding </w:t>
            </w:r>
            <w:r w:rsidR="00646F7B">
              <w:rPr>
                <w:rFonts w:ascii="Arial" w:hAnsi="Arial" w:cs="Arial"/>
                <w:color w:val="000000" w:themeColor="text1"/>
                <w:sz w:val="20"/>
                <w:szCs w:val="20"/>
                <w:lang w:val="en-AU"/>
              </w:rPr>
              <w:t xml:space="preserve">about </w:t>
            </w:r>
            <w:r w:rsidRPr="006E1C3B">
              <w:rPr>
                <w:rFonts w:ascii="Arial" w:hAnsi="Arial" w:cs="Arial"/>
                <w:color w:val="000000" w:themeColor="text1"/>
                <w:sz w:val="20"/>
                <w:szCs w:val="20"/>
                <w:lang w:val="en-AU"/>
              </w:rPr>
              <w:t xml:space="preserve">what people </w:t>
            </w:r>
            <w:r w:rsidR="00C84FAD">
              <w:rPr>
                <w:rFonts w:ascii="Arial" w:hAnsi="Arial" w:cs="Arial"/>
                <w:color w:val="000000" w:themeColor="text1"/>
                <w:sz w:val="20"/>
                <w:szCs w:val="20"/>
                <w:lang w:val="en-AU"/>
              </w:rPr>
              <w:t xml:space="preserve">expect before they </w:t>
            </w:r>
            <w:r w:rsidRPr="006E1C3B">
              <w:rPr>
                <w:rFonts w:ascii="Arial" w:hAnsi="Arial" w:cs="Arial"/>
                <w:color w:val="000000" w:themeColor="text1"/>
                <w:sz w:val="20"/>
                <w:szCs w:val="20"/>
                <w:lang w:val="en-AU"/>
              </w:rPr>
              <w:t>start</w:t>
            </w:r>
            <w:r w:rsidR="00C84FAD">
              <w:rPr>
                <w:rFonts w:ascii="Arial" w:hAnsi="Arial" w:cs="Arial"/>
                <w:color w:val="000000" w:themeColor="text1"/>
                <w:sz w:val="20"/>
                <w:szCs w:val="20"/>
                <w:lang w:val="en-AU"/>
              </w:rPr>
              <w:t>. Also, to</w:t>
            </w:r>
            <w:r w:rsidRPr="006E1C3B">
              <w:rPr>
                <w:rFonts w:ascii="Arial" w:hAnsi="Arial" w:cs="Arial"/>
                <w:color w:val="000000" w:themeColor="text1"/>
                <w:sz w:val="20"/>
                <w:szCs w:val="20"/>
                <w:lang w:val="en-AU"/>
              </w:rPr>
              <w:t xml:space="preserve"> and use to compare later with perceived benefits.</w:t>
            </w:r>
          </w:p>
        </w:tc>
        <w:tc>
          <w:tcPr>
            <w:tcW w:w="1683" w:type="dxa"/>
          </w:tcPr>
          <w:p w14:paraId="19805C2A" w14:textId="26151764"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There is often a difference between expectations from members versus the </w:t>
            </w:r>
            <w:r w:rsidR="00C84FAD">
              <w:rPr>
                <w:rFonts w:ascii="Arial" w:hAnsi="Arial" w:cs="Arial"/>
                <w:color w:val="000000" w:themeColor="text1"/>
                <w:sz w:val="20"/>
                <w:szCs w:val="20"/>
                <w:lang w:val="en-AU"/>
              </w:rPr>
              <w:t>initiator</w:t>
            </w:r>
            <w:r w:rsidRPr="006E1C3B">
              <w:rPr>
                <w:rFonts w:ascii="Arial" w:hAnsi="Arial" w:cs="Arial"/>
                <w:color w:val="000000" w:themeColor="text1"/>
                <w:sz w:val="20"/>
                <w:szCs w:val="20"/>
                <w:lang w:val="en-AU"/>
              </w:rPr>
              <w:t xml:space="preserve">. This helps to make </w:t>
            </w:r>
            <w:r w:rsidR="00C84FAD">
              <w:rPr>
                <w:rFonts w:ascii="Arial" w:hAnsi="Arial" w:cs="Arial"/>
                <w:color w:val="000000" w:themeColor="text1"/>
                <w:sz w:val="20"/>
                <w:szCs w:val="20"/>
                <w:lang w:val="en-AU"/>
              </w:rPr>
              <w:t>expectations</w:t>
            </w:r>
            <w:r w:rsidRPr="006E1C3B">
              <w:rPr>
                <w:rFonts w:ascii="Arial" w:hAnsi="Arial" w:cs="Arial"/>
                <w:color w:val="000000" w:themeColor="text1"/>
                <w:sz w:val="20"/>
                <w:szCs w:val="20"/>
                <w:lang w:val="en-AU"/>
              </w:rPr>
              <w:t xml:space="preserve"> explicit. </w:t>
            </w:r>
          </w:p>
        </w:tc>
      </w:tr>
      <w:tr w:rsidR="004C2928" w:rsidRPr="006E1C3B" w14:paraId="09571F96" w14:textId="77777777" w:rsidTr="00DA444E">
        <w:tc>
          <w:tcPr>
            <w:tcW w:w="9016" w:type="dxa"/>
            <w:gridSpan w:val="5"/>
          </w:tcPr>
          <w:p w14:paraId="7A682B6E" w14:textId="734A93A9"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Rationale: Assessing the expectations can help the facilitator to design the community of practice according to the expectations of the members </w:t>
            </w:r>
            <w:r w:rsidRPr="006E1C3B">
              <w:rPr>
                <w:rFonts w:ascii="Arial" w:hAnsi="Arial" w:cs="Arial"/>
                <w:color w:val="000000" w:themeColor="text1"/>
                <w:sz w:val="20"/>
                <w:szCs w:val="20"/>
              </w:rPr>
              <w:fldChar w:fldCharType="begin">
                <w:fldData xml:space="preserve">PEVuZE5vdGU+PENpdGU+PEF1dGhvcj5EaWprbWFucy1IYWRsZXk8L0F1dGhvcj48WWVhcj4yMDE1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PEVuZE5vdGU+PENpdGU+PEF1dGhvcj5EaWprbWFucy1IYWRsZXk8L0F1dGhvcj48WWVhcj4yMDE1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[1, 2]</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It also helps to uncover discrepancies between expectations of initiators versus members in an early stage and support expectation management. Asking people about their expectations gives people an early sense of community, voice, trust, confidence and feeling of </w:t>
            </w:r>
            <w:r w:rsidR="00C84FAD">
              <w:rPr>
                <w:rFonts w:ascii="Arial" w:hAnsi="Arial" w:cs="Arial"/>
                <w:color w:val="000000" w:themeColor="text1"/>
                <w:sz w:val="20"/>
                <w:szCs w:val="20"/>
                <w:lang w:val="en-AU"/>
              </w:rPr>
              <w:t xml:space="preserve">likely </w:t>
            </w:r>
            <w:r w:rsidRPr="006E1C3B">
              <w:rPr>
                <w:rFonts w:ascii="Arial" w:hAnsi="Arial" w:cs="Arial"/>
                <w:color w:val="000000" w:themeColor="text1"/>
                <w:sz w:val="20"/>
                <w:szCs w:val="20"/>
                <w:lang w:val="en-AU"/>
              </w:rPr>
              <w:t>return of investment</w:t>
            </w:r>
            <w:r w:rsidR="00C84FAD">
              <w:rPr>
                <w:rFonts w:ascii="Arial" w:hAnsi="Arial" w:cs="Arial"/>
                <w:color w:val="000000" w:themeColor="text1"/>
                <w:sz w:val="20"/>
                <w:szCs w:val="20"/>
                <w:lang w:val="en-AU"/>
              </w:rPr>
              <w:t xml:space="preserve">. This </w:t>
            </w:r>
            <w:r w:rsidRPr="006E1C3B">
              <w:rPr>
                <w:rFonts w:ascii="Arial" w:hAnsi="Arial" w:cs="Arial"/>
                <w:color w:val="000000" w:themeColor="text1"/>
                <w:sz w:val="20"/>
                <w:szCs w:val="20"/>
                <w:lang w:val="en-AU"/>
              </w:rPr>
              <w:t xml:space="preserve">can support active participation in the community of practice that can lead to outcomes of active knowledge exchange and people changing their practice </w:t>
            </w:r>
            <w:r w:rsidR="00011455">
              <w:rPr>
                <w:rFonts w:ascii="Arial" w:hAnsi="Arial" w:cs="Arial"/>
                <w:color w:val="000000" w:themeColor="text1"/>
                <w:sz w:val="20"/>
                <w:szCs w:val="20"/>
              </w:rPr>
              <w:fldChar w:fldCharType="begin">
                <w:fldData xml:space="preserve">PEVuZE5vdGU+PENpdGU+PEF1dGhvcj5CaW5kZWxzPC9BdXRob3I+PFllYXI+MjAxNDwvWWVhcj48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PEVuZE5vdGU+PENpdGU+PEF1dGhvcj5CaW5kZWxzPC9BdXRob3I+PFllYXI+MjAxNDwvWWVhcj48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00011455">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[2, 3]</w:t>
            </w:r>
            <w:r w:rsidR="00011455">
              <w:rPr>
                <w:rFonts w:ascii="Arial" w:hAnsi="Arial" w:cs="Arial"/>
                <w:color w:val="000000" w:themeColor="text1"/>
                <w:sz w:val="20"/>
                <w:szCs w:val="20"/>
              </w:rPr>
              <w:fldChar w:fldCharType="end"/>
            </w:r>
            <w:r w:rsidR="00011455">
              <w:rPr>
                <w:rFonts w:ascii="Arial" w:hAnsi="Arial" w:cs="Arial"/>
                <w:color w:val="000000" w:themeColor="text1"/>
                <w:sz w:val="20"/>
                <w:szCs w:val="20"/>
                <w:lang w:val="en-AU"/>
              </w:rPr>
              <w:t>.</w:t>
            </w:r>
            <w:r w:rsidRPr="006E1C3B">
              <w:rPr>
                <w:rFonts w:ascii="Arial" w:hAnsi="Arial" w:cs="Arial"/>
                <w:color w:val="000000" w:themeColor="text1"/>
                <w:sz w:val="20"/>
                <w:szCs w:val="20"/>
                <w:lang w:val="en-AU"/>
              </w:rPr>
              <w:t xml:space="preserve"> It also </w:t>
            </w:r>
            <w:r w:rsidR="00646F7B">
              <w:rPr>
                <w:rFonts w:ascii="Arial" w:hAnsi="Arial" w:cs="Arial"/>
                <w:color w:val="000000" w:themeColor="text1"/>
                <w:sz w:val="20"/>
                <w:szCs w:val="20"/>
                <w:lang w:val="en-AU"/>
              </w:rPr>
              <w:t>replicates</w:t>
            </w:r>
            <w:r w:rsidRPr="006E1C3B">
              <w:rPr>
                <w:rFonts w:ascii="Arial" w:hAnsi="Arial" w:cs="Arial"/>
                <w:color w:val="000000" w:themeColor="text1"/>
                <w:sz w:val="20"/>
                <w:szCs w:val="20"/>
                <w:lang w:val="en-AU"/>
              </w:rPr>
              <w:t xml:space="preserve"> spontaneously evolved communities of practice, </w:t>
            </w:r>
            <w:r w:rsidR="00646F7B">
              <w:rPr>
                <w:rFonts w:ascii="Arial" w:hAnsi="Arial" w:cs="Arial"/>
                <w:color w:val="000000" w:themeColor="text1"/>
                <w:sz w:val="20"/>
                <w:szCs w:val="20"/>
                <w:lang w:val="en-AU"/>
              </w:rPr>
              <w:t xml:space="preserve">where there is often a explicitly shared aim </w:t>
            </w:r>
            <w:r w:rsidRPr="006E1C3B">
              <w:rPr>
                <w:rFonts w:ascii="Arial" w:hAnsi="Arial" w:cs="Arial"/>
                <w:color w:val="000000" w:themeColor="text1"/>
                <w:sz w:val="20"/>
                <w:szCs w:val="20"/>
              </w:rPr>
              <w:fldChar w:fldCharType="begin"/>
            </w:r>
            <w:r w:rsidR="005A6FF7" w:rsidRPr="005A6FF7">
              <w:rPr>
                <w:rFonts w:ascii="Arial" w:hAnsi="Arial" w:cs="Arial"/>
                <w:color w:val="000000" w:themeColor="text1"/>
                <w:sz w:val="20"/>
                <w:szCs w:val="20"/>
                <w:lang w:val="en-AU"/>
              </w:rPr>
              <w:instrText xml:space="preserve"> ADDIN EN.CITE &lt;EndNote&gt;&lt;Cite&gt;&lt;Author&gt;Wenger&lt;/Author&gt;&lt;Year&gt;2002&lt;/Year&gt;&lt;RecNum&gt;345&lt;/RecNum&gt;&lt;DisplayText&gt;[4]&lt;/DisplayText&gt;&lt;record&gt;&lt;rec-number&gt;345&lt;/rec-number&gt;&lt;foreign-keys&gt;&lt;key app="EN" db-id="rzfd59zrs2tx5nevv5nxewr6ffpveftt2rvr" timestamp="1646276684"&gt;345&lt;/key&gt;&lt;/foreign-keys&gt;&lt;ref-type name="Book"&gt;6&lt;/ref-type&gt;&lt;contributors&gt;&lt;authors&gt;&lt;author&gt;Wenger, E.&lt;/author&gt;&lt;author&gt;McDermott, R.&lt;/author&gt;&lt;author&gt;Snyder, W.M. &lt;/author&gt;&lt;/authors&gt;&lt;/contributors&gt;&lt;titles&gt;&lt;title&gt;Cultivating communities of practice : a guide to managing knowledge&lt;/title&gt;&lt;/titles&gt;&lt;keywords&gt;&lt;keyword&gt;Knowledge management&lt;/keyword&gt;&lt;keyword&gt;Organizational learning&lt;/keyword&gt;&lt;/keywords&gt;&lt;dates&gt;&lt;year&gt;2002&lt;/year&gt;&lt;/dates&gt;&lt;pub-location&gt;Boston, Mass.&lt;/pub-location&gt;&lt;publisher&gt;Boston, Mass.: Harvard Business School Press&lt;/publisher&gt;&lt;isbn&gt;9781578513307&amp;#xD;1578513308&lt;/isbn&gt;&lt;urls&gt;&lt;/urls&gt;&lt;/record&gt;&lt;/Cite&gt;&lt;/EndNote&gt;</w:instrText>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[4]</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w:t>
            </w:r>
          </w:p>
        </w:tc>
      </w:tr>
      <w:tr w:rsidR="00200435" w:rsidRPr="006E1C3B" w14:paraId="33D2AFE1" w14:textId="77777777" w:rsidTr="00B24DDE">
        <w:tc>
          <w:tcPr>
            <w:tcW w:w="472" w:type="dxa"/>
            <w:shd w:val="clear" w:color="auto" w:fill="D9E2F3" w:themeFill="accent1" w:themeFillTint="33"/>
          </w:tcPr>
          <w:p w14:paraId="27C61036" w14:textId="77777777" w:rsidR="00200435" w:rsidRPr="006E1C3B" w:rsidRDefault="00200435" w:rsidP="00200435">
            <w:pPr>
              <w:spacing w:line="276" w:lineRule="auto"/>
              <w:rPr>
                <w:rFonts w:ascii="Arial" w:hAnsi="Arial" w:cs="Arial"/>
                <w:color w:val="000000" w:themeColor="text1"/>
                <w:sz w:val="20"/>
                <w:szCs w:val="20"/>
                <w:lang w:val="en-AU"/>
              </w:rPr>
            </w:pPr>
          </w:p>
        </w:tc>
        <w:tc>
          <w:tcPr>
            <w:tcW w:w="3495" w:type="dxa"/>
            <w:tcBorders>
              <w:right w:val="double" w:sz="4" w:space="0" w:color="auto"/>
            </w:tcBorders>
            <w:shd w:val="clear" w:color="auto" w:fill="D9E2F3" w:themeFill="accent1" w:themeFillTint="33"/>
          </w:tcPr>
          <w:p w14:paraId="7468B4DE" w14:textId="35DF2CF0"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Question</w:t>
            </w:r>
          </w:p>
        </w:tc>
        <w:tc>
          <w:tcPr>
            <w:tcW w:w="1683" w:type="dxa"/>
            <w:tcBorders>
              <w:left w:val="double" w:sz="4" w:space="0" w:color="auto"/>
              <w:right w:val="thinThickLargeGap" w:sz="24" w:space="0" w:color="auto"/>
            </w:tcBorders>
            <w:shd w:val="clear" w:color="auto" w:fill="D9E2F3" w:themeFill="accent1" w:themeFillTint="33"/>
          </w:tcPr>
          <w:p w14:paraId="6FEF8CE6" w14:textId="4DCBC250"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Assumptions</w:t>
            </w:r>
          </w:p>
        </w:tc>
        <w:tc>
          <w:tcPr>
            <w:tcW w:w="1683" w:type="dxa"/>
            <w:tcBorders>
              <w:left w:val="thinThickLargeGap" w:sz="24" w:space="0" w:color="auto"/>
            </w:tcBorders>
            <w:shd w:val="clear" w:color="auto" w:fill="D9E2F3" w:themeFill="accent1" w:themeFillTint="33"/>
          </w:tcPr>
          <w:p w14:paraId="53FD5541" w14:textId="1CEA49B6"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Research data</w:t>
            </w:r>
          </w:p>
        </w:tc>
        <w:tc>
          <w:tcPr>
            <w:tcW w:w="1683" w:type="dxa"/>
            <w:shd w:val="clear" w:color="auto" w:fill="D9E2F3" w:themeFill="accent1" w:themeFillTint="33"/>
          </w:tcPr>
          <w:p w14:paraId="38BC88A3" w14:textId="631A8C01"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 xml:space="preserve">Co-design </w:t>
            </w:r>
          </w:p>
        </w:tc>
      </w:tr>
      <w:tr w:rsidR="004C2928" w:rsidRPr="006E1C3B" w14:paraId="633B601E" w14:textId="77777777" w:rsidTr="00B24DDE">
        <w:tc>
          <w:tcPr>
            <w:tcW w:w="472" w:type="dxa"/>
          </w:tcPr>
          <w:p w14:paraId="303842D1" w14:textId="77777777"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A2</w:t>
            </w:r>
          </w:p>
        </w:tc>
        <w:tc>
          <w:tcPr>
            <w:tcW w:w="3495" w:type="dxa"/>
            <w:tcBorders>
              <w:right w:val="double" w:sz="4" w:space="0" w:color="auto"/>
            </w:tcBorders>
          </w:tcPr>
          <w:p w14:paraId="79680CE3" w14:textId="77777777"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For you to get the most out of this community of practice focusing on [insert project], what, activities, time, commitment and other factors would you like to see in the following:</w:t>
            </w:r>
          </w:p>
          <w:p w14:paraId="27C34CD0" w14:textId="77777777" w:rsidR="004C2928" w:rsidRPr="006E1C3B" w:rsidRDefault="004C2928" w:rsidP="00200435">
            <w:pPr>
              <w:pStyle w:val="ListParagraph"/>
              <w:numPr>
                <w:ilvl w:val="0"/>
                <w:numId w:val="1"/>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Other CoP-members:</w:t>
            </w:r>
          </w:p>
          <w:p w14:paraId="0A669438" w14:textId="77777777" w:rsidR="004C2928" w:rsidRPr="006E1C3B" w:rsidRDefault="004C2928" w:rsidP="00200435">
            <w:pPr>
              <w:pStyle w:val="ListParagraph"/>
              <w:numPr>
                <w:ilvl w:val="0"/>
                <w:numId w:val="1"/>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The facilitators of the CoP:</w:t>
            </w:r>
          </w:p>
          <w:p w14:paraId="1C50D4DB" w14:textId="77777777" w:rsidR="004C2928" w:rsidRPr="006E1C3B" w:rsidRDefault="004C2928" w:rsidP="00200435">
            <w:pPr>
              <w:pStyle w:val="ListParagraph"/>
              <w:numPr>
                <w:ilvl w:val="0"/>
                <w:numId w:val="1"/>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You:</w:t>
            </w:r>
          </w:p>
        </w:tc>
        <w:tc>
          <w:tcPr>
            <w:tcW w:w="1683" w:type="dxa"/>
            <w:tcBorders>
              <w:left w:val="double" w:sz="4" w:space="0" w:color="auto"/>
              <w:right w:val="thinThickLargeGap" w:sz="24" w:space="0" w:color="auto"/>
            </w:tcBorders>
          </w:tcPr>
          <w:p w14:paraId="4FB4B6ED" w14:textId="382A5DBB"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Members have </w:t>
            </w:r>
            <w:r w:rsidR="00646F7B">
              <w:rPr>
                <w:rFonts w:ascii="Arial" w:hAnsi="Arial" w:cs="Arial"/>
                <w:color w:val="000000" w:themeColor="text1"/>
                <w:sz w:val="20"/>
                <w:szCs w:val="20"/>
                <w:lang w:val="en-AU"/>
              </w:rPr>
              <w:t>expectations and can formulate them.</w:t>
            </w:r>
          </w:p>
        </w:tc>
        <w:tc>
          <w:tcPr>
            <w:tcW w:w="1683" w:type="dxa"/>
            <w:tcBorders>
              <w:left w:val="thinThickLargeGap" w:sz="24" w:space="0" w:color="auto"/>
            </w:tcBorders>
          </w:tcPr>
          <w:p w14:paraId="62DA73D8" w14:textId="6A63BF95" w:rsidR="004C2928" w:rsidRPr="006E1C3B" w:rsidRDefault="00646F7B"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Increase understanding </w:t>
            </w:r>
            <w:r>
              <w:rPr>
                <w:rFonts w:ascii="Arial" w:hAnsi="Arial" w:cs="Arial"/>
                <w:color w:val="000000" w:themeColor="text1"/>
                <w:sz w:val="20"/>
                <w:szCs w:val="20"/>
                <w:lang w:val="en-AU"/>
              </w:rPr>
              <w:t xml:space="preserve">about </w:t>
            </w:r>
            <w:r w:rsidRPr="006E1C3B">
              <w:rPr>
                <w:rFonts w:ascii="Arial" w:hAnsi="Arial" w:cs="Arial"/>
                <w:color w:val="000000" w:themeColor="text1"/>
                <w:sz w:val="20"/>
                <w:szCs w:val="20"/>
                <w:lang w:val="en-AU"/>
              </w:rPr>
              <w:t xml:space="preserve">what people </w:t>
            </w:r>
            <w:r>
              <w:rPr>
                <w:rFonts w:ascii="Arial" w:hAnsi="Arial" w:cs="Arial"/>
                <w:color w:val="000000" w:themeColor="text1"/>
                <w:sz w:val="20"/>
                <w:szCs w:val="20"/>
                <w:lang w:val="en-AU"/>
              </w:rPr>
              <w:t xml:space="preserve">expect before they </w:t>
            </w:r>
            <w:r w:rsidRPr="006E1C3B">
              <w:rPr>
                <w:rFonts w:ascii="Arial" w:hAnsi="Arial" w:cs="Arial"/>
                <w:color w:val="000000" w:themeColor="text1"/>
                <w:sz w:val="20"/>
                <w:szCs w:val="20"/>
                <w:lang w:val="en-AU"/>
              </w:rPr>
              <w:t>start</w:t>
            </w:r>
            <w:r>
              <w:rPr>
                <w:rFonts w:ascii="Arial" w:hAnsi="Arial" w:cs="Arial"/>
                <w:color w:val="000000" w:themeColor="text1"/>
                <w:sz w:val="20"/>
                <w:szCs w:val="20"/>
                <w:lang w:val="en-AU"/>
              </w:rPr>
              <w:t>. Also, to</w:t>
            </w:r>
            <w:r w:rsidRPr="006E1C3B">
              <w:rPr>
                <w:rFonts w:ascii="Arial" w:hAnsi="Arial" w:cs="Arial"/>
                <w:color w:val="000000" w:themeColor="text1"/>
                <w:sz w:val="20"/>
                <w:szCs w:val="20"/>
                <w:lang w:val="en-AU"/>
              </w:rPr>
              <w:t xml:space="preserve"> and use to compare later with perceived benefits.</w:t>
            </w:r>
          </w:p>
        </w:tc>
        <w:tc>
          <w:tcPr>
            <w:tcW w:w="1683" w:type="dxa"/>
          </w:tcPr>
          <w:p w14:paraId="719B05D3" w14:textId="573F6F3C" w:rsidR="004C2928" w:rsidRPr="006E1C3B" w:rsidRDefault="004C2928"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To make </w:t>
            </w:r>
            <w:r w:rsidR="00646F7B">
              <w:rPr>
                <w:rFonts w:ascii="Arial" w:hAnsi="Arial" w:cs="Arial"/>
                <w:color w:val="000000" w:themeColor="text1"/>
                <w:sz w:val="20"/>
                <w:szCs w:val="20"/>
                <w:lang w:val="en-AU"/>
              </w:rPr>
              <w:t>different expectations explicit. Also, to ‘force’ people to make their own contribution explicit. It can help management of expectations.</w:t>
            </w:r>
          </w:p>
        </w:tc>
      </w:tr>
      <w:tr w:rsidR="004C2928" w:rsidRPr="006E1C3B" w14:paraId="2DD59F85" w14:textId="77777777" w:rsidTr="00A521AD">
        <w:tc>
          <w:tcPr>
            <w:tcW w:w="9016" w:type="dxa"/>
            <w:gridSpan w:val="5"/>
          </w:tcPr>
          <w:p w14:paraId="4C3BD134" w14:textId="16C61CD5" w:rsidR="004C2928" w:rsidRPr="006E1C3B" w:rsidRDefault="004C2928" w:rsidP="00200435">
            <w:pPr>
              <w:spacing w:line="276" w:lineRule="auto"/>
              <w:rPr>
                <w:rFonts w:ascii="Arial" w:hAnsi="Arial" w:cs="Arial"/>
                <w:b/>
                <w:bCs/>
                <w:color w:val="000000" w:themeColor="text1"/>
                <w:sz w:val="20"/>
                <w:szCs w:val="20"/>
                <w:lang w:val="en-AU"/>
              </w:rPr>
            </w:pPr>
            <w:r w:rsidRPr="006E1C3B">
              <w:rPr>
                <w:rFonts w:ascii="Arial" w:hAnsi="Arial" w:cs="Arial"/>
                <w:color w:val="000000" w:themeColor="text1"/>
                <w:sz w:val="20"/>
                <w:szCs w:val="20"/>
                <w:lang w:val="en-AU"/>
              </w:rPr>
              <w:t xml:space="preserve">Rationale: This question increases understanding about what members expect of themselves and others. It directly supports facilitators to understand what </w:t>
            </w:r>
            <w:r w:rsidR="00646F7B">
              <w:rPr>
                <w:rFonts w:ascii="Arial" w:hAnsi="Arial" w:cs="Arial"/>
                <w:color w:val="000000" w:themeColor="text1"/>
                <w:sz w:val="20"/>
                <w:szCs w:val="20"/>
                <w:lang w:val="en-AU"/>
              </w:rPr>
              <w:t xml:space="preserve">members </w:t>
            </w:r>
            <w:r w:rsidRPr="006E1C3B">
              <w:rPr>
                <w:rFonts w:ascii="Arial" w:hAnsi="Arial" w:cs="Arial"/>
                <w:color w:val="000000" w:themeColor="text1"/>
                <w:sz w:val="20"/>
                <w:szCs w:val="20"/>
                <w:lang w:val="en-AU"/>
              </w:rPr>
              <w:t xml:space="preserve">expect of them. Strong facilitation, especially at the start, </w:t>
            </w:r>
            <w:r w:rsidR="00B24DDE">
              <w:rPr>
                <w:rFonts w:ascii="Arial" w:hAnsi="Arial" w:cs="Arial"/>
                <w:color w:val="000000" w:themeColor="text1"/>
                <w:sz w:val="20"/>
                <w:szCs w:val="20"/>
                <w:lang w:val="en-AU"/>
              </w:rPr>
              <w:t xml:space="preserve">emphasises importance, improves trust and make that members </w:t>
            </w:r>
            <w:r w:rsidRPr="006E1C3B">
              <w:rPr>
                <w:rFonts w:ascii="Arial" w:hAnsi="Arial" w:cs="Arial"/>
                <w:color w:val="000000" w:themeColor="text1"/>
                <w:sz w:val="20"/>
                <w:szCs w:val="20"/>
                <w:lang w:val="en-AU"/>
              </w:rPr>
              <w:t xml:space="preserve">feel </w:t>
            </w:r>
            <w:r w:rsidR="00B24DDE">
              <w:rPr>
                <w:rFonts w:ascii="Arial" w:hAnsi="Arial" w:cs="Arial"/>
                <w:color w:val="000000" w:themeColor="text1"/>
                <w:sz w:val="20"/>
                <w:szCs w:val="20"/>
                <w:lang w:val="en-AU"/>
              </w:rPr>
              <w:t>seen. I</w:t>
            </w:r>
            <w:r w:rsidRPr="006E1C3B">
              <w:rPr>
                <w:rFonts w:ascii="Arial" w:hAnsi="Arial" w:cs="Arial"/>
                <w:color w:val="000000" w:themeColor="text1"/>
                <w:sz w:val="20"/>
                <w:szCs w:val="20"/>
                <w:lang w:val="en-AU"/>
              </w:rPr>
              <w:t>t can</w:t>
            </w:r>
            <w:r w:rsidR="00B24DDE">
              <w:rPr>
                <w:rFonts w:ascii="Arial" w:hAnsi="Arial" w:cs="Arial"/>
                <w:color w:val="000000" w:themeColor="text1"/>
                <w:sz w:val="20"/>
                <w:szCs w:val="20"/>
                <w:lang w:val="en-AU"/>
              </w:rPr>
              <w:t xml:space="preserve"> also</w:t>
            </w:r>
            <w:r w:rsidRPr="006E1C3B">
              <w:rPr>
                <w:rFonts w:ascii="Arial" w:hAnsi="Arial" w:cs="Arial"/>
                <w:color w:val="000000" w:themeColor="text1"/>
                <w:sz w:val="20"/>
                <w:szCs w:val="20"/>
                <w:lang w:val="en-AU"/>
              </w:rPr>
              <w:t xml:space="preserve"> support learning. When learning happens</w:t>
            </w:r>
            <w:r w:rsidR="00B24DDE">
              <w:rPr>
                <w:rFonts w:ascii="Arial" w:hAnsi="Arial" w:cs="Arial"/>
                <w:color w:val="000000" w:themeColor="text1"/>
                <w:sz w:val="20"/>
                <w:szCs w:val="20"/>
                <w:lang w:val="en-AU"/>
              </w:rPr>
              <w:t>,</w:t>
            </w:r>
            <w:r w:rsidRPr="006E1C3B">
              <w:rPr>
                <w:rFonts w:ascii="Arial" w:hAnsi="Arial" w:cs="Arial"/>
                <w:color w:val="000000" w:themeColor="text1"/>
                <w:sz w:val="20"/>
                <w:szCs w:val="20"/>
                <w:lang w:val="en-AU"/>
              </w:rPr>
              <w:t xml:space="preserve"> it is more likely that knowledge exchange and change of practice happens </w:t>
            </w:r>
            <w:r w:rsidRPr="006E1C3B">
              <w:rPr>
                <w:rFonts w:ascii="Arial" w:hAnsi="Arial" w:cs="Arial"/>
                <w:color w:val="000000" w:themeColor="text1"/>
                <w:sz w:val="20"/>
                <w:szCs w:val="20"/>
              </w:rPr>
              <w:fldChar w:fldCharType="begin">
                <w:fldData xml:space="preserve">PEVuZE5vdGU+PENpdGU+PEF1dGhvcj5EZWxicmlkZ2U8L0F1dGhvcj48WWVhcj4yMDE4PC9ZZWFy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PEVuZE5vdGU+PENpdGU+PEF1dGhvcj5EZWxicmlkZ2U8L0F1dGhvcj48WWVhcj4yMDE4PC9ZZWFy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[5-8]</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Active participation can support knowledge exchange and change of practice </w:t>
            </w:r>
            <w:r w:rsidRPr="006E1C3B">
              <w:rPr>
                <w:rFonts w:ascii="Arial" w:hAnsi="Arial" w:cs="Arial"/>
                <w:color w:val="000000" w:themeColor="text1"/>
                <w:sz w:val="20"/>
                <w:szCs w:val="20"/>
              </w:rPr>
              <w:fldChar w:fldCharType="begin">
                <w:fldData xml:space="preserve">PEVuZE5vdGU+PENpdGU+PEF1dGhvcj5CaW5kZWxzPC9BdXRob3I+PFllYXI+MjAxNDwvWWVhcj48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PEVuZE5vdGU+PENpdGU+PEF1dGhvcj5CaW5kZWxzPC9BdXRob3I+PFllYXI+MjAxNDwvWWVhcj48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[2, 9]</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and asking about expectations in participation makes explicit what </w:t>
            </w:r>
            <w:r w:rsidR="00B24DDE">
              <w:rPr>
                <w:rFonts w:ascii="Arial" w:hAnsi="Arial" w:cs="Arial"/>
                <w:color w:val="000000" w:themeColor="text1"/>
                <w:sz w:val="20"/>
                <w:szCs w:val="20"/>
                <w:lang w:val="en-AU"/>
              </w:rPr>
              <w:t xml:space="preserve">levels of participation </w:t>
            </w:r>
            <w:r w:rsidRPr="006E1C3B">
              <w:rPr>
                <w:rFonts w:ascii="Arial" w:hAnsi="Arial" w:cs="Arial"/>
                <w:color w:val="000000" w:themeColor="text1"/>
                <w:sz w:val="20"/>
                <w:szCs w:val="20"/>
                <w:lang w:val="en-AU"/>
              </w:rPr>
              <w:t>people expect of other</w:t>
            </w:r>
            <w:r w:rsidR="00B24DDE">
              <w:rPr>
                <w:rFonts w:ascii="Arial" w:hAnsi="Arial" w:cs="Arial"/>
                <w:color w:val="000000" w:themeColor="text1"/>
                <w:sz w:val="20"/>
                <w:szCs w:val="20"/>
                <w:lang w:val="en-AU"/>
              </w:rPr>
              <w:t>s</w:t>
            </w:r>
            <w:r w:rsidRPr="006E1C3B">
              <w:rPr>
                <w:rFonts w:ascii="Arial" w:hAnsi="Arial" w:cs="Arial"/>
                <w:color w:val="000000" w:themeColor="text1"/>
                <w:sz w:val="20"/>
                <w:szCs w:val="20"/>
                <w:lang w:val="en-AU"/>
              </w:rPr>
              <w:t xml:space="preserve"> versus themselves. Also, dominant individuals or lurkers (passive participants) may reduce overall active participation of members, so</w:t>
            </w:r>
            <w:r w:rsidR="00B24DDE">
              <w:rPr>
                <w:rFonts w:ascii="Arial" w:hAnsi="Arial" w:cs="Arial"/>
                <w:color w:val="000000" w:themeColor="text1"/>
                <w:sz w:val="20"/>
                <w:szCs w:val="20"/>
                <w:lang w:val="en-AU"/>
              </w:rPr>
              <w:t xml:space="preserve"> for facilitators</w:t>
            </w:r>
            <w:r w:rsidRPr="006E1C3B">
              <w:rPr>
                <w:rFonts w:ascii="Arial" w:hAnsi="Arial" w:cs="Arial"/>
                <w:color w:val="000000" w:themeColor="text1"/>
                <w:sz w:val="20"/>
                <w:szCs w:val="20"/>
                <w:lang w:val="en-AU"/>
              </w:rPr>
              <w:t xml:space="preserve"> it is useful to know about people’s attitude</w:t>
            </w:r>
            <w:r w:rsidR="00B24DDE">
              <w:rPr>
                <w:rFonts w:ascii="Arial" w:hAnsi="Arial" w:cs="Arial"/>
                <w:color w:val="000000" w:themeColor="text1"/>
                <w:sz w:val="20"/>
                <w:szCs w:val="20"/>
                <w:lang w:val="en-AU"/>
              </w:rPr>
              <w:t xml:space="preserve"> beforehand, so they can use that in their facilitation</w:t>
            </w:r>
            <w:r w:rsidRPr="006E1C3B">
              <w:rPr>
                <w:rFonts w:ascii="Arial" w:hAnsi="Arial" w:cs="Arial"/>
                <w:color w:val="000000" w:themeColor="text1"/>
                <w:sz w:val="20"/>
                <w:szCs w:val="20"/>
                <w:lang w:val="en-AU"/>
              </w:rPr>
              <w:t xml:space="preserve"> </w:t>
            </w:r>
            <w:r w:rsidRPr="006E1C3B">
              <w:rPr>
                <w:rFonts w:ascii="Arial" w:hAnsi="Arial" w:cs="Arial"/>
                <w:color w:val="000000" w:themeColor="text1"/>
                <w:sz w:val="20"/>
                <w:szCs w:val="20"/>
              </w:rPr>
              <w:fldChar w:fldCharType="begin">
                <w:fldData xml:space="preserve">PEVuZE5vdGU+PENpdGU+PEF1dGhvcj5Gb3JkPC9BdXRob3I+PFllYXI+MjAxNTwvWWVhcj48UmVj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PEVuZE5vdGU+PENpdGU+PEF1dGhvcj5Gb3JkPC9BdXRob3I+PFllYXI+MjAxNTwvWWVhcj48UmVj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[10-12]</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w:t>
            </w:r>
          </w:p>
        </w:tc>
      </w:tr>
    </w:tbl>
    <w:p w14:paraId="5FD4D925" w14:textId="77777777" w:rsidR="00B24DDE" w:rsidRDefault="00B24DDE"/>
    <w:p w14:paraId="4CAABBD1" w14:textId="4CF417EB" w:rsidR="00A85B6A" w:rsidRDefault="00A85B6A">
      <w:r>
        <w:br w:type="column"/>
      </w:r>
    </w:p>
    <w:tbl>
      <w:tblPr>
        <w:tblStyle w:val="TableGrid"/>
        <w:tblW w:w="0" w:type="auto"/>
        <w:tblLook w:val="04A0" w:firstRow="1" w:lastRow="0" w:firstColumn="1" w:lastColumn="0" w:noHBand="0" w:noVBand="1"/>
      </w:tblPr>
      <w:tblGrid>
        <w:gridCol w:w="472"/>
        <w:gridCol w:w="3495"/>
        <w:gridCol w:w="1683"/>
        <w:gridCol w:w="1683"/>
        <w:gridCol w:w="1683"/>
      </w:tblGrid>
      <w:tr w:rsidR="00E27BC5" w:rsidRPr="006E1C3B" w14:paraId="66B911A7" w14:textId="77777777" w:rsidTr="00200435">
        <w:tc>
          <w:tcPr>
            <w:tcW w:w="9016" w:type="dxa"/>
            <w:gridSpan w:val="5"/>
            <w:shd w:val="clear" w:color="auto" w:fill="8EAADB" w:themeFill="accent1" w:themeFillTint="99"/>
          </w:tcPr>
          <w:p w14:paraId="77E35176" w14:textId="77777777" w:rsidR="00E27BC5" w:rsidRPr="006E1C3B" w:rsidRDefault="00E27BC5" w:rsidP="00200435">
            <w:pPr>
              <w:spacing w:line="276" w:lineRule="auto"/>
              <w:rPr>
                <w:rFonts w:ascii="Arial" w:hAnsi="Arial" w:cs="Arial"/>
                <w:b/>
                <w:bCs/>
                <w:color w:val="000000" w:themeColor="text1"/>
                <w:sz w:val="20"/>
                <w:szCs w:val="20"/>
                <w:lang w:val="en-AU"/>
              </w:rPr>
            </w:pPr>
            <w:r w:rsidRPr="006E1C3B">
              <w:rPr>
                <w:rFonts w:ascii="Arial" w:hAnsi="Arial" w:cs="Arial"/>
                <w:b/>
                <w:bCs/>
                <w:color w:val="000000" w:themeColor="text1"/>
                <w:sz w:val="20"/>
                <w:szCs w:val="20"/>
                <w:lang w:val="en-AU"/>
              </w:rPr>
              <w:t>Section B: About membership</w:t>
            </w:r>
          </w:p>
        </w:tc>
      </w:tr>
      <w:tr w:rsidR="000B7177" w:rsidRPr="006E1C3B" w14:paraId="2667831D" w14:textId="77777777" w:rsidTr="00B24DDE">
        <w:tc>
          <w:tcPr>
            <w:tcW w:w="472" w:type="dxa"/>
            <w:shd w:val="clear" w:color="auto" w:fill="D9E2F3" w:themeFill="accent1" w:themeFillTint="33"/>
          </w:tcPr>
          <w:p w14:paraId="54BF40BC" w14:textId="77777777" w:rsidR="00200435" w:rsidRPr="006E1C3B" w:rsidRDefault="00200435" w:rsidP="00200435">
            <w:pPr>
              <w:spacing w:line="276" w:lineRule="auto"/>
              <w:rPr>
                <w:rFonts w:ascii="Arial" w:hAnsi="Arial" w:cs="Arial"/>
                <w:color w:val="000000" w:themeColor="text1"/>
                <w:sz w:val="20"/>
                <w:szCs w:val="20"/>
              </w:rPr>
            </w:pPr>
          </w:p>
        </w:tc>
        <w:tc>
          <w:tcPr>
            <w:tcW w:w="3495" w:type="dxa"/>
            <w:tcBorders>
              <w:right w:val="double" w:sz="4" w:space="0" w:color="auto"/>
            </w:tcBorders>
            <w:shd w:val="clear" w:color="auto" w:fill="D9E2F3" w:themeFill="accent1" w:themeFillTint="33"/>
          </w:tcPr>
          <w:p w14:paraId="4823611C" w14:textId="1D1B50CE"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Question</w:t>
            </w:r>
          </w:p>
        </w:tc>
        <w:tc>
          <w:tcPr>
            <w:tcW w:w="1683" w:type="dxa"/>
            <w:tcBorders>
              <w:left w:val="double" w:sz="4" w:space="0" w:color="auto"/>
              <w:right w:val="thinThickLargeGap" w:sz="24" w:space="0" w:color="auto"/>
            </w:tcBorders>
            <w:shd w:val="clear" w:color="auto" w:fill="D9E2F3" w:themeFill="accent1" w:themeFillTint="33"/>
          </w:tcPr>
          <w:p w14:paraId="10514FD5" w14:textId="3BF7C2AE"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Assumptions</w:t>
            </w:r>
          </w:p>
        </w:tc>
        <w:tc>
          <w:tcPr>
            <w:tcW w:w="1683" w:type="dxa"/>
            <w:tcBorders>
              <w:left w:val="thinThickLargeGap" w:sz="24" w:space="0" w:color="auto"/>
            </w:tcBorders>
            <w:shd w:val="clear" w:color="auto" w:fill="D9E2F3" w:themeFill="accent1" w:themeFillTint="33"/>
          </w:tcPr>
          <w:p w14:paraId="1A705DFF" w14:textId="2AF470DE"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Research data</w:t>
            </w:r>
          </w:p>
        </w:tc>
        <w:tc>
          <w:tcPr>
            <w:tcW w:w="1683" w:type="dxa"/>
            <w:shd w:val="clear" w:color="auto" w:fill="D9E2F3" w:themeFill="accent1" w:themeFillTint="33"/>
          </w:tcPr>
          <w:p w14:paraId="63D2BB47" w14:textId="7E9ABE73"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 xml:space="preserve">Co-design </w:t>
            </w:r>
          </w:p>
        </w:tc>
      </w:tr>
      <w:tr w:rsidR="000B7177" w:rsidRPr="006E1C3B" w14:paraId="10462493" w14:textId="77777777" w:rsidTr="00B24DDE">
        <w:tc>
          <w:tcPr>
            <w:tcW w:w="472" w:type="dxa"/>
          </w:tcPr>
          <w:p w14:paraId="64E7222F"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B1</w:t>
            </w:r>
          </w:p>
        </w:tc>
        <w:tc>
          <w:tcPr>
            <w:tcW w:w="3495" w:type="dxa"/>
            <w:tcBorders>
              <w:right w:val="double" w:sz="4" w:space="0" w:color="auto"/>
            </w:tcBorders>
          </w:tcPr>
          <w:p w14:paraId="12176235"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If you have participated in a community of practice before, please describe what worked or did not work for you.</w:t>
            </w:r>
          </w:p>
        </w:tc>
        <w:tc>
          <w:tcPr>
            <w:tcW w:w="1683" w:type="dxa"/>
            <w:tcBorders>
              <w:left w:val="double" w:sz="4" w:space="0" w:color="auto"/>
              <w:right w:val="thinThickLargeGap" w:sz="24" w:space="0" w:color="auto"/>
            </w:tcBorders>
          </w:tcPr>
          <w:p w14:paraId="19AA871B"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Members can remember and are willing to describe this. </w:t>
            </w:r>
          </w:p>
        </w:tc>
        <w:tc>
          <w:tcPr>
            <w:tcW w:w="1683" w:type="dxa"/>
            <w:tcBorders>
              <w:left w:val="thinThickLargeGap" w:sz="24" w:space="0" w:color="auto"/>
            </w:tcBorders>
          </w:tcPr>
          <w:p w14:paraId="3E0DD5AD" w14:textId="09A9EB76"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Previous experience </w:t>
            </w:r>
            <w:r w:rsidR="00B24DDE">
              <w:rPr>
                <w:rFonts w:ascii="Arial" w:hAnsi="Arial" w:cs="Arial"/>
                <w:color w:val="000000" w:themeColor="text1"/>
                <w:sz w:val="20"/>
                <w:szCs w:val="20"/>
                <w:lang w:val="en-AU"/>
              </w:rPr>
              <w:t>might</w:t>
            </w:r>
            <w:r w:rsidRPr="006E1C3B">
              <w:rPr>
                <w:rFonts w:ascii="Arial" w:hAnsi="Arial" w:cs="Arial"/>
                <w:color w:val="000000" w:themeColor="text1"/>
                <w:sz w:val="20"/>
                <w:szCs w:val="20"/>
                <w:lang w:val="en-AU"/>
              </w:rPr>
              <w:t xml:space="preserve"> impact </w:t>
            </w:r>
            <w:r w:rsidR="00B24DDE">
              <w:rPr>
                <w:rFonts w:ascii="Arial" w:hAnsi="Arial" w:cs="Arial"/>
                <w:color w:val="000000" w:themeColor="text1"/>
                <w:sz w:val="20"/>
                <w:szCs w:val="20"/>
                <w:lang w:val="en-AU"/>
              </w:rPr>
              <w:t xml:space="preserve">people’s attitude and therefore </w:t>
            </w:r>
            <w:r w:rsidRPr="006E1C3B">
              <w:rPr>
                <w:rFonts w:ascii="Arial" w:hAnsi="Arial" w:cs="Arial"/>
                <w:color w:val="000000" w:themeColor="text1"/>
                <w:sz w:val="20"/>
                <w:szCs w:val="20"/>
                <w:lang w:val="en-AU"/>
              </w:rPr>
              <w:t>outcomes.</w:t>
            </w:r>
          </w:p>
        </w:tc>
        <w:tc>
          <w:tcPr>
            <w:tcW w:w="1683" w:type="dxa"/>
          </w:tcPr>
          <w:p w14:paraId="33CB1089" w14:textId="3E1D8568"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To </w:t>
            </w:r>
            <w:r w:rsidR="00B24DDE">
              <w:rPr>
                <w:rFonts w:ascii="Arial" w:hAnsi="Arial" w:cs="Arial"/>
                <w:color w:val="000000" w:themeColor="text1"/>
                <w:sz w:val="20"/>
                <w:szCs w:val="20"/>
                <w:lang w:val="en-AU"/>
              </w:rPr>
              <w:t xml:space="preserve">learn from people’s experience and to make sure it is positively influencing the CoP. </w:t>
            </w:r>
          </w:p>
        </w:tc>
      </w:tr>
      <w:tr w:rsidR="007903DD" w:rsidRPr="006E1C3B" w14:paraId="2C46A16C" w14:textId="77777777" w:rsidTr="00C63DB4">
        <w:tc>
          <w:tcPr>
            <w:tcW w:w="9016" w:type="dxa"/>
            <w:gridSpan w:val="5"/>
          </w:tcPr>
          <w:p w14:paraId="209E0309" w14:textId="0A325065" w:rsidR="007903DD" w:rsidRPr="006E1C3B" w:rsidRDefault="007903DD"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Rationale: Previous experiences might also influence the people’s attitude and expectations</w:t>
            </w:r>
            <w:r w:rsidR="00B24DDE">
              <w:rPr>
                <w:rFonts w:ascii="Arial" w:hAnsi="Arial" w:cs="Arial"/>
                <w:color w:val="000000" w:themeColor="text1"/>
                <w:sz w:val="20"/>
                <w:szCs w:val="20"/>
                <w:lang w:val="en-AU"/>
              </w:rPr>
              <w:t xml:space="preserve"> when they participate in a community of practice</w:t>
            </w:r>
            <w:r w:rsidRPr="006E1C3B">
              <w:rPr>
                <w:rFonts w:ascii="Arial" w:hAnsi="Arial" w:cs="Arial"/>
                <w:color w:val="000000" w:themeColor="text1"/>
                <w:sz w:val="20"/>
                <w:szCs w:val="20"/>
                <w:lang w:val="en-AU"/>
              </w:rPr>
              <w:t xml:space="preserve">. Experienced members can help knowledge translation processes, leading to a more likely change of daily practice </w:t>
            </w:r>
            <w:r w:rsidRPr="006E1C3B">
              <w:rPr>
                <w:rFonts w:ascii="Arial" w:hAnsi="Arial" w:cs="Arial"/>
                <w:color w:val="000000" w:themeColor="text1"/>
                <w:sz w:val="20"/>
                <w:szCs w:val="20"/>
              </w:rPr>
              <w:fldChar w:fldCharType="begin">
                <w:fldData xml:space="preserve">PEVuZE5vdGU+PENpdGU+PEF1dGhvcj5Jc21haWw8L0F1dGhvcj48WWVhcj4yMDE5PC9ZZWFyPjxS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PEVuZE5vdGU+PENpdGU+PEF1dGhvcj5Jc21haWw8L0F1dGhvcj48WWVhcj4yMDE5PC9ZZWFyPjxS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[13-15]</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Experienced members are also more likely to be initial champions, who help to support the community of practice </w:t>
            </w:r>
            <w:r w:rsidRPr="006E1C3B">
              <w:rPr>
                <w:rFonts w:ascii="Arial" w:hAnsi="Arial" w:cs="Arial"/>
                <w:color w:val="000000" w:themeColor="text1"/>
                <w:sz w:val="20"/>
                <w:szCs w:val="20"/>
              </w:rPr>
              <w:fldChar w:fldCharType="begin">
                <w:fldData xml:space="preserve">PEVuZE5vdGU+PENpdGU+PEF1dGhvcj5Lb3RoYXJpPC9BdXRob3I+PFllYXI+MjAxNTwvWWVhcj48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PEVuZE5vdGU+PENpdGU+PEF1dGhvcj5Lb3RoYXJpPC9BdXRob3I+PFllYXI+MjAxNTwvWWVhcj48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[16-18]</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On the other hand, members who are also members of other communities of practice can experience time pressures or conflicting priorities </w:t>
            </w:r>
            <w:r w:rsidRPr="006E1C3B">
              <w:rPr>
                <w:rFonts w:ascii="Arial" w:hAnsi="Arial" w:cs="Arial"/>
                <w:color w:val="000000" w:themeColor="text1"/>
                <w:sz w:val="20"/>
                <w:szCs w:val="20"/>
              </w:rPr>
              <w:fldChar w:fldCharType="begin"/>
            </w:r>
            <w:r w:rsidR="005A6FF7" w:rsidRPr="005A6FF7">
              <w:rPr>
                <w:rFonts w:ascii="Arial" w:hAnsi="Arial" w:cs="Arial"/>
                <w:color w:val="000000" w:themeColor="text1"/>
                <w:sz w:val="20"/>
                <w:szCs w:val="20"/>
                <w:lang w:val="en-AU"/>
              </w:rPr>
              <w:instrText xml:space="preserve"> ADDIN EN.CITE &lt;EndNote&gt;&lt;Cite&gt;&lt;Author&gt;Mabery&lt;/Author&gt;&lt;Year&gt;2013&lt;/Year&gt;&lt;RecNum&gt;645&lt;/RecNum&gt;&lt;DisplayText&gt;[19]&lt;/DisplayText&gt;&lt;record&gt;&lt;rec-number&gt;645&lt;/rec-number&gt;&lt;foreign-keys&gt;&lt;key app="EN" db-id="rzfd59zrs2tx5nevv5nxewr6ffpveftt2rvr" timestamp="1646276685"&gt;645&lt;/key&gt;&lt;/foreign-keys&gt;&lt;ref-type name="Journal Article"&gt;17&lt;/ref-type&gt;&lt;contributors&gt;&lt;authors&gt;&lt;author&gt;Mabery, M. J.&lt;/author&gt;&lt;author&gt;Gibbs-Scharf, L.&lt;/author&gt;&lt;author&gt;Bara, D.&lt;/author&gt;&lt;/authors&gt;&lt;/contributors&gt;&lt;titles&gt;&lt;title&gt;Communities of practice foster collaboration across public health&lt;/title&gt;&lt;secondary-title&gt;Journal of Knowledge Management&lt;/secondary-title&gt;&lt;/titles&gt;&lt;periodical&gt;&lt;full-title&gt;Journal of Knowledge Management&lt;/full-title&gt;&lt;/periodical&gt;&lt;pages&gt;226-236&lt;/pages&gt;&lt;volume&gt;17&lt;/volume&gt;&lt;number&gt;2&lt;/number&gt;&lt;dates&gt;&lt;year&gt;2013&lt;/year&gt;&lt;/dates&gt;&lt;isbn&gt;1367-3270&lt;/isbn&gt;&lt;accession-num&gt;WOS:000317799000005&lt;/accession-num&gt;&lt;urls&gt;&lt;/urls&gt;&lt;electronic-resource-num&gt;10.1108/13673271311315187&lt;/electronic-resource-num&gt;&lt;/record&gt;&lt;/Cite&gt;&lt;/EndNote&gt;</w:instrText>
            </w:r>
            <w:r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[19]</w:t>
            </w:r>
            <w:r w:rsidRPr="006E1C3B">
              <w:rPr>
                <w:rFonts w:ascii="Arial" w:hAnsi="Arial" w:cs="Arial"/>
                <w:color w:val="000000" w:themeColor="text1"/>
                <w:sz w:val="20"/>
                <w:szCs w:val="20"/>
              </w:rPr>
              <w:fldChar w:fldCharType="end"/>
            </w:r>
            <w:r w:rsidRPr="006E1C3B">
              <w:rPr>
                <w:rFonts w:ascii="Arial" w:hAnsi="Arial" w:cs="Arial"/>
                <w:color w:val="000000" w:themeColor="text1"/>
                <w:sz w:val="20"/>
                <w:szCs w:val="20"/>
                <w:lang w:val="en-AU"/>
              </w:rPr>
              <w:t xml:space="preserve">. </w:t>
            </w:r>
          </w:p>
          <w:p w14:paraId="24A6C0FE" w14:textId="77777777" w:rsidR="007903DD" w:rsidRPr="006E1C3B" w:rsidRDefault="007903DD" w:rsidP="00200435">
            <w:pPr>
              <w:spacing w:line="276" w:lineRule="auto"/>
              <w:rPr>
                <w:rFonts w:ascii="Arial" w:hAnsi="Arial" w:cs="Arial"/>
                <w:color w:val="000000" w:themeColor="text1"/>
                <w:sz w:val="20"/>
                <w:szCs w:val="20"/>
                <w:lang w:val="en-AU"/>
              </w:rPr>
            </w:pPr>
          </w:p>
        </w:tc>
      </w:tr>
      <w:tr w:rsidR="000B7177" w:rsidRPr="006E1C3B" w14:paraId="52195FFA" w14:textId="77777777" w:rsidTr="00B24DDE">
        <w:tc>
          <w:tcPr>
            <w:tcW w:w="472" w:type="dxa"/>
            <w:shd w:val="clear" w:color="auto" w:fill="D9E2F3" w:themeFill="accent1" w:themeFillTint="33"/>
          </w:tcPr>
          <w:p w14:paraId="504F2166" w14:textId="77777777" w:rsidR="00200435" w:rsidRPr="006E1C3B" w:rsidRDefault="00200435" w:rsidP="00200435">
            <w:pPr>
              <w:spacing w:line="276" w:lineRule="auto"/>
              <w:rPr>
                <w:rFonts w:ascii="Arial" w:hAnsi="Arial" w:cs="Arial"/>
                <w:color w:val="000000" w:themeColor="text1"/>
                <w:sz w:val="20"/>
                <w:szCs w:val="20"/>
                <w:lang w:val="en-AU"/>
              </w:rPr>
            </w:pPr>
          </w:p>
        </w:tc>
        <w:tc>
          <w:tcPr>
            <w:tcW w:w="3495" w:type="dxa"/>
            <w:tcBorders>
              <w:right w:val="double" w:sz="4" w:space="0" w:color="auto"/>
            </w:tcBorders>
            <w:shd w:val="clear" w:color="auto" w:fill="D9E2F3" w:themeFill="accent1" w:themeFillTint="33"/>
          </w:tcPr>
          <w:p w14:paraId="06C12E95" w14:textId="613A6CAC"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Question</w:t>
            </w:r>
          </w:p>
        </w:tc>
        <w:tc>
          <w:tcPr>
            <w:tcW w:w="1683" w:type="dxa"/>
            <w:tcBorders>
              <w:left w:val="double" w:sz="4" w:space="0" w:color="auto"/>
              <w:right w:val="thinThickLargeGap" w:sz="24" w:space="0" w:color="auto"/>
            </w:tcBorders>
            <w:shd w:val="clear" w:color="auto" w:fill="D9E2F3" w:themeFill="accent1" w:themeFillTint="33"/>
          </w:tcPr>
          <w:p w14:paraId="3C24CC84" w14:textId="1967E3F8"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Assumptions</w:t>
            </w:r>
          </w:p>
        </w:tc>
        <w:tc>
          <w:tcPr>
            <w:tcW w:w="1683" w:type="dxa"/>
            <w:tcBorders>
              <w:left w:val="thinThickLargeGap" w:sz="24" w:space="0" w:color="auto"/>
            </w:tcBorders>
            <w:shd w:val="clear" w:color="auto" w:fill="D9E2F3" w:themeFill="accent1" w:themeFillTint="33"/>
          </w:tcPr>
          <w:p w14:paraId="6AC6BB3E" w14:textId="41A160A2"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Research data</w:t>
            </w:r>
          </w:p>
        </w:tc>
        <w:tc>
          <w:tcPr>
            <w:tcW w:w="1683" w:type="dxa"/>
            <w:shd w:val="clear" w:color="auto" w:fill="D9E2F3" w:themeFill="accent1" w:themeFillTint="33"/>
          </w:tcPr>
          <w:p w14:paraId="650A2AD0" w14:textId="670501E3"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 xml:space="preserve">Co-design </w:t>
            </w:r>
          </w:p>
        </w:tc>
      </w:tr>
      <w:tr w:rsidR="000B7177" w:rsidRPr="006E1C3B" w14:paraId="018785BD" w14:textId="77777777" w:rsidTr="00B24DDE">
        <w:tc>
          <w:tcPr>
            <w:tcW w:w="472" w:type="dxa"/>
          </w:tcPr>
          <w:p w14:paraId="6DF5D5D8"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B2</w:t>
            </w:r>
          </w:p>
        </w:tc>
        <w:tc>
          <w:tcPr>
            <w:tcW w:w="3495" w:type="dxa"/>
            <w:tcBorders>
              <w:right w:val="double" w:sz="4" w:space="0" w:color="auto"/>
            </w:tcBorders>
          </w:tcPr>
          <w:p w14:paraId="0B19B363"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Is there specific knowledge or experience about the [insert specific project] you would like to share with the other members of this community of practice? If yes, please describe:</w:t>
            </w:r>
          </w:p>
        </w:tc>
        <w:tc>
          <w:tcPr>
            <w:tcW w:w="1683" w:type="dxa"/>
            <w:tcBorders>
              <w:left w:val="double" w:sz="4" w:space="0" w:color="auto"/>
              <w:right w:val="thinThickLargeGap" w:sz="24" w:space="0" w:color="auto"/>
            </w:tcBorders>
          </w:tcPr>
          <w:p w14:paraId="47C910B9" w14:textId="04CE8B43"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Members are open </w:t>
            </w:r>
            <w:r w:rsidR="000B7177">
              <w:rPr>
                <w:rFonts w:ascii="Arial" w:hAnsi="Arial" w:cs="Arial"/>
                <w:color w:val="000000" w:themeColor="text1"/>
                <w:sz w:val="20"/>
                <w:szCs w:val="20"/>
                <w:lang w:val="en-AU"/>
              </w:rPr>
              <w:t xml:space="preserve">and feel comfortable to do this in the new CoP. </w:t>
            </w:r>
          </w:p>
        </w:tc>
        <w:tc>
          <w:tcPr>
            <w:tcW w:w="1683" w:type="dxa"/>
            <w:tcBorders>
              <w:left w:val="thinThickLargeGap" w:sz="24" w:space="0" w:color="auto"/>
            </w:tcBorders>
          </w:tcPr>
          <w:p w14:paraId="079362C0" w14:textId="38D14E85" w:rsidR="00200435" w:rsidRPr="006E1C3B" w:rsidRDefault="000B7177" w:rsidP="00200435">
            <w:pPr>
              <w:spacing w:line="276" w:lineRule="auto"/>
              <w:rPr>
                <w:rFonts w:ascii="Arial" w:hAnsi="Arial" w:cs="Arial"/>
                <w:color w:val="000000" w:themeColor="text1"/>
                <w:sz w:val="20"/>
                <w:szCs w:val="20"/>
                <w:lang w:val="en-AU"/>
              </w:rPr>
            </w:pPr>
            <w:r>
              <w:rPr>
                <w:rFonts w:ascii="Arial" w:hAnsi="Arial" w:cs="Arial"/>
                <w:color w:val="000000" w:themeColor="text1"/>
                <w:sz w:val="20"/>
                <w:szCs w:val="20"/>
                <w:lang w:val="en-AU"/>
              </w:rPr>
              <w:t>If people are willing to share, this might indicate how actively they will contribute to the CoP. It also emphasises reciprocity.</w:t>
            </w:r>
          </w:p>
        </w:tc>
        <w:tc>
          <w:tcPr>
            <w:tcW w:w="1683" w:type="dxa"/>
          </w:tcPr>
          <w:p w14:paraId="3C40158D" w14:textId="5B60ED73" w:rsidR="00200435" w:rsidRPr="006E1C3B" w:rsidRDefault="000B7177" w:rsidP="00200435">
            <w:pPr>
              <w:spacing w:line="276" w:lineRule="auto"/>
              <w:rPr>
                <w:rFonts w:ascii="Arial" w:hAnsi="Arial" w:cs="Arial"/>
                <w:color w:val="000000" w:themeColor="text1"/>
                <w:sz w:val="20"/>
                <w:szCs w:val="20"/>
                <w:lang w:val="en-AU"/>
              </w:rPr>
            </w:pPr>
            <w:r>
              <w:rPr>
                <w:rFonts w:ascii="Arial" w:hAnsi="Arial" w:cs="Arial"/>
                <w:color w:val="000000" w:themeColor="text1"/>
                <w:sz w:val="20"/>
                <w:szCs w:val="20"/>
                <w:lang w:val="en-AU"/>
              </w:rPr>
              <w:t>It can give direct input to invite people to share their knowledge, which can be matched with people’s learning needs.</w:t>
            </w:r>
            <w:r w:rsidR="00200435" w:rsidRPr="006E1C3B">
              <w:rPr>
                <w:rFonts w:ascii="Arial" w:hAnsi="Arial" w:cs="Arial"/>
                <w:color w:val="000000" w:themeColor="text1"/>
                <w:sz w:val="20"/>
                <w:szCs w:val="20"/>
                <w:lang w:val="en-AU"/>
              </w:rPr>
              <w:t xml:space="preserve"> </w:t>
            </w:r>
          </w:p>
        </w:tc>
      </w:tr>
      <w:tr w:rsidR="000B7177" w:rsidRPr="006E1C3B" w14:paraId="011A5718" w14:textId="77777777" w:rsidTr="00B24DDE">
        <w:tc>
          <w:tcPr>
            <w:tcW w:w="472" w:type="dxa"/>
          </w:tcPr>
          <w:p w14:paraId="47224A06"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B3</w:t>
            </w:r>
          </w:p>
        </w:tc>
        <w:tc>
          <w:tcPr>
            <w:tcW w:w="3495" w:type="dxa"/>
            <w:tcBorders>
              <w:right w:val="double" w:sz="4" w:space="0" w:color="auto"/>
            </w:tcBorders>
          </w:tcPr>
          <w:p w14:paraId="097EA206"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Are there specific things you like to learn about more about from other members or facilitators in this community of practice? If yes, please describe:</w:t>
            </w:r>
          </w:p>
        </w:tc>
        <w:tc>
          <w:tcPr>
            <w:tcW w:w="1683" w:type="dxa"/>
            <w:tcBorders>
              <w:left w:val="double" w:sz="4" w:space="0" w:color="auto"/>
              <w:right w:val="thinThickLargeGap" w:sz="24" w:space="0" w:color="auto"/>
            </w:tcBorders>
          </w:tcPr>
          <w:p w14:paraId="44524003" w14:textId="490FD7A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Members </w:t>
            </w:r>
            <w:r w:rsidR="000B7177">
              <w:rPr>
                <w:rFonts w:ascii="Arial" w:hAnsi="Arial" w:cs="Arial"/>
                <w:color w:val="000000" w:themeColor="text1"/>
                <w:sz w:val="20"/>
                <w:szCs w:val="20"/>
                <w:lang w:val="en-AU"/>
              </w:rPr>
              <w:t xml:space="preserve">are indeed there to learn and they </w:t>
            </w:r>
            <w:r w:rsidRPr="006E1C3B">
              <w:rPr>
                <w:rFonts w:ascii="Arial" w:hAnsi="Arial" w:cs="Arial"/>
                <w:color w:val="000000" w:themeColor="text1"/>
                <w:sz w:val="20"/>
                <w:szCs w:val="20"/>
                <w:lang w:val="en-AU"/>
              </w:rPr>
              <w:t xml:space="preserve">can make explicit and know what they want to learn. </w:t>
            </w:r>
          </w:p>
        </w:tc>
        <w:tc>
          <w:tcPr>
            <w:tcW w:w="1683" w:type="dxa"/>
            <w:tcBorders>
              <w:left w:val="thinThickLargeGap" w:sz="24" w:space="0" w:color="auto"/>
            </w:tcBorders>
          </w:tcPr>
          <w:p w14:paraId="0E1CC99C" w14:textId="74B8D73B" w:rsidR="000B7177" w:rsidRDefault="000B7177" w:rsidP="00200435">
            <w:pPr>
              <w:spacing w:line="276" w:lineRule="auto"/>
              <w:rPr>
                <w:rFonts w:ascii="Arial" w:hAnsi="Arial" w:cs="Arial"/>
                <w:color w:val="000000" w:themeColor="text1"/>
                <w:sz w:val="20"/>
                <w:szCs w:val="20"/>
                <w:lang w:val="en-AU"/>
              </w:rPr>
            </w:pPr>
            <w:r>
              <w:rPr>
                <w:rFonts w:ascii="Arial" w:hAnsi="Arial" w:cs="Arial"/>
                <w:color w:val="000000" w:themeColor="text1"/>
                <w:sz w:val="20"/>
                <w:szCs w:val="20"/>
                <w:lang w:val="en-AU"/>
              </w:rPr>
              <w:t xml:space="preserve">This gives people voice and direct influence on the agenda. </w:t>
            </w:r>
          </w:p>
          <w:p w14:paraId="226E96F9" w14:textId="7225E4C5" w:rsidR="00200435" w:rsidRPr="006E1C3B" w:rsidRDefault="00200435" w:rsidP="00200435">
            <w:pPr>
              <w:spacing w:line="276" w:lineRule="auto"/>
              <w:rPr>
                <w:rFonts w:ascii="Arial" w:hAnsi="Arial" w:cs="Arial"/>
                <w:color w:val="000000" w:themeColor="text1"/>
                <w:sz w:val="20"/>
                <w:szCs w:val="20"/>
                <w:lang w:val="en-AU"/>
              </w:rPr>
            </w:pPr>
          </w:p>
        </w:tc>
        <w:tc>
          <w:tcPr>
            <w:tcW w:w="1683" w:type="dxa"/>
          </w:tcPr>
          <w:p w14:paraId="07A286CF" w14:textId="6819A88D" w:rsidR="00200435" w:rsidRPr="006E1C3B" w:rsidRDefault="000B7177" w:rsidP="00200435">
            <w:pPr>
              <w:spacing w:line="276" w:lineRule="auto"/>
              <w:rPr>
                <w:rFonts w:ascii="Arial" w:hAnsi="Arial" w:cs="Arial"/>
                <w:color w:val="000000" w:themeColor="text1"/>
                <w:sz w:val="20"/>
                <w:szCs w:val="20"/>
                <w:lang w:val="en-AU"/>
              </w:rPr>
            </w:pPr>
            <w:r>
              <w:rPr>
                <w:rFonts w:ascii="Arial" w:hAnsi="Arial" w:cs="Arial"/>
                <w:color w:val="000000" w:themeColor="text1"/>
                <w:sz w:val="20"/>
                <w:szCs w:val="20"/>
                <w:lang w:val="en-AU"/>
              </w:rPr>
              <w:t xml:space="preserve">It gives direct input about topics to discuss in the Cop. </w:t>
            </w:r>
          </w:p>
        </w:tc>
      </w:tr>
      <w:tr w:rsidR="007903DD" w:rsidRPr="006E1C3B" w14:paraId="01297982" w14:textId="77777777" w:rsidTr="00224427">
        <w:tc>
          <w:tcPr>
            <w:tcW w:w="9016" w:type="dxa"/>
            <w:gridSpan w:val="5"/>
          </w:tcPr>
          <w:p w14:paraId="538A714D" w14:textId="19CD7C90" w:rsidR="007903DD" w:rsidRPr="006E1C3B" w:rsidRDefault="000B7177" w:rsidP="00200435">
            <w:pPr>
              <w:spacing w:line="276" w:lineRule="auto"/>
              <w:rPr>
                <w:rFonts w:ascii="Arial" w:hAnsi="Arial" w:cs="Arial"/>
                <w:color w:val="000000" w:themeColor="text1"/>
                <w:sz w:val="20"/>
                <w:szCs w:val="20"/>
                <w:lang w:val="en-AU"/>
              </w:rPr>
            </w:pPr>
            <w:r>
              <w:rPr>
                <w:rFonts w:ascii="Arial" w:hAnsi="Arial" w:cs="Arial"/>
                <w:color w:val="000000" w:themeColor="text1"/>
                <w:sz w:val="20"/>
                <w:szCs w:val="20"/>
                <w:lang w:val="en-AU"/>
              </w:rPr>
              <w:t xml:space="preserve">Rationale: </w:t>
            </w:r>
            <w:r w:rsidR="007903DD" w:rsidRPr="006E1C3B">
              <w:rPr>
                <w:rFonts w:ascii="Arial" w:hAnsi="Arial" w:cs="Arial"/>
                <w:color w:val="000000" w:themeColor="text1"/>
                <w:sz w:val="20"/>
                <w:szCs w:val="20"/>
                <w:lang w:val="en-AU"/>
              </w:rPr>
              <w:t>Th</w:t>
            </w:r>
            <w:r>
              <w:rPr>
                <w:rFonts w:ascii="Arial" w:hAnsi="Arial" w:cs="Arial"/>
                <w:color w:val="000000" w:themeColor="text1"/>
                <w:sz w:val="20"/>
                <w:szCs w:val="20"/>
                <w:lang w:val="en-AU"/>
              </w:rPr>
              <w:t>ese</w:t>
            </w:r>
            <w:r w:rsidR="007903DD" w:rsidRPr="006E1C3B">
              <w:rPr>
                <w:rFonts w:ascii="Arial" w:hAnsi="Arial" w:cs="Arial"/>
                <w:color w:val="000000" w:themeColor="text1"/>
                <w:sz w:val="20"/>
                <w:szCs w:val="20"/>
                <w:lang w:val="en-AU"/>
              </w:rPr>
              <w:t xml:space="preserve"> two questions support facilitators directly in uncovering what people’s learning needs are, while it also supports them to know which members might be able to bring in this knowledge. It also gives people the opportunity to influence the agenda </w:t>
            </w:r>
            <w:r w:rsidR="007903DD" w:rsidRPr="006E1C3B">
              <w:rPr>
                <w:rFonts w:ascii="Arial" w:hAnsi="Arial" w:cs="Arial"/>
                <w:color w:val="000000" w:themeColor="text1"/>
                <w:sz w:val="20"/>
                <w:szCs w:val="20"/>
              </w:rPr>
              <w:fldChar w:fldCharType="begin">
                <w:fldData xml:space="preserve">PEVuZE5vdGU+PENpdGU+PEF1dGhvcj5FbHNleTwvQXV0aG9yPjxZZWFyPjIwMDY8L1llYXI+PFJl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=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PEVuZE5vdGU+PENpdGU+PEF1dGhvcj5FbHNleTwvQXV0aG9yPjxZZWFyPjIwMDY8L1llYXI+PFJl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=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[16, 20]</w:t>
            </w:r>
            <w:r w:rsidR="007903DD" w:rsidRPr="006E1C3B">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lang w:val="en-AU"/>
              </w:rPr>
              <w:t xml:space="preserve">. </w:t>
            </w:r>
            <w:r w:rsidR="007903DD" w:rsidRPr="006E1C3B">
              <w:rPr>
                <w:rFonts w:ascii="Arial" w:hAnsi="Arial" w:cs="Arial"/>
                <w:color w:val="000000" w:themeColor="text1"/>
                <w:sz w:val="20"/>
                <w:szCs w:val="20"/>
              </w:rPr>
              <w:fldChar w:fldCharType="begin">
                <w:fldData xml:space="preserve">PEVuZE5vdGU+PENpdGUgQXV0aG9yWWVhcj0iMSI+PEF1dGhvcj5Pa2Fmb3I8L0F1dGhvcj48WWVh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PEVuZE5vdGU+PENpdGUgQXV0aG9yWWVhcj0iMSI+PEF1dGhvcj5Pa2Fmb3I8L0F1dGhvcj48WWVh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Okafor et al. [21]</w:t>
            </w:r>
            <w:r w:rsidR="007903DD" w:rsidRPr="006E1C3B">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lang w:val="en-AU"/>
              </w:rPr>
              <w:t xml:space="preserve"> operationalised this question in their needs assessment by asking participating organisations about the learning needs</w:t>
            </w:r>
            <w:r>
              <w:rPr>
                <w:rFonts w:ascii="Arial" w:hAnsi="Arial" w:cs="Arial"/>
                <w:color w:val="000000" w:themeColor="text1"/>
                <w:sz w:val="20"/>
                <w:szCs w:val="20"/>
                <w:lang w:val="en-AU"/>
              </w:rPr>
              <w:t xml:space="preserve"> that benefit the parent-organisation</w:t>
            </w:r>
            <w:r w:rsidR="007903DD" w:rsidRPr="006E1C3B">
              <w:rPr>
                <w:rFonts w:ascii="Arial" w:hAnsi="Arial" w:cs="Arial"/>
                <w:color w:val="000000" w:themeColor="text1"/>
                <w:sz w:val="20"/>
                <w:szCs w:val="20"/>
                <w:lang w:val="en-AU"/>
              </w:rPr>
              <w:t xml:space="preserve">. </w:t>
            </w:r>
            <w:r>
              <w:rPr>
                <w:rFonts w:ascii="Arial" w:hAnsi="Arial" w:cs="Arial"/>
                <w:color w:val="000000" w:themeColor="text1"/>
                <w:sz w:val="20"/>
                <w:szCs w:val="20"/>
                <w:lang w:val="en-AU"/>
              </w:rPr>
              <w:t>However, it might be</w:t>
            </w:r>
            <w:r w:rsidR="007903DD" w:rsidRPr="006E1C3B">
              <w:rPr>
                <w:rFonts w:ascii="Arial" w:hAnsi="Arial" w:cs="Arial"/>
                <w:color w:val="000000" w:themeColor="text1"/>
                <w:sz w:val="20"/>
                <w:szCs w:val="20"/>
                <w:lang w:val="en-AU"/>
              </w:rPr>
              <w:t xml:space="preserve"> more useful to ask the members directly, as there might be discrepancies between what a</w:t>
            </w:r>
            <w:r>
              <w:rPr>
                <w:rFonts w:ascii="Arial" w:hAnsi="Arial" w:cs="Arial"/>
                <w:color w:val="000000" w:themeColor="text1"/>
                <w:sz w:val="20"/>
                <w:szCs w:val="20"/>
                <w:lang w:val="en-AU"/>
              </w:rPr>
              <w:t xml:space="preserve"> parent-</w:t>
            </w:r>
            <w:r w:rsidR="007903DD" w:rsidRPr="006E1C3B">
              <w:rPr>
                <w:rFonts w:ascii="Arial" w:hAnsi="Arial" w:cs="Arial"/>
                <w:color w:val="000000" w:themeColor="text1"/>
                <w:sz w:val="20"/>
                <w:szCs w:val="20"/>
                <w:lang w:val="en-AU"/>
              </w:rPr>
              <w:t>organisation want</w:t>
            </w:r>
            <w:r>
              <w:rPr>
                <w:rFonts w:ascii="Arial" w:hAnsi="Arial" w:cs="Arial"/>
                <w:color w:val="000000" w:themeColor="text1"/>
                <w:sz w:val="20"/>
                <w:szCs w:val="20"/>
                <w:lang w:val="en-AU"/>
              </w:rPr>
              <w:t>s</w:t>
            </w:r>
            <w:r w:rsidR="007903DD" w:rsidRPr="006E1C3B">
              <w:rPr>
                <w:rFonts w:ascii="Arial" w:hAnsi="Arial" w:cs="Arial"/>
                <w:color w:val="000000" w:themeColor="text1"/>
                <w:sz w:val="20"/>
                <w:szCs w:val="20"/>
                <w:lang w:val="en-AU"/>
              </w:rPr>
              <w:t xml:space="preserve">, versus what an individual member </w:t>
            </w:r>
            <w:r w:rsidRPr="006E1C3B">
              <w:rPr>
                <w:rFonts w:ascii="Arial" w:hAnsi="Arial" w:cs="Arial"/>
                <w:color w:val="000000" w:themeColor="text1"/>
                <w:sz w:val="20"/>
                <w:szCs w:val="20"/>
                <w:lang w:val="en-AU"/>
              </w:rPr>
              <w:t>need</w:t>
            </w:r>
            <w:r>
              <w:rPr>
                <w:rFonts w:ascii="Arial" w:hAnsi="Arial" w:cs="Arial"/>
                <w:color w:val="000000" w:themeColor="text1"/>
                <w:sz w:val="20"/>
                <w:szCs w:val="20"/>
                <w:lang w:val="en-AU"/>
              </w:rPr>
              <w:t>. It also misses the opportunity for people to voice their needs</w:t>
            </w:r>
            <w:r w:rsidR="007903DD" w:rsidRPr="006E1C3B">
              <w:rPr>
                <w:rFonts w:ascii="Arial" w:hAnsi="Arial" w:cs="Arial"/>
                <w:color w:val="000000" w:themeColor="text1"/>
                <w:sz w:val="20"/>
                <w:szCs w:val="20"/>
                <w:lang w:val="en-AU"/>
              </w:rPr>
              <w:t xml:space="preserve">. </w:t>
            </w:r>
            <w:r w:rsidR="007903DD" w:rsidRPr="006E1C3B">
              <w:rPr>
                <w:rFonts w:ascii="Arial" w:hAnsi="Arial" w:cs="Arial"/>
                <w:color w:val="000000" w:themeColor="text1"/>
                <w:sz w:val="20"/>
                <w:szCs w:val="20"/>
              </w:rPr>
              <w:fldChar w:fldCharType="begin"/>
            </w:r>
            <w:r w:rsidR="005A6FF7" w:rsidRPr="005A6FF7">
              <w:rPr>
                <w:rFonts w:ascii="Arial" w:hAnsi="Arial" w:cs="Arial"/>
                <w:color w:val="000000" w:themeColor="text1"/>
                <w:sz w:val="20"/>
                <w:szCs w:val="20"/>
                <w:lang w:val="en-AU"/>
              </w:rPr>
              <w:instrText xml:space="preserve"> ADDIN EN.CITE &lt;EndNote&gt;&lt;Cite AuthorYear="1"&gt;&lt;Author&gt;Livergant&lt;/Author&gt;&lt;Year&gt;2021&lt;/Year&gt;&lt;RecNum&gt;1539&lt;/RecNum&gt;&lt;DisplayText&gt;Livergant et al. [22]&lt;/DisplayText&gt;&lt;record&gt;&lt;rec-number&gt;1539&lt;/rec-number&gt;&lt;foreign-keys&gt;&lt;key app="EN" db-id="rzfd59zrs2tx5nevv5nxewr6ffpveftt2rvr" timestamp="1646276697"&gt;1539&lt;/key&gt;&lt;/foreign-keys&gt;&lt;ref-type name="Journal Article"&gt;17&lt;/ref-type&gt;&lt;contributors&gt;&lt;authors&gt;&lt;author&gt;Livergant, R. J.&lt;/author&gt;&lt;author&gt;Ludlow, N. C.&lt;/author&gt;&lt;author&gt;McBrien, K. A.&lt;/author&gt;&lt;/authors&gt;&lt;/contributors&gt;&lt;auth-address&gt;Department of Family Medicine, University of Calgary, Cumming School of Medicine, 3330 Hospital Drive NW, Calgary, AB, T2N 4N1, Canada.&amp;#xD;Department of Family Medicine, University of Calgary, Cumming School of Medicine, 3330 Hospital Drive NW, Calgary, AB, T2N 4N1, Canada. kamcbrie@ucalgary.ca.&lt;/auth-address&gt;&lt;titles&gt;&lt;title&gt;Needs assessment for the creation of a community of practice in a community health navigator cohort&lt;/title&gt;&lt;secondary-title&gt;BMC Health Serv Res&lt;/secondary-title&gt;&lt;/titles&gt;&lt;periodical&gt;&lt;full-title&gt;BMC Health Serv Res&lt;/full-title&gt;&lt;/periodical&gt;&lt;pages&gt;657&lt;/pages&gt;&lt;volume&gt;21&lt;/volume&gt;&lt;number&gt;1&lt;/number&gt;&lt;edition&gt;2021/07/07&lt;/edition&gt;&lt;keywords&gt;&lt;keyword&gt;*Community Health Services&lt;/keyword&gt;&lt;keyword&gt;Delivery of Health Care&lt;/keyword&gt;&lt;keyword&gt;Humans&lt;/keyword&gt;&lt;keyword&gt;Knowledge&lt;/keyword&gt;&lt;keyword&gt;Needs Assessment&lt;/keyword&gt;&lt;keyword&gt;*Public Health&lt;/keyword&gt;&lt;keyword&gt;Community health navigator&lt;/keyword&gt;&lt;keyword&gt;Community of practice&lt;/keyword&gt;&lt;keyword&gt;Knowledge exchange&lt;/keyword&gt;&lt;keyword&gt;Primary care&lt;/keyword&gt;&lt;keyword&gt;Quality improvement&lt;/keyword&gt;&lt;/keywords&gt;&lt;dates&gt;&lt;year&gt;2021&lt;/year&gt;&lt;pub-dates&gt;&lt;date&gt;Jul 5&lt;/date&gt;&lt;/pub-dates&gt;&lt;/dates&gt;&lt;isbn&gt;1472-6963 (Electronic)&amp;#xD;1472-6963 (Linking)&lt;/isbn&gt;&lt;accession-num&gt;34225704&lt;/accession-num&gt;&lt;urls&gt;&lt;related-urls&gt;&lt;url&gt;https://www.ncbi.nlm.nih.gov/pubmed/34225704&lt;/url&gt;&lt;/related-urls&gt;&lt;/urls&gt;&lt;custom2&gt;PMC8256652&lt;/custom2&gt;&lt;electronic-resource-num&gt;10.1186/s12913-021-06507-z&lt;/electronic-resource-num&gt;&lt;/record&gt;&lt;/Cite&gt;&lt;/EndNote&gt;</w:instrText>
            </w:r>
            <w:r w:rsidR="007903DD"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Livergant et al. [22]</w:t>
            </w:r>
            <w:r w:rsidR="007903DD" w:rsidRPr="006E1C3B">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lang w:val="en-AU"/>
              </w:rPr>
              <w:t xml:space="preserve"> also included questions about learning topics in their needs assessment about setting up communities of practice for virtual community health navigator groups. Our needs assessment also included a question about what people want to share, to emphasise the importance of </w:t>
            </w:r>
            <w:r>
              <w:rPr>
                <w:rFonts w:ascii="Arial" w:hAnsi="Arial" w:cs="Arial"/>
                <w:color w:val="000000" w:themeColor="text1"/>
                <w:sz w:val="20"/>
                <w:szCs w:val="20"/>
                <w:lang w:val="en-AU"/>
              </w:rPr>
              <w:t xml:space="preserve">reciprocity and </w:t>
            </w:r>
            <w:r w:rsidR="007903DD" w:rsidRPr="006E1C3B">
              <w:rPr>
                <w:rFonts w:ascii="Arial" w:hAnsi="Arial" w:cs="Arial"/>
                <w:color w:val="000000" w:themeColor="text1"/>
                <w:sz w:val="20"/>
                <w:szCs w:val="20"/>
                <w:lang w:val="en-AU"/>
              </w:rPr>
              <w:t xml:space="preserve">mutual interaction exchange direct from the start of the community of practice </w:t>
            </w:r>
            <w:r w:rsidR="007903DD" w:rsidRPr="006E1C3B">
              <w:rPr>
                <w:rFonts w:ascii="Arial" w:hAnsi="Arial" w:cs="Arial"/>
                <w:color w:val="000000" w:themeColor="text1"/>
                <w:sz w:val="20"/>
                <w:szCs w:val="20"/>
              </w:rPr>
              <w:fldChar w:fldCharType="begin"/>
            </w:r>
            <w:r w:rsidR="005A6FF7" w:rsidRPr="005A6FF7">
              <w:rPr>
                <w:rFonts w:ascii="Arial" w:hAnsi="Arial" w:cs="Arial"/>
                <w:color w:val="000000" w:themeColor="text1"/>
                <w:sz w:val="20"/>
                <w:szCs w:val="20"/>
                <w:lang w:val="en-AU"/>
              </w:rPr>
              <w:instrText xml:space="preserve"> ADDIN EN.CITE &lt;EndNote&gt;&lt;Cite&gt;&lt;Author&gt;Wenger&lt;/Author&gt;&lt;Year&gt;2002&lt;/Year&gt;&lt;RecNum&gt;345&lt;/RecNum&gt;&lt;DisplayText&gt;[4]&lt;/DisplayText&gt;&lt;record&gt;&lt;rec-number&gt;345&lt;/rec-number&gt;&lt;foreign-keys&gt;&lt;key app="EN" db-id="rzfd59zrs2tx5nevv5nxewr6ffpveftt2rvr" timestamp="1646276684"&gt;345&lt;/key&gt;&lt;/foreign-keys&gt;&lt;ref-type name="Book"&gt;6&lt;/ref-type&gt;&lt;contributors&gt;&lt;authors&gt;&lt;author&gt;Wenger, E.&lt;/author&gt;&lt;author&gt;McDermott, R.&lt;/author&gt;&lt;author&gt;Snyder, W.M. &lt;/author&gt;&lt;/authors&gt;&lt;/contributors&gt;&lt;titles&gt;&lt;title&gt;Cultivating communities of practice : a guide to managing knowledge&lt;/title&gt;&lt;/titles&gt;&lt;keywords&gt;&lt;keyword&gt;Knowledge management&lt;/keyword&gt;&lt;keyword&gt;Organizational learning&lt;/keyword&gt;&lt;/keywords&gt;&lt;dates&gt;&lt;year&gt;2002&lt;/year&gt;&lt;/dates&gt;&lt;pub-location&gt;Boston, Mass.&lt;/pub-location&gt;&lt;publisher&gt;Boston, Mass.: Harvard Business School Press&lt;/publisher&gt;&lt;isbn&gt;9781578513307&amp;#xD;1578513308&lt;/isbn&gt;&lt;urls&gt;&lt;/urls&gt;&lt;/record&gt;&lt;/Cite&gt;&lt;/EndNote&gt;</w:instrText>
            </w:r>
            <w:r w:rsidR="007903DD"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[4]</w:t>
            </w:r>
            <w:r w:rsidR="007903DD" w:rsidRPr="006E1C3B">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lang w:val="en-AU"/>
              </w:rPr>
              <w:t xml:space="preserve">. </w:t>
            </w:r>
          </w:p>
        </w:tc>
      </w:tr>
    </w:tbl>
    <w:p w14:paraId="00BA8906" w14:textId="77777777" w:rsidR="000B7177" w:rsidRDefault="000B7177"/>
    <w:p w14:paraId="4B4667CA" w14:textId="77777777" w:rsidR="00A85B6A" w:rsidRDefault="00A85B6A"/>
    <w:p w14:paraId="67088CEB" w14:textId="77777777" w:rsidR="00A85B6A" w:rsidRDefault="00A85B6A"/>
    <w:tbl>
      <w:tblPr>
        <w:tblStyle w:val="TableGrid"/>
        <w:tblW w:w="0" w:type="auto"/>
        <w:tblLook w:val="04A0" w:firstRow="1" w:lastRow="0" w:firstColumn="1" w:lastColumn="0" w:noHBand="0" w:noVBand="1"/>
      </w:tblPr>
      <w:tblGrid>
        <w:gridCol w:w="472"/>
        <w:gridCol w:w="3495"/>
        <w:gridCol w:w="1683"/>
        <w:gridCol w:w="1683"/>
        <w:gridCol w:w="1683"/>
      </w:tblGrid>
      <w:tr w:rsidR="00E27BC5" w:rsidRPr="006E1C3B" w14:paraId="1439DA74" w14:textId="77777777" w:rsidTr="00200435">
        <w:tc>
          <w:tcPr>
            <w:tcW w:w="9016" w:type="dxa"/>
            <w:gridSpan w:val="5"/>
            <w:shd w:val="clear" w:color="auto" w:fill="8EAADB" w:themeFill="accent1" w:themeFillTint="99"/>
          </w:tcPr>
          <w:p w14:paraId="6A8BE76B" w14:textId="77777777" w:rsidR="00E27BC5" w:rsidRPr="006E1C3B" w:rsidRDefault="00E27BC5" w:rsidP="00200435">
            <w:pPr>
              <w:spacing w:line="276" w:lineRule="auto"/>
              <w:rPr>
                <w:rFonts w:ascii="Arial" w:hAnsi="Arial" w:cs="Arial"/>
                <w:b/>
                <w:bCs/>
                <w:color w:val="000000" w:themeColor="text1"/>
                <w:sz w:val="20"/>
                <w:szCs w:val="20"/>
                <w:lang w:val="en-AU"/>
              </w:rPr>
            </w:pPr>
            <w:r w:rsidRPr="006E1C3B">
              <w:rPr>
                <w:rFonts w:ascii="Arial" w:hAnsi="Arial" w:cs="Arial"/>
                <w:b/>
                <w:bCs/>
                <w:color w:val="000000" w:themeColor="text1"/>
                <w:sz w:val="20"/>
                <w:szCs w:val="20"/>
                <w:lang w:val="en-AU"/>
              </w:rPr>
              <w:t>Section C: Ways of communication</w:t>
            </w:r>
          </w:p>
        </w:tc>
      </w:tr>
      <w:tr w:rsidR="000B7177" w:rsidRPr="006E1C3B" w14:paraId="41211502" w14:textId="77777777" w:rsidTr="00B24DDE">
        <w:tc>
          <w:tcPr>
            <w:tcW w:w="472" w:type="dxa"/>
            <w:shd w:val="clear" w:color="auto" w:fill="D9E2F3" w:themeFill="accent1" w:themeFillTint="33"/>
          </w:tcPr>
          <w:p w14:paraId="6520EC00" w14:textId="77777777" w:rsidR="00200435" w:rsidRPr="006E1C3B" w:rsidRDefault="00200435" w:rsidP="00200435">
            <w:pPr>
              <w:spacing w:line="276" w:lineRule="auto"/>
              <w:rPr>
                <w:rFonts w:ascii="Arial" w:hAnsi="Arial" w:cs="Arial"/>
                <w:color w:val="000000" w:themeColor="text1"/>
                <w:sz w:val="20"/>
                <w:szCs w:val="20"/>
                <w:lang w:val="en-AU"/>
              </w:rPr>
            </w:pPr>
          </w:p>
        </w:tc>
        <w:tc>
          <w:tcPr>
            <w:tcW w:w="3495" w:type="dxa"/>
            <w:tcBorders>
              <w:right w:val="double" w:sz="4" w:space="0" w:color="auto"/>
            </w:tcBorders>
            <w:shd w:val="clear" w:color="auto" w:fill="D9E2F3" w:themeFill="accent1" w:themeFillTint="33"/>
          </w:tcPr>
          <w:p w14:paraId="3B0AA9B2" w14:textId="1A44D0A5"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Question</w:t>
            </w:r>
          </w:p>
        </w:tc>
        <w:tc>
          <w:tcPr>
            <w:tcW w:w="1683" w:type="dxa"/>
            <w:tcBorders>
              <w:left w:val="double" w:sz="4" w:space="0" w:color="auto"/>
              <w:right w:val="thinThickLargeGap" w:sz="24" w:space="0" w:color="auto"/>
            </w:tcBorders>
            <w:shd w:val="clear" w:color="auto" w:fill="D9E2F3" w:themeFill="accent1" w:themeFillTint="33"/>
          </w:tcPr>
          <w:p w14:paraId="231CE882" w14:textId="5D04F7A5"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Assumptions</w:t>
            </w:r>
          </w:p>
        </w:tc>
        <w:tc>
          <w:tcPr>
            <w:tcW w:w="1683" w:type="dxa"/>
            <w:tcBorders>
              <w:left w:val="thinThickLargeGap" w:sz="24" w:space="0" w:color="auto"/>
            </w:tcBorders>
            <w:shd w:val="clear" w:color="auto" w:fill="D9E2F3" w:themeFill="accent1" w:themeFillTint="33"/>
          </w:tcPr>
          <w:p w14:paraId="27108AB6" w14:textId="229D6D81"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Research data</w:t>
            </w:r>
          </w:p>
        </w:tc>
        <w:tc>
          <w:tcPr>
            <w:tcW w:w="1683" w:type="dxa"/>
            <w:shd w:val="clear" w:color="auto" w:fill="D9E2F3" w:themeFill="accent1" w:themeFillTint="33"/>
          </w:tcPr>
          <w:p w14:paraId="40A62688" w14:textId="0C7EAB4F"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 xml:space="preserve">Co-design </w:t>
            </w:r>
          </w:p>
        </w:tc>
      </w:tr>
      <w:tr w:rsidR="000B7177" w:rsidRPr="006E1C3B" w14:paraId="50007E38" w14:textId="77777777" w:rsidTr="00B24DDE">
        <w:tc>
          <w:tcPr>
            <w:tcW w:w="472" w:type="dxa"/>
          </w:tcPr>
          <w:p w14:paraId="0A7E4645"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C1</w:t>
            </w:r>
          </w:p>
        </w:tc>
        <w:tc>
          <w:tcPr>
            <w:tcW w:w="3495" w:type="dxa"/>
            <w:tcBorders>
              <w:right w:val="double" w:sz="4" w:space="0" w:color="auto"/>
            </w:tcBorders>
          </w:tcPr>
          <w:p w14:paraId="295A8C66"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What are your preferred ways to interact in this community of practice? Please indicate your preference (1. my most preferred of all, 2. great, happy to do this, 3. doable, 4. not sure, 5. not possible): </w:t>
            </w:r>
          </w:p>
          <w:p w14:paraId="11C8FBE6"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Online meetings</w:t>
            </w:r>
          </w:p>
          <w:p w14:paraId="66746E09"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Website</w:t>
            </w:r>
          </w:p>
          <w:p w14:paraId="1BAE340D"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Online forum </w:t>
            </w:r>
          </w:p>
          <w:p w14:paraId="050F95F7"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Scheduled chat hours</w:t>
            </w:r>
          </w:p>
          <w:p w14:paraId="41F8E3E5"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Webinars</w:t>
            </w:r>
          </w:p>
          <w:p w14:paraId="044BA6C1"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Email lists (Listserv)</w:t>
            </w:r>
          </w:p>
          <w:p w14:paraId="6548F66E"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Closed social media groups</w:t>
            </w:r>
          </w:p>
          <w:p w14:paraId="3B22BC44" w14:textId="77777777" w:rsidR="00200435" w:rsidRPr="006E1C3B" w:rsidRDefault="00200435" w:rsidP="00200435">
            <w:pPr>
              <w:pStyle w:val="ListParagraph"/>
              <w:numPr>
                <w:ilvl w:val="0"/>
                <w:numId w:val="2"/>
              </w:num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Other, name(s)</w:t>
            </w:r>
            <w:proofErr w:type="gramStart"/>
            <w:r w:rsidRPr="006E1C3B">
              <w:rPr>
                <w:rFonts w:ascii="Arial" w:hAnsi="Arial" w:cs="Arial"/>
                <w:color w:val="000000" w:themeColor="text1"/>
                <w:sz w:val="20"/>
                <w:szCs w:val="20"/>
                <w:lang w:val="en-AU"/>
              </w:rPr>
              <w:t>…..</w:t>
            </w:r>
            <w:proofErr w:type="gramEnd"/>
            <w:r w:rsidRPr="006E1C3B">
              <w:rPr>
                <w:rFonts w:ascii="Arial" w:hAnsi="Arial" w:cs="Arial"/>
                <w:color w:val="000000" w:themeColor="text1"/>
                <w:sz w:val="20"/>
                <w:szCs w:val="20"/>
                <w:lang w:val="en-AU"/>
              </w:rPr>
              <w:t xml:space="preserve"> </w:t>
            </w:r>
          </w:p>
        </w:tc>
        <w:tc>
          <w:tcPr>
            <w:tcW w:w="1683" w:type="dxa"/>
            <w:tcBorders>
              <w:left w:val="double" w:sz="4" w:space="0" w:color="auto"/>
              <w:right w:val="thinThickLargeGap" w:sz="24" w:space="0" w:color="auto"/>
            </w:tcBorders>
          </w:tcPr>
          <w:p w14:paraId="36D9CF7A" w14:textId="09D9B87E" w:rsidR="00200435" w:rsidRPr="006E1C3B" w:rsidRDefault="00BC5BE9" w:rsidP="00200435">
            <w:pPr>
              <w:spacing w:line="276" w:lineRule="auto"/>
              <w:rPr>
                <w:rFonts w:ascii="Arial" w:hAnsi="Arial" w:cs="Arial"/>
                <w:color w:val="000000" w:themeColor="text1"/>
                <w:sz w:val="20"/>
                <w:szCs w:val="20"/>
                <w:lang w:val="en-AU"/>
              </w:rPr>
            </w:pPr>
            <w:r>
              <w:rPr>
                <w:rFonts w:ascii="Arial" w:hAnsi="Arial" w:cs="Arial"/>
                <w:color w:val="000000" w:themeColor="text1"/>
                <w:sz w:val="20"/>
                <w:szCs w:val="20"/>
                <w:lang w:val="en-AU"/>
              </w:rPr>
              <w:t xml:space="preserve">The preferences members indicate correspond with their real preferences. </w:t>
            </w:r>
            <w:r w:rsidR="00200435" w:rsidRPr="006E1C3B">
              <w:rPr>
                <w:rFonts w:ascii="Arial" w:hAnsi="Arial" w:cs="Arial"/>
                <w:color w:val="000000" w:themeColor="text1"/>
                <w:sz w:val="20"/>
                <w:szCs w:val="20"/>
                <w:lang w:val="en-AU"/>
              </w:rPr>
              <w:t xml:space="preserve"> </w:t>
            </w:r>
          </w:p>
        </w:tc>
        <w:tc>
          <w:tcPr>
            <w:tcW w:w="1683" w:type="dxa"/>
            <w:tcBorders>
              <w:left w:val="thinThickLargeGap" w:sz="24" w:space="0" w:color="auto"/>
            </w:tcBorders>
          </w:tcPr>
          <w:p w14:paraId="5CF94D84" w14:textId="14FE1A84"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To </w:t>
            </w:r>
            <w:r w:rsidR="00BC5BE9">
              <w:rPr>
                <w:rFonts w:ascii="Arial" w:hAnsi="Arial" w:cs="Arial"/>
                <w:color w:val="000000" w:themeColor="text1"/>
                <w:sz w:val="20"/>
                <w:szCs w:val="20"/>
                <w:lang w:val="en-AU"/>
              </w:rPr>
              <w:t xml:space="preserve">uncover the preferences of people about the way they communicate. </w:t>
            </w:r>
          </w:p>
        </w:tc>
        <w:tc>
          <w:tcPr>
            <w:tcW w:w="1683" w:type="dxa"/>
          </w:tcPr>
          <w:p w14:paraId="631FA4C1"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To design the community of practice. </w:t>
            </w:r>
          </w:p>
        </w:tc>
      </w:tr>
      <w:tr w:rsidR="000B7177" w:rsidRPr="006E1C3B" w14:paraId="6EEBFD3A" w14:textId="77777777" w:rsidTr="00B24DDE">
        <w:tc>
          <w:tcPr>
            <w:tcW w:w="472" w:type="dxa"/>
          </w:tcPr>
          <w:p w14:paraId="3DF6F8B8"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C2</w:t>
            </w:r>
          </w:p>
        </w:tc>
        <w:tc>
          <w:tcPr>
            <w:tcW w:w="3495" w:type="dxa"/>
            <w:tcBorders>
              <w:right w:val="double" w:sz="4" w:space="0" w:color="auto"/>
            </w:tcBorders>
          </w:tcPr>
          <w:p w14:paraId="46B08488"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Is there any software or tool you </w:t>
            </w:r>
            <w:r w:rsidRPr="006E1C3B">
              <w:rPr>
                <w:rFonts w:ascii="Arial" w:hAnsi="Arial" w:cs="Arial"/>
                <w:color w:val="000000" w:themeColor="text1"/>
                <w:sz w:val="20"/>
                <w:szCs w:val="20"/>
                <w:u w:val="single"/>
                <w:lang w:val="en-AU"/>
              </w:rPr>
              <w:t>do not</w:t>
            </w:r>
            <w:r w:rsidRPr="006E1C3B">
              <w:rPr>
                <w:rFonts w:ascii="Arial" w:hAnsi="Arial" w:cs="Arial"/>
                <w:color w:val="000000" w:themeColor="text1"/>
                <w:sz w:val="20"/>
                <w:szCs w:val="20"/>
                <w:lang w:val="en-AU"/>
              </w:rPr>
              <w:t xml:space="preserve"> want us to use?</w:t>
            </w:r>
          </w:p>
          <w:p w14:paraId="7CD93F80" w14:textId="77777777" w:rsidR="00200435" w:rsidRPr="006E1C3B" w:rsidRDefault="00200435" w:rsidP="00200435">
            <w:pPr>
              <w:spacing w:line="276" w:lineRule="auto"/>
              <w:rPr>
                <w:rFonts w:ascii="Arial" w:hAnsi="Arial" w:cs="Arial"/>
                <w:color w:val="000000" w:themeColor="text1"/>
                <w:sz w:val="20"/>
                <w:szCs w:val="20"/>
                <w:lang w:val="en-AU"/>
              </w:rPr>
            </w:pPr>
          </w:p>
        </w:tc>
        <w:tc>
          <w:tcPr>
            <w:tcW w:w="1683" w:type="dxa"/>
            <w:tcBorders>
              <w:left w:val="double" w:sz="4" w:space="0" w:color="auto"/>
              <w:right w:val="thinThickLargeGap" w:sz="24" w:space="0" w:color="auto"/>
            </w:tcBorders>
          </w:tcPr>
          <w:p w14:paraId="28ECEAB0" w14:textId="77777777" w:rsidR="00200435" w:rsidRPr="006E1C3B" w:rsidRDefault="00200435" w:rsidP="00200435">
            <w:pPr>
              <w:spacing w:line="276" w:lineRule="auto"/>
              <w:rPr>
                <w:rFonts w:ascii="Arial" w:hAnsi="Arial" w:cs="Arial"/>
                <w:color w:val="000000" w:themeColor="text1"/>
                <w:sz w:val="20"/>
                <w:szCs w:val="20"/>
                <w:lang w:val="en-AU"/>
              </w:rPr>
            </w:pPr>
          </w:p>
        </w:tc>
        <w:tc>
          <w:tcPr>
            <w:tcW w:w="1683" w:type="dxa"/>
            <w:tcBorders>
              <w:left w:val="thinThickLargeGap" w:sz="24" w:space="0" w:color="auto"/>
            </w:tcBorders>
          </w:tcPr>
          <w:p w14:paraId="23F43BB4" w14:textId="77777777" w:rsidR="00200435" w:rsidRPr="006E1C3B" w:rsidRDefault="00200435" w:rsidP="00200435">
            <w:pPr>
              <w:spacing w:line="276" w:lineRule="auto"/>
              <w:rPr>
                <w:rFonts w:ascii="Arial" w:hAnsi="Arial" w:cs="Arial"/>
                <w:color w:val="000000" w:themeColor="text1"/>
                <w:sz w:val="20"/>
                <w:szCs w:val="20"/>
                <w:lang w:val="en-AU"/>
              </w:rPr>
            </w:pPr>
          </w:p>
        </w:tc>
        <w:tc>
          <w:tcPr>
            <w:tcW w:w="1683" w:type="dxa"/>
          </w:tcPr>
          <w:p w14:paraId="6BA33317"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To design the community of practice. </w:t>
            </w:r>
          </w:p>
        </w:tc>
      </w:tr>
      <w:tr w:rsidR="007903DD" w:rsidRPr="006E1C3B" w14:paraId="2651DEAC" w14:textId="77777777" w:rsidTr="009E4AF4">
        <w:tc>
          <w:tcPr>
            <w:tcW w:w="9016" w:type="dxa"/>
            <w:gridSpan w:val="5"/>
          </w:tcPr>
          <w:p w14:paraId="403AAED4" w14:textId="1A807405" w:rsidR="007903DD"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Rationale: </w:t>
            </w:r>
            <w:r w:rsidR="007903DD" w:rsidRPr="006E1C3B">
              <w:rPr>
                <w:rFonts w:ascii="Arial" w:hAnsi="Arial" w:cs="Arial"/>
                <w:color w:val="000000" w:themeColor="text1"/>
                <w:sz w:val="20"/>
                <w:szCs w:val="20"/>
                <w:lang w:val="en-AU"/>
              </w:rPr>
              <w:t>Multiple studies indicated that matching the choice of platform and way of communication with people’s preferences can</w:t>
            </w:r>
            <w:r w:rsidR="00BC5BE9">
              <w:rPr>
                <w:rFonts w:ascii="Arial" w:hAnsi="Arial" w:cs="Arial"/>
                <w:color w:val="000000" w:themeColor="text1"/>
                <w:sz w:val="20"/>
                <w:szCs w:val="20"/>
                <w:lang w:val="en-AU"/>
              </w:rPr>
              <w:t xml:space="preserve"> positively</w:t>
            </w:r>
            <w:r w:rsidR="007903DD" w:rsidRPr="006E1C3B">
              <w:rPr>
                <w:rFonts w:ascii="Arial" w:hAnsi="Arial" w:cs="Arial"/>
                <w:color w:val="000000" w:themeColor="text1"/>
                <w:sz w:val="20"/>
                <w:szCs w:val="20"/>
                <w:lang w:val="en-AU"/>
              </w:rPr>
              <w:t xml:space="preserve"> influence outcomes the community of practice </w:t>
            </w:r>
            <w:r w:rsidR="007903DD" w:rsidRPr="006E1C3B">
              <w:rPr>
                <w:rFonts w:ascii="Arial" w:hAnsi="Arial" w:cs="Arial"/>
                <w:color w:val="000000" w:themeColor="text1"/>
                <w:sz w:val="20"/>
                <w:szCs w:val="20"/>
              </w:rPr>
              <w:fldChar w:fldCharType="begin">
                <w:fldData xml:space="preserve">PEVuZE5vdGU+PENpdGU+PEF1dGhvcj5BbGFyeSBHYXV2cmVhdTwvQXV0aG9yPjxZZWFyPjIwMTk8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</w:fldData>
              </w:fldChar>
            </w:r>
            <w:r w:rsidR="005A6FF7" w:rsidRPr="005A6FF7">
              <w:rPr>
                <w:rFonts w:ascii="Arial" w:hAnsi="Arial" w:cs="Arial"/>
                <w:color w:val="000000" w:themeColor="text1"/>
                <w:sz w:val="20"/>
                <w:szCs w:val="20"/>
                <w:lang w:val="en-AU"/>
              </w:rPr>
              <w:instrText xml:space="preserve"> ADDIN EN.CITE </w:instrText>
            </w:r>
            <w:r w:rsidR="005A6FF7">
              <w:rPr>
                <w:rFonts w:ascii="Arial" w:hAnsi="Arial" w:cs="Arial"/>
                <w:color w:val="000000" w:themeColor="text1"/>
                <w:sz w:val="20"/>
                <w:szCs w:val="20"/>
              </w:rPr>
              <w:fldChar w:fldCharType="begin">
                <w:fldData xml:space="preserve">PEVuZE5vdGU+PENpdGU+PEF1dGhvcj5BbGFyeSBHYXV2cmVhdTwvQXV0aG9yPjxZZWFyPjIwMTk8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</w:fldData>
              </w:fldChar>
            </w:r>
            <w:r w:rsidR="005A6FF7" w:rsidRPr="005A6FF7">
              <w:rPr>
                <w:rFonts w:ascii="Arial" w:hAnsi="Arial" w:cs="Arial"/>
                <w:color w:val="000000" w:themeColor="text1"/>
                <w:sz w:val="20"/>
                <w:szCs w:val="20"/>
                <w:lang w:val="en-AU"/>
              </w:rPr>
              <w:instrText xml:space="preserve"> ADDIN EN.CITE.DATA </w:instrText>
            </w:r>
            <w:r w:rsidR="005A6FF7">
              <w:rPr>
                <w:rFonts w:ascii="Arial" w:hAnsi="Arial" w:cs="Arial"/>
                <w:color w:val="000000" w:themeColor="text1"/>
                <w:sz w:val="20"/>
                <w:szCs w:val="20"/>
              </w:rPr>
            </w:r>
            <w:r w:rsidR="005A6FF7">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[3, 13, 18, 23]</w:t>
            </w:r>
            <w:r w:rsidR="007903DD" w:rsidRPr="006E1C3B">
              <w:rPr>
                <w:rFonts w:ascii="Arial" w:hAnsi="Arial" w:cs="Arial"/>
                <w:color w:val="000000" w:themeColor="text1"/>
                <w:sz w:val="20"/>
                <w:szCs w:val="20"/>
              </w:rPr>
              <w:fldChar w:fldCharType="end"/>
            </w:r>
            <w:r w:rsidR="00BC5BE9" w:rsidRPr="00BC5BE9">
              <w:rPr>
                <w:rFonts w:ascii="Arial" w:hAnsi="Arial" w:cs="Arial"/>
                <w:color w:val="000000" w:themeColor="text1"/>
                <w:sz w:val="20"/>
                <w:szCs w:val="20"/>
                <w:lang w:val="en-AU"/>
              </w:rPr>
              <w:t>.</w:t>
            </w:r>
            <w:r w:rsidR="00BC5BE9">
              <w:rPr>
                <w:rFonts w:ascii="Arial" w:hAnsi="Arial" w:cs="Arial"/>
                <w:color w:val="000000" w:themeColor="text1"/>
                <w:sz w:val="20"/>
                <w:szCs w:val="20"/>
                <w:lang w:val="en-AU"/>
              </w:rPr>
              <w:t xml:space="preserve">It is also indicated </w:t>
            </w:r>
            <w:r w:rsidR="007903DD" w:rsidRPr="006E1C3B">
              <w:rPr>
                <w:rFonts w:ascii="Arial" w:hAnsi="Arial" w:cs="Arial"/>
                <w:color w:val="000000" w:themeColor="text1"/>
                <w:sz w:val="20"/>
                <w:szCs w:val="20"/>
                <w:lang w:val="en-AU"/>
              </w:rPr>
              <w:t>tha</w:t>
            </w:r>
            <w:r w:rsidR="00BC5BE9">
              <w:rPr>
                <w:rFonts w:ascii="Arial" w:hAnsi="Arial" w:cs="Arial"/>
                <w:color w:val="000000" w:themeColor="text1"/>
                <w:sz w:val="20"/>
                <w:szCs w:val="20"/>
                <w:lang w:val="en-AU"/>
              </w:rPr>
              <w:t xml:space="preserve">t </w:t>
            </w:r>
            <w:r w:rsidR="007903DD" w:rsidRPr="006E1C3B">
              <w:rPr>
                <w:rFonts w:ascii="Arial" w:hAnsi="Arial" w:cs="Arial"/>
                <w:color w:val="000000" w:themeColor="text1"/>
                <w:sz w:val="20"/>
                <w:szCs w:val="20"/>
                <w:lang w:val="en-AU"/>
              </w:rPr>
              <w:t xml:space="preserve">misalignment of this leads to fewer positive outcomes till even rivalry and competition </w:t>
            </w:r>
            <w:r w:rsidR="007903DD" w:rsidRPr="006E1C3B">
              <w:rPr>
                <w:rFonts w:ascii="Arial" w:hAnsi="Arial" w:cs="Arial"/>
                <w:color w:val="000000" w:themeColor="text1"/>
                <w:sz w:val="20"/>
                <w:szCs w:val="20"/>
              </w:rPr>
              <w:fldChar w:fldCharType="begin"/>
            </w:r>
            <w:r w:rsidR="005A6FF7" w:rsidRPr="005A6FF7">
              <w:rPr>
                <w:rFonts w:ascii="Arial" w:hAnsi="Arial" w:cs="Arial"/>
                <w:color w:val="000000" w:themeColor="text1"/>
                <w:sz w:val="20"/>
                <w:szCs w:val="20"/>
                <w:lang w:val="en-AU"/>
              </w:rPr>
              <w:instrText xml:space="preserve"> ADDIN EN.CITE &lt;EndNote&gt;&lt;Cite&gt;&lt;Author&gt;Rycroft-Malone&lt;/Author&gt;&lt;Year&gt;2015&lt;/Year&gt;&lt;RecNum&gt;13&lt;/RecNum&gt;&lt;DisplayText&gt;[24]&lt;/DisplayText&gt;&lt;record&gt;&lt;rec-number&gt;13&lt;/rec-number&gt;&lt;foreign-keys&gt;&lt;key app="EN" db-id="rzfd59zrs2tx5nevv5nxewr6ffpveftt2rvr" timestamp="1646276682"&gt;13&lt;/key&gt;&lt;/foreign-keys&gt;&lt;ref-type name="Book Section"&gt;5&lt;/ref-type&gt;&lt;contributors&gt;&lt;authors&gt;&lt;author&gt;Rycroft-Malone, J.&lt;/author&gt;&lt;author&gt;Burton, C.&lt;/author&gt;&lt;author&gt;Wilkinson, J.&lt;/author&gt;&lt;author&gt;Harvey, G.&lt;/author&gt;&lt;author&gt;McCormack, B.&lt;/author&gt;&lt;author&gt;Baker, R.&lt;/author&gt;&lt;author&gt;Dopson, S.&lt;/author&gt;&lt;author&gt;Graham, I.&lt;/author&gt;&lt;author&gt;Staniszewska, S.&lt;/author&gt;&lt;author&gt;Thompson, C.&lt;/author&gt;&lt;author&gt;Ariss, S.&lt;/author&gt;&lt;author&gt;Melville-Richards, L.&lt;/author&gt;&lt;author&gt;Williams, L.&lt;/author&gt;&lt;/authors&gt;&lt;/contributors&gt;&lt;titles&gt;&lt;title&gt;Health Services and Delivery Research&lt;/title&gt;&lt;secondary-title&gt;Collective action for knowledge mobilisation: a realist evaluation of the Collaborations for Leadership in Applied Health Research and Care&lt;/secondary-title&gt;&lt;/titles&gt;&lt;dates&gt;&lt;year&gt;2015&lt;/year&gt;&lt;/dates&gt;&lt;pub-location&gt;Southampton (UK)&lt;/pub-location&gt;&lt;publisher&gt;NIHR Journals Library&lt;/publisher&gt;&lt;accession-num&gt;26677504&lt;/accession-num&gt;&lt;urls&gt;&lt;/urls&gt;&lt;electronic-resource-num&gt;10.3310/hsdr03440&lt;/electronic-resource-num&gt;&lt;language&gt;eng&lt;/language&gt;&lt;/record&gt;&lt;/Cite&gt;&lt;/EndNote&gt;</w:instrText>
            </w:r>
            <w:r w:rsidR="007903DD"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[24]</w:t>
            </w:r>
            <w:r w:rsidR="007903DD" w:rsidRPr="006E1C3B">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lang w:val="en-AU"/>
              </w:rPr>
              <w:t xml:space="preserve">. Access problems, which can consists of a lack of (digital) skills till technology problems, can lead to a less motivation to participate. </w:t>
            </w:r>
            <w:r w:rsidR="007903DD" w:rsidRPr="006E1C3B">
              <w:rPr>
                <w:rFonts w:ascii="Arial" w:hAnsi="Arial" w:cs="Arial"/>
                <w:color w:val="000000" w:themeColor="text1"/>
                <w:sz w:val="20"/>
                <w:szCs w:val="20"/>
              </w:rPr>
              <w:fldChar w:fldCharType="begin"/>
            </w:r>
            <w:r w:rsidR="005A6FF7" w:rsidRPr="005A6FF7">
              <w:rPr>
                <w:rFonts w:ascii="Arial" w:hAnsi="Arial" w:cs="Arial"/>
                <w:color w:val="000000" w:themeColor="text1"/>
                <w:sz w:val="20"/>
                <w:szCs w:val="20"/>
                <w:lang w:val="en-AU"/>
              </w:rPr>
              <w:instrText xml:space="preserve"> ADDIN EN.CITE &lt;EndNote&gt;&lt;Cite AuthorYear="1"&gt;&lt;Author&gt;Livergant&lt;/Author&gt;&lt;Year&gt;2021&lt;/Year&gt;&lt;RecNum&gt;1539&lt;/RecNum&gt;&lt;DisplayText&gt;Livergant et al. [22]&lt;/DisplayText&gt;&lt;record&gt;&lt;rec-number&gt;1539&lt;/rec-number&gt;&lt;foreign-keys&gt;&lt;key app="EN" db-id="rzfd59zrs2tx5nevv5nxewr6ffpveftt2rvr" timestamp="1646276697"&gt;1539&lt;/key&gt;&lt;/foreign-keys&gt;&lt;ref-type name="Journal Article"&gt;17&lt;/ref-type&gt;&lt;contributors&gt;&lt;authors&gt;&lt;author&gt;Livergant, R. J.&lt;/author&gt;&lt;author&gt;Ludlow, N. C.&lt;/author&gt;&lt;author&gt;McBrien, K. A.&lt;/author&gt;&lt;/authors&gt;&lt;/contributors&gt;&lt;auth-address&gt;Department of Family Medicine, University of Calgary, Cumming School of Medicine, 3330 Hospital Drive NW, Calgary, AB, T2N 4N1, Canada.&amp;#xD;Department of Family Medicine, University of Calgary, Cumming School of Medicine, 3330 Hospital Drive NW, Calgary, AB, T2N 4N1, Canada. kamcbrie@ucalgary.ca.&lt;/auth-address&gt;&lt;titles&gt;&lt;title&gt;Needs assessment for the creation of a community of practice in a community health navigator cohort&lt;/title&gt;&lt;secondary-title&gt;BMC Health Serv Res&lt;/secondary-title&gt;&lt;/titles&gt;&lt;periodical&gt;&lt;full-title&gt;BMC Health Serv Res&lt;/full-title&gt;&lt;/periodical&gt;&lt;pages&gt;657&lt;/pages&gt;&lt;volume&gt;21&lt;/volume&gt;&lt;number&gt;1&lt;/number&gt;&lt;edition&gt;2021/07/07&lt;/edition&gt;&lt;keywords&gt;&lt;keyword&gt;*Community Health Services&lt;/keyword&gt;&lt;keyword&gt;Delivery of Health Care&lt;/keyword&gt;&lt;keyword&gt;Humans&lt;/keyword&gt;&lt;keyword&gt;Knowledge&lt;/keyword&gt;&lt;keyword&gt;Needs Assessment&lt;/keyword&gt;&lt;keyword&gt;</w:instrText>
            </w:r>
            <w:r w:rsidR="005A6FF7">
              <w:rPr>
                <w:rFonts w:ascii="Arial" w:hAnsi="Arial" w:cs="Arial"/>
                <w:color w:val="000000" w:themeColor="text1"/>
                <w:sz w:val="20"/>
                <w:szCs w:val="20"/>
              </w:rPr>
              <w:instrText>*Public Health&lt;/keyword&gt;&lt;keyword&gt;Community health navigator&lt;/keyword&gt;&lt;keyword&gt;Community of practice&lt;/keyword&gt;&lt;keyword&gt;Knowledge exchange&lt;/keyword&gt;&lt;keyword&gt;Primary care&lt;/keyword&gt;&lt;keyword&gt;Quality improvement&lt;/keyword&gt;&lt;/keywords&gt;&lt;dates&gt;&lt;year&gt;2021&lt;/year&gt;&lt;pub-dates&gt;&lt;date&gt;Jul 5&lt;/date&gt;&lt;/pub-dates&gt;&lt;/dates&gt;&lt;isbn&gt;1472-6963 (Electronic)&amp;#xD;1472-6963 (Linking)&lt;/isbn&gt;&lt;accession-num&gt;34225704&lt;/accession-num&gt;&lt;urls&gt;&lt;related-urls&gt;&lt;url&gt;https://www.ncbi.nlm.nih.gov/pubmed/34225704&lt;/url&gt;&lt;/related-urls&gt;&lt;/urls&gt;&lt;custom2&gt;PMC8256652&lt;/custom2&gt;&lt;electronic-resource-num&gt;10.1186/s12913-021-06507-z&lt;/electronic-resource-num&gt;&lt;/record&gt;&lt;/Cite&gt;&lt;/EndNote&gt;</w:instrText>
            </w:r>
            <w:r w:rsidR="007903DD" w:rsidRPr="006E1C3B">
              <w:rPr>
                <w:rFonts w:ascii="Arial" w:hAnsi="Arial" w:cs="Arial"/>
                <w:color w:val="000000" w:themeColor="text1"/>
                <w:sz w:val="20"/>
                <w:szCs w:val="20"/>
              </w:rPr>
              <w:fldChar w:fldCharType="separate"/>
            </w:r>
            <w:r w:rsidR="005A6FF7" w:rsidRPr="005A6FF7">
              <w:rPr>
                <w:rFonts w:ascii="Arial" w:hAnsi="Arial" w:cs="Arial"/>
                <w:noProof/>
                <w:color w:val="000000" w:themeColor="text1"/>
                <w:sz w:val="20"/>
                <w:szCs w:val="20"/>
                <w:lang w:val="en-AU"/>
              </w:rPr>
              <w:t>Livergant et al. [22]</w:t>
            </w:r>
            <w:r w:rsidR="007903DD" w:rsidRPr="006E1C3B">
              <w:rPr>
                <w:rFonts w:ascii="Arial" w:hAnsi="Arial" w:cs="Arial"/>
                <w:color w:val="000000" w:themeColor="text1"/>
                <w:sz w:val="20"/>
                <w:szCs w:val="20"/>
              </w:rPr>
              <w:fldChar w:fldCharType="end"/>
            </w:r>
            <w:r w:rsidR="007903DD" w:rsidRPr="006E1C3B">
              <w:rPr>
                <w:rFonts w:ascii="Arial" w:hAnsi="Arial" w:cs="Arial"/>
                <w:color w:val="000000" w:themeColor="text1"/>
                <w:sz w:val="20"/>
                <w:szCs w:val="20"/>
                <w:lang w:val="en-AU"/>
              </w:rPr>
              <w:t xml:space="preserve"> also include</w:t>
            </w:r>
            <w:r w:rsidR="00BC5BE9">
              <w:rPr>
                <w:rFonts w:ascii="Arial" w:hAnsi="Arial" w:cs="Arial"/>
                <w:color w:val="000000" w:themeColor="text1"/>
                <w:sz w:val="20"/>
                <w:szCs w:val="20"/>
                <w:lang w:val="en-AU"/>
              </w:rPr>
              <w:t>d</w:t>
            </w:r>
            <w:r w:rsidR="007903DD" w:rsidRPr="006E1C3B">
              <w:rPr>
                <w:rFonts w:ascii="Arial" w:hAnsi="Arial" w:cs="Arial"/>
                <w:color w:val="000000" w:themeColor="text1"/>
                <w:sz w:val="20"/>
                <w:szCs w:val="20"/>
                <w:lang w:val="en-AU"/>
              </w:rPr>
              <w:t xml:space="preserve"> questions about communication preferences in their needs assessment. Their list is more extensive with questions about people’s usual ways of communication as their communities of practice were established </w:t>
            </w:r>
            <w:r w:rsidR="00BC5BE9">
              <w:rPr>
                <w:rFonts w:ascii="Arial" w:hAnsi="Arial" w:cs="Arial"/>
                <w:color w:val="000000" w:themeColor="text1"/>
                <w:sz w:val="20"/>
                <w:szCs w:val="20"/>
                <w:lang w:val="en-AU"/>
              </w:rPr>
              <w:t>with</w:t>
            </w:r>
            <w:r w:rsidR="007903DD" w:rsidRPr="006E1C3B">
              <w:rPr>
                <w:rFonts w:ascii="Arial" w:hAnsi="Arial" w:cs="Arial"/>
                <w:color w:val="000000" w:themeColor="text1"/>
                <w:sz w:val="20"/>
                <w:szCs w:val="20"/>
                <w:lang w:val="en-AU"/>
              </w:rPr>
              <w:t xml:space="preserve">in existing groups, with existing relationships. </w:t>
            </w:r>
            <w:bookmarkStart w:id="0" w:name="_Hlk103946629"/>
            <w:r w:rsidR="007903DD" w:rsidRPr="006E1C3B">
              <w:rPr>
                <w:rFonts w:ascii="Arial" w:hAnsi="Arial" w:cs="Arial"/>
                <w:color w:val="000000" w:themeColor="text1"/>
                <w:sz w:val="20"/>
                <w:szCs w:val="20"/>
                <w:lang w:val="en-AU"/>
              </w:rPr>
              <w:t>Our question about communication preferences was asked through using a 5-point scale varying from “my most preferred of all” till “not possible for me” of the following communication methods: online meetings, website, online forum, scheduled chat hours, webinars, email lists or closed social media groups.</w:t>
            </w:r>
            <w:bookmarkEnd w:id="0"/>
            <w:r w:rsidR="007903DD" w:rsidRPr="006E1C3B">
              <w:rPr>
                <w:rFonts w:ascii="Arial" w:hAnsi="Arial" w:cs="Arial"/>
                <w:color w:val="000000" w:themeColor="text1"/>
                <w:sz w:val="20"/>
                <w:szCs w:val="20"/>
                <w:lang w:val="en-AU"/>
              </w:rPr>
              <w:t xml:space="preserve"> We also included an option for people to add communication methods which were not mentioned. Since all the communities of practice in our research were planned to be online for the near future, an option for face-to-face communication was not included.  </w:t>
            </w:r>
          </w:p>
        </w:tc>
      </w:tr>
    </w:tbl>
    <w:p w14:paraId="01BD0043" w14:textId="77777777" w:rsidR="00BC5BE9" w:rsidRDefault="00BC5BE9"/>
    <w:tbl>
      <w:tblPr>
        <w:tblStyle w:val="TableGrid"/>
        <w:tblW w:w="0" w:type="auto"/>
        <w:tblLook w:val="04A0" w:firstRow="1" w:lastRow="0" w:firstColumn="1" w:lastColumn="0" w:noHBand="0" w:noVBand="1"/>
      </w:tblPr>
      <w:tblGrid>
        <w:gridCol w:w="472"/>
        <w:gridCol w:w="3495"/>
        <w:gridCol w:w="1683"/>
        <w:gridCol w:w="1683"/>
        <w:gridCol w:w="1683"/>
      </w:tblGrid>
      <w:tr w:rsidR="00E27BC5" w:rsidRPr="006E1C3B" w14:paraId="3C8555DE" w14:textId="77777777" w:rsidTr="00200435">
        <w:tc>
          <w:tcPr>
            <w:tcW w:w="9016" w:type="dxa"/>
            <w:gridSpan w:val="5"/>
            <w:shd w:val="clear" w:color="auto" w:fill="8EAADB" w:themeFill="accent1" w:themeFillTint="99"/>
          </w:tcPr>
          <w:p w14:paraId="6E5E8E48" w14:textId="77777777" w:rsidR="00E27BC5" w:rsidRPr="006E1C3B" w:rsidRDefault="00E27BC5" w:rsidP="00200435">
            <w:pPr>
              <w:spacing w:line="276" w:lineRule="auto"/>
              <w:rPr>
                <w:rFonts w:ascii="Arial" w:hAnsi="Arial" w:cs="Arial"/>
                <w:b/>
                <w:bCs/>
                <w:color w:val="000000" w:themeColor="text1"/>
                <w:sz w:val="20"/>
                <w:szCs w:val="20"/>
                <w:lang w:val="en-AU"/>
              </w:rPr>
            </w:pPr>
            <w:r w:rsidRPr="006E1C3B">
              <w:rPr>
                <w:rFonts w:ascii="Arial" w:hAnsi="Arial" w:cs="Arial"/>
                <w:b/>
                <w:bCs/>
                <w:color w:val="000000" w:themeColor="text1"/>
                <w:sz w:val="20"/>
                <w:szCs w:val="20"/>
                <w:lang w:val="en-AU"/>
              </w:rPr>
              <w:t>Thank you</w:t>
            </w:r>
          </w:p>
        </w:tc>
      </w:tr>
      <w:tr w:rsidR="000B7177" w:rsidRPr="006E1C3B" w14:paraId="5D1038A4" w14:textId="77777777" w:rsidTr="00B24DDE">
        <w:tc>
          <w:tcPr>
            <w:tcW w:w="472" w:type="dxa"/>
            <w:shd w:val="clear" w:color="auto" w:fill="D9E2F3" w:themeFill="accent1" w:themeFillTint="33"/>
          </w:tcPr>
          <w:p w14:paraId="54215894" w14:textId="77777777" w:rsidR="00200435" w:rsidRPr="006E1C3B" w:rsidRDefault="00200435" w:rsidP="00200435">
            <w:pPr>
              <w:spacing w:line="276" w:lineRule="auto"/>
              <w:rPr>
                <w:rFonts w:ascii="Arial" w:hAnsi="Arial" w:cs="Arial"/>
                <w:color w:val="000000" w:themeColor="text1"/>
                <w:sz w:val="20"/>
                <w:szCs w:val="20"/>
              </w:rPr>
            </w:pPr>
          </w:p>
        </w:tc>
        <w:tc>
          <w:tcPr>
            <w:tcW w:w="3495" w:type="dxa"/>
            <w:tcBorders>
              <w:right w:val="double" w:sz="4" w:space="0" w:color="auto"/>
            </w:tcBorders>
            <w:shd w:val="clear" w:color="auto" w:fill="D9E2F3" w:themeFill="accent1" w:themeFillTint="33"/>
          </w:tcPr>
          <w:p w14:paraId="1E501842" w14:textId="15F7300D"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Question</w:t>
            </w:r>
          </w:p>
        </w:tc>
        <w:tc>
          <w:tcPr>
            <w:tcW w:w="1683" w:type="dxa"/>
            <w:tcBorders>
              <w:left w:val="double" w:sz="4" w:space="0" w:color="auto"/>
              <w:right w:val="thinThickLargeGap" w:sz="24" w:space="0" w:color="auto"/>
            </w:tcBorders>
            <w:shd w:val="clear" w:color="auto" w:fill="D9E2F3" w:themeFill="accent1" w:themeFillTint="33"/>
          </w:tcPr>
          <w:p w14:paraId="01BF6470" w14:textId="5194C749"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Rationale</w:t>
            </w:r>
          </w:p>
        </w:tc>
        <w:tc>
          <w:tcPr>
            <w:tcW w:w="1683" w:type="dxa"/>
            <w:tcBorders>
              <w:left w:val="thinThickLargeGap" w:sz="24" w:space="0" w:color="auto"/>
            </w:tcBorders>
            <w:shd w:val="clear" w:color="auto" w:fill="D9E2F3" w:themeFill="accent1" w:themeFillTint="33"/>
          </w:tcPr>
          <w:p w14:paraId="267CC29A" w14:textId="295BB687"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Research data</w:t>
            </w:r>
          </w:p>
        </w:tc>
        <w:tc>
          <w:tcPr>
            <w:tcW w:w="1683" w:type="dxa"/>
            <w:shd w:val="clear" w:color="auto" w:fill="D9E2F3" w:themeFill="accent1" w:themeFillTint="33"/>
          </w:tcPr>
          <w:p w14:paraId="1B426458" w14:textId="3E762FE3" w:rsidR="00200435" w:rsidRPr="006E1C3B" w:rsidRDefault="00200435" w:rsidP="00200435">
            <w:pPr>
              <w:spacing w:line="276" w:lineRule="auto"/>
              <w:rPr>
                <w:rFonts w:ascii="Arial" w:hAnsi="Arial" w:cs="Arial"/>
                <w:color w:val="000000" w:themeColor="text1"/>
                <w:sz w:val="20"/>
                <w:szCs w:val="20"/>
              </w:rPr>
            </w:pPr>
            <w:r w:rsidRPr="006E1C3B">
              <w:rPr>
                <w:rFonts w:ascii="Arial" w:hAnsi="Arial" w:cs="Arial"/>
                <w:b/>
                <w:bCs/>
                <w:color w:val="000000" w:themeColor="text1"/>
                <w:sz w:val="20"/>
                <w:szCs w:val="20"/>
                <w:lang w:val="en-AU"/>
              </w:rPr>
              <w:t xml:space="preserve">Co-design </w:t>
            </w:r>
          </w:p>
        </w:tc>
      </w:tr>
      <w:tr w:rsidR="000B7177" w:rsidRPr="006E1C3B" w14:paraId="11BE6968" w14:textId="77777777" w:rsidTr="00B24DDE">
        <w:tc>
          <w:tcPr>
            <w:tcW w:w="472" w:type="dxa"/>
          </w:tcPr>
          <w:p w14:paraId="623C0D46" w14:textId="77777777" w:rsidR="00200435" w:rsidRPr="006E1C3B" w:rsidRDefault="00200435" w:rsidP="00200435">
            <w:pPr>
              <w:spacing w:line="276" w:lineRule="auto"/>
              <w:rPr>
                <w:rFonts w:ascii="Arial" w:hAnsi="Arial" w:cs="Arial"/>
                <w:color w:val="000000" w:themeColor="text1"/>
                <w:sz w:val="20"/>
                <w:szCs w:val="20"/>
                <w:lang w:val="en-AU"/>
              </w:rPr>
            </w:pPr>
          </w:p>
        </w:tc>
        <w:tc>
          <w:tcPr>
            <w:tcW w:w="3495" w:type="dxa"/>
            <w:tcBorders>
              <w:right w:val="double" w:sz="4" w:space="0" w:color="auto"/>
            </w:tcBorders>
          </w:tcPr>
          <w:p w14:paraId="34D61849"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Please provide any further comments or suggestions to help us co-design the CoP and make it as useful as possible. </w:t>
            </w:r>
          </w:p>
          <w:p w14:paraId="146E8AE7" w14:textId="77777777" w:rsidR="00200435" w:rsidRPr="006E1C3B" w:rsidRDefault="00200435" w:rsidP="00200435">
            <w:pPr>
              <w:spacing w:line="276" w:lineRule="auto"/>
              <w:rPr>
                <w:rFonts w:ascii="Arial" w:hAnsi="Arial" w:cs="Arial"/>
                <w:color w:val="000000" w:themeColor="text1"/>
                <w:sz w:val="20"/>
                <w:szCs w:val="20"/>
                <w:lang w:val="en-AU"/>
              </w:rPr>
            </w:pPr>
          </w:p>
        </w:tc>
        <w:tc>
          <w:tcPr>
            <w:tcW w:w="1683" w:type="dxa"/>
            <w:tcBorders>
              <w:left w:val="double" w:sz="4" w:space="0" w:color="auto"/>
              <w:right w:val="thinThickLargeGap" w:sz="24" w:space="0" w:color="auto"/>
            </w:tcBorders>
          </w:tcPr>
          <w:p w14:paraId="20D5FAA5" w14:textId="210B2CFB"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Opportunity to describe other ideas or thoughts they have. </w:t>
            </w:r>
          </w:p>
        </w:tc>
        <w:tc>
          <w:tcPr>
            <w:tcW w:w="1683" w:type="dxa"/>
            <w:tcBorders>
              <w:left w:val="thinThickLargeGap" w:sz="24" w:space="0" w:color="auto"/>
            </w:tcBorders>
          </w:tcPr>
          <w:p w14:paraId="4BFD5E96"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Depending on output.</w:t>
            </w:r>
          </w:p>
        </w:tc>
        <w:tc>
          <w:tcPr>
            <w:tcW w:w="1683" w:type="dxa"/>
          </w:tcPr>
          <w:p w14:paraId="522287BE" w14:textId="77777777" w:rsidR="00200435" w:rsidRPr="006E1C3B" w:rsidRDefault="00200435" w:rsidP="00200435">
            <w:pPr>
              <w:spacing w:line="276" w:lineRule="auto"/>
              <w:rPr>
                <w:rFonts w:ascii="Arial" w:hAnsi="Arial" w:cs="Arial"/>
                <w:color w:val="000000" w:themeColor="text1"/>
                <w:sz w:val="20"/>
                <w:szCs w:val="20"/>
                <w:lang w:val="en-AU"/>
              </w:rPr>
            </w:pPr>
            <w:r w:rsidRPr="006E1C3B">
              <w:rPr>
                <w:rFonts w:ascii="Arial" w:hAnsi="Arial" w:cs="Arial"/>
                <w:color w:val="000000" w:themeColor="text1"/>
                <w:sz w:val="20"/>
                <w:szCs w:val="20"/>
                <w:lang w:val="en-AU"/>
              </w:rPr>
              <w:t xml:space="preserve">Depending on output. </w:t>
            </w:r>
          </w:p>
        </w:tc>
      </w:tr>
    </w:tbl>
    <w:p w14:paraId="0E889010" w14:textId="6256A3B6" w:rsidR="00E27BC5" w:rsidRDefault="00E27BC5">
      <w:pPr>
        <w:rPr>
          <w:rFonts w:ascii="Arial" w:hAnsi="Arial" w:cs="Arial"/>
          <w:b/>
          <w:bCs/>
          <w:sz w:val="20"/>
          <w:szCs w:val="20"/>
        </w:rPr>
      </w:pPr>
    </w:p>
    <w:p w14:paraId="30D379E0" w14:textId="3BF74A69" w:rsidR="006E1C3B" w:rsidRDefault="006E1C3B">
      <w:pPr>
        <w:rPr>
          <w:rFonts w:ascii="Arial" w:hAnsi="Arial" w:cs="Arial"/>
          <w:b/>
          <w:bCs/>
          <w:sz w:val="20"/>
          <w:szCs w:val="20"/>
        </w:rPr>
      </w:pPr>
    </w:p>
    <w:p w14:paraId="18EE754A" w14:textId="3389E88A" w:rsidR="006E1C3B" w:rsidRPr="006E1C3B" w:rsidRDefault="006E1C3B">
      <w:pPr>
        <w:rPr>
          <w:rFonts w:ascii="Arial" w:hAnsi="Arial" w:cs="Arial"/>
          <w:b/>
          <w:bCs/>
          <w:sz w:val="20"/>
          <w:szCs w:val="20"/>
        </w:rPr>
      </w:pPr>
    </w:p>
    <w:p w14:paraId="16D388BB" w14:textId="6332DA8C" w:rsidR="00E27BC5" w:rsidRPr="006E1C3B" w:rsidRDefault="006E1C3B">
      <w:pPr>
        <w:rPr>
          <w:rFonts w:ascii="Arial" w:hAnsi="Arial" w:cs="Arial"/>
          <w:b/>
          <w:bCs/>
          <w:sz w:val="20"/>
          <w:szCs w:val="20"/>
        </w:rPr>
      </w:pPr>
      <w:r>
        <w:rPr>
          <w:rFonts w:ascii="Arial" w:hAnsi="Arial" w:cs="Arial"/>
          <w:b/>
          <w:bCs/>
          <w:sz w:val="20"/>
          <w:szCs w:val="20"/>
        </w:rPr>
        <w:br w:type="column"/>
      </w:r>
      <w:r w:rsidR="00E85F20" w:rsidRPr="006E1C3B">
        <w:rPr>
          <w:rFonts w:ascii="Arial" w:hAnsi="Arial" w:cs="Arial"/>
          <w:b/>
          <w:bCs/>
          <w:sz w:val="20"/>
          <w:szCs w:val="20"/>
        </w:rPr>
        <w:t>Reference list</w:t>
      </w:r>
    </w:p>
    <w:p w14:paraId="5CBF5505" w14:textId="77777777" w:rsidR="005A6FF7" w:rsidRPr="005A6FF7" w:rsidRDefault="00DF597F" w:rsidP="005A6FF7">
      <w:pPr>
        <w:pStyle w:val="EndNoteBibliography"/>
        <w:spacing w:after="0"/>
        <w:rPr>
          <w:noProof/>
        </w:rPr>
      </w:pPr>
      <w:r>
        <w:rPr>
          <w:rFonts w:ascii="Arial" w:hAnsi="Arial" w:cs="Arial"/>
          <w:sz w:val="20"/>
          <w:szCs w:val="20"/>
        </w:rPr>
        <w:fldChar w:fldCharType="begin"/>
      </w:r>
      <w:r>
        <w:rPr>
          <w:rFonts w:ascii="Arial" w:hAnsi="Arial" w:cs="Arial"/>
          <w:sz w:val="20"/>
          <w:szCs w:val="20"/>
        </w:rPr>
        <w:instrText xml:space="preserve"> ADDIN EN.REFLIST </w:instrText>
      </w:r>
      <w:r>
        <w:rPr>
          <w:rFonts w:ascii="Arial" w:hAnsi="Arial" w:cs="Arial"/>
          <w:sz w:val="20"/>
          <w:szCs w:val="20"/>
        </w:rPr>
        <w:fldChar w:fldCharType="separate"/>
      </w:r>
      <w:r w:rsidR="005A6FF7" w:rsidRPr="005A6FF7">
        <w:rPr>
          <w:noProof/>
        </w:rPr>
        <w:t>1. Dijkmans-Hadley B, Bonney A, Barnett SR. Development of an Australian practice-based research network as a community of practice. Australian Journal of Primary Health. 2015;21(4):373-8. doi: 10.1071/PY14099.</w:t>
      </w:r>
    </w:p>
    <w:p w14:paraId="059D7AF4" w14:textId="77777777" w:rsidR="005A6FF7" w:rsidRPr="005A6FF7" w:rsidRDefault="005A6FF7" w:rsidP="005A6FF7">
      <w:pPr>
        <w:pStyle w:val="EndNoteBibliography"/>
        <w:spacing w:after="0"/>
        <w:rPr>
          <w:noProof/>
        </w:rPr>
      </w:pPr>
      <w:r w:rsidRPr="005A6FF7">
        <w:rPr>
          <w:noProof/>
        </w:rPr>
        <w:t>2. Bindels J, Cox K, Widdershoven G, Van Schayck CP, Abma TA. Stimulating program implementation via a Community of Practice: A responsive evaluation of care programs for frail older people in the Netherlands. Evaluation and Program Planning. 2014;46:115-21. doi: 10.1016/j.evalprogplan.2014.06.001.</w:t>
      </w:r>
    </w:p>
    <w:p w14:paraId="7B3F0BAA" w14:textId="77777777" w:rsidR="005A6FF7" w:rsidRPr="005A6FF7" w:rsidRDefault="005A6FF7" w:rsidP="005A6FF7">
      <w:pPr>
        <w:pStyle w:val="EndNoteBibliography"/>
        <w:spacing w:after="0"/>
        <w:rPr>
          <w:noProof/>
        </w:rPr>
      </w:pPr>
      <w:r w:rsidRPr="005A6FF7">
        <w:rPr>
          <w:noProof/>
        </w:rPr>
        <w:t>3. Alary Gauvreau C, Le Dorze G, Kairy D, Croteau C. Evaluation of a community of practice for speech-language pathologists in aphasia rehabilitation: A logic analysis. BMC Health Services Research. 2019;19(1). doi: 10.1186/s12913-019-4338-0.</w:t>
      </w:r>
    </w:p>
    <w:p w14:paraId="79B9A52A" w14:textId="77777777" w:rsidR="005A6FF7" w:rsidRPr="005A6FF7" w:rsidRDefault="005A6FF7" w:rsidP="005A6FF7">
      <w:pPr>
        <w:pStyle w:val="EndNoteBibliography"/>
        <w:spacing w:after="0"/>
        <w:rPr>
          <w:noProof/>
        </w:rPr>
      </w:pPr>
      <w:r w:rsidRPr="005A6FF7">
        <w:rPr>
          <w:noProof/>
        </w:rPr>
        <w:t>4. Wenger E, McDermott R, Snyder WM. Cultivating communities of practice : a guide to managing knowledge. Boston, Mass.: Boston, Mass.: Harvard Business School Press; 2002.</w:t>
      </w:r>
    </w:p>
    <w:p w14:paraId="7E35A409" w14:textId="77777777" w:rsidR="005A6FF7" w:rsidRPr="005A6FF7" w:rsidRDefault="005A6FF7" w:rsidP="005A6FF7">
      <w:pPr>
        <w:pStyle w:val="EndNoteBibliography"/>
        <w:spacing w:after="0"/>
        <w:rPr>
          <w:noProof/>
        </w:rPr>
      </w:pPr>
      <w:r w:rsidRPr="005A6FF7">
        <w:rPr>
          <w:noProof/>
        </w:rPr>
        <w:t>5. Delbridge R, Wilson A, Palermo C. Measuring the impact of a community of practice in Aboriginal health. Studies in Continuing Education. 2018;40(1):62-75. doi: 10.1080/0158037X.2017.1360268.</w:t>
      </w:r>
    </w:p>
    <w:p w14:paraId="3A03D413" w14:textId="77777777" w:rsidR="005A6FF7" w:rsidRPr="005A6FF7" w:rsidRDefault="005A6FF7" w:rsidP="005A6FF7">
      <w:pPr>
        <w:pStyle w:val="EndNoteBibliography"/>
        <w:spacing w:after="0"/>
        <w:rPr>
          <w:noProof/>
        </w:rPr>
      </w:pPr>
      <w:r w:rsidRPr="005A6FF7">
        <w:rPr>
          <w:noProof/>
        </w:rPr>
        <w:t>6. Mazer B, Kairy D, Guindon A, Girard M, Swaine B, Kehayia E, et al. Rehabilitation living lab in the mall community of practice: Learning together to improve rehabilitation, participation and social inclusion for people living with disabilities. International Journal of Environmental Research and Public Health. 2015;12(4):4439-60. doi: 10.3390/ijerph120404439.</w:t>
      </w:r>
    </w:p>
    <w:p w14:paraId="2966001A" w14:textId="2A806D95" w:rsidR="005A6FF7" w:rsidRPr="005A6FF7" w:rsidRDefault="005A6FF7" w:rsidP="005A6FF7">
      <w:pPr>
        <w:pStyle w:val="EndNoteBibliography"/>
        <w:spacing w:after="0"/>
        <w:rPr>
          <w:noProof/>
        </w:rPr>
      </w:pPr>
      <w:r w:rsidRPr="005A6FF7">
        <w:rPr>
          <w:noProof/>
        </w:rPr>
        <w:t xml:space="preserve">7. Ikioda F, Kendall S. Transformation of health visiting services in England using an Online Community of Practice. Health Policy and Technology. 2016;5(3):298-306. doi: </w:t>
      </w:r>
      <w:hyperlink r:id="rId5" w:history="1">
        <w:r w:rsidRPr="005A6FF7">
          <w:rPr>
            <w:rStyle w:val="Hyperlink"/>
            <w:noProof/>
          </w:rPr>
          <w:t>https://doi.org/10.1016/j.hlpt.2016.02.006</w:t>
        </w:r>
      </w:hyperlink>
      <w:r w:rsidRPr="005A6FF7">
        <w:rPr>
          <w:noProof/>
        </w:rPr>
        <w:t>.</w:t>
      </w:r>
    </w:p>
    <w:p w14:paraId="2123FF5E" w14:textId="77777777" w:rsidR="005A6FF7" w:rsidRPr="005A6FF7" w:rsidRDefault="005A6FF7" w:rsidP="005A6FF7">
      <w:pPr>
        <w:pStyle w:val="EndNoteBibliography"/>
        <w:spacing w:after="0"/>
        <w:rPr>
          <w:noProof/>
        </w:rPr>
      </w:pPr>
      <w:r w:rsidRPr="005A6FF7">
        <w:rPr>
          <w:noProof/>
        </w:rPr>
        <w:t>8. Abos Mendizabal G, Nuño Solinís R, Zaballa González I. HOBE+, a case study: A virtual community of practice to support innovation in primary care in Basque Public Health Service. BMC Family Practice. 2013;14. doi: 10.1186/1471-2296-14-168.</w:t>
      </w:r>
    </w:p>
    <w:p w14:paraId="0819CB7A" w14:textId="77777777" w:rsidR="005A6FF7" w:rsidRPr="005A6FF7" w:rsidRDefault="005A6FF7" w:rsidP="005A6FF7">
      <w:pPr>
        <w:pStyle w:val="EndNoteBibliography"/>
        <w:spacing w:after="0"/>
        <w:rPr>
          <w:noProof/>
        </w:rPr>
      </w:pPr>
      <w:r w:rsidRPr="005A6FF7">
        <w:rPr>
          <w:noProof/>
        </w:rPr>
        <w:t xml:space="preserve">9. Barwick MA, Peters J, Boydell K. Getting to uptake: Do communities of practice support the implementation of evidence-based practice? Journal of the Canadian Academy of Child and Adolescent Psychiatry. 2009;18(1):16-29. </w:t>
      </w:r>
    </w:p>
    <w:p w14:paraId="5B12C646" w14:textId="77777777" w:rsidR="005A6FF7" w:rsidRPr="005A6FF7" w:rsidRDefault="005A6FF7" w:rsidP="005A6FF7">
      <w:pPr>
        <w:pStyle w:val="EndNoteBibliography"/>
        <w:spacing w:after="0"/>
        <w:rPr>
          <w:noProof/>
        </w:rPr>
      </w:pPr>
      <w:r w:rsidRPr="005A6FF7">
        <w:rPr>
          <w:noProof/>
        </w:rPr>
        <w:t>10. Ford J, Korjonen H, Keswani A, Hughes E. Virtual communities of practice: can they support the prevention agenda in public health? Online J Public Health Inform. 2015;7(2):e222. doi: 10.5210/ojphi.v7i2.6031.</w:t>
      </w:r>
    </w:p>
    <w:p w14:paraId="28BC1456" w14:textId="1304BB38" w:rsidR="005A6FF7" w:rsidRPr="005A6FF7" w:rsidRDefault="005A6FF7" w:rsidP="005A6FF7">
      <w:pPr>
        <w:pStyle w:val="EndNoteBibliography"/>
        <w:spacing w:after="0"/>
        <w:rPr>
          <w:noProof/>
        </w:rPr>
      </w:pPr>
      <w:r w:rsidRPr="005A6FF7">
        <w:rPr>
          <w:noProof/>
        </w:rPr>
        <w:t xml:space="preserve">11. Chandler L, Fry A. Can Communities of Practice Make a Meaningful Contribution to Sustainable Service Improvement in Health and Social Care?: Managing Community Care. Journal of Integrated Care. 2009;17(2):41-8. doi: </w:t>
      </w:r>
      <w:hyperlink r:id="rId6" w:history="1">
        <w:r w:rsidRPr="005A6FF7">
          <w:rPr>
            <w:rStyle w:val="Hyperlink"/>
            <w:noProof/>
          </w:rPr>
          <w:t>http://dx.doi.org/10.1108/14769018200900015</w:t>
        </w:r>
      </w:hyperlink>
      <w:r w:rsidRPr="005A6FF7">
        <w:rPr>
          <w:noProof/>
        </w:rPr>
        <w:t>.</w:t>
      </w:r>
    </w:p>
    <w:p w14:paraId="1FB76197" w14:textId="77777777" w:rsidR="005A6FF7" w:rsidRPr="005A6FF7" w:rsidRDefault="005A6FF7" w:rsidP="005A6FF7">
      <w:pPr>
        <w:pStyle w:val="EndNoteBibliography"/>
        <w:spacing w:after="0"/>
        <w:rPr>
          <w:noProof/>
        </w:rPr>
      </w:pPr>
      <w:r w:rsidRPr="005A6FF7">
        <w:rPr>
          <w:noProof/>
        </w:rPr>
        <w:t xml:space="preserve">12. Ortiz-Echevarría L, Mouanga M, Holtz S, Frenchu K. Evaluating Technical Exchange Networks (TENs) at Management Sciences for Health (MSH). Knowledge Management for Development Journal. 2017;13(3):132-48. </w:t>
      </w:r>
    </w:p>
    <w:p w14:paraId="631E0094" w14:textId="77777777" w:rsidR="005A6FF7" w:rsidRPr="005A6FF7" w:rsidRDefault="005A6FF7" w:rsidP="005A6FF7">
      <w:pPr>
        <w:pStyle w:val="EndNoteBibliography"/>
        <w:spacing w:after="0"/>
        <w:rPr>
          <w:noProof/>
        </w:rPr>
      </w:pPr>
      <w:r w:rsidRPr="005A6FF7">
        <w:rPr>
          <w:noProof/>
        </w:rPr>
        <w:t>13. Ismail A, Kumar N. Empowerment on the Margins: The Online Experiences of Community Health Workers.  Chi 2019: Proceedings of the 2019 Chi Conference on Human Factors in Computing Systems. 2019.</w:t>
      </w:r>
    </w:p>
    <w:p w14:paraId="48A51A08" w14:textId="77777777" w:rsidR="005A6FF7" w:rsidRPr="005A6FF7" w:rsidRDefault="005A6FF7" w:rsidP="005A6FF7">
      <w:pPr>
        <w:pStyle w:val="EndNoteBibliography"/>
        <w:spacing w:after="0"/>
        <w:rPr>
          <w:noProof/>
        </w:rPr>
      </w:pPr>
      <w:r w:rsidRPr="005A6FF7">
        <w:rPr>
          <w:noProof/>
        </w:rPr>
        <w:t>14. Langlois EV, Becerril Montekio V, Young T, Song K, Alcalde-Rabanal J, Tran N. Enhancing evidence informed policymaking in complex health systems: lessons from multi-site collaborative approaches. Health Research Policy &amp; Systems. 2016;14:20-. doi: 10.1186/s12961-016-0089-0.</w:t>
      </w:r>
    </w:p>
    <w:p w14:paraId="5B7A190E" w14:textId="77777777" w:rsidR="005A6FF7" w:rsidRPr="005A6FF7" w:rsidRDefault="005A6FF7" w:rsidP="005A6FF7">
      <w:pPr>
        <w:pStyle w:val="EndNoteBibliography"/>
        <w:spacing w:after="0"/>
        <w:rPr>
          <w:noProof/>
        </w:rPr>
      </w:pPr>
      <w:r w:rsidRPr="005A6FF7">
        <w:rPr>
          <w:noProof/>
        </w:rPr>
        <w:t>15. Kislov R, Walshe K, Harvey G. Managing boundaries in primary care service improvement: a developmental approach to communities of practice. Implementation Science. 2012;7(1):97-. doi: 10.1186/1748-5908-7-97.</w:t>
      </w:r>
    </w:p>
    <w:p w14:paraId="6CB99B86" w14:textId="77777777" w:rsidR="005A6FF7" w:rsidRPr="005A6FF7" w:rsidRDefault="005A6FF7" w:rsidP="005A6FF7">
      <w:pPr>
        <w:pStyle w:val="EndNoteBibliography"/>
        <w:spacing w:after="0"/>
        <w:rPr>
          <w:noProof/>
        </w:rPr>
      </w:pPr>
      <w:r w:rsidRPr="005A6FF7">
        <w:rPr>
          <w:noProof/>
        </w:rPr>
        <w:t>16. Kothari A, Boyko JA, Conklin J, Stolee P, Sibbald SL. Communities of practice for supporting health systems change: a missed opportunity. Health Res Policy Syst. 2015;13:33. doi: 10.1186/s12961-015-0023-x.</w:t>
      </w:r>
    </w:p>
    <w:p w14:paraId="65ED41E4" w14:textId="77777777" w:rsidR="005A6FF7" w:rsidRPr="005A6FF7" w:rsidRDefault="005A6FF7" w:rsidP="005A6FF7">
      <w:pPr>
        <w:pStyle w:val="EndNoteBibliography"/>
        <w:spacing w:after="0"/>
        <w:rPr>
          <w:noProof/>
        </w:rPr>
      </w:pPr>
      <w:r w:rsidRPr="005A6FF7">
        <w:rPr>
          <w:noProof/>
        </w:rPr>
        <w:t>17. Shaikh U, Romano P, Paterniti DA. Organizing for Quality Improvement in Health Care: An Example From Childhood Obesity Prevention. Quality Management in Health Care. 2015;24(3):121-8. doi: 10.1097/QMH.0000000000000066.</w:t>
      </w:r>
    </w:p>
    <w:p w14:paraId="470E56FE" w14:textId="77777777" w:rsidR="005A6FF7" w:rsidRPr="005A6FF7" w:rsidRDefault="005A6FF7" w:rsidP="005A6FF7">
      <w:pPr>
        <w:pStyle w:val="EndNoteBibliography"/>
        <w:spacing w:after="0"/>
        <w:rPr>
          <w:noProof/>
        </w:rPr>
      </w:pPr>
      <w:r w:rsidRPr="005A6FF7">
        <w:rPr>
          <w:noProof/>
        </w:rPr>
        <w:t>18. Alcalde-Rabanal JE, Becerril-Montekio VM, Langlois EV. Evaluation of Communities of Practice performance developing implementation research to enhance maternal health decision-making in Mexico and Nicaragua. Implementation Science. 2018;13(1). doi: 10.1186/s13012-018-0735-8.</w:t>
      </w:r>
    </w:p>
    <w:p w14:paraId="49F70ACE" w14:textId="77777777" w:rsidR="005A6FF7" w:rsidRPr="005A6FF7" w:rsidRDefault="005A6FF7" w:rsidP="005A6FF7">
      <w:pPr>
        <w:pStyle w:val="EndNoteBibliography"/>
        <w:spacing w:after="0"/>
        <w:rPr>
          <w:noProof/>
        </w:rPr>
      </w:pPr>
      <w:r w:rsidRPr="005A6FF7">
        <w:rPr>
          <w:noProof/>
        </w:rPr>
        <w:t>19. Mabery MJ, Gibbs-Scharf L, Bara D. Communities of practice foster collaboration across public health. Journal of Knowledge Management. 2013;17(2):226-36. doi: 10.1108/13673271311315187.</w:t>
      </w:r>
    </w:p>
    <w:p w14:paraId="3020A188" w14:textId="77777777" w:rsidR="005A6FF7" w:rsidRPr="005A6FF7" w:rsidRDefault="005A6FF7" w:rsidP="005A6FF7">
      <w:pPr>
        <w:pStyle w:val="EndNoteBibliography"/>
        <w:spacing w:after="0"/>
        <w:rPr>
          <w:noProof/>
        </w:rPr>
      </w:pPr>
      <w:r w:rsidRPr="005A6FF7">
        <w:rPr>
          <w:noProof/>
        </w:rPr>
        <w:t>20. Elsey H, Lathlean J. Using action research to stimulate organisational change within health services: experiences from two community‐based studies. Educational Action Research. 2006;14(2):171-86. doi: 10.1080/09650790600718019.</w:t>
      </w:r>
    </w:p>
    <w:p w14:paraId="448B156B" w14:textId="77777777" w:rsidR="005A6FF7" w:rsidRPr="005A6FF7" w:rsidRDefault="005A6FF7" w:rsidP="005A6FF7">
      <w:pPr>
        <w:pStyle w:val="EndNoteBibliography"/>
        <w:spacing w:after="0"/>
        <w:rPr>
          <w:noProof/>
        </w:rPr>
      </w:pPr>
      <w:r w:rsidRPr="005A6FF7">
        <w:rPr>
          <w:noProof/>
        </w:rPr>
        <w:t>21. Okafor M, Ede V, Kinuthia R, Satcher D. Explication of a Behavioral Health-Primary Care Integration Learning Collaborative and Its Quality Improvement Implications. Community Mental Health Journal. 2018;54(8):1109-15. doi: 10.1007/s10597-017-0230-8.</w:t>
      </w:r>
    </w:p>
    <w:p w14:paraId="1084D3A2" w14:textId="77777777" w:rsidR="005A6FF7" w:rsidRPr="005A6FF7" w:rsidRDefault="005A6FF7" w:rsidP="005A6FF7">
      <w:pPr>
        <w:pStyle w:val="EndNoteBibliography"/>
        <w:spacing w:after="0"/>
        <w:rPr>
          <w:noProof/>
        </w:rPr>
      </w:pPr>
      <w:r w:rsidRPr="005A6FF7">
        <w:rPr>
          <w:noProof/>
        </w:rPr>
        <w:t>22. Livergant RJ, Ludlow NC, McBrien KA. Needs assessment for the creation of a community of practice in a community health navigator cohort. BMC Health Serv Res. 2021;21(1):657. doi: 10.1186/s12913-021-06507-z.</w:t>
      </w:r>
    </w:p>
    <w:p w14:paraId="2E956114" w14:textId="77777777" w:rsidR="005A6FF7" w:rsidRPr="005A6FF7" w:rsidRDefault="005A6FF7" w:rsidP="005A6FF7">
      <w:pPr>
        <w:pStyle w:val="EndNoteBibliography"/>
        <w:spacing w:after="0"/>
        <w:rPr>
          <w:noProof/>
        </w:rPr>
      </w:pPr>
      <w:r w:rsidRPr="005A6FF7">
        <w:rPr>
          <w:noProof/>
        </w:rPr>
        <w:t>23. Bazyk S, Demirjian L, LaGuardia T, Thompson-Repas K, Conway C, Michaud P. Building Capacity of Occupational Therapy Practitioners to Address the Mental Health Needs of Children and Youth: A Mixed-Methods Study of Knowledge Translation. American Journal of Occupational Therapy. 2015;69(6):1-10. doi: 10.5014/ajot.2015.019182.</w:t>
      </w:r>
    </w:p>
    <w:p w14:paraId="33C17443" w14:textId="77777777" w:rsidR="005A6FF7" w:rsidRPr="005A6FF7" w:rsidRDefault="005A6FF7" w:rsidP="005A6FF7">
      <w:pPr>
        <w:pStyle w:val="EndNoteBibliography"/>
        <w:rPr>
          <w:noProof/>
        </w:rPr>
      </w:pPr>
      <w:r w:rsidRPr="005A6FF7">
        <w:rPr>
          <w:noProof/>
        </w:rPr>
        <w:t>24. Rycroft-Malone J, Burton C, Wilkinson J, Harvey G, McCormack B, Baker R, et al. Health Services and Delivery Research.  Collective action for knowledge mobilisation: a realist evaluation of the Collaborations for Leadership in Applied Health Research and Care. Southampton (UK): NIHR Journals Library; 2015.</w:t>
      </w:r>
    </w:p>
    <w:p w14:paraId="559948CA" w14:textId="007F6E91" w:rsidR="00E85F20" w:rsidRPr="006E1C3B" w:rsidRDefault="00DF597F">
      <w:pPr>
        <w:rPr>
          <w:rFonts w:ascii="Arial" w:hAnsi="Arial" w:cs="Arial"/>
          <w:sz w:val="20"/>
          <w:szCs w:val="20"/>
        </w:rPr>
      </w:pPr>
      <w:r>
        <w:rPr>
          <w:rFonts w:ascii="Arial" w:hAnsi="Arial" w:cs="Arial"/>
          <w:sz w:val="20"/>
          <w:szCs w:val="20"/>
        </w:rPr>
        <w:fldChar w:fldCharType="end"/>
      </w:r>
    </w:p>
    <w:sectPr w:rsidR="00E85F20" w:rsidRPr="006E1C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2272D"/>
    <w:multiLevelType w:val="hybridMultilevel"/>
    <w:tmpl w:val="5B2AD136"/>
    <w:lvl w:ilvl="0" w:tplc="04130003">
      <w:start w:val="1"/>
      <w:numFmt w:val="bullet"/>
      <w:lvlText w:val="o"/>
      <w:lvlJc w:val="left"/>
      <w:pPr>
        <w:ind w:left="360" w:hanging="360"/>
      </w:pPr>
      <w:rPr>
        <w:rFonts w:ascii="Courier New" w:hAnsi="Courier New" w:cs="Courier New" w:hint="default"/>
      </w:rPr>
    </w:lvl>
    <w:lvl w:ilvl="1" w:tplc="24FE76CC">
      <w:start w:val="1"/>
      <w:numFmt w:val="bullet"/>
      <w:lvlText w:val=""/>
      <w:lvlJc w:val="left"/>
      <w:pPr>
        <w:ind w:left="1080" w:hanging="360"/>
      </w:pPr>
      <w:rPr>
        <w:rFonts w:ascii="Wingdings" w:hAnsi="Wingding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6D45054"/>
    <w:multiLevelType w:val="hybridMultilevel"/>
    <w:tmpl w:val="979CA556"/>
    <w:lvl w:ilvl="0" w:tplc="0809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58561481">
    <w:abstractNumId w:val="1"/>
  </w:num>
  <w:num w:numId="2" w16cid:durableId="719597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Springer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fd59zrs2tx5nevv5nxewr6ffpveftt2rvr&quot;&gt;Endnote on Swin laptop&lt;record-ids&gt;&lt;item&gt;13&lt;/item&gt;&lt;item&gt;97&lt;/item&gt;&lt;item&gt;345&lt;/item&gt;&lt;item&gt;413&lt;/item&gt;&lt;item&gt;623&lt;/item&gt;&lt;item&gt;645&lt;/item&gt;&lt;item&gt;920&lt;/item&gt;&lt;item&gt;928&lt;/item&gt;&lt;item&gt;986&lt;/item&gt;&lt;item&gt;987&lt;/item&gt;&lt;item&gt;988&lt;/item&gt;&lt;item&gt;989&lt;/item&gt;&lt;item&gt;994&lt;/item&gt;&lt;item&gt;1004&lt;/item&gt;&lt;item&gt;1005&lt;/item&gt;&lt;item&gt;1006&lt;/item&gt;&lt;item&gt;1116&lt;/item&gt;&lt;item&gt;1117&lt;/item&gt;&lt;item&gt;1120&lt;/item&gt;&lt;item&gt;1127&lt;/item&gt;&lt;item&gt;1351&lt;/item&gt;&lt;item&gt;1451&lt;/item&gt;&lt;item&gt;1461&lt;/item&gt;&lt;item&gt;1539&lt;/item&gt;&lt;/record-ids&gt;&lt;/item&gt;&lt;/Libraries&gt;"/>
  </w:docVars>
  <w:rsids>
    <w:rsidRoot w:val="00E27BC5"/>
    <w:rsid w:val="00011455"/>
    <w:rsid w:val="000B7177"/>
    <w:rsid w:val="00200435"/>
    <w:rsid w:val="004C2928"/>
    <w:rsid w:val="005A6FF7"/>
    <w:rsid w:val="00646F7B"/>
    <w:rsid w:val="006C4D3E"/>
    <w:rsid w:val="006E1C3B"/>
    <w:rsid w:val="007903DD"/>
    <w:rsid w:val="00A85B6A"/>
    <w:rsid w:val="00B24DDE"/>
    <w:rsid w:val="00B61AEF"/>
    <w:rsid w:val="00BC5BE9"/>
    <w:rsid w:val="00C84FAD"/>
    <w:rsid w:val="00CF249C"/>
    <w:rsid w:val="00D7077D"/>
    <w:rsid w:val="00DF597F"/>
    <w:rsid w:val="00E27BC5"/>
    <w:rsid w:val="00E85F20"/>
    <w:rsid w:val="00F937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2D1FF"/>
  <w15:chartTrackingRefBased/>
  <w15:docId w15:val="{02A9710E-4B70-4242-99C1-837E7E93A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7B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BC5"/>
    <w:rPr>
      <w:rFonts w:ascii="Segoe UI" w:hAnsi="Segoe UI" w:cs="Segoe UI"/>
      <w:sz w:val="18"/>
      <w:szCs w:val="18"/>
    </w:rPr>
  </w:style>
  <w:style w:type="paragraph" w:styleId="ListParagraph">
    <w:name w:val="List Paragraph"/>
    <w:basedOn w:val="Normal"/>
    <w:uiPriority w:val="34"/>
    <w:qFormat/>
    <w:rsid w:val="00E27BC5"/>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39"/>
    <w:rsid w:val="00E27BC5"/>
    <w:pPr>
      <w:spacing w:after="0" w:line="240" w:lineRule="auto"/>
    </w:pPr>
    <w:rPr>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7BC5"/>
    <w:rPr>
      <w:sz w:val="16"/>
      <w:szCs w:val="16"/>
    </w:rPr>
  </w:style>
  <w:style w:type="paragraph" w:styleId="CommentText">
    <w:name w:val="annotation text"/>
    <w:basedOn w:val="Normal"/>
    <w:link w:val="CommentTextChar"/>
    <w:uiPriority w:val="99"/>
    <w:semiHidden/>
    <w:unhideWhenUsed/>
    <w:rsid w:val="00E27BC5"/>
    <w:pPr>
      <w:spacing w:after="0" w:line="240" w:lineRule="auto"/>
    </w:pPr>
    <w:rPr>
      <w:sz w:val="20"/>
      <w:szCs w:val="20"/>
    </w:rPr>
  </w:style>
  <w:style w:type="character" w:customStyle="1" w:styleId="CommentTextChar">
    <w:name w:val="Comment Text Char"/>
    <w:basedOn w:val="DefaultParagraphFont"/>
    <w:link w:val="CommentText"/>
    <w:uiPriority w:val="99"/>
    <w:semiHidden/>
    <w:rsid w:val="00E27BC5"/>
    <w:rPr>
      <w:sz w:val="20"/>
      <w:szCs w:val="20"/>
    </w:rPr>
  </w:style>
  <w:style w:type="paragraph" w:styleId="CommentSubject">
    <w:name w:val="annotation subject"/>
    <w:basedOn w:val="CommentText"/>
    <w:next w:val="CommentText"/>
    <w:link w:val="CommentSubjectChar"/>
    <w:uiPriority w:val="99"/>
    <w:semiHidden/>
    <w:unhideWhenUsed/>
    <w:rsid w:val="00200435"/>
    <w:pPr>
      <w:spacing w:after="160"/>
    </w:pPr>
    <w:rPr>
      <w:b/>
      <w:bCs/>
    </w:rPr>
  </w:style>
  <w:style w:type="character" w:customStyle="1" w:styleId="CommentSubjectChar">
    <w:name w:val="Comment Subject Char"/>
    <w:basedOn w:val="CommentTextChar"/>
    <w:link w:val="CommentSubject"/>
    <w:uiPriority w:val="99"/>
    <w:semiHidden/>
    <w:rsid w:val="00200435"/>
    <w:rPr>
      <w:b/>
      <w:bCs/>
      <w:sz w:val="20"/>
      <w:szCs w:val="20"/>
    </w:rPr>
  </w:style>
  <w:style w:type="paragraph" w:customStyle="1" w:styleId="EndNoteBibliographyTitle">
    <w:name w:val="EndNote Bibliography Title"/>
    <w:basedOn w:val="Normal"/>
    <w:link w:val="EndNoteBibliographyTitleChar"/>
    <w:rsid w:val="00DF597F"/>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DF597F"/>
    <w:rPr>
      <w:rFonts w:ascii="Calibri" w:hAnsi="Calibri" w:cs="Calibri"/>
      <w:lang w:val="en-US"/>
    </w:rPr>
  </w:style>
  <w:style w:type="paragraph" w:customStyle="1" w:styleId="EndNoteBibliography">
    <w:name w:val="EndNote Bibliography"/>
    <w:basedOn w:val="Normal"/>
    <w:link w:val="EndNoteBibliographyChar"/>
    <w:rsid w:val="00DF597F"/>
    <w:pPr>
      <w:spacing w:line="240" w:lineRule="auto"/>
    </w:pPr>
    <w:rPr>
      <w:rFonts w:ascii="Calibri" w:hAnsi="Calibri" w:cs="Calibri"/>
      <w:lang w:val="en-US"/>
    </w:rPr>
  </w:style>
  <w:style w:type="character" w:customStyle="1" w:styleId="EndNoteBibliographyChar">
    <w:name w:val="EndNote Bibliography Char"/>
    <w:basedOn w:val="DefaultParagraphFont"/>
    <w:link w:val="EndNoteBibliography"/>
    <w:rsid w:val="00DF597F"/>
    <w:rPr>
      <w:rFonts w:ascii="Calibri" w:hAnsi="Calibri" w:cs="Calibri"/>
      <w:lang w:val="en-US"/>
    </w:rPr>
  </w:style>
  <w:style w:type="character" w:styleId="Hyperlink">
    <w:name w:val="Hyperlink"/>
    <w:basedOn w:val="DefaultParagraphFont"/>
    <w:uiPriority w:val="99"/>
    <w:unhideWhenUsed/>
    <w:rsid w:val="005A6FF7"/>
    <w:rPr>
      <w:color w:val="0563C1" w:themeColor="hyperlink"/>
      <w:u w:val="single"/>
    </w:rPr>
  </w:style>
  <w:style w:type="character" w:styleId="UnresolvedMention">
    <w:name w:val="Unresolved Mention"/>
    <w:basedOn w:val="DefaultParagraphFont"/>
    <w:uiPriority w:val="99"/>
    <w:semiHidden/>
    <w:unhideWhenUsed/>
    <w:rsid w:val="005A6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108/14769018200900015" TargetMode="External"/><Relationship Id="rId5" Type="http://schemas.openxmlformats.org/officeDocument/2006/relationships/hyperlink" Target="https://doi.org/10.1016/j.hlpt.2016.02.00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3357</Words>
  <Characters>19137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Swinburne University of Technology</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Sanne Elbrink</dc:creator>
  <cp:keywords/>
  <dc:description/>
  <cp:lastModifiedBy>Sanne Elbrink</cp:lastModifiedBy>
  <cp:revision>3</cp:revision>
  <dcterms:created xsi:type="dcterms:W3CDTF">2022-08-30T06:33:00Z</dcterms:created>
  <dcterms:modified xsi:type="dcterms:W3CDTF">2022-08-30T06:34:00Z</dcterms:modified>
</cp:coreProperties>
</file>