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3A5A" w:rsidRPr="00F36B23" w:rsidRDefault="001E4B31">
      <w:pPr>
        <w:rPr>
          <w:rFonts w:ascii="Times New Roman" w:hAnsi="Times New Roman" w:cs="Times New Roman"/>
          <w:b/>
          <w:sz w:val="24"/>
          <w:szCs w:val="24"/>
        </w:rPr>
      </w:pPr>
      <w:r w:rsidRPr="00F36B23">
        <w:rPr>
          <w:rFonts w:ascii="Times New Roman" w:hAnsi="Times New Roman" w:cs="Times New Roman"/>
          <w:b/>
          <w:sz w:val="24"/>
          <w:szCs w:val="24"/>
        </w:rPr>
        <w:t>Supplementary Table 2: Physicochemical prope</w:t>
      </w:r>
      <w:bookmarkStart w:id="0" w:name="_GoBack"/>
      <w:bookmarkEnd w:id="0"/>
      <w:r w:rsidRPr="00F36B23">
        <w:rPr>
          <w:rFonts w:ascii="Times New Roman" w:hAnsi="Times New Roman" w:cs="Times New Roman"/>
          <w:b/>
          <w:sz w:val="24"/>
          <w:szCs w:val="24"/>
        </w:rPr>
        <w:t xml:space="preserve">rties of the </w:t>
      </w:r>
      <w:r w:rsidR="00F36B23" w:rsidRPr="00F36B23">
        <w:rPr>
          <w:rFonts w:ascii="Times New Roman" w:hAnsi="Times New Roman" w:cs="Times New Roman"/>
          <w:b/>
          <w:sz w:val="24"/>
          <w:szCs w:val="24"/>
        </w:rPr>
        <w:t>chimeric vaccine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05"/>
        <w:gridCol w:w="6245"/>
      </w:tblGrid>
      <w:tr w:rsidR="005F3A5A" w:rsidRPr="00F36B23" w:rsidTr="005F3A5A">
        <w:tc>
          <w:tcPr>
            <w:tcW w:w="3105" w:type="dxa"/>
          </w:tcPr>
          <w:p w:rsidR="005F3A5A" w:rsidRPr="00F36B23" w:rsidRDefault="005F3A5A" w:rsidP="001E4B31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6B23">
              <w:rPr>
                <w:rFonts w:ascii="Times New Roman" w:hAnsi="Times New Roman" w:cs="Times New Roman"/>
                <w:b/>
                <w:sz w:val="24"/>
                <w:szCs w:val="24"/>
              </w:rPr>
              <w:t>Properties</w:t>
            </w:r>
          </w:p>
        </w:tc>
        <w:tc>
          <w:tcPr>
            <w:tcW w:w="6245" w:type="dxa"/>
          </w:tcPr>
          <w:p w:rsidR="005F3A5A" w:rsidRPr="00F36B23" w:rsidRDefault="005F3A5A" w:rsidP="001E4B31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6B23">
              <w:rPr>
                <w:rFonts w:ascii="Times New Roman" w:hAnsi="Times New Roman" w:cs="Times New Roman"/>
                <w:b/>
                <w:sz w:val="24"/>
                <w:szCs w:val="24"/>
              </w:rPr>
              <w:t>Value</w:t>
            </w:r>
          </w:p>
        </w:tc>
      </w:tr>
      <w:tr w:rsidR="005F3A5A" w:rsidRPr="00F36B23" w:rsidTr="005F3A5A">
        <w:tc>
          <w:tcPr>
            <w:tcW w:w="3105" w:type="dxa"/>
          </w:tcPr>
          <w:p w:rsidR="005F3A5A" w:rsidRPr="00F36B23" w:rsidRDefault="005F3A5A" w:rsidP="001E4B3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6B23">
              <w:rPr>
                <w:rFonts w:ascii="Times New Roman" w:hAnsi="Times New Roman" w:cs="Times New Roman"/>
                <w:sz w:val="24"/>
                <w:szCs w:val="24"/>
              </w:rPr>
              <w:t>length</w:t>
            </w:r>
          </w:p>
        </w:tc>
        <w:tc>
          <w:tcPr>
            <w:tcW w:w="6245" w:type="dxa"/>
          </w:tcPr>
          <w:p w:rsidR="005F3A5A" w:rsidRPr="00F36B23" w:rsidRDefault="005F3A5A" w:rsidP="001E4B3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6B23">
              <w:rPr>
                <w:rFonts w:ascii="Times New Roman" w:hAnsi="Times New Roman" w:cs="Times New Roman"/>
                <w:sz w:val="24"/>
                <w:szCs w:val="24"/>
              </w:rPr>
              <w:t>383</w:t>
            </w:r>
          </w:p>
        </w:tc>
      </w:tr>
      <w:tr w:rsidR="005F3A5A" w:rsidRPr="00F36B23" w:rsidTr="005F3A5A">
        <w:tc>
          <w:tcPr>
            <w:tcW w:w="3105" w:type="dxa"/>
          </w:tcPr>
          <w:p w:rsidR="005F3A5A" w:rsidRPr="00F36B23" w:rsidRDefault="001E4B31" w:rsidP="001E4B3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6B23">
              <w:rPr>
                <w:rFonts w:ascii="Times New Roman" w:hAnsi="Times New Roman" w:cs="Times New Roman"/>
                <w:sz w:val="24"/>
                <w:szCs w:val="24"/>
              </w:rPr>
              <w:t>Molecular weight</w:t>
            </w:r>
          </w:p>
        </w:tc>
        <w:tc>
          <w:tcPr>
            <w:tcW w:w="6245" w:type="dxa"/>
          </w:tcPr>
          <w:p w:rsidR="005F3A5A" w:rsidRPr="00F36B23" w:rsidRDefault="001E4B31" w:rsidP="001E4B3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6B23">
              <w:rPr>
                <w:rFonts w:ascii="Times New Roman" w:hAnsi="Times New Roman" w:cs="Times New Roman"/>
                <w:sz w:val="24"/>
                <w:szCs w:val="24"/>
              </w:rPr>
              <w:t>40043.84</w:t>
            </w:r>
          </w:p>
        </w:tc>
      </w:tr>
      <w:tr w:rsidR="001E4B31" w:rsidRPr="00F36B23" w:rsidTr="005F3A5A">
        <w:tc>
          <w:tcPr>
            <w:tcW w:w="3105" w:type="dxa"/>
          </w:tcPr>
          <w:p w:rsidR="001E4B31" w:rsidRPr="00F36B23" w:rsidRDefault="001E4B31" w:rsidP="001E4B3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6B23">
              <w:rPr>
                <w:rFonts w:ascii="Times New Roman" w:hAnsi="Times New Roman" w:cs="Times New Roman"/>
                <w:sz w:val="24"/>
                <w:szCs w:val="24"/>
              </w:rPr>
              <w:t>Theoretical PI</w:t>
            </w:r>
          </w:p>
        </w:tc>
        <w:tc>
          <w:tcPr>
            <w:tcW w:w="6245" w:type="dxa"/>
          </w:tcPr>
          <w:p w:rsidR="001E4B31" w:rsidRPr="00F36B23" w:rsidRDefault="001E4B31" w:rsidP="001E4B3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6B23">
              <w:rPr>
                <w:rFonts w:ascii="Times New Roman" w:hAnsi="Times New Roman" w:cs="Times New Roman"/>
                <w:sz w:val="24"/>
                <w:szCs w:val="24"/>
              </w:rPr>
              <w:t>8.92</w:t>
            </w:r>
          </w:p>
        </w:tc>
      </w:tr>
      <w:tr w:rsidR="005F3A5A" w:rsidRPr="00F36B23" w:rsidTr="005F3A5A">
        <w:tc>
          <w:tcPr>
            <w:tcW w:w="3105" w:type="dxa"/>
          </w:tcPr>
          <w:p w:rsidR="005F3A5A" w:rsidRPr="00F36B23" w:rsidRDefault="001E4B31" w:rsidP="001E4B3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6B23">
              <w:rPr>
                <w:rFonts w:ascii="Times New Roman" w:hAnsi="Times New Roman" w:cs="Times New Roman"/>
                <w:sz w:val="24"/>
                <w:szCs w:val="24"/>
              </w:rPr>
              <w:t xml:space="preserve">Ext. Co-efficient </w:t>
            </w:r>
          </w:p>
        </w:tc>
        <w:tc>
          <w:tcPr>
            <w:tcW w:w="6245" w:type="dxa"/>
          </w:tcPr>
          <w:p w:rsidR="005F3A5A" w:rsidRPr="00F36B23" w:rsidRDefault="001E4B31" w:rsidP="001E4B3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6B23">
              <w:rPr>
                <w:rFonts w:ascii="Times New Roman" w:hAnsi="Times New Roman" w:cs="Times New Roman"/>
                <w:sz w:val="24"/>
                <w:szCs w:val="24"/>
              </w:rPr>
              <w:t>72825</w:t>
            </w:r>
          </w:p>
        </w:tc>
      </w:tr>
      <w:tr w:rsidR="005F3A5A" w:rsidRPr="00F36B23" w:rsidTr="005F3A5A">
        <w:tc>
          <w:tcPr>
            <w:tcW w:w="3105" w:type="dxa"/>
          </w:tcPr>
          <w:p w:rsidR="005F3A5A" w:rsidRPr="00F36B23" w:rsidRDefault="005F3A5A" w:rsidP="001E4B3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6B23">
              <w:rPr>
                <w:rFonts w:ascii="Times New Roman" w:hAnsi="Times New Roman" w:cs="Times New Roman"/>
                <w:sz w:val="24"/>
                <w:szCs w:val="24"/>
              </w:rPr>
              <w:t>Instability</w:t>
            </w:r>
            <w:r w:rsidR="001E4B31" w:rsidRPr="00F36B23">
              <w:rPr>
                <w:rFonts w:ascii="Times New Roman" w:hAnsi="Times New Roman" w:cs="Times New Roman"/>
                <w:sz w:val="24"/>
                <w:szCs w:val="24"/>
              </w:rPr>
              <w:t xml:space="preserve"> Index</w:t>
            </w:r>
          </w:p>
        </w:tc>
        <w:tc>
          <w:tcPr>
            <w:tcW w:w="6245" w:type="dxa"/>
          </w:tcPr>
          <w:p w:rsidR="005F3A5A" w:rsidRPr="00F36B23" w:rsidRDefault="001E4B31" w:rsidP="001E4B3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6B23">
              <w:rPr>
                <w:rFonts w:ascii="Times New Roman" w:hAnsi="Times New Roman" w:cs="Times New Roman"/>
                <w:sz w:val="24"/>
                <w:szCs w:val="24"/>
              </w:rPr>
              <w:t>31.97</w:t>
            </w:r>
          </w:p>
        </w:tc>
      </w:tr>
      <w:tr w:rsidR="005F3A5A" w:rsidRPr="00F36B23" w:rsidTr="005F3A5A">
        <w:tc>
          <w:tcPr>
            <w:tcW w:w="3105" w:type="dxa"/>
          </w:tcPr>
          <w:p w:rsidR="005F3A5A" w:rsidRPr="00F36B23" w:rsidRDefault="001E4B31" w:rsidP="001E4B3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6B23">
              <w:rPr>
                <w:rFonts w:ascii="Times New Roman" w:hAnsi="Times New Roman" w:cs="Times New Roman"/>
                <w:sz w:val="24"/>
                <w:szCs w:val="24"/>
              </w:rPr>
              <w:t>Aliphatic</w:t>
            </w:r>
            <w:r w:rsidRPr="00F36B2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F3A5A" w:rsidRPr="00F36B23">
              <w:rPr>
                <w:rFonts w:ascii="Times New Roman" w:hAnsi="Times New Roman" w:cs="Times New Roman"/>
                <w:sz w:val="24"/>
                <w:szCs w:val="24"/>
              </w:rPr>
              <w:t>Index</w:t>
            </w:r>
          </w:p>
        </w:tc>
        <w:tc>
          <w:tcPr>
            <w:tcW w:w="6245" w:type="dxa"/>
          </w:tcPr>
          <w:p w:rsidR="005F3A5A" w:rsidRPr="00F36B23" w:rsidRDefault="001E4B31" w:rsidP="001E4B3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6B23">
              <w:rPr>
                <w:rFonts w:ascii="Times New Roman" w:hAnsi="Times New Roman" w:cs="Times New Roman"/>
                <w:sz w:val="24"/>
                <w:szCs w:val="24"/>
              </w:rPr>
              <w:t>81.38</w:t>
            </w:r>
          </w:p>
        </w:tc>
      </w:tr>
      <w:tr w:rsidR="005F3A5A" w:rsidRPr="00F36B23" w:rsidTr="005F3A5A">
        <w:tc>
          <w:tcPr>
            <w:tcW w:w="3105" w:type="dxa"/>
          </w:tcPr>
          <w:p w:rsidR="005F3A5A" w:rsidRPr="00F36B23" w:rsidRDefault="001E4B31" w:rsidP="001E4B3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6B23">
              <w:rPr>
                <w:rFonts w:ascii="Times New Roman" w:hAnsi="Times New Roman" w:cs="Times New Roman"/>
                <w:sz w:val="24"/>
                <w:szCs w:val="24"/>
              </w:rPr>
              <w:t xml:space="preserve">Grand average of </w:t>
            </w:r>
            <w:proofErr w:type="spellStart"/>
            <w:r w:rsidRPr="00F36B23">
              <w:rPr>
                <w:rFonts w:ascii="Times New Roman" w:hAnsi="Times New Roman" w:cs="Times New Roman"/>
                <w:sz w:val="24"/>
                <w:szCs w:val="24"/>
              </w:rPr>
              <w:t>hydropathicity</w:t>
            </w:r>
            <w:proofErr w:type="spellEnd"/>
            <w:r w:rsidRPr="00F36B23">
              <w:rPr>
                <w:rFonts w:ascii="Times New Roman" w:hAnsi="Times New Roman" w:cs="Times New Roman"/>
                <w:sz w:val="24"/>
                <w:szCs w:val="24"/>
              </w:rPr>
              <w:t xml:space="preserve"> (GRAVY)</w:t>
            </w:r>
          </w:p>
        </w:tc>
        <w:tc>
          <w:tcPr>
            <w:tcW w:w="6245" w:type="dxa"/>
          </w:tcPr>
          <w:p w:rsidR="005F3A5A" w:rsidRPr="00F36B23" w:rsidRDefault="001E4B31" w:rsidP="001E4B3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6B23">
              <w:rPr>
                <w:rFonts w:ascii="Times New Roman" w:hAnsi="Times New Roman" w:cs="Times New Roman"/>
                <w:sz w:val="24"/>
                <w:szCs w:val="24"/>
              </w:rPr>
              <w:t>-0.010</w:t>
            </w:r>
          </w:p>
        </w:tc>
      </w:tr>
      <w:tr w:rsidR="005F3A5A" w:rsidRPr="00F36B23" w:rsidTr="005F3A5A">
        <w:tc>
          <w:tcPr>
            <w:tcW w:w="3105" w:type="dxa"/>
          </w:tcPr>
          <w:p w:rsidR="005F3A5A" w:rsidRPr="00F36B23" w:rsidRDefault="001E4B31" w:rsidP="001E4B3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6B23">
              <w:rPr>
                <w:rFonts w:ascii="Times New Roman" w:hAnsi="Times New Roman" w:cs="Times New Roman"/>
                <w:sz w:val="24"/>
                <w:szCs w:val="24"/>
              </w:rPr>
              <w:t>Estimated half-life</w:t>
            </w:r>
          </w:p>
        </w:tc>
        <w:tc>
          <w:tcPr>
            <w:tcW w:w="6245" w:type="dxa"/>
          </w:tcPr>
          <w:p w:rsidR="001E4B31" w:rsidRPr="00F36B23" w:rsidRDefault="001E4B31" w:rsidP="001E4B3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6B23">
              <w:rPr>
                <w:rFonts w:ascii="Times New Roman" w:hAnsi="Times New Roman" w:cs="Times New Roman"/>
                <w:sz w:val="24"/>
                <w:szCs w:val="24"/>
              </w:rPr>
              <w:t>30 hours (mammalian reticulocytes, in vitro).</w:t>
            </w:r>
          </w:p>
          <w:p w:rsidR="001E4B31" w:rsidRPr="00F36B23" w:rsidRDefault="001E4B31" w:rsidP="001E4B3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6B2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36B23">
              <w:rPr>
                <w:rFonts w:ascii="Times New Roman" w:hAnsi="Times New Roman" w:cs="Times New Roman"/>
                <w:sz w:val="24"/>
                <w:szCs w:val="24"/>
              </w:rPr>
              <w:t>&gt;20 hours (yeast, in vivo).</w:t>
            </w:r>
          </w:p>
          <w:p w:rsidR="005F3A5A" w:rsidRPr="00F36B23" w:rsidRDefault="001E4B31" w:rsidP="001E4B3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6B2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36B23">
              <w:rPr>
                <w:rFonts w:ascii="Times New Roman" w:hAnsi="Times New Roman" w:cs="Times New Roman"/>
                <w:sz w:val="24"/>
                <w:szCs w:val="24"/>
              </w:rPr>
              <w:t>&gt;10 hours (Escherichia coli, in vivo).</w:t>
            </w:r>
          </w:p>
        </w:tc>
      </w:tr>
    </w:tbl>
    <w:p w:rsidR="00EE45E0" w:rsidRPr="00F36B23" w:rsidRDefault="00EE45E0" w:rsidP="005F3A5A">
      <w:pPr>
        <w:rPr>
          <w:rFonts w:ascii="Times New Roman" w:hAnsi="Times New Roman" w:cs="Times New Roman"/>
          <w:sz w:val="24"/>
          <w:szCs w:val="24"/>
        </w:rPr>
      </w:pPr>
    </w:p>
    <w:sectPr w:rsidR="00EE45E0" w:rsidRPr="00F36B2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35E9"/>
    <w:rsid w:val="001E4B31"/>
    <w:rsid w:val="005F3A5A"/>
    <w:rsid w:val="00BC35E9"/>
    <w:rsid w:val="00EE45E0"/>
    <w:rsid w:val="00F36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C1ECAD4-BA6D-448E-8AD0-6FE0EA1E60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F3A5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87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85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70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61</Words>
  <Characters>350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2020-03-25T20:04:00Z</dcterms:created>
  <dcterms:modified xsi:type="dcterms:W3CDTF">2020-03-25T20:39:00Z</dcterms:modified>
</cp:coreProperties>
</file>