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1" w:line="305" w:lineRule="exact"/>
        <w:ind w:left="121"/>
        <w:rPr>
          <w:rFonts w:ascii="Cambria" w:hAnsi="Cambria" w:eastAsia="Cambria" w:cs="Cambria"/>
          <w:sz w:val="25"/>
          <w:szCs w:val="25"/>
        </w:rPr>
      </w:pP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TREND</w:t>
      </w:r>
      <w:r>
        <w:rPr>
          <w:rFonts w:ascii="Cambria" w:hAnsi="Cambria" w:eastAsia="Cambria" w:cs="Cambria"/>
          <w:spacing w:val="59"/>
          <w:position w:val="1"/>
          <w:sz w:val="25"/>
          <w:szCs w:val="25"/>
        </w:rPr>
        <w:t xml:space="preserve"> </w:t>
      </w: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Statement</w:t>
      </w:r>
      <w:r>
        <w:rPr>
          <w:rFonts w:ascii="Cambria" w:hAnsi="Cambria" w:eastAsia="Cambria" w:cs="Cambria"/>
          <w:spacing w:val="59"/>
          <w:position w:val="1"/>
          <w:sz w:val="25"/>
          <w:szCs w:val="25"/>
        </w:rPr>
        <w:t xml:space="preserve"> </w:t>
      </w: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Checklist</w:t>
      </w:r>
    </w:p>
    <w:tbl>
      <w:tblPr>
        <w:tblStyle w:val="4"/>
        <w:tblW w:w="110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720"/>
        <w:gridCol w:w="7287"/>
        <w:gridCol w:w="631"/>
        <w:gridCol w:w="7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643" w:type="dxa"/>
            <w:vMerge w:val="restart"/>
            <w:tcBorders>
              <w:bottom w:val="nil"/>
            </w:tcBorders>
            <w:shd w:val="clear" w:color="auto" w:fill="B2A1C7"/>
            <w:vAlign w:val="top"/>
          </w:tcPr>
          <w:p>
            <w:pPr>
              <w:spacing w:before="243" w:line="256" w:lineRule="exact"/>
              <w:ind w:left="118"/>
              <w:rPr>
                <w:rFonts w:ascii="Cambria" w:hAnsi="Cambria" w:eastAsia="Cambria" w:cs="Cambria"/>
                <w:sz w:val="21"/>
                <w:szCs w:val="21"/>
              </w:rPr>
            </w:pPr>
            <w:r>
              <w:rPr>
                <w:rFonts w:ascii="Cambria" w:hAnsi="Cambria" w:eastAsia="Cambria" w:cs="Cambria"/>
                <w:b/>
                <w:bCs/>
                <w:spacing w:val="6"/>
                <w:position w:val="5"/>
                <w:sz w:val="21"/>
                <w:szCs w:val="21"/>
              </w:rPr>
              <w:t>P</w:t>
            </w:r>
            <w:r>
              <w:rPr>
                <w:rFonts w:ascii="Cambria" w:hAnsi="Cambria" w:eastAsia="Cambria" w:cs="Cambria"/>
                <w:b/>
                <w:bCs/>
                <w:spacing w:val="3"/>
                <w:position w:val="5"/>
                <w:sz w:val="21"/>
                <w:szCs w:val="21"/>
              </w:rPr>
              <w:t>aper</w:t>
            </w:r>
          </w:p>
          <w:p>
            <w:pPr>
              <w:spacing w:line="216" w:lineRule="auto"/>
              <w:ind w:left="116"/>
              <w:rPr>
                <w:rFonts w:ascii="Cambria" w:hAnsi="Cambria" w:eastAsia="Cambria" w:cs="Cambria"/>
                <w:sz w:val="21"/>
                <w:szCs w:val="21"/>
              </w:rPr>
            </w:pPr>
            <w:r>
              <w:rPr>
                <w:rFonts w:ascii="Cambria" w:hAnsi="Cambria" w:eastAsia="Cambria" w:cs="Cambria"/>
                <w:b/>
                <w:bCs/>
                <w:sz w:val="21"/>
                <w:szCs w:val="21"/>
              </w:rPr>
              <w:t>Section</w:t>
            </w:r>
            <w:r>
              <w:rPr>
                <w:rFonts w:ascii="Cambria" w:hAnsi="Cambria" w:eastAsia="Cambria" w:cs="Cambria"/>
                <w:b/>
                <w:bCs/>
                <w:spacing w:val="33"/>
                <w:sz w:val="21"/>
                <w:szCs w:val="21"/>
              </w:rPr>
              <w:t>/</w:t>
            </w:r>
          </w:p>
          <w:p>
            <w:pPr>
              <w:spacing w:before="35" w:line="214" w:lineRule="auto"/>
              <w:ind w:left="114"/>
              <w:rPr>
                <w:rFonts w:ascii="Cambria" w:hAnsi="Cambria" w:eastAsia="Cambria" w:cs="Cambria"/>
                <w:sz w:val="21"/>
                <w:szCs w:val="21"/>
              </w:rPr>
            </w:pPr>
            <w:r>
              <w:rPr>
                <w:rFonts w:ascii="Cambria" w:hAnsi="Cambria" w:eastAsia="Cambria" w:cs="Cambria"/>
                <w:b/>
                <w:bCs/>
                <w:spacing w:val="4"/>
                <w:sz w:val="21"/>
                <w:szCs w:val="21"/>
              </w:rPr>
              <w:t>Topic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shd w:val="clear" w:color="auto" w:fill="B2A1C7"/>
            <w:vAlign w:val="top"/>
          </w:tcPr>
          <w:p>
            <w:pPr>
              <w:spacing w:before="242" w:line="248" w:lineRule="auto"/>
              <w:ind w:left="111" w:right="140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2"/>
                <w:sz w:val="22"/>
                <w:szCs w:val="22"/>
              </w:rPr>
              <w:t>Item</w:t>
            </w:r>
            <w:r>
              <w:rPr>
                <w:rFonts w:ascii="Cambria" w:hAnsi="Cambria" w:eastAsia="Cambria" w:cs="Cambria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b/>
                <w:bCs/>
                <w:spacing w:val="-4"/>
                <w:sz w:val="22"/>
                <w:szCs w:val="22"/>
              </w:rPr>
              <w:t>N</w:t>
            </w:r>
            <w:r>
              <w:rPr>
                <w:rFonts w:ascii="Cambria" w:hAnsi="Cambria" w:eastAsia="Cambria" w:cs="Cambria"/>
                <w:b/>
                <w:bCs/>
                <w:spacing w:val="-2"/>
                <w:sz w:val="22"/>
                <w:szCs w:val="22"/>
              </w:rPr>
              <w:t>o</w:t>
            </w:r>
          </w:p>
        </w:tc>
        <w:tc>
          <w:tcPr>
            <w:tcW w:w="7287" w:type="dxa"/>
            <w:vMerge w:val="restart"/>
            <w:tcBorders>
              <w:bottom w:val="nil"/>
            </w:tcBorders>
            <w:shd w:val="clear" w:color="auto" w:fill="B2A1C7"/>
            <w:vAlign w:val="top"/>
          </w:tcPr>
          <w:p>
            <w:pPr>
              <w:spacing w:before="243" w:line="208" w:lineRule="auto"/>
              <w:ind w:left="112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Descrip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tor</w:t>
            </w:r>
          </w:p>
        </w:tc>
        <w:tc>
          <w:tcPr>
            <w:tcW w:w="1355" w:type="dxa"/>
            <w:gridSpan w:val="2"/>
            <w:shd w:val="clear" w:color="auto" w:fill="B2A1C7"/>
            <w:vAlign w:val="top"/>
          </w:tcPr>
          <w:p>
            <w:pPr>
              <w:spacing w:before="243" w:line="208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Reported?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>
            <w:pPr>
              <w:spacing w:before="2" w:line="485" w:lineRule="exact"/>
              <w:ind w:firstLine="4"/>
              <w:textAlignment w:val="center"/>
            </w:pPr>
            <w:r>
              <w:drawing>
                <wp:inline distT="0" distB="0" distL="0" distR="0">
                  <wp:extent cx="393065" cy="307340"/>
                  <wp:effectExtent l="0" t="0" r="0" b="0"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1" cy="307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shd w:val="clear" w:color="auto" w:fill="B2A1C7"/>
            <w:vAlign w:val="top"/>
          </w:tcPr>
          <w:p>
            <w:pPr>
              <w:spacing w:before="238" w:line="206" w:lineRule="auto"/>
              <w:ind w:left="115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Pg</w:t>
            </w:r>
            <w:r>
              <w:rPr>
                <w:rFonts w:ascii="Cambria" w:hAnsi="Cambria" w:eastAsia="Cambria" w:cs="Cambria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#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005" w:type="dxa"/>
            <w:gridSpan w:val="5"/>
            <w:shd w:val="clear" w:color="auto" w:fill="FFFFCC"/>
            <w:vAlign w:val="top"/>
          </w:tcPr>
          <w:p>
            <w:pPr>
              <w:spacing w:before="243" w:line="211" w:lineRule="auto"/>
              <w:ind w:left="114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itle</w:t>
            </w:r>
            <w:r>
              <w:rPr>
                <w:rFonts w:ascii="Cambria" w:hAnsi="Cambria" w:eastAsia="Cambria" w:cs="Cambri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and</w:t>
            </w:r>
            <w:r>
              <w:rPr>
                <w:rFonts w:ascii="Cambria" w:hAnsi="Cambria" w:eastAsia="Cambria" w:cs="Cambri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Abstract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1"/>
              <w:ind w:left="10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Title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</w:p>
          <w:p>
            <w:pPr>
              <w:spacing w:line="277" w:lineRule="exact"/>
              <w:ind w:left="11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>Abs</w:t>
            </w:r>
            <w:r>
              <w:rPr>
                <w:rFonts w:ascii="Calibri" w:hAnsi="Calibri" w:eastAsia="Calibri" w:cs="Calibri"/>
                <w:position w:val="1"/>
                <w:sz w:val="22"/>
                <w:szCs w:val="22"/>
              </w:rPr>
              <w:t>tract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6" w:line="178" w:lineRule="auto"/>
              <w:ind w:left="31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line="282" w:lineRule="exact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Information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allocated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 interventions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line="283" w:lineRule="exact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Structured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abstract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recommended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1-2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line="283" w:lineRule="exact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Information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target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population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sample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05" w:type="dxa"/>
            <w:gridSpan w:val="5"/>
            <w:shd w:val="clear" w:color="auto" w:fill="FFFFCC"/>
            <w:vAlign w:val="top"/>
          </w:tcPr>
          <w:p>
            <w:pPr>
              <w:spacing w:before="237" w:line="210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Introduc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tion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2" w:line="215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Backgr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ound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6" w:line="179" w:lineRule="auto"/>
              <w:ind w:left="31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1" w:line="282" w:lineRule="exact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Scientific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background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explanation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rationale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3-5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1" w:line="283" w:lineRule="exact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Theories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designing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behavioral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interventions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05" w:type="dxa"/>
            <w:gridSpan w:val="5"/>
            <w:shd w:val="clear" w:color="auto" w:fill="FFFFCC"/>
            <w:vAlign w:val="top"/>
          </w:tcPr>
          <w:p>
            <w:pPr>
              <w:spacing w:before="238" w:line="209" w:lineRule="auto"/>
              <w:ind w:left="117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2"/>
                <w:sz w:val="22"/>
                <w:szCs w:val="22"/>
              </w:rPr>
              <w:t>M</w:t>
            </w: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ethods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3" w:line="215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Part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icipants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7" w:line="179" w:lineRule="auto"/>
              <w:ind w:left="30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1" w:line="243" w:lineRule="auto"/>
              <w:ind w:left="478" w:right="472" w:hanging="3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815"/>
                  <wp:effectExtent l="0" t="0" r="0" b="0"/>
                  <wp:docPr id="7" name="I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Eligibility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criteria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criteria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different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levels in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re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cruitment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sampling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plan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.,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cities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clinics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subjects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line="243" w:lineRule="auto"/>
              <w:ind w:left="470" w:right="913" w:hanging="36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recruitment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e.g., referral, self-selection), including the sampling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systematic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sampling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plan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implemented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1" w:line="283" w:lineRule="exact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9" name="IM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Recruitment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setting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2" w:line="242" w:lineRule="auto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Settings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locations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where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data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collected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5" w:line="278" w:lineRule="exact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position w:val="1"/>
                <w:sz w:val="22"/>
                <w:szCs w:val="22"/>
              </w:rPr>
              <w:t>Int</w:t>
            </w: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>erventions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70" w:line="178" w:lineRule="auto"/>
              <w:ind w:left="30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5" w:line="241" w:lineRule="auto"/>
              <w:ind w:left="471" w:right="489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1" name="IM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Details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interventions intended for each study condition and how and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actually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administered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specifically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: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3" w:line="199" w:lineRule="auto"/>
              <w:ind w:left="83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Content</w:t>
            </w:r>
            <w:r>
              <w:rPr>
                <w:rFonts w:ascii="Calibri" w:hAnsi="Calibri" w:eastAsia="Calibri" w:cs="Calibri"/>
                <w:spacing w:val="13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what</w:t>
            </w:r>
            <w:r>
              <w:rPr>
                <w:rFonts w:ascii="Calibri" w:hAnsi="Calibri" w:eastAsia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given</w:t>
            </w:r>
            <w:r>
              <w:rPr>
                <w:rFonts w:ascii="Calibri" w:hAnsi="Calibri" w:eastAsia="Calibri" w:cs="Calibri"/>
                <w:spacing w:val="13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6" w:line="196" w:lineRule="auto"/>
              <w:ind w:left="83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Delivery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content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given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6" w:line="199" w:lineRule="auto"/>
              <w:ind w:left="83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delivery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subjects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grouped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during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delivery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4" w:line="198" w:lineRule="auto"/>
              <w:ind w:left="83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Deliverer</w:t>
            </w:r>
            <w:r>
              <w:rPr>
                <w:rFonts w:ascii="Calibri" w:hAnsi="Calibri" w:eastAsia="Calibri" w:cs="Calibri"/>
                <w:spacing w:val="11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who</w:t>
            </w:r>
            <w:r>
              <w:rPr>
                <w:rFonts w:ascii="Calibri" w:hAnsi="Calibri" w:eastAsia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delivered</w:t>
            </w:r>
            <w:r>
              <w:rPr>
                <w:rFonts w:ascii="Calibri" w:hAnsi="Calibri" w:eastAsia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</w:t>
            </w:r>
            <w:r>
              <w:rPr>
                <w:rFonts w:ascii="Calibri" w:hAnsi="Calibri" w:eastAsia="Calibri" w:cs="Calibri"/>
                <w:spacing w:val="11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4" w:line="199" w:lineRule="auto"/>
              <w:ind w:left="83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Setting</w:t>
            </w:r>
            <w:r>
              <w:rPr>
                <w:rFonts w:ascii="Calibri" w:hAnsi="Calibri" w:eastAsia="Calibri" w:cs="Calibri"/>
                <w:spacing w:val="10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where</w:t>
            </w:r>
            <w:r>
              <w:rPr>
                <w:rFonts w:ascii="Calibri" w:hAnsi="Calibri" w:eastAsia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</w:t>
            </w:r>
            <w:r>
              <w:rPr>
                <w:rFonts w:ascii="Calibri" w:hAnsi="Calibri" w:eastAsia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delivered</w:t>
            </w:r>
            <w:r>
              <w:rPr>
                <w:rFonts w:ascii="Calibri" w:hAnsi="Calibri" w:eastAsia="Calibri" w:cs="Calibri"/>
                <w:spacing w:val="10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5" w:line="225" w:lineRule="auto"/>
              <w:ind w:left="1191" w:right="119" w:hanging="354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Exposure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quantity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duration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many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sessions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episodes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or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vents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intended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?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long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they             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inten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last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7" w:line="218" w:lineRule="auto"/>
              <w:ind w:left="1196" w:right="896" w:hanging="3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Time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span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long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it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intended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take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deliver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interven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each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?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7-9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47" w:line="198" w:lineRule="auto"/>
              <w:ind w:left="83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Activities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increase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compliance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adherence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>.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 xml:space="preserve">.,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incentives</w:t>
            </w:r>
            <w:r>
              <w:rPr>
                <w:rFonts w:ascii="Calibri" w:hAnsi="Calibri" w:eastAsia="Calibri" w:cs="Calibri"/>
                <w:spacing w:val="6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43" w:type="dxa"/>
            <w:vAlign w:val="top"/>
          </w:tcPr>
          <w:p>
            <w:pPr>
              <w:spacing w:before="44" w:line="213" w:lineRule="auto"/>
              <w:ind w:left="11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Objective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</w:t>
            </w:r>
          </w:p>
        </w:tc>
        <w:tc>
          <w:tcPr>
            <w:tcW w:w="720" w:type="dxa"/>
            <w:vAlign w:val="top"/>
          </w:tcPr>
          <w:p>
            <w:pPr>
              <w:spacing w:before="71" w:line="177" w:lineRule="auto"/>
              <w:ind w:left="30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</w:tc>
        <w:tc>
          <w:tcPr>
            <w:tcW w:w="7287" w:type="dxa"/>
            <w:vAlign w:val="top"/>
          </w:tcPr>
          <w:p>
            <w:pPr>
              <w:spacing w:before="4" w:line="241" w:lineRule="auto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Specific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objectives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 hypotheses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5-6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7" w:line="278" w:lineRule="exact"/>
              <w:ind w:left="11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>Outcomes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71" w:line="179" w:lineRule="auto"/>
              <w:ind w:left="31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6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6" w:line="241" w:lineRule="auto"/>
              <w:ind w:left="10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3" name="IM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Clearly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defined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primary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secondary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outcome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measures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9-10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7"/>
              <w:ind w:left="472" w:right="736" w:hanging="37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collect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data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methods used to enhance the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quality o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measurements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5" w:line="241" w:lineRule="auto"/>
              <w:ind w:left="478" w:right="209" w:hanging="3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5" name="IM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Information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validated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instruments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such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psychometric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biometric 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prop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erties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9-10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43" w:type="dxa"/>
            <w:vAlign w:val="top"/>
          </w:tcPr>
          <w:p>
            <w:pPr>
              <w:spacing w:before="46" w:line="215" w:lineRule="auto"/>
              <w:ind w:left="115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Samp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Size</w:t>
            </w:r>
          </w:p>
        </w:tc>
        <w:tc>
          <w:tcPr>
            <w:tcW w:w="720" w:type="dxa"/>
            <w:vAlign w:val="top"/>
          </w:tcPr>
          <w:p>
            <w:pPr>
              <w:spacing w:before="72" w:line="177" w:lineRule="auto"/>
              <w:ind w:left="30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7</w:t>
            </w:r>
          </w:p>
        </w:tc>
        <w:tc>
          <w:tcPr>
            <w:tcW w:w="7287" w:type="dxa"/>
            <w:vAlign w:val="top"/>
          </w:tcPr>
          <w:p>
            <w:pPr>
              <w:spacing w:before="5" w:line="241" w:lineRule="auto"/>
              <w:ind w:left="476" w:right="124" w:hanging="374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81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sample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size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determined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and, when applicable, explanation of any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interim anal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yses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stopping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rules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6-7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5"/>
              <w:ind w:left="11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As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signment</w:t>
            </w:r>
          </w:p>
          <w:p>
            <w:pPr>
              <w:spacing w:line="277" w:lineRule="exact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2"/>
                <w:szCs w:val="22"/>
              </w:rPr>
              <w:t>Me</w:t>
            </w:r>
            <w:r>
              <w:rPr>
                <w:rFonts w:ascii="Calibri" w:hAnsi="Calibri" w:eastAsia="Calibri" w:cs="Calibri"/>
                <w:spacing w:val="-3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eastAsia="Calibri" w:cs="Calibri"/>
                <w:spacing w:val="-2"/>
                <w:position w:val="1"/>
                <w:sz w:val="22"/>
                <w:szCs w:val="22"/>
              </w:rPr>
              <w:t>hod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9" w:line="179" w:lineRule="auto"/>
              <w:ind w:left="30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8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5" w:line="241" w:lineRule="auto"/>
              <w:ind w:left="476" w:right="789" w:hanging="374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7" name="IM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 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assignment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unit being assigned to study condition, e.g.,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individu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group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community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5" w:line="241" w:lineRule="auto"/>
              <w:ind w:left="478" w:right="374" w:hanging="3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assign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>,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including details of any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rest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riction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.,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blocking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stratification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minimization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11-12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5" w:line="243" w:lineRule="auto"/>
              <w:ind w:left="465" w:right="160" w:hanging="36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19" name="IM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 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Inclusion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aspects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employed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help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minimize potential bias induced due 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randomization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(e.g., matching)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/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/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2240" w:h="15840"/>
          <w:pgMar w:top="912" w:right="621" w:bottom="0" w:left="607" w:header="0" w:footer="0" w:gutter="0"/>
          <w:cols w:space="720" w:num="1"/>
        </w:sectPr>
      </w:pPr>
    </w:p>
    <w:p>
      <w:pPr>
        <w:spacing w:before="51" w:line="305" w:lineRule="exact"/>
        <w:ind w:left="121"/>
        <w:rPr>
          <w:rFonts w:ascii="Cambria" w:hAnsi="Cambria" w:eastAsia="Cambria" w:cs="Cambria"/>
          <w:sz w:val="25"/>
          <w:szCs w:val="25"/>
        </w:rPr>
      </w:pP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TREND</w:t>
      </w:r>
      <w:r>
        <w:rPr>
          <w:rFonts w:ascii="Cambria" w:hAnsi="Cambria" w:eastAsia="Cambria" w:cs="Cambria"/>
          <w:spacing w:val="59"/>
          <w:position w:val="1"/>
          <w:sz w:val="25"/>
          <w:szCs w:val="25"/>
        </w:rPr>
        <w:t xml:space="preserve"> </w:t>
      </w: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Statement</w:t>
      </w:r>
      <w:r>
        <w:rPr>
          <w:rFonts w:ascii="Cambria" w:hAnsi="Cambria" w:eastAsia="Cambria" w:cs="Cambria"/>
          <w:spacing w:val="59"/>
          <w:position w:val="1"/>
          <w:sz w:val="25"/>
          <w:szCs w:val="25"/>
        </w:rPr>
        <w:t xml:space="preserve"> </w:t>
      </w: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Checklist</w:t>
      </w:r>
    </w:p>
    <w:tbl>
      <w:tblPr>
        <w:tblStyle w:val="4"/>
        <w:tblW w:w="110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720"/>
        <w:gridCol w:w="7287"/>
        <w:gridCol w:w="631"/>
        <w:gridCol w:w="7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1643" w:type="dxa"/>
            <w:vAlign w:val="top"/>
          </w:tcPr>
          <w:p>
            <w:pPr>
              <w:spacing w:before="48" w:line="238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B</w:t>
            </w:r>
            <w:r>
              <w:rPr>
                <w:rFonts w:ascii="Calibri" w:hAnsi="Calibri" w:eastAsia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inding</w:t>
            </w:r>
          </w:p>
          <w:p>
            <w:pPr>
              <w:spacing w:line="215" w:lineRule="auto"/>
              <w:ind w:left="122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(mas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king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)</w:t>
            </w:r>
          </w:p>
        </w:tc>
        <w:tc>
          <w:tcPr>
            <w:tcW w:w="720" w:type="dxa"/>
            <w:vAlign w:val="top"/>
          </w:tcPr>
          <w:p>
            <w:pPr>
              <w:spacing w:before="71" w:line="179" w:lineRule="auto"/>
              <w:ind w:left="30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9</w:t>
            </w:r>
          </w:p>
        </w:tc>
        <w:tc>
          <w:tcPr>
            <w:tcW w:w="7287" w:type="dxa"/>
            <w:vAlign w:val="top"/>
          </w:tcPr>
          <w:p>
            <w:pPr>
              <w:spacing w:before="7" w:line="261" w:lineRule="auto"/>
              <w:ind w:left="464" w:right="124" w:hanging="36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Whether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not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those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administering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 interventions, and     those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assessing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outcomes were blinded to study condition assignment; if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so, statement regarding how the blinding was accomplished and how it   was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assessed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>.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1" w:line="215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Unit of Analysis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5" w:line="179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0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line="282" w:lineRule="exact"/>
              <w:ind w:left="10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1" name="IM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 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Description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smallest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that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being analyzed to assess</w:t>
            </w:r>
          </w:p>
          <w:p>
            <w:pPr>
              <w:spacing w:before="38" w:line="208" w:lineRule="auto"/>
              <w:ind w:left="4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tervention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effects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.,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individual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group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community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1" w:line="241" w:lineRule="auto"/>
              <w:ind w:left="470" w:right="490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analysis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differs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from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unit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assignment, the analytical method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account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this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.,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adjusting the standard error        estimates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design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effect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multilevel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analysis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60" w:line="226" w:lineRule="auto"/>
              <w:ind w:left="115"/>
              <w:rPr>
                <w:rFonts w:ascii="Calibri" w:hAnsi="Calibri" w:eastAsia="Calibri" w:cs="Calibri"/>
                <w:sz w:val="22"/>
                <w:szCs w:val="22"/>
              </w:rPr>
            </w:pPr>
            <w:bookmarkStart w:id="0" w:name="_GoBack" w:colFirst="4" w:colLast="4"/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Stati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stical</w:t>
            </w:r>
          </w:p>
          <w:p>
            <w:pPr>
              <w:spacing w:line="277" w:lineRule="exact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2"/>
                <w:szCs w:val="22"/>
              </w:rPr>
              <w:t>M</w:t>
            </w:r>
            <w:r>
              <w:rPr>
                <w:rFonts w:ascii="Calibri" w:hAnsi="Calibri" w:eastAsia="Calibri" w:cs="Calibri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hAnsi="Calibri" w:eastAsia="Calibri" w:cs="Calibri"/>
                <w:spacing w:val="-2"/>
                <w:position w:val="1"/>
                <w:sz w:val="22"/>
                <w:szCs w:val="22"/>
              </w:rPr>
              <w:t>thods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9" w:line="178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1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3" w:line="242" w:lineRule="auto"/>
              <w:ind w:left="470" w:right="449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3" name="IM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 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Statistical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compare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groups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primary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methods outcome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),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complex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methods of correlated data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1" w:line="243" w:lineRule="auto"/>
              <w:ind w:left="470" w:right="765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Statistical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additional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analyses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such as a subgroup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analy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adjusted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analysis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1" w:line="283" w:lineRule="exact"/>
              <w:ind w:left="10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5" name="IM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 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Methods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imputing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missing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data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2" w:line="282" w:lineRule="exact"/>
              <w:ind w:left="10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Statistical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software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programs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used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bookmarkEnd w:id="0"/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6" w:type="dxa"/>
            <w:gridSpan w:val="5"/>
            <w:shd w:val="clear" w:color="auto" w:fill="FFFFCC"/>
            <w:vAlign w:val="top"/>
          </w:tcPr>
          <w:p>
            <w:pPr>
              <w:spacing w:before="256" w:line="189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Results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3" w:line="215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articipant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flow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7" w:line="179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2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1" w:line="242" w:lineRule="auto"/>
              <w:ind w:left="470" w:right="356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7" name="IM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 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Flow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through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each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stage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study: enrollment,             assignment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allocation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exposure, follow-up, analysis (a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diagr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am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strongly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recommended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1" w:line="227" w:lineRule="auto"/>
              <w:ind w:left="1185" w:right="427" w:hanging="34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Enrollment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numbers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screened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eligibility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>,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found to be eligible or not eligible, declined to be enrolled, and enrolled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Fig.1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2" w:line="220" w:lineRule="auto"/>
              <w:ind w:left="1191" w:right="703" w:hanging="354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Assignment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numbers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assigned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>
              <w:rPr>
                <w:rFonts w:ascii="Calibri" w:hAnsi="Calibri" w:eastAsia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study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conditi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on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Fig.1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3" w:line="226" w:lineRule="auto"/>
              <w:ind w:left="1187" w:right="274" w:hanging="35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Allocation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exposure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 assigned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each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study condition and the number of participants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who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received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each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Fig.1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5" w:line="226" w:lineRule="auto"/>
              <w:ind w:left="1190" w:right="225" w:hanging="35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Follow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up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who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completed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follow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up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did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not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complete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the follow-up (i.e., lost to follow-up), by   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study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Fig.1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44" w:line="219" w:lineRule="auto"/>
              <w:ind w:left="1185" w:right="253" w:hanging="34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z w:val="22"/>
                <w:szCs w:val="22"/>
              </w:rPr>
              <w:t>o</w:t>
            </w:r>
            <w:r>
              <w:rPr>
                <w:rFonts w:ascii="Courier New" w:hAnsi="Courier New" w:eastAsia="Courier New" w:cs="Courier New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Analysis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included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excluded</w:t>
            </w:r>
            <w:r>
              <w:rPr>
                <w:rFonts w:ascii="Calibri" w:hAnsi="Calibri" w:eastAsia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from the main analysis, by study condition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Fig.1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3" w:line="242" w:lineRule="auto"/>
              <w:ind w:left="477" w:right="699" w:hanging="3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Description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protocol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deviations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from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study as planned, along with 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reasons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Fig.1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Align w:val="top"/>
          </w:tcPr>
          <w:p>
            <w:pPr>
              <w:spacing w:before="44" w:line="215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Recrui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tment</w:t>
            </w:r>
          </w:p>
        </w:tc>
        <w:tc>
          <w:tcPr>
            <w:tcW w:w="720" w:type="dxa"/>
            <w:vAlign w:val="top"/>
          </w:tcPr>
          <w:p>
            <w:pPr>
              <w:spacing w:before="68" w:line="179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3</w:t>
            </w:r>
          </w:p>
        </w:tc>
        <w:tc>
          <w:tcPr>
            <w:tcW w:w="7287" w:type="dxa"/>
            <w:vAlign w:val="top"/>
          </w:tcPr>
          <w:p>
            <w:pPr>
              <w:spacing w:before="3" w:line="282" w:lineRule="exact"/>
              <w:ind w:left="10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29" name="IM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 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Dates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defining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periods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recruitment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follow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up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4" w:line="278" w:lineRule="exact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position w:val="1"/>
                <w:sz w:val="22"/>
                <w:szCs w:val="22"/>
              </w:rPr>
              <w:t>Ba</w:t>
            </w: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>seline</w:t>
            </w:r>
            <w:r>
              <w:rPr>
                <w:rFonts w:ascii="Calibri" w:hAnsi="Calibri" w:eastAsia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>Data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9" w:line="178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4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4" w:line="242" w:lineRule="auto"/>
              <w:ind w:left="469" w:right="428" w:hanging="36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Baseline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demographic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clinical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characteristics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in each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study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3" w:line="242" w:lineRule="auto"/>
              <w:ind w:left="471" w:right="771" w:hanging="37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1" name="IM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 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Baseline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characteristics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each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condition relevant to specific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disease p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revention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research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3" w:line="242" w:lineRule="auto"/>
              <w:ind w:left="470" w:right="122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Baseline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comparisons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those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lost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follow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up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those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retained, overall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and by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4"/>
              <w:ind w:left="470" w:right="317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3" name="IM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 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Comparison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between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population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baseline and target population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of inter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est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1643" w:type="dxa"/>
            <w:vAlign w:val="top"/>
          </w:tcPr>
          <w:p>
            <w:pPr>
              <w:spacing w:before="48" w:line="238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aseline</w:t>
            </w:r>
          </w:p>
          <w:p>
            <w:pPr>
              <w:spacing w:line="215" w:lineRule="auto"/>
              <w:ind w:left="11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equivale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nce</w:t>
            </w:r>
          </w:p>
        </w:tc>
        <w:tc>
          <w:tcPr>
            <w:tcW w:w="720" w:type="dxa"/>
            <w:vAlign w:val="top"/>
          </w:tcPr>
          <w:p>
            <w:pPr>
              <w:spacing w:before="73" w:line="178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5</w:t>
            </w:r>
          </w:p>
        </w:tc>
        <w:tc>
          <w:tcPr>
            <w:tcW w:w="7287" w:type="dxa"/>
            <w:vAlign w:val="top"/>
          </w:tcPr>
          <w:p>
            <w:pPr>
              <w:spacing w:before="7" w:line="281" w:lineRule="auto"/>
              <w:ind w:left="464" w:right="255" w:hanging="36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Data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group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equivalence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at baseline and statistical methods used 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control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 baseline differences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2240" w:h="15840"/>
          <w:pgMar w:top="912" w:right="621" w:bottom="0" w:left="607" w:header="0" w:footer="0" w:gutter="0"/>
          <w:cols w:space="720" w:num="1"/>
        </w:sectPr>
      </w:pPr>
    </w:p>
    <w:p>
      <w:pPr>
        <w:spacing w:before="51" w:line="305" w:lineRule="exact"/>
        <w:ind w:left="121"/>
        <w:rPr>
          <w:rFonts w:ascii="Cambria" w:hAnsi="Cambria" w:eastAsia="Cambria" w:cs="Cambria"/>
          <w:sz w:val="25"/>
          <w:szCs w:val="25"/>
        </w:rPr>
      </w:pP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TREND</w:t>
      </w:r>
      <w:r>
        <w:rPr>
          <w:rFonts w:ascii="Cambria" w:hAnsi="Cambria" w:eastAsia="Cambria" w:cs="Cambria"/>
          <w:spacing w:val="59"/>
          <w:position w:val="1"/>
          <w:sz w:val="25"/>
          <w:szCs w:val="25"/>
        </w:rPr>
        <w:t xml:space="preserve"> </w:t>
      </w: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Statement</w:t>
      </w:r>
      <w:r>
        <w:rPr>
          <w:rFonts w:ascii="Cambria" w:hAnsi="Cambria" w:eastAsia="Cambria" w:cs="Cambria"/>
          <w:spacing w:val="59"/>
          <w:position w:val="1"/>
          <w:sz w:val="25"/>
          <w:szCs w:val="25"/>
        </w:rPr>
        <w:t xml:space="preserve"> </w:t>
      </w:r>
      <w:r>
        <w:rPr>
          <w:rFonts w:ascii="Cambria" w:hAnsi="Cambria" w:eastAsia="Cambria" w:cs="Cambria"/>
          <w:b/>
          <w:bCs/>
          <w:position w:val="1"/>
          <w:sz w:val="25"/>
          <w:szCs w:val="25"/>
        </w:rPr>
        <w:t>Checklist</w:t>
      </w:r>
    </w:p>
    <w:tbl>
      <w:tblPr>
        <w:tblStyle w:val="4"/>
        <w:tblW w:w="110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720"/>
        <w:gridCol w:w="7287"/>
        <w:gridCol w:w="631"/>
        <w:gridCol w:w="7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8" w:line="238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hAnsi="Calibri" w:eastAsia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mbers</w:t>
            </w:r>
          </w:p>
          <w:p>
            <w:pPr>
              <w:spacing w:line="215" w:lineRule="auto"/>
              <w:ind w:left="11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analyzed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71" w:line="179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6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6" w:line="242" w:lineRule="auto"/>
              <w:ind w:left="469" w:right="275" w:hanging="36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5" name="IM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 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participants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denominator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)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included in each analysis for each study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particularly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denominators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change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 different outcomes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;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statement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results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absolute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numbers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feasible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1" w:line="243" w:lineRule="auto"/>
              <w:ind w:left="477" w:right="363" w:hanging="37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Indication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whether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analysis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strategy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“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intention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treat” or, if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not,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description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compliers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were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treated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analyses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0" w:line="264" w:lineRule="auto"/>
              <w:ind w:left="117" w:right="2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Outcomes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estimatio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6" w:line="178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7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line="242" w:lineRule="auto"/>
              <w:ind w:left="470" w:right="156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7" name="IM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 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For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each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primary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secondary outcome, a summary of results for each    estimation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estimated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effect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size and a confidence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interv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indicate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precision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1" w:line="282" w:lineRule="exact"/>
              <w:ind w:left="10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2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Inclusion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null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negative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findings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1" w:line="243" w:lineRule="auto"/>
              <w:ind w:left="466" w:right="495" w:hanging="365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39" name="IM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 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Inclusion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results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from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testing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specified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causal pathways through which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intervention was intended to operate, if any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Align w:val="top"/>
          </w:tcPr>
          <w:p>
            <w:pPr>
              <w:spacing w:before="42"/>
              <w:ind w:left="11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Anc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illary</w:t>
            </w:r>
          </w:p>
          <w:p>
            <w:pPr>
              <w:spacing w:line="215" w:lineRule="auto"/>
              <w:ind w:left="11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analyses</w:t>
            </w:r>
          </w:p>
        </w:tc>
        <w:tc>
          <w:tcPr>
            <w:tcW w:w="720" w:type="dxa"/>
            <w:vAlign w:val="top"/>
          </w:tcPr>
          <w:p>
            <w:pPr>
              <w:spacing w:before="66" w:line="179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8</w:t>
            </w:r>
          </w:p>
        </w:tc>
        <w:tc>
          <w:tcPr>
            <w:tcW w:w="7287" w:type="dxa"/>
            <w:vAlign w:val="top"/>
          </w:tcPr>
          <w:p>
            <w:pPr>
              <w:spacing w:before="1" w:line="243" w:lineRule="auto"/>
              <w:ind w:left="470" w:right="409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Summary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other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analyses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performed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including subgroup or restricted analyses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indicating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which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are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specified or exploratory</w:t>
            </w:r>
          </w:p>
        </w:tc>
        <w:tc>
          <w:tcPr>
            <w:tcW w:w="631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643" w:type="dxa"/>
            <w:vAlign w:val="top"/>
          </w:tcPr>
          <w:p>
            <w:pPr>
              <w:spacing w:before="43" w:line="278" w:lineRule="exact"/>
              <w:ind w:left="11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hAnsi="Calibri" w:eastAsia="Calibri" w:cs="Calibri"/>
                <w:position w:val="1"/>
                <w:sz w:val="22"/>
                <w:szCs w:val="22"/>
              </w:rPr>
              <w:t>dverse</w:t>
            </w:r>
            <w:r>
              <w:rPr>
                <w:rFonts w:ascii="Calibri" w:hAnsi="Calibri" w:eastAsia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position w:val="1"/>
                <w:sz w:val="22"/>
                <w:szCs w:val="22"/>
              </w:rPr>
              <w:t>events</w:t>
            </w:r>
          </w:p>
        </w:tc>
        <w:tc>
          <w:tcPr>
            <w:tcW w:w="720" w:type="dxa"/>
            <w:vAlign w:val="top"/>
          </w:tcPr>
          <w:p>
            <w:pPr>
              <w:spacing w:before="67" w:line="179" w:lineRule="auto"/>
              <w:ind w:left="25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sz w:val="22"/>
                <w:szCs w:val="22"/>
              </w:rPr>
              <w:t>1</w:t>
            </w: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9</w:t>
            </w:r>
          </w:p>
        </w:tc>
        <w:tc>
          <w:tcPr>
            <w:tcW w:w="7287" w:type="dxa"/>
            <w:vAlign w:val="top"/>
          </w:tcPr>
          <w:p>
            <w:pPr>
              <w:spacing w:before="2" w:line="241" w:lineRule="auto"/>
              <w:ind w:left="469" w:right="337" w:hanging="36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815"/>
                  <wp:effectExtent l="0" t="0" r="0" b="0"/>
                  <wp:docPr id="41" name="IM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 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Summary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all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important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adverse events or unintended effects in each  study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condition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including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summary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measures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effect size estimates, and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conf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idence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intervals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05" w:type="dxa"/>
            <w:gridSpan w:val="5"/>
            <w:shd w:val="clear" w:color="auto" w:fill="FFFFCC"/>
            <w:vAlign w:val="top"/>
          </w:tcPr>
          <w:p>
            <w:pPr>
              <w:spacing w:before="263" w:line="184" w:lineRule="auto"/>
              <w:ind w:left="118"/>
              <w:rPr>
                <w:rFonts w:ascii="Cambria" w:hAnsi="Cambria" w:eastAsia="Cambria" w:cs="Cambria"/>
                <w:sz w:val="22"/>
                <w:szCs w:val="22"/>
              </w:rPr>
            </w:pPr>
            <w:r>
              <w:rPr>
                <w:rFonts w:ascii="Cambria" w:hAnsi="Cambria" w:eastAsia="Cambria" w:cs="Cambria"/>
                <w:b/>
                <w:bCs/>
                <w:spacing w:val="-1"/>
                <w:sz w:val="22"/>
                <w:szCs w:val="22"/>
              </w:rPr>
              <w:t>DISCUSSI</w:t>
            </w:r>
            <w:r>
              <w:rPr>
                <w:rFonts w:ascii="Cambria" w:hAnsi="Cambria" w:eastAsia="Cambria" w:cs="Cambria"/>
                <w:b/>
                <w:bCs/>
                <w:sz w:val="22"/>
                <w:szCs w:val="22"/>
              </w:rPr>
              <w:t>ON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643" w:type="dxa"/>
            <w:vMerge w:val="restart"/>
            <w:tcBorders>
              <w:bottom w:val="nil"/>
            </w:tcBorders>
            <w:vAlign w:val="top"/>
          </w:tcPr>
          <w:p>
            <w:pPr>
              <w:spacing w:before="45" w:line="215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Int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erpretation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before="69" w:line="179" w:lineRule="auto"/>
              <w:ind w:left="25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7287" w:type="dxa"/>
            <w:tcBorders>
              <w:bottom w:val="dotted" w:color="000000" w:sz="2" w:space="0"/>
            </w:tcBorders>
            <w:vAlign w:val="top"/>
          </w:tcPr>
          <w:p>
            <w:pPr>
              <w:spacing w:before="3" w:line="241" w:lineRule="auto"/>
              <w:ind w:left="469" w:right="162" w:hanging="36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Interpretation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results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taking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account study hypotheses,             sources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potential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bias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imprecision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measures, multiplicative analyses,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an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other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limitations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weaknesses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</w:p>
        </w:tc>
        <w:tc>
          <w:tcPr>
            <w:tcW w:w="631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bottom w:val="dotted" w:color="000000" w:sz="2" w:space="0"/>
            </w:tcBorders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15-17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3" w:line="241" w:lineRule="auto"/>
              <w:ind w:left="475" w:right="617" w:hanging="374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3" name="IM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 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Discussion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results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taking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account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the mechanism by which the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interv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ention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was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intended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work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causal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pathways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)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alternative   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mechanisms or 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xplanations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15-17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spacing w:before="3" w:line="242" w:lineRule="auto"/>
              <w:ind w:left="464" w:right="122" w:hanging="36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Discussion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success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and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barriers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to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implementing the intervention, fidelity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implementation</w:t>
            </w:r>
          </w:p>
        </w:tc>
        <w:tc>
          <w:tcPr>
            <w:tcW w:w="631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  <w:bottom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15-17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7" w:type="dxa"/>
            <w:tcBorders>
              <w:top w:val="dotted" w:color="000000" w:sz="2" w:space="0"/>
            </w:tcBorders>
            <w:vAlign w:val="top"/>
          </w:tcPr>
          <w:p>
            <w:pPr>
              <w:spacing w:before="4" w:line="242" w:lineRule="auto"/>
              <w:ind w:left="10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815"/>
                  <wp:effectExtent l="0" t="0" r="0" b="0"/>
                  <wp:docPr id="45" name="IM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 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Discussion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research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programmatic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,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or policy implications</w:t>
            </w:r>
          </w:p>
        </w:tc>
        <w:tc>
          <w:tcPr>
            <w:tcW w:w="631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tcBorders>
              <w:top w:val="dotted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15-17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1643" w:type="dxa"/>
            <w:vAlign w:val="top"/>
          </w:tcPr>
          <w:p>
            <w:pPr>
              <w:spacing w:before="46" w:line="215" w:lineRule="auto"/>
              <w:ind w:left="117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Generali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zability</w:t>
            </w:r>
          </w:p>
        </w:tc>
        <w:tc>
          <w:tcPr>
            <w:tcW w:w="720" w:type="dxa"/>
            <w:vAlign w:val="top"/>
          </w:tcPr>
          <w:p>
            <w:pPr>
              <w:spacing w:before="70" w:line="179" w:lineRule="auto"/>
              <w:ind w:left="25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1</w:t>
            </w:r>
          </w:p>
        </w:tc>
        <w:tc>
          <w:tcPr>
            <w:tcW w:w="7287" w:type="dxa"/>
            <w:vAlign w:val="top"/>
          </w:tcPr>
          <w:p>
            <w:pPr>
              <w:spacing w:before="5"/>
              <w:ind w:left="464" w:right="252" w:hanging="36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Generalizability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external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validity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)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trial findings, taking into account 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 population, the characteristics of the intervention, length of      follow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-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up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,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incentives, compliance rates, specific sites/settings involved in the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study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,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and other contextual issues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43" w:type="dxa"/>
            <w:vAlign w:val="top"/>
          </w:tcPr>
          <w:p>
            <w:pPr>
              <w:spacing w:before="46"/>
              <w:ind w:left="118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Overall</w:t>
            </w:r>
          </w:p>
          <w:p>
            <w:pPr>
              <w:spacing w:line="217" w:lineRule="auto"/>
              <w:ind w:left="126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Evidence</w:t>
            </w:r>
          </w:p>
        </w:tc>
        <w:tc>
          <w:tcPr>
            <w:tcW w:w="720" w:type="dxa"/>
            <w:vAlign w:val="top"/>
          </w:tcPr>
          <w:p>
            <w:pPr>
              <w:spacing w:before="70" w:line="179" w:lineRule="auto"/>
              <w:ind w:left="25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4"/>
                <w:sz w:val="22"/>
                <w:szCs w:val="22"/>
              </w:rPr>
              <w:t>2</w:t>
            </w:r>
            <w:r>
              <w:rPr>
                <w:rFonts w:ascii="Calibri" w:hAnsi="Calibri" w:eastAsia="Calibri" w:cs="Calibri"/>
                <w:spacing w:val="-2"/>
                <w:sz w:val="22"/>
                <w:szCs w:val="22"/>
              </w:rPr>
              <w:t>2</w:t>
            </w:r>
          </w:p>
        </w:tc>
        <w:tc>
          <w:tcPr>
            <w:tcW w:w="7287" w:type="dxa"/>
            <w:vAlign w:val="top"/>
          </w:tcPr>
          <w:p>
            <w:pPr>
              <w:spacing w:before="6" w:line="243" w:lineRule="auto"/>
              <w:ind w:left="470" w:right="486" w:hanging="36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position w:val="-5"/>
                <w:sz w:val="22"/>
                <w:szCs w:val="22"/>
              </w:rPr>
              <w:drawing>
                <wp:inline distT="0" distB="0" distL="0" distR="0">
                  <wp:extent cx="127635" cy="170180"/>
                  <wp:effectExtent l="0" t="0" r="0" b="0"/>
                  <wp:docPr id="47" name="IM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 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General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interpretation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of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results</w:t>
            </w:r>
            <w:r>
              <w:rPr>
                <w:rFonts w:ascii="Calibri" w:hAnsi="Calibri" w:eastAsia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in the context of current evidence 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>and cur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rent</w:t>
            </w:r>
            <w:r>
              <w:rPr>
                <w:rFonts w:ascii="Calibri" w:hAnsi="Calibri" w:eastAsia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theory</w:t>
            </w:r>
          </w:p>
        </w:tc>
        <w:tc>
          <w:tcPr>
            <w:tcW w:w="63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√</w:t>
            </w:r>
          </w:p>
        </w:tc>
        <w:tc>
          <w:tcPr>
            <w:tcW w:w="7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</w:t>
            </w:r>
          </w:p>
        </w:tc>
      </w:tr>
    </w:tbl>
    <w:p>
      <w:pPr>
        <w:spacing w:line="479" w:lineRule="auto"/>
        <w:rPr>
          <w:rFonts w:ascii="Arial"/>
          <w:sz w:val="21"/>
        </w:rPr>
      </w:pPr>
    </w:p>
    <w:p>
      <w:pPr>
        <w:spacing w:before="67" w:line="215" w:lineRule="auto"/>
        <w:ind w:left="121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</w:rPr>
        <w:t>From</w:t>
      </w:r>
      <w:r>
        <w:rPr>
          <w:rFonts w:ascii="Calibri" w:hAnsi="Calibri" w:eastAsia="Calibri" w:cs="Calibri"/>
          <w:i/>
          <w:iCs/>
          <w:spacing w:val="-1"/>
          <w:sz w:val="22"/>
          <w:szCs w:val="22"/>
        </w:rPr>
        <w:t>: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Des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Jarlais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C., Lyles, C., Crepaz, N., &amp; the Trend Group (2004). Improving the reporting quality of</w:t>
      </w:r>
    </w:p>
    <w:p>
      <w:pPr>
        <w:spacing w:before="68" w:line="284" w:lineRule="auto"/>
        <w:ind w:left="121" w:right="356" w:firstLine="7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nonrandomized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evaluations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behavioral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public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health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interventions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: </w:t>
      </w:r>
      <w:r>
        <w:rPr>
          <w:rFonts w:ascii="Calibri" w:hAnsi="Calibri" w:eastAsia="Calibri" w:cs="Calibri"/>
          <w:sz w:val="22"/>
          <w:szCs w:val="22"/>
        </w:rPr>
        <w:t xml:space="preserve">The TREND statement. </w:t>
      </w:r>
      <w:r>
        <w:rPr>
          <w:rFonts w:ascii="Calibri" w:hAnsi="Calibri" w:eastAsia="Calibri" w:cs="Calibri"/>
          <w:i/>
          <w:iCs/>
          <w:sz w:val="22"/>
          <w:szCs w:val="22"/>
        </w:rPr>
        <w:t>American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22"/>
          <w:szCs w:val="22"/>
        </w:rPr>
        <w:t>Journal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22"/>
          <w:szCs w:val="22"/>
        </w:rPr>
        <w:t>of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22"/>
          <w:szCs w:val="22"/>
        </w:rPr>
        <w:t>Public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22"/>
          <w:szCs w:val="22"/>
        </w:rPr>
        <w:t>Health</w:t>
      </w:r>
      <w:r>
        <w:rPr>
          <w:rFonts w:ascii="Calibri" w:hAnsi="Calibri" w:eastAsia="Calibri" w:cs="Calibri"/>
          <w:spacing w:val="2"/>
          <w:sz w:val="22"/>
          <w:szCs w:val="22"/>
        </w:rPr>
        <w:t>, 94, 361-366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. 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more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information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visit</w:t>
      </w:r>
      <w:r>
        <w:rPr>
          <w:rFonts w:ascii="Calibri" w:hAnsi="Calibri" w:eastAsia="Calibri" w:cs="Calibri"/>
          <w:spacing w:val="1"/>
          <w:sz w:val="22"/>
          <w:szCs w:val="22"/>
        </w:rPr>
        <w:t>:</w:t>
      </w:r>
      <w:r>
        <w:fldChar w:fldCharType="begin"/>
      </w:r>
      <w:r>
        <w:instrText xml:space="preserve"> HYPERLINK "http://www.cdc.gov/trendstatement/" </w:instrText>
      </w:r>
      <w:r>
        <w:fldChar w:fldCharType="separate"/>
      </w:r>
      <w:r>
        <w:rPr>
          <w:rFonts w:ascii="Calibri" w:hAnsi="Calibri" w:eastAsia="Calibri" w:cs="Calibri"/>
          <w:color w:val="0000FF"/>
          <w:sz w:val="22"/>
          <w:szCs w:val="22"/>
          <w:u w:val="single" w:color="auto"/>
        </w:rPr>
        <w:t>http</w:t>
      </w:r>
      <w:r>
        <w:rPr>
          <w:rFonts w:ascii="Calibri" w:hAnsi="Calibri" w:eastAsia="Calibri" w:cs="Calibri"/>
          <w:color w:val="0000FF"/>
          <w:spacing w:val="1"/>
          <w:sz w:val="22"/>
          <w:szCs w:val="22"/>
          <w:u w:val="single" w:color="auto"/>
        </w:rPr>
        <w:t>://</w:t>
      </w:r>
      <w:r>
        <w:rPr>
          <w:rFonts w:ascii="Calibri" w:hAnsi="Calibri" w:eastAsia="Calibri" w:cs="Calibri"/>
          <w:color w:val="0000FF"/>
          <w:sz w:val="22"/>
          <w:szCs w:val="22"/>
          <w:u w:val="single" w:color="auto"/>
        </w:rPr>
        <w:t>www</w:t>
      </w:r>
      <w:r>
        <w:rPr>
          <w:rFonts w:ascii="Calibri" w:hAnsi="Calibri" w:eastAsia="Calibri" w:cs="Calibri"/>
          <w:color w:val="0000FF"/>
          <w:spacing w:val="1"/>
          <w:sz w:val="22"/>
          <w:szCs w:val="22"/>
          <w:u w:val="single" w:color="auto"/>
        </w:rPr>
        <w:t>.</w:t>
      </w:r>
      <w:r>
        <w:rPr>
          <w:rFonts w:ascii="Calibri" w:hAnsi="Calibri" w:eastAsia="Calibri" w:cs="Calibri"/>
          <w:color w:val="0000FF"/>
          <w:sz w:val="22"/>
          <w:szCs w:val="22"/>
          <w:u w:val="single" w:color="auto"/>
        </w:rPr>
        <w:t>cdc</w:t>
      </w:r>
      <w:r>
        <w:rPr>
          <w:rFonts w:ascii="Calibri" w:hAnsi="Calibri" w:eastAsia="Calibri" w:cs="Calibri"/>
          <w:color w:val="0000FF"/>
          <w:spacing w:val="1"/>
          <w:sz w:val="22"/>
          <w:szCs w:val="22"/>
          <w:u w:val="single" w:color="auto"/>
        </w:rPr>
        <w:t>.</w:t>
      </w:r>
      <w:r>
        <w:rPr>
          <w:rFonts w:ascii="Calibri" w:hAnsi="Calibri" w:eastAsia="Calibri" w:cs="Calibri"/>
          <w:color w:val="0000FF"/>
          <w:sz w:val="22"/>
          <w:szCs w:val="22"/>
          <w:u w:val="single" w:color="auto"/>
        </w:rPr>
        <w:t>gov</w:t>
      </w:r>
      <w:r>
        <w:rPr>
          <w:rFonts w:ascii="Calibri" w:hAnsi="Calibri" w:eastAsia="Calibri" w:cs="Calibri"/>
          <w:color w:val="0000FF"/>
          <w:spacing w:val="1"/>
          <w:sz w:val="22"/>
          <w:szCs w:val="22"/>
          <w:u w:val="single" w:color="auto"/>
        </w:rPr>
        <w:t>/</w:t>
      </w:r>
      <w:r>
        <w:rPr>
          <w:rFonts w:ascii="Calibri" w:hAnsi="Calibri" w:eastAsia="Calibri" w:cs="Calibri"/>
          <w:color w:val="0000FF"/>
          <w:sz w:val="22"/>
          <w:szCs w:val="22"/>
          <w:u w:val="single" w:color="auto"/>
        </w:rPr>
        <w:t>trendstatement</w:t>
      </w:r>
      <w:r>
        <w:rPr>
          <w:rFonts w:ascii="Calibri" w:hAnsi="Calibri" w:eastAsia="Calibri" w:cs="Calibri"/>
          <w:color w:val="0000FF"/>
          <w:spacing w:val="1"/>
          <w:sz w:val="22"/>
          <w:szCs w:val="22"/>
          <w:u w:val="single" w:color="auto"/>
        </w:rPr>
        <w:t>/</w:t>
      </w:r>
      <w:r>
        <w:rPr>
          <w:rFonts w:ascii="Calibri" w:hAnsi="Calibri" w:eastAsia="Calibri" w:cs="Calibri"/>
          <w:color w:val="0000FF"/>
          <w:spacing w:val="1"/>
          <w:sz w:val="22"/>
          <w:szCs w:val="22"/>
          <w:u w:val="single" w:color="auto"/>
        </w:rPr>
        <w:fldChar w:fldCharType="end"/>
      </w:r>
    </w:p>
    <w:sectPr>
      <w:pgSz w:w="12240" w:h="15840"/>
      <w:pgMar w:top="912" w:right="621" w:bottom="0" w:left="6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JiMWE5ZmU1YzcyNzhkN2ViMDM5ZDc1MzRkZWFiMDIifQ=="/>
    <w:docVar w:name="KSO_WPS_MARK_KEY" w:val="56c3851c-f768-4b12-899d-d21cc13cadbd"/>
  </w:docVars>
  <w:rsids>
    <w:rsidRoot w:val="00000000"/>
    <w:rsid w:val="32520590"/>
    <w:rsid w:val="55627BBE"/>
    <w:rsid w:val="66CA5B22"/>
    <w:rsid w:val="68C024A2"/>
    <w:rsid w:val="6AE627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1110</Words>
  <Characters>6301</Characters>
  <TotalTime>0</TotalTime>
  <ScaleCrop>false</ScaleCrop>
  <LinksUpToDate>false</LinksUpToDate>
  <CharactersWithSpaces>7373</CharactersWithSpaces>
  <Application>WPS Office_11.1.0.12970_F1E327BC-269C-435d-A152-05C5408002CA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2012-01-12T16:14:00Z</dcterms:created>
  <dc:creator>asu8</dc:creator>
  <cp:keywords>TREND, Checklist, Prevention Research Synthesis, PRS Project</cp:keywords>
  <cp:lastModifiedBy>竹韵</cp:lastModifiedBy>
  <dcterms:modified xsi:type="dcterms:W3CDTF">2023-02-13T03:20:20Z</dcterms:modified>
  <dc:subject>Transparent Reporting of Evaluations with Nonrandomized Designs, TREND Checklist</dc:subject>
  <dc:title>Transparent Reporting of Evaluations with Nonrandomized Designs (TREND)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2023-01-06T16:46:30Z</vt:filetime>
  </property>
  <property fmtid="{D5CDD505-2E9C-101B-9397-08002B2CF9AE}" pid="4" name="KSOProductBuildVer">
    <vt:lpwstr>2052-11.1.0.12970</vt:lpwstr>
  </property>
  <property fmtid="{D5CDD505-2E9C-101B-9397-08002B2CF9AE}" pid="5" name="ICV">
    <vt:lpwstr>BC03A3407C4540258B93202EEF8AC444</vt:lpwstr>
  </property>
</Properties>
</file>