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1B1E0" w14:textId="77777777" w:rsidR="00AD1E9E" w:rsidRPr="0061551E" w:rsidRDefault="00AD1E9E" w:rsidP="0061551E">
      <w:pPr>
        <w:spacing w:after="0" w:line="240" w:lineRule="auto"/>
        <w:rPr>
          <w:rFonts w:ascii="Times New Roman" w:hAnsi="Times New Roman" w:cs="Times New Roman"/>
          <w:i/>
          <w:iCs/>
          <w:sz w:val="24"/>
          <w:szCs w:val="24"/>
        </w:rPr>
      </w:pPr>
    </w:p>
    <w:p w14:paraId="2B8B7532" w14:textId="77777777" w:rsidR="00A552EA" w:rsidRPr="0061551E" w:rsidRDefault="00EF507A" w:rsidP="0061551E">
      <w:pPr>
        <w:spacing w:after="0" w:line="240" w:lineRule="auto"/>
        <w:rPr>
          <w:rFonts w:ascii="Times New Roman" w:hAnsi="Times New Roman" w:cs="Times New Roman"/>
          <w:b/>
          <w:bCs/>
          <w:sz w:val="24"/>
          <w:szCs w:val="24"/>
        </w:rPr>
      </w:pPr>
      <w:r w:rsidRPr="0061551E">
        <w:rPr>
          <w:rFonts w:ascii="Times New Roman" w:hAnsi="Times New Roman" w:cs="Times New Roman"/>
          <w:b/>
          <w:bCs/>
          <w:sz w:val="24"/>
          <w:szCs w:val="24"/>
        </w:rPr>
        <w:t xml:space="preserve">Table-4 </w:t>
      </w:r>
    </w:p>
    <w:p w14:paraId="13F369B5" w14:textId="25426656" w:rsidR="00EF507A" w:rsidRDefault="00EF507A" w:rsidP="0061551E">
      <w:pPr>
        <w:spacing w:after="0" w:line="240" w:lineRule="auto"/>
        <w:rPr>
          <w:rFonts w:ascii="Times New Roman" w:hAnsi="Times New Roman" w:cs="Times New Roman"/>
          <w:i/>
          <w:iCs/>
          <w:sz w:val="24"/>
          <w:szCs w:val="24"/>
        </w:rPr>
      </w:pPr>
      <w:r w:rsidRPr="0061551E">
        <w:rPr>
          <w:rFonts w:ascii="Times New Roman" w:hAnsi="Times New Roman" w:cs="Times New Roman"/>
          <w:i/>
          <w:iCs/>
          <w:sz w:val="24"/>
          <w:szCs w:val="24"/>
        </w:rPr>
        <w:t>Description of the articles categorize into simulation and virtual reality.</w:t>
      </w:r>
    </w:p>
    <w:p w14:paraId="7F5CA70A" w14:textId="77777777" w:rsidR="001E2898" w:rsidRPr="0061551E" w:rsidRDefault="001E2898" w:rsidP="0061551E">
      <w:pPr>
        <w:spacing w:after="0" w:line="240" w:lineRule="auto"/>
        <w:rPr>
          <w:rFonts w:ascii="Times New Roman" w:hAnsi="Times New Roman" w:cs="Times New Roman"/>
          <w:i/>
          <w:iCs/>
          <w:sz w:val="24"/>
          <w:szCs w:val="24"/>
        </w:rPr>
      </w:pPr>
    </w:p>
    <w:tbl>
      <w:tblPr>
        <w:tblStyle w:val="PlainTable4"/>
        <w:tblW w:w="5000" w:type="pct"/>
        <w:tblLook w:val="04A0" w:firstRow="1" w:lastRow="0" w:firstColumn="1" w:lastColumn="0" w:noHBand="0" w:noVBand="1"/>
      </w:tblPr>
      <w:tblGrid>
        <w:gridCol w:w="570"/>
        <w:gridCol w:w="1388"/>
        <w:gridCol w:w="1123"/>
        <w:gridCol w:w="1322"/>
        <w:gridCol w:w="1470"/>
        <w:gridCol w:w="1642"/>
        <w:gridCol w:w="1527"/>
        <w:gridCol w:w="3141"/>
        <w:gridCol w:w="2640"/>
        <w:gridCol w:w="2457"/>
      </w:tblGrid>
      <w:tr w:rsidR="00AD1E9E" w:rsidRPr="0061551E" w14:paraId="0E8732B6" w14:textId="77777777" w:rsidTr="00825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2D0B3568" w14:textId="77777777" w:rsidR="00AD1E9E" w:rsidRPr="0061551E" w:rsidRDefault="00AD1E9E" w:rsidP="0061551E">
            <w:pPr>
              <w:jc w:val="both"/>
              <w:rPr>
                <w:rFonts w:ascii="Times New Roman" w:hAnsi="Times New Roman" w:cs="Times New Roman"/>
                <w:sz w:val="24"/>
                <w:szCs w:val="24"/>
              </w:rPr>
            </w:pPr>
            <w:bookmarkStart w:id="0" w:name="_GoBack"/>
            <w:r w:rsidRPr="0061551E">
              <w:rPr>
                <w:rFonts w:ascii="Times New Roman" w:hAnsi="Times New Roman" w:cs="Times New Roman"/>
                <w:sz w:val="24"/>
                <w:szCs w:val="24"/>
              </w:rPr>
              <w:t>S. No.</w:t>
            </w:r>
          </w:p>
        </w:tc>
        <w:tc>
          <w:tcPr>
            <w:tcW w:w="410" w:type="pct"/>
          </w:tcPr>
          <w:p w14:paraId="220CAF6C"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Article Type</w:t>
            </w:r>
          </w:p>
        </w:tc>
        <w:tc>
          <w:tcPr>
            <w:tcW w:w="310" w:type="pct"/>
          </w:tcPr>
          <w:p w14:paraId="5BB29780"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Location</w:t>
            </w:r>
          </w:p>
        </w:tc>
        <w:tc>
          <w:tcPr>
            <w:tcW w:w="391" w:type="pct"/>
          </w:tcPr>
          <w:p w14:paraId="6D6AFE76"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Region</w:t>
            </w:r>
          </w:p>
        </w:tc>
        <w:tc>
          <w:tcPr>
            <w:tcW w:w="391" w:type="pct"/>
          </w:tcPr>
          <w:p w14:paraId="3CB0E376"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Number of Participants</w:t>
            </w:r>
          </w:p>
        </w:tc>
        <w:tc>
          <w:tcPr>
            <w:tcW w:w="475" w:type="pct"/>
          </w:tcPr>
          <w:p w14:paraId="6913039A"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Type of participants</w:t>
            </w:r>
          </w:p>
        </w:tc>
        <w:tc>
          <w:tcPr>
            <w:tcW w:w="450" w:type="pct"/>
          </w:tcPr>
          <w:p w14:paraId="197E0DB4"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Online Platforms</w:t>
            </w:r>
          </w:p>
        </w:tc>
        <w:tc>
          <w:tcPr>
            <w:tcW w:w="917" w:type="pct"/>
          </w:tcPr>
          <w:p w14:paraId="13E0754E"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Adopted strategy</w:t>
            </w:r>
          </w:p>
        </w:tc>
        <w:tc>
          <w:tcPr>
            <w:tcW w:w="772" w:type="pct"/>
          </w:tcPr>
          <w:p w14:paraId="2500ECAE"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Outcomes</w:t>
            </w:r>
          </w:p>
        </w:tc>
        <w:tc>
          <w:tcPr>
            <w:tcW w:w="719" w:type="pct"/>
          </w:tcPr>
          <w:p w14:paraId="2F84A3A8" w14:textId="77777777" w:rsidR="00AD1E9E" w:rsidRPr="0061551E" w:rsidRDefault="00AD1E9E" w:rsidP="0061551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Strength of Evidence</w:t>
            </w:r>
          </w:p>
        </w:tc>
      </w:tr>
      <w:tr w:rsidR="00AD1E9E" w:rsidRPr="0061551E" w14:paraId="2589B72D" w14:textId="77777777" w:rsidTr="0082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3A6100D9" w14:textId="0D4C247D" w:rsidR="00AD1E9E" w:rsidRPr="0061551E" w:rsidRDefault="003A6CC9" w:rsidP="0061551E">
            <w:pPr>
              <w:jc w:val="both"/>
              <w:rPr>
                <w:rFonts w:ascii="Times New Roman" w:hAnsi="Times New Roman" w:cs="Times New Roman"/>
                <w:sz w:val="24"/>
                <w:szCs w:val="24"/>
              </w:rPr>
            </w:pPr>
            <w:r>
              <w:rPr>
                <w:rFonts w:ascii="Times New Roman" w:hAnsi="Times New Roman" w:cs="Times New Roman"/>
                <w:sz w:val="24"/>
                <w:szCs w:val="24"/>
              </w:rPr>
              <w:t>1</w:t>
            </w:r>
          </w:p>
        </w:tc>
        <w:tc>
          <w:tcPr>
            <w:tcW w:w="410" w:type="pct"/>
          </w:tcPr>
          <w:p w14:paraId="366A6976" w14:textId="67805FC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 to the editor </w:t>
            </w:r>
            <w:r w:rsidRPr="0061551E">
              <w:rPr>
                <w:rFonts w:ascii="Times New Roman" w:hAnsi="Times New Roman" w:cs="Times New Roman"/>
                <w:sz w:val="24"/>
                <w:szCs w:val="24"/>
              </w:rPr>
              <w:fldChar w:fldCharType="begin"/>
            </w:r>
            <w:r w:rsidR="002B59B2" w:rsidRPr="0061551E">
              <w:rPr>
                <w:rFonts w:ascii="Times New Roman" w:hAnsi="Times New Roman" w:cs="Times New Roman"/>
                <w:sz w:val="24"/>
                <w:szCs w:val="24"/>
              </w:rPr>
              <w:instrText xml:space="preserve"> ADDIN EN.CITE &lt;EndNote&gt;&lt;Cite&gt;&lt;Author&gt;Schlégl&lt;/Author&gt;&lt;Year&gt;2020&lt;/Year&gt;&lt;RecNum&gt;178&lt;/RecNum&gt;&lt;DisplayText&gt;(Schlégl et al., 2020)&lt;/DisplayText&gt;&lt;record&gt;&lt;rec-number&gt;65&lt;/rec-number&gt;&lt;foreign-keys&gt;&lt;key app="EN" db-id="a2pswfwfqatdv3exszmxad5dx0xadfr29apv" timestamp="1626689228"&gt;65&lt;/key&gt;&lt;/foreign-keys&gt;&lt;ref-type name="Journal Article"&gt;17&lt;/ref-type&gt;&lt;contributors&gt;&lt;authors&gt;&lt;author&gt;Schlégl, Ádám Tibor&lt;/author&gt;&lt;author&gt;Pintér, Zsolt&lt;/author&gt;&lt;author&gt;Kovács, Anna&lt;/author&gt;&lt;author&gt;Kopjár, Eszter&lt;/author&gt;&lt;author&gt;Varga, Péter&lt;/author&gt;&lt;author&gt;Kardos, Dániel&lt;/author&gt;&lt;author&gt;Gasz, Balázs&lt;/author&gt;&lt;author&gt;Füzesi, Zsuzsanna&lt;/author&gt;&lt;/authors&gt;&lt;/contributors&gt;&lt;titles&gt;&lt;title&gt;Teaching basic surgical skills using homemade tools in response to COVID-19&lt;/title&gt;&lt;secondary-title&gt;Academic Medicine&lt;/secondary-title&gt;&lt;/titles&gt;&lt;periodical&gt;&lt;full-title&gt;Academic Medicine&lt;/full-title&gt;&lt;/periodical&gt;&lt;pages&gt;1&lt;/pages&gt;&lt;dates&gt;&lt;year&gt;2020&lt;/year&gt;&lt;/dates&gt;&lt;urls&gt;&lt;/urls&gt;&lt;electronic-resource-num&gt;10.1097/ACM.0000000000003586&lt;/electronic-resource-num&gt;&lt;/record&gt;&lt;/Cite&gt;&lt;/EndNote&gt;</w:instrText>
            </w:r>
            <w:r w:rsidRPr="0061551E">
              <w:rPr>
                <w:rFonts w:ascii="Times New Roman" w:hAnsi="Times New Roman" w:cs="Times New Roman"/>
                <w:sz w:val="24"/>
                <w:szCs w:val="24"/>
              </w:rPr>
              <w:fldChar w:fldCharType="separate"/>
            </w:r>
            <w:r w:rsidR="002B59B2" w:rsidRPr="0061551E">
              <w:rPr>
                <w:rFonts w:ascii="Times New Roman" w:hAnsi="Times New Roman" w:cs="Times New Roman"/>
                <w:noProof/>
                <w:sz w:val="24"/>
                <w:szCs w:val="24"/>
              </w:rPr>
              <w:t>(Schlégl et al., 2020)</w:t>
            </w:r>
            <w:r w:rsidRPr="0061551E">
              <w:rPr>
                <w:rFonts w:ascii="Times New Roman" w:hAnsi="Times New Roman" w:cs="Times New Roman"/>
                <w:sz w:val="24"/>
                <w:szCs w:val="24"/>
              </w:rPr>
              <w:fldChar w:fldCharType="end"/>
            </w:r>
          </w:p>
        </w:tc>
        <w:tc>
          <w:tcPr>
            <w:tcW w:w="310" w:type="pct"/>
          </w:tcPr>
          <w:p w14:paraId="2B5CAB89"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Hungary</w:t>
            </w:r>
          </w:p>
        </w:tc>
        <w:tc>
          <w:tcPr>
            <w:tcW w:w="391" w:type="pct"/>
          </w:tcPr>
          <w:p w14:paraId="1D2D6E2E"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Europe</w:t>
            </w:r>
          </w:p>
          <w:p w14:paraId="72E89228"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5F3BF241"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46</w:t>
            </w:r>
          </w:p>
        </w:tc>
        <w:tc>
          <w:tcPr>
            <w:tcW w:w="475" w:type="pct"/>
          </w:tcPr>
          <w:p w14:paraId="19C98CD8" w14:textId="3A71980E"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Undergraduate students</w:t>
            </w:r>
          </w:p>
        </w:tc>
        <w:tc>
          <w:tcPr>
            <w:tcW w:w="450" w:type="pct"/>
          </w:tcPr>
          <w:p w14:paraId="642CFD27"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1" w:name="_Hlk69394679"/>
            <w:r w:rsidRPr="0061551E">
              <w:rPr>
                <w:rFonts w:ascii="Times New Roman" w:hAnsi="Times New Roman" w:cs="Times New Roman"/>
                <w:sz w:val="24"/>
                <w:szCs w:val="24"/>
              </w:rPr>
              <w:t>Manikin surgical tools</w:t>
            </w:r>
            <w:bookmarkEnd w:id="1"/>
          </w:p>
        </w:tc>
        <w:tc>
          <w:tcPr>
            <w:tcW w:w="917" w:type="pct"/>
          </w:tcPr>
          <w:p w14:paraId="2CF8B456"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Reproducible curriculum for distance education was established for teaching basic surgical skills (knot tying, suturing, and laparoscopic skills) to students by using tools that are easily available at home. </w:t>
            </w:r>
          </w:p>
        </w:tc>
        <w:tc>
          <w:tcPr>
            <w:tcW w:w="772" w:type="pct"/>
          </w:tcPr>
          <w:p w14:paraId="5C2B01AF"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79% original learning objectives were achieved completely and 15% were achieved partially by the students. Exam results were compared with previous 2 years. Reports suggest that students were highly satisfied with the course given the circumstances.</w:t>
            </w:r>
          </w:p>
        </w:tc>
        <w:tc>
          <w:tcPr>
            <w:tcW w:w="719" w:type="pct"/>
          </w:tcPr>
          <w:p w14:paraId="78EC8A7C"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Except for the laparoscopic suturing and special instrument handling, teaching of basic knot tying, suturing, and laparoscopic skills by using homemade tools and distance education, can be done with efficiency and high level of student satisfaction </w:t>
            </w:r>
          </w:p>
        </w:tc>
      </w:tr>
      <w:tr w:rsidR="00AD1E9E" w:rsidRPr="0061551E" w14:paraId="1D18CDB7" w14:textId="77777777" w:rsidTr="00825A3D">
        <w:tc>
          <w:tcPr>
            <w:cnfStyle w:val="001000000000" w:firstRow="0" w:lastRow="0" w:firstColumn="1" w:lastColumn="0" w:oddVBand="0" w:evenVBand="0" w:oddHBand="0" w:evenHBand="0" w:firstRowFirstColumn="0" w:firstRowLastColumn="0" w:lastRowFirstColumn="0" w:lastRowLastColumn="0"/>
            <w:tcW w:w="165" w:type="pct"/>
          </w:tcPr>
          <w:p w14:paraId="49AB5A7F" w14:textId="61BD7E0D" w:rsidR="00AD1E9E" w:rsidRPr="0061551E" w:rsidRDefault="003A6CC9" w:rsidP="0061551E">
            <w:pPr>
              <w:jc w:val="both"/>
              <w:rPr>
                <w:rFonts w:ascii="Times New Roman" w:hAnsi="Times New Roman" w:cs="Times New Roman"/>
                <w:sz w:val="24"/>
                <w:szCs w:val="24"/>
              </w:rPr>
            </w:pPr>
            <w:r>
              <w:rPr>
                <w:rFonts w:ascii="Times New Roman" w:hAnsi="Times New Roman" w:cs="Times New Roman"/>
                <w:sz w:val="24"/>
                <w:szCs w:val="24"/>
              </w:rPr>
              <w:t>2</w:t>
            </w:r>
          </w:p>
        </w:tc>
        <w:tc>
          <w:tcPr>
            <w:tcW w:w="410" w:type="pct"/>
          </w:tcPr>
          <w:p w14:paraId="4DBB861D" w14:textId="7DCB8F73"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Research Article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&lt;EndNote&gt;&lt;Cite&gt;&lt;Author&gt;Moore&lt;/Author&gt;&lt;Year&gt;2020&lt;/Year&gt;&lt;RecNum&gt;160&lt;/RecNum&gt;&lt;DisplayText&gt;(Moore, Stallard, Tittemore, &amp;amp; Lee, 2020)&lt;/DisplayText&gt;&lt;record&gt;&lt;rec-number&gt;69&lt;/rec-number&gt;&lt;foreign-keys&gt;&lt;key app="EN" db-id="a2pswfwfqatdv3exszmxad5dx0xadfr29apv" timestamp="1626689228"&gt;69&lt;/key&gt;&lt;/foreign-keys&gt;&lt;ref-type name="Journal Article"&gt;17&lt;/ref-type&gt;&lt;contributors&gt;&lt;authors&gt;&lt;author&gt;Moore, Zach&lt;/author&gt;&lt;author&gt;Stallard, Jake&lt;/author&gt;&lt;author&gt;Tittemore, Ashley&lt;/author&gt;&lt;author&gt;Lee, Jessica Y&lt;/author&gt;&lt;/authors&gt;&lt;/contributors&gt;&lt;titles&gt;&lt;title&gt;The COVID‐19 pandemic: Opportunity for integration of educational technology&lt;/title&gt;&lt;secondary-title&gt;Journal of dental education&lt;/secondary-title&gt;&lt;/titles&gt;&lt;periodical&gt;&lt;full-title&gt;Journal of dental education&lt;/full-title&gt;&lt;/periodical&gt;&lt;pages&gt;1-3&lt;/pages&gt;&lt;dates&gt;&lt;year&gt;2020&lt;/year&gt;&lt;/dates&gt;&lt;isbn&gt;0022-0337&lt;/isbn&gt;&lt;urls&gt;&lt;/urls&gt;&lt;electronic-resource-num&gt;https://doi.org/10.1002/jdd.12344&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(Moore, Stallard, Tittemore, &amp; Lee, 2020)</w:t>
            </w:r>
            <w:r w:rsidRPr="0061551E">
              <w:rPr>
                <w:rFonts w:ascii="Times New Roman" w:hAnsi="Times New Roman" w:cs="Times New Roman"/>
                <w:sz w:val="24"/>
                <w:szCs w:val="24"/>
              </w:rPr>
              <w:fldChar w:fldCharType="end"/>
            </w:r>
          </w:p>
        </w:tc>
        <w:tc>
          <w:tcPr>
            <w:tcW w:w="310" w:type="pct"/>
          </w:tcPr>
          <w:p w14:paraId="2E14E76B"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72FEC863"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335A79F9"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1" w:type="pct"/>
          </w:tcPr>
          <w:p w14:paraId="3106109D"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50B811A1" w14:textId="0DF87EE0" w:rsidR="00AD1E9E" w:rsidRPr="0061551E" w:rsidRDefault="0050429F"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w:t>
            </w:r>
            <w:r w:rsidR="00AD1E9E" w:rsidRPr="0061551E">
              <w:rPr>
                <w:rFonts w:ascii="Times New Roman" w:hAnsi="Times New Roman" w:cs="Times New Roman"/>
                <w:sz w:val="24"/>
                <w:szCs w:val="24"/>
              </w:rPr>
              <w:t>ndergraduate students</w:t>
            </w:r>
          </w:p>
        </w:tc>
        <w:tc>
          <w:tcPr>
            <w:tcW w:w="450" w:type="pct"/>
          </w:tcPr>
          <w:p w14:paraId="408928FA"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ZOOM, Echo360 and ExamN</w:t>
            </w:r>
          </w:p>
        </w:tc>
        <w:tc>
          <w:tcPr>
            <w:tcW w:w="917" w:type="pct"/>
          </w:tcPr>
          <w:p w14:paraId="68F5D057"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Students were facilitated with recorded virtual meetings on ZOOM and Echo360. The exams were conducted using ExamN testing solution.</w:t>
            </w:r>
          </w:p>
        </w:tc>
        <w:tc>
          <w:tcPr>
            <w:tcW w:w="772" w:type="pct"/>
          </w:tcPr>
          <w:p w14:paraId="39468B6C" w14:textId="77777777" w:rsidR="00AD1E9E" w:rsidRPr="0061551E" w:rsidRDefault="00AD1E9E" w:rsidP="006155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More than 80 percent of the students were satisfied with the strategy and found it beneficial.</w:t>
            </w:r>
          </w:p>
        </w:tc>
        <w:tc>
          <w:tcPr>
            <w:tcW w:w="719" w:type="pct"/>
          </w:tcPr>
          <w:p w14:paraId="625F84B3"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use of pre-recorded</w:t>
            </w:r>
          </w:p>
          <w:p w14:paraId="0572B866" w14:textId="77777777" w:rsidR="00AD1E9E" w:rsidRPr="0061551E" w:rsidRDefault="00AD1E9E" w:rsidP="00615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content and facility of technical support have maximized student learning during the pandemic.</w:t>
            </w:r>
          </w:p>
        </w:tc>
      </w:tr>
      <w:tr w:rsidR="00AD1E9E" w:rsidRPr="0061551E" w14:paraId="4CDC8606" w14:textId="77777777" w:rsidTr="00825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54103F16" w14:textId="3F785F07" w:rsidR="00AD1E9E" w:rsidRPr="0061551E" w:rsidRDefault="003A6CC9" w:rsidP="0061551E">
            <w:pPr>
              <w:jc w:val="both"/>
              <w:rPr>
                <w:rFonts w:ascii="Times New Roman" w:hAnsi="Times New Roman" w:cs="Times New Roman"/>
                <w:sz w:val="24"/>
                <w:szCs w:val="24"/>
              </w:rPr>
            </w:pPr>
            <w:r>
              <w:rPr>
                <w:rFonts w:ascii="Times New Roman" w:hAnsi="Times New Roman" w:cs="Times New Roman"/>
                <w:sz w:val="24"/>
                <w:szCs w:val="24"/>
              </w:rPr>
              <w:t>3</w:t>
            </w:r>
          </w:p>
        </w:tc>
        <w:tc>
          <w:tcPr>
            <w:tcW w:w="410" w:type="pct"/>
          </w:tcPr>
          <w:p w14:paraId="0E5100D1" w14:textId="2B2352B0"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Letters to the Editor </w:t>
            </w:r>
            <w:r w:rsidRPr="0061551E">
              <w:rPr>
                <w:rFonts w:ascii="Times New Roman" w:hAnsi="Times New Roman" w:cs="Times New Roman"/>
                <w:sz w:val="24"/>
                <w:szCs w:val="24"/>
              </w:rPr>
              <w:fldChar w:fldCharType="begin"/>
            </w:r>
            <w:r w:rsidR="001F1ECB" w:rsidRPr="0061551E">
              <w:rPr>
                <w:rFonts w:ascii="Times New Roman" w:hAnsi="Times New Roman" w:cs="Times New Roman"/>
                <w:sz w:val="24"/>
                <w:szCs w:val="24"/>
              </w:rPr>
              <w:instrText xml:space="preserve"> ADDIN EN.CITE &lt;EndNote&gt;&lt;Cite&gt;&lt;Author&gt;Kim&lt;/Author&gt;&lt;Year&gt;2020&lt;/Year&gt;&lt;RecNum&gt;196&lt;/RecNum&gt;&lt;DisplayText&gt;(Kim, Brinster, &amp;amp; Meehan, 2020)&lt;/DisplayText&gt;&lt;record&gt;&lt;rec-number&gt;64&lt;/rec-number&gt;&lt;foreign-keys&gt;&lt;key app="EN" db-id="a2pswfwfqatdv3exszmxad5dx0xadfr29apv" timestamp="1626689228"&gt;64&lt;/key&gt;&lt;/foreign-keys&gt;&lt;ref-type name="Journal Article"&gt;17&lt;/ref-type&gt;&lt;contributors&gt;&lt;authors&gt;&lt;author&gt;Kim, Randie H&lt;/author&gt;&lt;author&gt;Brinster, Nooshin K&lt;/author&gt;&lt;author&gt;Meehan, Shane A&lt;/author&gt;&lt;/authors&gt;&lt;/contributors&gt;&lt;titles&gt;&lt;title&gt;Dermatopathology education during the COVID-19 pandemic: Virtual simulation of the multiheaded microscope&lt;/title&gt;&lt;secondary-title&gt;Journal of the American Academy of Dermatology&lt;/secondary-title&gt;&lt;/titles&gt;&lt;periodical&gt;&lt;full-title&gt;Journal of the American Academy of Dermatology&lt;/full-title&gt;&lt;/periodical&gt;&lt;pages&gt;e243-e244&lt;/pages&gt;&lt;volume&gt;83&lt;/volume&gt;&lt;number&gt;3&lt;/number&gt;&lt;dates&gt;&lt;year&gt;2020&lt;/year&gt;&lt;/dates&gt;&lt;isbn&gt;0190-9622&lt;/isbn&gt;&lt;urls&gt;&lt;/urls&gt;&lt;electronic-resource-num&gt;https://doi.org/10.1016/j.jaad.2020.05.127&lt;/electronic-resource-num&gt;&lt;/record&gt;&lt;/Cite&gt;&lt;/EndNote&gt;</w:instrText>
            </w:r>
            <w:r w:rsidRPr="0061551E">
              <w:rPr>
                <w:rFonts w:ascii="Times New Roman" w:hAnsi="Times New Roman" w:cs="Times New Roman"/>
                <w:sz w:val="24"/>
                <w:szCs w:val="24"/>
              </w:rPr>
              <w:fldChar w:fldCharType="separate"/>
            </w:r>
            <w:r w:rsidR="001F1ECB" w:rsidRPr="0061551E">
              <w:rPr>
                <w:rFonts w:ascii="Times New Roman" w:hAnsi="Times New Roman" w:cs="Times New Roman"/>
                <w:noProof/>
                <w:sz w:val="24"/>
                <w:szCs w:val="24"/>
              </w:rPr>
              <w:t>(Kim, Brinster, &amp; Meehan, 2020)</w:t>
            </w:r>
            <w:r w:rsidRPr="0061551E">
              <w:rPr>
                <w:rFonts w:ascii="Times New Roman" w:hAnsi="Times New Roman" w:cs="Times New Roman"/>
                <w:sz w:val="24"/>
                <w:szCs w:val="24"/>
              </w:rPr>
              <w:fldChar w:fldCharType="end"/>
            </w:r>
          </w:p>
        </w:tc>
        <w:tc>
          <w:tcPr>
            <w:tcW w:w="310" w:type="pct"/>
          </w:tcPr>
          <w:p w14:paraId="549912E3"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United States</w:t>
            </w:r>
          </w:p>
        </w:tc>
        <w:tc>
          <w:tcPr>
            <w:tcW w:w="391" w:type="pct"/>
          </w:tcPr>
          <w:p w14:paraId="0F767AD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North America</w:t>
            </w:r>
          </w:p>
          <w:p w14:paraId="4F524A1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91" w:type="pct"/>
          </w:tcPr>
          <w:p w14:paraId="22F0331D"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N/A</w:t>
            </w:r>
          </w:p>
        </w:tc>
        <w:tc>
          <w:tcPr>
            <w:tcW w:w="475" w:type="pct"/>
          </w:tcPr>
          <w:p w14:paraId="73E59734" w14:textId="7B6C47C0"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Postgraduate students</w:t>
            </w:r>
          </w:p>
        </w:tc>
        <w:tc>
          <w:tcPr>
            <w:tcW w:w="450" w:type="pct"/>
          </w:tcPr>
          <w:p w14:paraId="49E6A485"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WebEx, ZOOM, Aperio ImageScope and Leica’s Web Viewer</w:t>
            </w:r>
          </w:p>
        </w:tc>
        <w:tc>
          <w:tcPr>
            <w:tcW w:w="917" w:type="pct"/>
          </w:tcPr>
          <w:p w14:paraId="30425B42"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The weekly sessions were conducted on ZOOM or WebEx using virtual microscopy with Aperio ImageScope or glass slide microscopy with digital camera. The live sessions were also recorded for playback.</w:t>
            </w:r>
          </w:p>
        </w:tc>
        <w:tc>
          <w:tcPr>
            <w:tcW w:w="772" w:type="pct"/>
          </w:tcPr>
          <w:p w14:paraId="7CB3BDC0" w14:textId="77777777" w:rsidR="00AD1E9E" w:rsidRPr="0061551E" w:rsidRDefault="00AD1E9E" w:rsidP="0061551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Ease of navigation was indicated higher on virtual microscope than glass slide one. Similarly, sessions conducted through virtual microscopy were found more feasible.</w:t>
            </w:r>
          </w:p>
        </w:tc>
        <w:tc>
          <w:tcPr>
            <w:tcW w:w="719" w:type="pct"/>
          </w:tcPr>
          <w:p w14:paraId="16837998" w14:textId="77777777" w:rsidR="00AD1E9E" w:rsidRPr="0061551E" w:rsidRDefault="00AD1E9E" w:rsidP="006155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551E">
              <w:rPr>
                <w:rFonts w:ascii="Times New Roman" w:hAnsi="Times New Roman" w:cs="Times New Roman"/>
                <w:sz w:val="24"/>
                <w:szCs w:val="24"/>
              </w:rPr>
              <w:t xml:space="preserve">Aperio ImageScope platform of virtual microscope allows changes in image magnification, rotation of the image and annotations. </w:t>
            </w:r>
            <w:r w:rsidRPr="0061551E">
              <w:rPr>
                <w:rFonts w:ascii="Times New Roman" w:hAnsi="Times New Roman" w:cs="Times New Roman"/>
                <w:sz w:val="24"/>
                <w:szCs w:val="24"/>
              </w:rPr>
              <w:br/>
            </w:r>
          </w:p>
        </w:tc>
      </w:tr>
      <w:bookmarkEnd w:id="0"/>
    </w:tbl>
    <w:p w14:paraId="25C791BD" w14:textId="4B68978B" w:rsidR="00AD1E9E" w:rsidRPr="0061551E" w:rsidRDefault="00AD1E9E" w:rsidP="0061551E">
      <w:pPr>
        <w:spacing w:after="0" w:line="240" w:lineRule="auto"/>
        <w:rPr>
          <w:rFonts w:ascii="Times New Roman" w:hAnsi="Times New Roman" w:cs="Times New Roman"/>
          <w:i/>
          <w:iCs/>
          <w:sz w:val="24"/>
          <w:szCs w:val="24"/>
        </w:rPr>
      </w:pPr>
    </w:p>
    <w:p w14:paraId="0D8393DA" w14:textId="3C98ABA7" w:rsidR="008F0158" w:rsidRPr="0061551E" w:rsidRDefault="008F0158" w:rsidP="0061551E">
      <w:pPr>
        <w:spacing w:after="0" w:line="240" w:lineRule="auto"/>
        <w:rPr>
          <w:rFonts w:ascii="Times New Roman" w:hAnsi="Times New Roman" w:cs="Times New Roman"/>
          <w:i/>
          <w:iCs/>
          <w:sz w:val="24"/>
          <w:szCs w:val="24"/>
        </w:rPr>
      </w:pPr>
    </w:p>
    <w:p w14:paraId="47FE0D25" w14:textId="74ADA8BC" w:rsidR="0061551E" w:rsidRPr="0061551E" w:rsidRDefault="0061551E" w:rsidP="0061551E">
      <w:pPr>
        <w:spacing w:after="0" w:line="240" w:lineRule="auto"/>
        <w:rPr>
          <w:rFonts w:ascii="Times New Roman" w:hAnsi="Times New Roman" w:cs="Times New Roman"/>
          <w:i/>
          <w:iCs/>
          <w:sz w:val="24"/>
          <w:szCs w:val="24"/>
        </w:rPr>
      </w:pPr>
    </w:p>
    <w:p w14:paraId="6A91BA0C" w14:textId="77777777" w:rsidR="0061551E" w:rsidRPr="0061551E" w:rsidRDefault="0061551E" w:rsidP="0061551E">
      <w:pPr>
        <w:spacing w:line="240" w:lineRule="auto"/>
        <w:jc w:val="both"/>
        <w:rPr>
          <w:rFonts w:ascii="Times New Roman" w:hAnsi="Times New Roman" w:cs="Times New Roman"/>
          <w:sz w:val="24"/>
          <w:szCs w:val="24"/>
        </w:rPr>
      </w:pPr>
    </w:p>
    <w:p w14:paraId="739B4575" w14:textId="77777777" w:rsidR="0061551E" w:rsidRPr="0061551E" w:rsidRDefault="0061551E" w:rsidP="0061551E">
      <w:pPr>
        <w:spacing w:after="0" w:line="240" w:lineRule="auto"/>
        <w:jc w:val="both"/>
        <w:rPr>
          <w:rFonts w:ascii="Times New Roman" w:hAnsi="Times New Roman" w:cs="Times New Roman"/>
          <w:b/>
          <w:bCs/>
          <w:sz w:val="24"/>
          <w:szCs w:val="24"/>
        </w:rPr>
      </w:pPr>
      <w:r w:rsidRPr="0061551E">
        <w:rPr>
          <w:rFonts w:ascii="Times New Roman" w:hAnsi="Times New Roman" w:cs="Times New Roman"/>
          <w:b/>
          <w:bCs/>
          <w:sz w:val="24"/>
          <w:szCs w:val="24"/>
        </w:rPr>
        <w:t>REFERENCES</w:t>
      </w:r>
    </w:p>
    <w:p w14:paraId="1FA6131B" w14:textId="1BA57A76" w:rsidR="003A6CC9" w:rsidRPr="003A6CC9" w:rsidRDefault="0061551E" w:rsidP="003A6CC9">
      <w:pPr>
        <w:pStyle w:val="EndNoteBibliography"/>
        <w:spacing w:after="0"/>
        <w:ind w:left="720" w:hanging="720"/>
      </w:pPr>
      <w:r w:rsidRPr="0061551E">
        <w:rPr>
          <w:szCs w:val="24"/>
        </w:rPr>
        <w:fldChar w:fldCharType="begin"/>
      </w:r>
      <w:r w:rsidRPr="0061551E">
        <w:rPr>
          <w:szCs w:val="24"/>
        </w:rPr>
        <w:instrText xml:space="preserve"> ADDIN EN.REFLIST </w:instrText>
      </w:r>
      <w:r w:rsidRPr="0061551E">
        <w:rPr>
          <w:szCs w:val="24"/>
        </w:rPr>
        <w:fldChar w:fldCharType="separate"/>
      </w:r>
      <w:r w:rsidR="003A6CC9" w:rsidRPr="003A6CC9">
        <w:t xml:space="preserve">Kim, R. H., Brinster, N. K., &amp; Meehan, S. A. (2020). Dermatopathology education during the COVID-19 pandemic: Virtual simulation of the multiheaded microscope. </w:t>
      </w:r>
      <w:r w:rsidR="003A6CC9" w:rsidRPr="003A6CC9">
        <w:rPr>
          <w:i/>
        </w:rPr>
        <w:t>Journal of the American Academy of Dermatology, 83</w:t>
      </w:r>
      <w:r w:rsidR="003A6CC9" w:rsidRPr="003A6CC9">
        <w:t>(3), e243-e244. doi:</w:t>
      </w:r>
      <w:hyperlink r:id="rId8" w:history="1">
        <w:r w:rsidR="003A6CC9" w:rsidRPr="003A6CC9">
          <w:rPr>
            <w:rStyle w:val="Hyperlink"/>
          </w:rPr>
          <w:t>https://doi.org/10.1016/j.jaad.2020.05.127</w:t>
        </w:r>
      </w:hyperlink>
    </w:p>
    <w:p w14:paraId="12430A0B" w14:textId="6108436E" w:rsidR="003A6CC9" w:rsidRPr="003A6CC9" w:rsidRDefault="003A6CC9" w:rsidP="003A6CC9">
      <w:pPr>
        <w:pStyle w:val="EndNoteBibliography"/>
        <w:spacing w:after="0"/>
        <w:ind w:left="720" w:hanging="720"/>
      </w:pPr>
      <w:r w:rsidRPr="003A6CC9">
        <w:t xml:space="preserve">Moore, Z., Stallard, J., Tittemore, A., &amp; Lee, J. Y. (2020). The COVID‐19 pandemic: Opportunity for integration of educational technology. </w:t>
      </w:r>
      <w:r w:rsidRPr="003A6CC9">
        <w:rPr>
          <w:i/>
        </w:rPr>
        <w:t>Journal of dental education</w:t>
      </w:r>
      <w:r w:rsidRPr="003A6CC9">
        <w:t>, 1-3. doi:</w:t>
      </w:r>
      <w:hyperlink r:id="rId9" w:history="1">
        <w:r w:rsidRPr="003A6CC9">
          <w:rPr>
            <w:rStyle w:val="Hyperlink"/>
          </w:rPr>
          <w:t>https://doi.org/10.1002/jdd.12344</w:t>
        </w:r>
      </w:hyperlink>
    </w:p>
    <w:p w14:paraId="2BA29D27" w14:textId="77777777" w:rsidR="003A6CC9" w:rsidRPr="003A6CC9" w:rsidRDefault="003A6CC9" w:rsidP="003A6CC9">
      <w:pPr>
        <w:pStyle w:val="EndNoteBibliography"/>
        <w:ind w:left="720" w:hanging="720"/>
      </w:pPr>
      <w:r w:rsidRPr="003A6CC9">
        <w:t xml:space="preserve">Schlégl, Á. T., Pintér, Z., Kovács, A., Kopjár, E., Varga, P., Kardos, D., . . . Füzesi, Z. (2020). Teaching basic surgical skills using homemade tools in response to COVID-19. </w:t>
      </w:r>
      <w:r w:rsidRPr="003A6CC9">
        <w:rPr>
          <w:i/>
        </w:rPr>
        <w:t>Academic Medicine</w:t>
      </w:r>
      <w:r w:rsidRPr="003A6CC9">
        <w:t>, 1. doi:10.1097/ACM.0000000000003586</w:t>
      </w:r>
    </w:p>
    <w:p w14:paraId="452F315A" w14:textId="5D47EED7" w:rsidR="0061551E" w:rsidRPr="0061551E" w:rsidRDefault="0061551E" w:rsidP="0061551E">
      <w:pPr>
        <w:spacing w:after="0" w:line="240" w:lineRule="auto"/>
        <w:rPr>
          <w:rFonts w:ascii="Times New Roman" w:hAnsi="Times New Roman" w:cs="Times New Roman"/>
          <w:i/>
          <w:iCs/>
          <w:sz w:val="24"/>
          <w:szCs w:val="24"/>
        </w:rPr>
      </w:pPr>
      <w:r w:rsidRPr="0061551E">
        <w:rPr>
          <w:rFonts w:ascii="Times New Roman" w:hAnsi="Times New Roman" w:cs="Times New Roman"/>
          <w:sz w:val="24"/>
          <w:szCs w:val="24"/>
        </w:rPr>
        <w:fldChar w:fldCharType="end"/>
      </w:r>
    </w:p>
    <w:sectPr w:rsidR="0061551E" w:rsidRPr="0061551E" w:rsidSect="00B464F4">
      <w:headerReference w:type="default" r:id="rId10"/>
      <w:pgSz w:w="20160" w:h="12240" w:orient="landscape" w:code="5"/>
      <w:pgMar w:top="1440" w:right="1440" w:bottom="80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C15D8" w14:textId="77777777" w:rsidR="00F36AB2" w:rsidRDefault="00F36AB2" w:rsidP="00ED20A6">
      <w:pPr>
        <w:spacing w:after="0" w:line="240" w:lineRule="auto"/>
      </w:pPr>
      <w:r>
        <w:separator/>
      </w:r>
    </w:p>
  </w:endnote>
  <w:endnote w:type="continuationSeparator" w:id="0">
    <w:p w14:paraId="62905708" w14:textId="77777777" w:rsidR="00F36AB2" w:rsidRDefault="00F36AB2" w:rsidP="00ED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nson Text L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B6640" w14:textId="77777777" w:rsidR="00F36AB2" w:rsidRDefault="00F36AB2" w:rsidP="00ED20A6">
      <w:pPr>
        <w:spacing w:after="0" w:line="240" w:lineRule="auto"/>
      </w:pPr>
      <w:r>
        <w:separator/>
      </w:r>
    </w:p>
  </w:footnote>
  <w:footnote w:type="continuationSeparator" w:id="0">
    <w:p w14:paraId="41391770" w14:textId="77777777" w:rsidR="00F36AB2" w:rsidRDefault="00F36AB2" w:rsidP="00ED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93010921"/>
      <w:docPartObj>
        <w:docPartGallery w:val="Page Numbers (Top of Page)"/>
        <w:docPartUnique/>
      </w:docPartObj>
    </w:sdtPr>
    <w:sdtEndPr>
      <w:rPr>
        <w:noProof/>
      </w:rPr>
    </w:sdtEndPr>
    <w:sdtContent>
      <w:p w14:paraId="02E55073" w14:textId="4EF69E48" w:rsidR="001F1ECB" w:rsidRPr="00AA77A8" w:rsidRDefault="001F1ECB">
        <w:pPr>
          <w:pStyle w:val="Header"/>
          <w:jc w:val="right"/>
          <w:rPr>
            <w:rFonts w:ascii="Times New Roman" w:hAnsi="Times New Roman" w:cs="Times New Roman"/>
            <w:sz w:val="24"/>
            <w:szCs w:val="24"/>
          </w:rPr>
        </w:pPr>
        <w:r w:rsidRPr="00AA77A8">
          <w:rPr>
            <w:rFonts w:ascii="Times New Roman" w:hAnsi="Times New Roman" w:cs="Times New Roman"/>
            <w:sz w:val="24"/>
            <w:szCs w:val="24"/>
          </w:rPr>
          <w:fldChar w:fldCharType="begin"/>
        </w:r>
        <w:r w:rsidRPr="00AA77A8">
          <w:rPr>
            <w:rFonts w:ascii="Times New Roman" w:hAnsi="Times New Roman" w:cs="Times New Roman"/>
            <w:sz w:val="24"/>
            <w:szCs w:val="24"/>
          </w:rPr>
          <w:instrText xml:space="preserve"> PAGE   \* MERGEFORMAT </w:instrText>
        </w:r>
        <w:r w:rsidRPr="00AA77A8">
          <w:rPr>
            <w:rFonts w:ascii="Times New Roman" w:hAnsi="Times New Roman" w:cs="Times New Roman"/>
            <w:sz w:val="24"/>
            <w:szCs w:val="24"/>
          </w:rPr>
          <w:fldChar w:fldCharType="separate"/>
        </w:r>
        <w:r w:rsidR="00825A3D">
          <w:rPr>
            <w:rFonts w:ascii="Times New Roman" w:hAnsi="Times New Roman" w:cs="Times New Roman"/>
            <w:noProof/>
            <w:sz w:val="24"/>
            <w:szCs w:val="24"/>
          </w:rPr>
          <w:t>2</w:t>
        </w:r>
        <w:r w:rsidRPr="00AA77A8">
          <w:rPr>
            <w:rFonts w:ascii="Times New Roman" w:hAnsi="Times New Roman" w:cs="Times New Roman"/>
            <w:noProof/>
            <w:sz w:val="24"/>
            <w:szCs w:val="24"/>
          </w:rPr>
          <w:fldChar w:fldCharType="end"/>
        </w:r>
      </w:p>
    </w:sdtContent>
  </w:sdt>
  <w:p w14:paraId="0E4FE1BF" w14:textId="77777777" w:rsidR="001F1ECB" w:rsidRPr="00AA77A8" w:rsidRDefault="001F1ECB" w:rsidP="005361C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D410E"/>
    <w:multiLevelType w:val="multilevel"/>
    <w:tmpl w:val="0FA8E5E4"/>
    <w:lvl w:ilvl="0">
      <w:start w:val="3"/>
      <w:numFmt w:val="decimal"/>
      <w:lvlText w:val="%1."/>
      <w:lvlJc w:val="left"/>
      <w:pPr>
        <w:ind w:left="360" w:hanging="360"/>
      </w:pPr>
      <w:rPr>
        <w:rFonts w:hint="default"/>
      </w:rPr>
    </w:lvl>
    <w:lvl w:ilvl="1">
      <w:start w:val="3"/>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3744E0"/>
    <w:multiLevelType w:val="multilevel"/>
    <w:tmpl w:val="09CC2160"/>
    <w:lvl w:ilvl="0">
      <w:start w:val="4"/>
      <w:numFmt w:val="decimal"/>
      <w:lvlText w:val="%1."/>
      <w:lvlJc w:val="left"/>
      <w:pPr>
        <w:ind w:left="360" w:hanging="360"/>
      </w:pPr>
      <w:rPr>
        <w:rFonts w:hint="default"/>
      </w:rPr>
    </w:lvl>
    <w:lvl w:ilvl="1">
      <w:start w:val="6"/>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FD93368"/>
    <w:multiLevelType w:val="hybridMultilevel"/>
    <w:tmpl w:val="B36A64FE"/>
    <w:lvl w:ilvl="0" w:tplc="04DA61A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32307DF"/>
    <w:multiLevelType w:val="multilevel"/>
    <w:tmpl w:val="2E34FA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8A00D0C"/>
    <w:multiLevelType w:val="multilevel"/>
    <w:tmpl w:val="8140FE08"/>
    <w:lvl w:ilvl="0">
      <w:start w:val="4"/>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7F052DCE"/>
    <w:multiLevelType w:val="multilevel"/>
    <w:tmpl w:val="0798CB46"/>
    <w:lvl w:ilvl="0">
      <w:start w:val="3"/>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WzMDUxNDW1tDA1tTBU0lEKTi0uzszPAykwMaoFADIhpP0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D3CF3"/>
    <w:rsid w:val="00000BEB"/>
    <w:rsid w:val="0000119A"/>
    <w:rsid w:val="00001E19"/>
    <w:rsid w:val="00002F7A"/>
    <w:rsid w:val="0000374B"/>
    <w:rsid w:val="00003799"/>
    <w:rsid w:val="000044C8"/>
    <w:rsid w:val="000046EF"/>
    <w:rsid w:val="000056A1"/>
    <w:rsid w:val="00005AE3"/>
    <w:rsid w:val="000068E3"/>
    <w:rsid w:val="00006FDB"/>
    <w:rsid w:val="000070EF"/>
    <w:rsid w:val="000078BF"/>
    <w:rsid w:val="0001101B"/>
    <w:rsid w:val="00011A2D"/>
    <w:rsid w:val="00011C98"/>
    <w:rsid w:val="000139B4"/>
    <w:rsid w:val="00013FF2"/>
    <w:rsid w:val="00014564"/>
    <w:rsid w:val="0001477B"/>
    <w:rsid w:val="00014AC0"/>
    <w:rsid w:val="000153FA"/>
    <w:rsid w:val="000161B6"/>
    <w:rsid w:val="000161CD"/>
    <w:rsid w:val="00021B73"/>
    <w:rsid w:val="000253A1"/>
    <w:rsid w:val="000279EE"/>
    <w:rsid w:val="000306B7"/>
    <w:rsid w:val="00031F40"/>
    <w:rsid w:val="00033FFC"/>
    <w:rsid w:val="0003467B"/>
    <w:rsid w:val="00036172"/>
    <w:rsid w:val="00044936"/>
    <w:rsid w:val="00044B04"/>
    <w:rsid w:val="00044E64"/>
    <w:rsid w:val="00045C37"/>
    <w:rsid w:val="000468A3"/>
    <w:rsid w:val="000509C0"/>
    <w:rsid w:val="00050E26"/>
    <w:rsid w:val="000511D2"/>
    <w:rsid w:val="0005134E"/>
    <w:rsid w:val="00051FA6"/>
    <w:rsid w:val="00052C08"/>
    <w:rsid w:val="00060EA7"/>
    <w:rsid w:val="00063597"/>
    <w:rsid w:val="00064D3A"/>
    <w:rsid w:val="0006501D"/>
    <w:rsid w:val="00065A59"/>
    <w:rsid w:val="00066BBC"/>
    <w:rsid w:val="00070252"/>
    <w:rsid w:val="00072FD0"/>
    <w:rsid w:val="000756F5"/>
    <w:rsid w:val="00076ECA"/>
    <w:rsid w:val="000801B0"/>
    <w:rsid w:val="0008090B"/>
    <w:rsid w:val="00081280"/>
    <w:rsid w:val="000824FC"/>
    <w:rsid w:val="000835A8"/>
    <w:rsid w:val="00084B8D"/>
    <w:rsid w:val="00085AA7"/>
    <w:rsid w:val="00085D8B"/>
    <w:rsid w:val="0008624C"/>
    <w:rsid w:val="00087572"/>
    <w:rsid w:val="00091113"/>
    <w:rsid w:val="00092D6A"/>
    <w:rsid w:val="00093A2D"/>
    <w:rsid w:val="00096401"/>
    <w:rsid w:val="00096D4E"/>
    <w:rsid w:val="00097262"/>
    <w:rsid w:val="000A10ED"/>
    <w:rsid w:val="000A35CF"/>
    <w:rsid w:val="000A48D2"/>
    <w:rsid w:val="000A601D"/>
    <w:rsid w:val="000A6DDF"/>
    <w:rsid w:val="000A7835"/>
    <w:rsid w:val="000B081A"/>
    <w:rsid w:val="000B0DBD"/>
    <w:rsid w:val="000B17EA"/>
    <w:rsid w:val="000B2B9A"/>
    <w:rsid w:val="000B34E5"/>
    <w:rsid w:val="000B5A6F"/>
    <w:rsid w:val="000B69E9"/>
    <w:rsid w:val="000C344D"/>
    <w:rsid w:val="000C385A"/>
    <w:rsid w:val="000C3D84"/>
    <w:rsid w:val="000C4097"/>
    <w:rsid w:val="000C4963"/>
    <w:rsid w:val="000C5A4F"/>
    <w:rsid w:val="000C5C21"/>
    <w:rsid w:val="000D0402"/>
    <w:rsid w:val="000D10FC"/>
    <w:rsid w:val="000D28BE"/>
    <w:rsid w:val="000D4713"/>
    <w:rsid w:val="000D53FB"/>
    <w:rsid w:val="000D61BF"/>
    <w:rsid w:val="000D71AB"/>
    <w:rsid w:val="000D778F"/>
    <w:rsid w:val="000E10F2"/>
    <w:rsid w:val="000E2C32"/>
    <w:rsid w:val="000E44E8"/>
    <w:rsid w:val="000E63AB"/>
    <w:rsid w:val="000E6929"/>
    <w:rsid w:val="000E7792"/>
    <w:rsid w:val="000F15C0"/>
    <w:rsid w:val="000F21A0"/>
    <w:rsid w:val="000F5F6C"/>
    <w:rsid w:val="000F643F"/>
    <w:rsid w:val="000F6A8C"/>
    <w:rsid w:val="00105BEF"/>
    <w:rsid w:val="00106973"/>
    <w:rsid w:val="0010786A"/>
    <w:rsid w:val="00110BF7"/>
    <w:rsid w:val="00112300"/>
    <w:rsid w:val="001130BD"/>
    <w:rsid w:val="00114191"/>
    <w:rsid w:val="001160C7"/>
    <w:rsid w:val="0011759F"/>
    <w:rsid w:val="00120B55"/>
    <w:rsid w:val="0012159B"/>
    <w:rsid w:val="00121D20"/>
    <w:rsid w:val="00123961"/>
    <w:rsid w:val="00123C6B"/>
    <w:rsid w:val="0012523A"/>
    <w:rsid w:val="001252D9"/>
    <w:rsid w:val="00130E1E"/>
    <w:rsid w:val="00132937"/>
    <w:rsid w:val="00134F4E"/>
    <w:rsid w:val="00135AA5"/>
    <w:rsid w:val="0013716A"/>
    <w:rsid w:val="00140203"/>
    <w:rsid w:val="001408B3"/>
    <w:rsid w:val="001409F7"/>
    <w:rsid w:val="00140A53"/>
    <w:rsid w:val="00141908"/>
    <w:rsid w:val="0014230D"/>
    <w:rsid w:val="001424E0"/>
    <w:rsid w:val="00142E9F"/>
    <w:rsid w:val="00143520"/>
    <w:rsid w:val="0014401C"/>
    <w:rsid w:val="00145BF2"/>
    <w:rsid w:val="00145E04"/>
    <w:rsid w:val="001476FC"/>
    <w:rsid w:val="00147B5F"/>
    <w:rsid w:val="001514EC"/>
    <w:rsid w:val="00153AFC"/>
    <w:rsid w:val="001546C2"/>
    <w:rsid w:val="00154EA8"/>
    <w:rsid w:val="00157936"/>
    <w:rsid w:val="00161AB1"/>
    <w:rsid w:val="00164FF2"/>
    <w:rsid w:val="00170D89"/>
    <w:rsid w:val="001711D9"/>
    <w:rsid w:val="00171830"/>
    <w:rsid w:val="00175382"/>
    <w:rsid w:val="001760FE"/>
    <w:rsid w:val="0017633E"/>
    <w:rsid w:val="001764D0"/>
    <w:rsid w:val="00177325"/>
    <w:rsid w:val="00177FEB"/>
    <w:rsid w:val="0018041C"/>
    <w:rsid w:val="001807B2"/>
    <w:rsid w:val="001827CF"/>
    <w:rsid w:val="00185116"/>
    <w:rsid w:val="00186911"/>
    <w:rsid w:val="00186DB2"/>
    <w:rsid w:val="00186E20"/>
    <w:rsid w:val="00187752"/>
    <w:rsid w:val="00193A23"/>
    <w:rsid w:val="0019411D"/>
    <w:rsid w:val="001A06F7"/>
    <w:rsid w:val="001A0776"/>
    <w:rsid w:val="001A3E1A"/>
    <w:rsid w:val="001A3E73"/>
    <w:rsid w:val="001A4982"/>
    <w:rsid w:val="001A627E"/>
    <w:rsid w:val="001A6613"/>
    <w:rsid w:val="001B19A1"/>
    <w:rsid w:val="001B3FC3"/>
    <w:rsid w:val="001B593D"/>
    <w:rsid w:val="001B709B"/>
    <w:rsid w:val="001B77DD"/>
    <w:rsid w:val="001C1982"/>
    <w:rsid w:val="001C2AF1"/>
    <w:rsid w:val="001C2C89"/>
    <w:rsid w:val="001C317D"/>
    <w:rsid w:val="001C38F2"/>
    <w:rsid w:val="001C3DEA"/>
    <w:rsid w:val="001C3FC8"/>
    <w:rsid w:val="001C4F29"/>
    <w:rsid w:val="001C4F98"/>
    <w:rsid w:val="001C6C33"/>
    <w:rsid w:val="001C6D87"/>
    <w:rsid w:val="001D203B"/>
    <w:rsid w:val="001D2362"/>
    <w:rsid w:val="001D3846"/>
    <w:rsid w:val="001D4843"/>
    <w:rsid w:val="001D599E"/>
    <w:rsid w:val="001D6C8C"/>
    <w:rsid w:val="001D724A"/>
    <w:rsid w:val="001E034F"/>
    <w:rsid w:val="001E2655"/>
    <w:rsid w:val="001E2898"/>
    <w:rsid w:val="001E375D"/>
    <w:rsid w:val="001E3A1D"/>
    <w:rsid w:val="001E4A2B"/>
    <w:rsid w:val="001E506E"/>
    <w:rsid w:val="001F1ECB"/>
    <w:rsid w:val="001F41B5"/>
    <w:rsid w:val="001F542A"/>
    <w:rsid w:val="001F7AB4"/>
    <w:rsid w:val="00201631"/>
    <w:rsid w:val="0020396E"/>
    <w:rsid w:val="002069C7"/>
    <w:rsid w:val="00207BEA"/>
    <w:rsid w:val="00211495"/>
    <w:rsid w:val="00212A2C"/>
    <w:rsid w:val="00213679"/>
    <w:rsid w:val="002159E4"/>
    <w:rsid w:val="00216491"/>
    <w:rsid w:val="00217CAF"/>
    <w:rsid w:val="0022223D"/>
    <w:rsid w:val="00224183"/>
    <w:rsid w:val="002246F0"/>
    <w:rsid w:val="00234D20"/>
    <w:rsid w:val="002403B1"/>
    <w:rsid w:val="00241801"/>
    <w:rsid w:val="002425AB"/>
    <w:rsid w:val="00242985"/>
    <w:rsid w:val="002430C1"/>
    <w:rsid w:val="00243E7E"/>
    <w:rsid w:val="00243F2E"/>
    <w:rsid w:val="002451BF"/>
    <w:rsid w:val="002455F2"/>
    <w:rsid w:val="00254441"/>
    <w:rsid w:val="002548FB"/>
    <w:rsid w:val="00254BAC"/>
    <w:rsid w:val="0026058F"/>
    <w:rsid w:val="00261CC2"/>
    <w:rsid w:val="002623B0"/>
    <w:rsid w:val="0026246A"/>
    <w:rsid w:val="00264FCA"/>
    <w:rsid w:val="002703DE"/>
    <w:rsid w:val="00270548"/>
    <w:rsid w:val="002719A7"/>
    <w:rsid w:val="0027210E"/>
    <w:rsid w:val="0027229E"/>
    <w:rsid w:val="002724A7"/>
    <w:rsid w:val="0027273A"/>
    <w:rsid w:val="00272BE2"/>
    <w:rsid w:val="00273BAF"/>
    <w:rsid w:val="00273E04"/>
    <w:rsid w:val="00275876"/>
    <w:rsid w:val="00275D75"/>
    <w:rsid w:val="00276996"/>
    <w:rsid w:val="00276CE4"/>
    <w:rsid w:val="00280EC3"/>
    <w:rsid w:val="00281747"/>
    <w:rsid w:val="002824F4"/>
    <w:rsid w:val="00282C3D"/>
    <w:rsid w:val="00282DBC"/>
    <w:rsid w:val="0028331F"/>
    <w:rsid w:val="00284599"/>
    <w:rsid w:val="00290193"/>
    <w:rsid w:val="00294209"/>
    <w:rsid w:val="0029488C"/>
    <w:rsid w:val="002948D4"/>
    <w:rsid w:val="00294957"/>
    <w:rsid w:val="002A0C90"/>
    <w:rsid w:val="002A167C"/>
    <w:rsid w:val="002A3C9D"/>
    <w:rsid w:val="002A4A09"/>
    <w:rsid w:val="002A4F9D"/>
    <w:rsid w:val="002A5C7B"/>
    <w:rsid w:val="002A78CF"/>
    <w:rsid w:val="002B24D3"/>
    <w:rsid w:val="002B2E57"/>
    <w:rsid w:val="002B3341"/>
    <w:rsid w:val="002B505D"/>
    <w:rsid w:val="002B561C"/>
    <w:rsid w:val="002B59B2"/>
    <w:rsid w:val="002B7208"/>
    <w:rsid w:val="002B74C4"/>
    <w:rsid w:val="002C2B71"/>
    <w:rsid w:val="002C3AE2"/>
    <w:rsid w:val="002C4400"/>
    <w:rsid w:val="002C6386"/>
    <w:rsid w:val="002C63D5"/>
    <w:rsid w:val="002C6D1C"/>
    <w:rsid w:val="002C75A4"/>
    <w:rsid w:val="002C7CA4"/>
    <w:rsid w:val="002C7EAB"/>
    <w:rsid w:val="002D108E"/>
    <w:rsid w:val="002D2DDC"/>
    <w:rsid w:val="002D338B"/>
    <w:rsid w:val="002D35C2"/>
    <w:rsid w:val="002D5476"/>
    <w:rsid w:val="002D6FD9"/>
    <w:rsid w:val="002D747D"/>
    <w:rsid w:val="002D7F88"/>
    <w:rsid w:val="002E076A"/>
    <w:rsid w:val="002E0A66"/>
    <w:rsid w:val="002E0C28"/>
    <w:rsid w:val="002E2DC2"/>
    <w:rsid w:val="002E3BBC"/>
    <w:rsid w:val="002E59EB"/>
    <w:rsid w:val="002E5A48"/>
    <w:rsid w:val="002E766D"/>
    <w:rsid w:val="002E7D3F"/>
    <w:rsid w:val="002F09F4"/>
    <w:rsid w:val="002F1D8A"/>
    <w:rsid w:val="002F2E55"/>
    <w:rsid w:val="002F3EDE"/>
    <w:rsid w:val="002F3F87"/>
    <w:rsid w:val="002F5378"/>
    <w:rsid w:val="002F7DF3"/>
    <w:rsid w:val="00300015"/>
    <w:rsid w:val="00300145"/>
    <w:rsid w:val="0030195E"/>
    <w:rsid w:val="00302557"/>
    <w:rsid w:val="0030292C"/>
    <w:rsid w:val="00302D82"/>
    <w:rsid w:val="0031066E"/>
    <w:rsid w:val="00311455"/>
    <w:rsid w:val="003122EC"/>
    <w:rsid w:val="00312519"/>
    <w:rsid w:val="003129EC"/>
    <w:rsid w:val="003132F0"/>
    <w:rsid w:val="00313447"/>
    <w:rsid w:val="0031390C"/>
    <w:rsid w:val="0031495B"/>
    <w:rsid w:val="003158BF"/>
    <w:rsid w:val="00317E4C"/>
    <w:rsid w:val="00317F43"/>
    <w:rsid w:val="00322D41"/>
    <w:rsid w:val="00323359"/>
    <w:rsid w:val="0032443E"/>
    <w:rsid w:val="0032533E"/>
    <w:rsid w:val="00327665"/>
    <w:rsid w:val="00327E41"/>
    <w:rsid w:val="0033028A"/>
    <w:rsid w:val="00332ADE"/>
    <w:rsid w:val="00332D35"/>
    <w:rsid w:val="003335CA"/>
    <w:rsid w:val="003361DF"/>
    <w:rsid w:val="003364AC"/>
    <w:rsid w:val="00337A1F"/>
    <w:rsid w:val="003423C0"/>
    <w:rsid w:val="00342E0C"/>
    <w:rsid w:val="003442CF"/>
    <w:rsid w:val="00345F50"/>
    <w:rsid w:val="00350C8B"/>
    <w:rsid w:val="00350D34"/>
    <w:rsid w:val="00353819"/>
    <w:rsid w:val="00353F13"/>
    <w:rsid w:val="00355B0A"/>
    <w:rsid w:val="003563B8"/>
    <w:rsid w:val="00356FFF"/>
    <w:rsid w:val="003572EC"/>
    <w:rsid w:val="003605D7"/>
    <w:rsid w:val="00361BF3"/>
    <w:rsid w:val="003624C5"/>
    <w:rsid w:val="0036292D"/>
    <w:rsid w:val="003630BE"/>
    <w:rsid w:val="00363CFD"/>
    <w:rsid w:val="0036441C"/>
    <w:rsid w:val="00366507"/>
    <w:rsid w:val="003678B0"/>
    <w:rsid w:val="003723E7"/>
    <w:rsid w:val="00373C72"/>
    <w:rsid w:val="00374993"/>
    <w:rsid w:val="00375865"/>
    <w:rsid w:val="00375ABA"/>
    <w:rsid w:val="00376166"/>
    <w:rsid w:val="00377042"/>
    <w:rsid w:val="00377DCE"/>
    <w:rsid w:val="00383D78"/>
    <w:rsid w:val="003854D9"/>
    <w:rsid w:val="00387B6C"/>
    <w:rsid w:val="00391BB8"/>
    <w:rsid w:val="003921A8"/>
    <w:rsid w:val="00392D98"/>
    <w:rsid w:val="0039479A"/>
    <w:rsid w:val="003949F3"/>
    <w:rsid w:val="00396ABD"/>
    <w:rsid w:val="00397755"/>
    <w:rsid w:val="00397A62"/>
    <w:rsid w:val="003A1088"/>
    <w:rsid w:val="003A4AA9"/>
    <w:rsid w:val="003A6CC9"/>
    <w:rsid w:val="003A7714"/>
    <w:rsid w:val="003A7E0B"/>
    <w:rsid w:val="003B129F"/>
    <w:rsid w:val="003B1837"/>
    <w:rsid w:val="003B43D0"/>
    <w:rsid w:val="003B544C"/>
    <w:rsid w:val="003B57A8"/>
    <w:rsid w:val="003B69BC"/>
    <w:rsid w:val="003C20E2"/>
    <w:rsid w:val="003C2AB3"/>
    <w:rsid w:val="003C3506"/>
    <w:rsid w:val="003C4F4F"/>
    <w:rsid w:val="003E0109"/>
    <w:rsid w:val="003E01D6"/>
    <w:rsid w:val="003E1763"/>
    <w:rsid w:val="003E2440"/>
    <w:rsid w:val="003E4D9C"/>
    <w:rsid w:val="003E4E88"/>
    <w:rsid w:val="003E6FF6"/>
    <w:rsid w:val="003F4530"/>
    <w:rsid w:val="003F6406"/>
    <w:rsid w:val="003F7F91"/>
    <w:rsid w:val="004001D3"/>
    <w:rsid w:val="0040147C"/>
    <w:rsid w:val="00401A19"/>
    <w:rsid w:val="004047F5"/>
    <w:rsid w:val="004047FD"/>
    <w:rsid w:val="00411483"/>
    <w:rsid w:val="00411564"/>
    <w:rsid w:val="0041375A"/>
    <w:rsid w:val="004146BC"/>
    <w:rsid w:val="004168F6"/>
    <w:rsid w:val="00416E76"/>
    <w:rsid w:val="0042343F"/>
    <w:rsid w:val="004238C5"/>
    <w:rsid w:val="004257CE"/>
    <w:rsid w:val="00427800"/>
    <w:rsid w:val="004304BA"/>
    <w:rsid w:val="004319D3"/>
    <w:rsid w:val="00431CE0"/>
    <w:rsid w:val="004330B5"/>
    <w:rsid w:val="00433470"/>
    <w:rsid w:val="004354B1"/>
    <w:rsid w:val="0043627E"/>
    <w:rsid w:val="00436944"/>
    <w:rsid w:val="00436D92"/>
    <w:rsid w:val="0044101D"/>
    <w:rsid w:val="004441A9"/>
    <w:rsid w:val="004441D8"/>
    <w:rsid w:val="004464B8"/>
    <w:rsid w:val="004476BF"/>
    <w:rsid w:val="00450C49"/>
    <w:rsid w:val="00451147"/>
    <w:rsid w:val="004522C9"/>
    <w:rsid w:val="0045408E"/>
    <w:rsid w:val="00455CB6"/>
    <w:rsid w:val="004562E1"/>
    <w:rsid w:val="0046211B"/>
    <w:rsid w:val="00464610"/>
    <w:rsid w:val="00465090"/>
    <w:rsid w:val="0046783E"/>
    <w:rsid w:val="00471250"/>
    <w:rsid w:val="00473ED5"/>
    <w:rsid w:val="004743E7"/>
    <w:rsid w:val="0047455E"/>
    <w:rsid w:val="004765A2"/>
    <w:rsid w:val="00481AE4"/>
    <w:rsid w:val="00481CF5"/>
    <w:rsid w:val="004854B7"/>
    <w:rsid w:val="004868CC"/>
    <w:rsid w:val="004915AA"/>
    <w:rsid w:val="00491FE8"/>
    <w:rsid w:val="0049228E"/>
    <w:rsid w:val="00494705"/>
    <w:rsid w:val="00495E28"/>
    <w:rsid w:val="004963C8"/>
    <w:rsid w:val="0049687C"/>
    <w:rsid w:val="004968A8"/>
    <w:rsid w:val="00496CFA"/>
    <w:rsid w:val="0049753F"/>
    <w:rsid w:val="004A3011"/>
    <w:rsid w:val="004A30CD"/>
    <w:rsid w:val="004A6A1A"/>
    <w:rsid w:val="004B04D8"/>
    <w:rsid w:val="004B1631"/>
    <w:rsid w:val="004B6AC5"/>
    <w:rsid w:val="004B73C1"/>
    <w:rsid w:val="004C28C9"/>
    <w:rsid w:val="004C4789"/>
    <w:rsid w:val="004C6AC5"/>
    <w:rsid w:val="004D0809"/>
    <w:rsid w:val="004D2EC4"/>
    <w:rsid w:val="004D7EDB"/>
    <w:rsid w:val="004E011B"/>
    <w:rsid w:val="004E13E0"/>
    <w:rsid w:val="004E2181"/>
    <w:rsid w:val="004E4191"/>
    <w:rsid w:val="004E48A2"/>
    <w:rsid w:val="004E5BFD"/>
    <w:rsid w:val="004E6063"/>
    <w:rsid w:val="004E65BF"/>
    <w:rsid w:val="004E7FF6"/>
    <w:rsid w:val="004F29AD"/>
    <w:rsid w:val="004F3CB9"/>
    <w:rsid w:val="004F4BC8"/>
    <w:rsid w:val="004F4DD1"/>
    <w:rsid w:val="004F79F3"/>
    <w:rsid w:val="004F7C81"/>
    <w:rsid w:val="0050429F"/>
    <w:rsid w:val="005050B5"/>
    <w:rsid w:val="00505C10"/>
    <w:rsid w:val="00506D4D"/>
    <w:rsid w:val="00507499"/>
    <w:rsid w:val="00507654"/>
    <w:rsid w:val="00507784"/>
    <w:rsid w:val="00507D6A"/>
    <w:rsid w:val="00510F4D"/>
    <w:rsid w:val="00511294"/>
    <w:rsid w:val="00512378"/>
    <w:rsid w:val="00513A48"/>
    <w:rsid w:val="00514E14"/>
    <w:rsid w:val="00516B11"/>
    <w:rsid w:val="00520546"/>
    <w:rsid w:val="005222E9"/>
    <w:rsid w:val="00524D53"/>
    <w:rsid w:val="00524E5A"/>
    <w:rsid w:val="00526E98"/>
    <w:rsid w:val="0052725D"/>
    <w:rsid w:val="00530CD8"/>
    <w:rsid w:val="005316AD"/>
    <w:rsid w:val="00532022"/>
    <w:rsid w:val="00534AB1"/>
    <w:rsid w:val="0053514B"/>
    <w:rsid w:val="00536030"/>
    <w:rsid w:val="005361CC"/>
    <w:rsid w:val="00536AD4"/>
    <w:rsid w:val="00536FF5"/>
    <w:rsid w:val="0054192A"/>
    <w:rsid w:val="00542587"/>
    <w:rsid w:val="00542BC5"/>
    <w:rsid w:val="0054460D"/>
    <w:rsid w:val="00545EEE"/>
    <w:rsid w:val="00547A02"/>
    <w:rsid w:val="00553EE5"/>
    <w:rsid w:val="0055574D"/>
    <w:rsid w:val="00556044"/>
    <w:rsid w:val="00557718"/>
    <w:rsid w:val="005633BD"/>
    <w:rsid w:val="00564297"/>
    <w:rsid w:val="0056515C"/>
    <w:rsid w:val="00565E1D"/>
    <w:rsid w:val="005663E9"/>
    <w:rsid w:val="005675DC"/>
    <w:rsid w:val="00570440"/>
    <w:rsid w:val="00573AA0"/>
    <w:rsid w:val="00574E14"/>
    <w:rsid w:val="00576EF8"/>
    <w:rsid w:val="005771FD"/>
    <w:rsid w:val="00581229"/>
    <w:rsid w:val="00581E57"/>
    <w:rsid w:val="00582780"/>
    <w:rsid w:val="00582D76"/>
    <w:rsid w:val="005834FD"/>
    <w:rsid w:val="00583C5B"/>
    <w:rsid w:val="005854EF"/>
    <w:rsid w:val="00586444"/>
    <w:rsid w:val="005904D0"/>
    <w:rsid w:val="00590745"/>
    <w:rsid w:val="00590888"/>
    <w:rsid w:val="00590BBF"/>
    <w:rsid w:val="005910D9"/>
    <w:rsid w:val="005915B1"/>
    <w:rsid w:val="0059345C"/>
    <w:rsid w:val="00596D2A"/>
    <w:rsid w:val="005A0193"/>
    <w:rsid w:val="005A1688"/>
    <w:rsid w:val="005A20CC"/>
    <w:rsid w:val="005A25E7"/>
    <w:rsid w:val="005A44A7"/>
    <w:rsid w:val="005A54FA"/>
    <w:rsid w:val="005A6D03"/>
    <w:rsid w:val="005A777A"/>
    <w:rsid w:val="005B01D8"/>
    <w:rsid w:val="005B056E"/>
    <w:rsid w:val="005B2725"/>
    <w:rsid w:val="005B42E4"/>
    <w:rsid w:val="005B4860"/>
    <w:rsid w:val="005B5363"/>
    <w:rsid w:val="005B6FC3"/>
    <w:rsid w:val="005C010B"/>
    <w:rsid w:val="005C0CA5"/>
    <w:rsid w:val="005C17A3"/>
    <w:rsid w:val="005C2A51"/>
    <w:rsid w:val="005C30BC"/>
    <w:rsid w:val="005C369D"/>
    <w:rsid w:val="005C6004"/>
    <w:rsid w:val="005C6DFF"/>
    <w:rsid w:val="005D113D"/>
    <w:rsid w:val="005D254E"/>
    <w:rsid w:val="005D3654"/>
    <w:rsid w:val="005D483A"/>
    <w:rsid w:val="005D5F3D"/>
    <w:rsid w:val="005E1514"/>
    <w:rsid w:val="005E1762"/>
    <w:rsid w:val="005E1A12"/>
    <w:rsid w:val="005E24A0"/>
    <w:rsid w:val="005E41C7"/>
    <w:rsid w:val="005E45DA"/>
    <w:rsid w:val="005E7165"/>
    <w:rsid w:val="005E773B"/>
    <w:rsid w:val="005F15B9"/>
    <w:rsid w:val="005F2332"/>
    <w:rsid w:val="005F324F"/>
    <w:rsid w:val="005F3968"/>
    <w:rsid w:val="005F4ECC"/>
    <w:rsid w:val="005F5A20"/>
    <w:rsid w:val="005F72AA"/>
    <w:rsid w:val="00600376"/>
    <w:rsid w:val="00600965"/>
    <w:rsid w:val="006021FF"/>
    <w:rsid w:val="006039FE"/>
    <w:rsid w:val="00603DF7"/>
    <w:rsid w:val="0061006E"/>
    <w:rsid w:val="00610EFB"/>
    <w:rsid w:val="006148A0"/>
    <w:rsid w:val="0061520F"/>
    <w:rsid w:val="00615477"/>
    <w:rsid w:val="0061551E"/>
    <w:rsid w:val="00617464"/>
    <w:rsid w:val="00620E6E"/>
    <w:rsid w:val="00621892"/>
    <w:rsid w:val="00622C2A"/>
    <w:rsid w:val="00622E18"/>
    <w:rsid w:val="006232D4"/>
    <w:rsid w:val="00624208"/>
    <w:rsid w:val="00625026"/>
    <w:rsid w:val="006263E4"/>
    <w:rsid w:val="00626C65"/>
    <w:rsid w:val="00627AB4"/>
    <w:rsid w:val="00631043"/>
    <w:rsid w:val="00632A2A"/>
    <w:rsid w:val="00633C14"/>
    <w:rsid w:val="006345D2"/>
    <w:rsid w:val="00634897"/>
    <w:rsid w:val="00636723"/>
    <w:rsid w:val="0063674E"/>
    <w:rsid w:val="00640B41"/>
    <w:rsid w:val="00643676"/>
    <w:rsid w:val="0064376C"/>
    <w:rsid w:val="00643845"/>
    <w:rsid w:val="00645BD3"/>
    <w:rsid w:val="00646655"/>
    <w:rsid w:val="00646B2B"/>
    <w:rsid w:val="00647899"/>
    <w:rsid w:val="006507F3"/>
    <w:rsid w:val="00650E7E"/>
    <w:rsid w:val="0065183A"/>
    <w:rsid w:val="00653CC6"/>
    <w:rsid w:val="00653CF8"/>
    <w:rsid w:val="00654251"/>
    <w:rsid w:val="00654FF2"/>
    <w:rsid w:val="0065602B"/>
    <w:rsid w:val="00660404"/>
    <w:rsid w:val="00660F2B"/>
    <w:rsid w:val="00662403"/>
    <w:rsid w:val="00662BB3"/>
    <w:rsid w:val="00663E38"/>
    <w:rsid w:val="006664B6"/>
    <w:rsid w:val="00666755"/>
    <w:rsid w:val="00670289"/>
    <w:rsid w:val="006713DE"/>
    <w:rsid w:val="0067296F"/>
    <w:rsid w:val="00673026"/>
    <w:rsid w:val="00673F94"/>
    <w:rsid w:val="00675C25"/>
    <w:rsid w:val="006762A0"/>
    <w:rsid w:val="00677F40"/>
    <w:rsid w:val="00681360"/>
    <w:rsid w:val="0068199E"/>
    <w:rsid w:val="00681BA6"/>
    <w:rsid w:val="00681C11"/>
    <w:rsid w:val="00682752"/>
    <w:rsid w:val="006870EA"/>
    <w:rsid w:val="006905A3"/>
    <w:rsid w:val="00695769"/>
    <w:rsid w:val="006A1B97"/>
    <w:rsid w:val="006A218D"/>
    <w:rsid w:val="006A32CE"/>
    <w:rsid w:val="006A5997"/>
    <w:rsid w:val="006A61A1"/>
    <w:rsid w:val="006B02A4"/>
    <w:rsid w:val="006B06C2"/>
    <w:rsid w:val="006B0EBF"/>
    <w:rsid w:val="006B2488"/>
    <w:rsid w:val="006B3311"/>
    <w:rsid w:val="006B3CE1"/>
    <w:rsid w:val="006B4AD2"/>
    <w:rsid w:val="006B58CA"/>
    <w:rsid w:val="006B5CCB"/>
    <w:rsid w:val="006B77D4"/>
    <w:rsid w:val="006B7A54"/>
    <w:rsid w:val="006C171E"/>
    <w:rsid w:val="006C2025"/>
    <w:rsid w:val="006C4796"/>
    <w:rsid w:val="006D118B"/>
    <w:rsid w:val="006D20A4"/>
    <w:rsid w:val="006D3E63"/>
    <w:rsid w:val="006D4051"/>
    <w:rsid w:val="006D4D34"/>
    <w:rsid w:val="006D61B2"/>
    <w:rsid w:val="006D631D"/>
    <w:rsid w:val="006D6D8F"/>
    <w:rsid w:val="006D72F9"/>
    <w:rsid w:val="006D7B9C"/>
    <w:rsid w:val="006E287B"/>
    <w:rsid w:val="006E2C6F"/>
    <w:rsid w:val="006E3094"/>
    <w:rsid w:val="006E5D5E"/>
    <w:rsid w:val="006E6AC1"/>
    <w:rsid w:val="006E7405"/>
    <w:rsid w:val="006F14E4"/>
    <w:rsid w:val="006F165F"/>
    <w:rsid w:val="006F196E"/>
    <w:rsid w:val="006F24B4"/>
    <w:rsid w:val="006F2737"/>
    <w:rsid w:val="006F2934"/>
    <w:rsid w:val="006F2D8D"/>
    <w:rsid w:val="006F5DF8"/>
    <w:rsid w:val="006F6CE6"/>
    <w:rsid w:val="006F746D"/>
    <w:rsid w:val="0070222B"/>
    <w:rsid w:val="00703B29"/>
    <w:rsid w:val="00704488"/>
    <w:rsid w:val="007065A4"/>
    <w:rsid w:val="0070723D"/>
    <w:rsid w:val="00711746"/>
    <w:rsid w:val="00714168"/>
    <w:rsid w:val="007165BA"/>
    <w:rsid w:val="00716876"/>
    <w:rsid w:val="00720398"/>
    <w:rsid w:val="007203C1"/>
    <w:rsid w:val="007222C9"/>
    <w:rsid w:val="00723941"/>
    <w:rsid w:val="00723D4F"/>
    <w:rsid w:val="00724035"/>
    <w:rsid w:val="007269EB"/>
    <w:rsid w:val="00727A40"/>
    <w:rsid w:val="00727C2C"/>
    <w:rsid w:val="00727DA9"/>
    <w:rsid w:val="007320A6"/>
    <w:rsid w:val="00732A7C"/>
    <w:rsid w:val="00733556"/>
    <w:rsid w:val="00733803"/>
    <w:rsid w:val="00734995"/>
    <w:rsid w:val="007349EB"/>
    <w:rsid w:val="00740496"/>
    <w:rsid w:val="00741423"/>
    <w:rsid w:val="0074525D"/>
    <w:rsid w:val="0074726E"/>
    <w:rsid w:val="00747F79"/>
    <w:rsid w:val="0075148F"/>
    <w:rsid w:val="00753BD2"/>
    <w:rsid w:val="0075435B"/>
    <w:rsid w:val="00754C4C"/>
    <w:rsid w:val="00756F85"/>
    <w:rsid w:val="00757773"/>
    <w:rsid w:val="0076067C"/>
    <w:rsid w:val="0076152B"/>
    <w:rsid w:val="00763320"/>
    <w:rsid w:val="00763690"/>
    <w:rsid w:val="00764CFB"/>
    <w:rsid w:val="0076517C"/>
    <w:rsid w:val="007724D5"/>
    <w:rsid w:val="0077357F"/>
    <w:rsid w:val="00775094"/>
    <w:rsid w:val="00775FE6"/>
    <w:rsid w:val="00777677"/>
    <w:rsid w:val="00780951"/>
    <w:rsid w:val="00781688"/>
    <w:rsid w:val="00782434"/>
    <w:rsid w:val="00786102"/>
    <w:rsid w:val="00786B41"/>
    <w:rsid w:val="007910D4"/>
    <w:rsid w:val="00793AF6"/>
    <w:rsid w:val="007944C9"/>
    <w:rsid w:val="00795488"/>
    <w:rsid w:val="00795848"/>
    <w:rsid w:val="0079654F"/>
    <w:rsid w:val="00796C6D"/>
    <w:rsid w:val="007A23D9"/>
    <w:rsid w:val="007A342D"/>
    <w:rsid w:val="007A4CD5"/>
    <w:rsid w:val="007A51B5"/>
    <w:rsid w:val="007A564B"/>
    <w:rsid w:val="007A579C"/>
    <w:rsid w:val="007A58C6"/>
    <w:rsid w:val="007A75D4"/>
    <w:rsid w:val="007A7886"/>
    <w:rsid w:val="007A7CA6"/>
    <w:rsid w:val="007B0638"/>
    <w:rsid w:val="007B1F7E"/>
    <w:rsid w:val="007B3B98"/>
    <w:rsid w:val="007B55E7"/>
    <w:rsid w:val="007B61A7"/>
    <w:rsid w:val="007C0598"/>
    <w:rsid w:val="007C1562"/>
    <w:rsid w:val="007C1AA5"/>
    <w:rsid w:val="007C25CA"/>
    <w:rsid w:val="007C320D"/>
    <w:rsid w:val="007C479E"/>
    <w:rsid w:val="007C5264"/>
    <w:rsid w:val="007C6B1B"/>
    <w:rsid w:val="007C72EA"/>
    <w:rsid w:val="007D0E31"/>
    <w:rsid w:val="007D1838"/>
    <w:rsid w:val="007D1C33"/>
    <w:rsid w:val="007D35AA"/>
    <w:rsid w:val="007D3BAE"/>
    <w:rsid w:val="007D5346"/>
    <w:rsid w:val="007D539B"/>
    <w:rsid w:val="007D75DD"/>
    <w:rsid w:val="007E00D5"/>
    <w:rsid w:val="007E148B"/>
    <w:rsid w:val="007E153C"/>
    <w:rsid w:val="007E31B0"/>
    <w:rsid w:val="007E36AA"/>
    <w:rsid w:val="007E3C9A"/>
    <w:rsid w:val="007E6D0B"/>
    <w:rsid w:val="007E703D"/>
    <w:rsid w:val="007F021C"/>
    <w:rsid w:val="007F1498"/>
    <w:rsid w:val="007F28AD"/>
    <w:rsid w:val="007F4E4B"/>
    <w:rsid w:val="007F68DA"/>
    <w:rsid w:val="007F6F26"/>
    <w:rsid w:val="0080062B"/>
    <w:rsid w:val="00800E94"/>
    <w:rsid w:val="00801348"/>
    <w:rsid w:val="00801B4F"/>
    <w:rsid w:val="008028F7"/>
    <w:rsid w:val="00804202"/>
    <w:rsid w:val="0080447D"/>
    <w:rsid w:val="00804962"/>
    <w:rsid w:val="0081072B"/>
    <w:rsid w:val="00810C15"/>
    <w:rsid w:val="00811C43"/>
    <w:rsid w:val="00812AF5"/>
    <w:rsid w:val="00815012"/>
    <w:rsid w:val="00815A1F"/>
    <w:rsid w:val="00815DF3"/>
    <w:rsid w:val="00816511"/>
    <w:rsid w:val="00822BF0"/>
    <w:rsid w:val="00823E2A"/>
    <w:rsid w:val="00823F6D"/>
    <w:rsid w:val="00825A3D"/>
    <w:rsid w:val="00827995"/>
    <w:rsid w:val="008312AE"/>
    <w:rsid w:val="00832573"/>
    <w:rsid w:val="00833CFF"/>
    <w:rsid w:val="00833DFB"/>
    <w:rsid w:val="00834A7B"/>
    <w:rsid w:val="00835284"/>
    <w:rsid w:val="00835F23"/>
    <w:rsid w:val="00836D8D"/>
    <w:rsid w:val="008375BE"/>
    <w:rsid w:val="008403CB"/>
    <w:rsid w:val="00840EC5"/>
    <w:rsid w:val="008419DB"/>
    <w:rsid w:val="00845527"/>
    <w:rsid w:val="008468F7"/>
    <w:rsid w:val="00847F77"/>
    <w:rsid w:val="0085000B"/>
    <w:rsid w:val="0085330D"/>
    <w:rsid w:val="00855674"/>
    <w:rsid w:val="00856BF3"/>
    <w:rsid w:val="00856D16"/>
    <w:rsid w:val="00857492"/>
    <w:rsid w:val="00857D26"/>
    <w:rsid w:val="00857F14"/>
    <w:rsid w:val="00857F8D"/>
    <w:rsid w:val="00864135"/>
    <w:rsid w:val="008661AB"/>
    <w:rsid w:val="008669E5"/>
    <w:rsid w:val="00870F9D"/>
    <w:rsid w:val="0087247B"/>
    <w:rsid w:val="00873AA6"/>
    <w:rsid w:val="00877885"/>
    <w:rsid w:val="00877C0D"/>
    <w:rsid w:val="0088384E"/>
    <w:rsid w:val="0089045C"/>
    <w:rsid w:val="008905C9"/>
    <w:rsid w:val="00890D14"/>
    <w:rsid w:val="00891CDB"/>
    <w:rsid w:val="00893E6D"/>
    <w:rsid w:val="00894896"/>
    <w:rsid w:val="008952EC"/>
    <w:rsid w:val="00896017"/>
    <w:rsid w:val="00896F49"/>
    <w:rsid w:val="008A239E"/>
    <w:rsid w:val="008A2CFD"/>
    <w:rsid w:val="008A49CA"/>
    <w:rsid w:val="008A4EFC"/>
    <w:rsid w:val="008A6253"/>
    <w:rsid w:val="008A7162"/>
    <w:rsid w:val="008B007F"/>
    <w:rsid w:val="008B077B"/>
    <w:rsid w:val="008B1327"/>
    <w:rsid w:val="008B236C"/>
    <w:rsid w:val="008B5EE9"/>
    <w:rsid w:val="008C0AA2"/>
    <w:rsid w:val="008C1617"/>
    <w:rsid w:val="008C1C0D"/>
    <w:rsid w:val="008C276C"/>
    <w:rsid w:val="008C36CC"/>
    <w:rsid w:val="008C3A4B"/>
    <w:rsid w:val="008C4749"/>
    <w:rsid w:val="008C4A2C"/>
    <w:rsid w:val="008C7909"/>
    <w:rsid w:val="008D04E4"/>
    <w:rsid w:val="008D0AD3"/>
    <w:rsid w:val="008D10F3"/>
    <w:rsid w:val="008D3C14"/>
    <w:rsid w:val="008D47CF"/>
    <w:rsid w:val="008D704D"/>
    <w:rsid w:val="008D70D5"/>
    <w:rsid w:val="008D7492"/>
    <w:rsid w:val="008E16AF"/>
    <w:rsid w:val="008E218D"/>
    <w:rsid w:val="008E250C"/>
    <w:rsid w:val="008E32B3"/>
    <w:rsid w:val="008E619C"/>
    <w:rsid w:val="008F0158"/>
    <w:rsid w:val="008F01FE"/>
    <w:rsid w:val="008F312E"/>
    <w:rsid w:val="008F4BD4"/>
    <w:rsid w:val="008F7820"/>
    <w:rsid w:val="009002C1"/>
    <w:rsid w:val="00902227"/>
    <w:rsid w:val="0090263B"/>
    <w:rsid w:val="009034C0"/>
    <w:rsid w:val="009047A6"/>
    <w:rsid w:val="009048C7"/>
    <w:rsid w:val="0090785D"/>
    <w:rsid w:val="009103B2"/>
    <w:rsid w:val="009115D9"/>
    <w:rsid w:val="00911639"/>
    <w:rsid w:val="00911E61"/>
    <w:rsid w:val="009126ED"/>
    <w:rsid w:val="00913BC5"/>
    <w:rsid w:val="00914A9D"/>
    <w:rsid w:val="00914FE5"/>
    <w:rsid w:val="009151EC"/>
    <w:rsid w:val="00915A40"/>
    <w:rsid w:val="009207E9"/>
    <w:rsid w:val="00920CC2"/>
    <w:rsid w:val="00920E8E"/>
    <w:rsid w:val="009220D2"/>
    <w:rsid w:val="0092446B"/>
    <w:rsid w:val="00924D0E"/>
    <w:rsid w:val="00925823"/>
    <w:rsid w:val="00926CD5"/>
    <w:rsid w:val="009275D4"/>
    <w:rsid w:val="0093743C"/>
    <w:rsid w:val="00944C1E"/>
    <w:rsid w:val="00945290"/>
    <w:rsid w:val="009461EC"/>
    <w:rsid w:val="00946D3A"/>
    <w:rsid w:val="00951EA4"/>
    <w:rsid w:val="009536DF"/>
    <w:rsid w:val="00955452"/>
    <w:rsid w:val="00955B37"/>
    <w:rsid w:val="00960C95"/>
    <w:rsid w:val="00961FE8"/>
    <w:rsid w:val="00963AA7"/>
    <w:rsid w:val="00965D11"/>
    <w:rsid w:val="009709F6"/>
    <w:rsid w:val="00971050"/>
    <w:rsid w:val="009715A1"/>
    <w:rsid w:val="00974112"/>
    <w:rsid w:val="00974507"/>
    <w:rsid w:val="00974B77"/>
    <w:rsid w:val="0097587F"/>
    <w:rsid w:val="009760AD"/>
    <w:rsid w:val="0098220B"/>
    <w:rsid w:val="0098377B"/>
    <w:rsid w:val="00983915"/>
    <w:rsid w:val="00986CB5"/>
    <w:rsid w:val="00986E39"/>
    <w:rsid w:val="009878C8"/>
    <w:rsid w:val="00987F54"/>
    <w:rsid w:val="00990F07"/>
    <w:rsid w:val="009912AB"/>
    <w:rsid w:val="00994D5D"/>
    <w:rsid w:val="00996181"/>
    <w:rsid w:val="00997116"/>
    <w:rsid w:val="009973F5"/>
    <w:rsid w:val="009A02AE"/>
    <w:rsid w:val="009A38CA"/>
    <w:rsid w:val="009B1D1D"/>
    <w:rsid w:val="009B241E"/>
    <w:rsid w:val="009B289B"/>
    <w:rsid w:val="009B49B7"/>
    <w:rsid w:val="009B56F0"/>
    <w:rsid w:val="009B5D29"/>
    <w:rsid w:val="009B6E7A"/>
    <w:rsid w:val="009C199B"/>
    <w:rsid w:val="009C20B3"/>
    <w:rsid w:val="009C28FE"/>
    <w:rsid w:val="009C39ED"/>
    <w:rsid w:val="009C3A3F"/>
    <w:rsid w:val="009D0967"/>
    <w:rsid w:val="009D0EE4"/>
    <w:rsid w:val="009D1317"/>
    <w:rsid w:val="009D1973"/>
    <w:rsid w:val="009D3C3E"/>
    <w:rsid w:val="009D5EDB"/>
    <w:rsid w:val="009D7043"/>
    <w:rsid w:val="009D766F"/>
    <w:rsid w:val="009D772C"/>
    <w:rsid w:val="009E0038"/>
    <w:rsid w:val="009E023D"/>
    <w:rsid w:val="009E18B0"/>
    <w:rsid w:val="009E2933"/>
    <w:rsid w:val="009E2A8C"/>
    <w:rsid w:val="009E742B"/>
    <w:rsid w:val="009E7561"/>
    <w:rsid w:val="009F046F"/>
    <w:rsid w:val="009F3F78"/>
    <w:rsid w:val="009F5F07"/>
    <w:rsid w:val="00A01664"/>
    <w:rsid w:val="00A036A1"/>
    <w:rsid w:val="00A03976"/>
    <w:rsid w:val="00A0733B"/>
    <w:rsid w:val="00A119B1"/>
    <w:rsid w:val="00A1461D"/>
    <w:rsid w:val="00A162BF"/>
    <w:rsid w:val="00A16600"/>
    <w:rsid w:val="00A172A9"/>
    <w:rsid w:val="00A17B88"/>
    <w:rsid w:val="00A203A3"/>
    <w:rsid w:val="00A2106B"/>
    <w:rsid w:val="00A21197"/>
    <w:rsid w:val="00A25708"/>
    <w:rsid w:val="00A26A54"/>
    <w:rsid w:val="00A26C9E"/>
    <w:rsid w:val="00A331A6"/>
    <w:rsid w:val="00A34854"/>
    <w:rsid w:val="00A36524"/>
    <w:rsid w:val="00A40080"/>
    <w:rsid w:val="00A402F8"/>
    <w:rsid w:val="00A4212D"/>
    <w:rsid w:val="00A438EF"/>
    <w:rsid w:val="00A447E6"/>
    <w:rsid w:val="00A46ABE"/>
    <w:rsid w:val="00A53937"/>
    <w:rsid w:val="00A552EA"/>
    <w:rsid w:val="00A554A4"/>
    <w:rsid w:val="00A557C3"/>
    <w:rsid w:val="00A575B8"/>
    <w:rsid w:val="00A61996"/>
    <w:rsid w:val="00A62874"/>
    <w:rsid w:val="00A62C32"/>
    <w:rsid w:val="00A7075A"/>
    <w:rsid w:val="00A71109"/>
    <w:rsid w:val="00A71BBF"/>
    <w:rsid w:val="00A72DF9"/>
    <w:rsid w:val="00A730DE"/>
    <w:rsid w:val="00A76C1C"/>
    <w:rsid w:val="00A839D1"/>
    <w:rsid w:val="00A86AB0"/>
    <w:rsid w:val="00A86E47"/>
    <w:rsid w:val="00A91D03"/>
    <w:rsid w:val="00A9449E"/>
    <w:rsid w:val="00A94FB1"/>
    <w:rsid w:val="00AA0945"/>
    <w:rsid w:val="00AA0B5F"/>
    <w:rsid w:val="00AA255F"/>
    <w:rsid w:val="00AA2B2F"/>
    <w:rsid w:val="00AA2F09"/>
    <w:rsid w:val="00AA5461"/>
    <w:rsid w:val="00AA7083"/>
    <w:rsid w:val="00AA77A8"/>
    <w:rsid w:val="00AA7B45"/>
    <w:rsid w:val="00AB1B73"/>
    <w:rsid w:val="00AB2C8F"/>
    <w:rsid w:val="00AB3E7E"/>
    <w:rsid w:val="00AB522D"/>
    <w:rsid w:val="00AB70F6"/>
    <w:rsid w:val="00AB7A0A"/>
    <w:rsid w:val="00AC2B70"/>
    <w:rsid w:val="00AC3C99"/>
    <w:rsid w:val="00AC4CBF"/>
    <w:rsid w:val="00AC5191"/>
    <w:rsid w:val="00AC522D"/>
    <w:rsid w:val="00AC632B"/>
    <w:rsid w:val="00AC68AD"/>
    <w:rsid w:val="00AD121B"/>
    <w:rsid w:val="00AD12DF"/>
    <w:rsid w:val="00AD1E9E"/>
    <w:rsid w:val="00AD29E7"/>
    <w:rsid w:val="00AD2EED"/>
    <w:rsid w:val="00AD3B09"/>
    <w:rsid w:val="00AD59AA"/>
    <w:rsid w:val="00AD7B8B"/>
    <w:rsid w:val="00AE04EC"/>
    <w:rsid w:val="00AE2E30"/>
    <w:rsid w:val="00AE3C85"/>
    <w:rsid w:val="00AE7464"/>
    <w:rsid w:val="00AE759A"/>
    <w:rsid w:val="00AE7B6F"/>
    <w:rsid w:val="00AF27BC"/>
    <w:rsid w:val="00AF3FC7"/>
    <w:rsid w:val="00AF6317"/>
    <w:rsid w:val="00B018BF"/>
    <w:rsid w:val="00B01CC2"/>
    <w:rsid w:val="00B024D4"/>
    <w:rsid w:val="00B02669"/>
    <w:rsid w:val="00B04F0A"/>
    <w:rsid w:val="00B05877"/>
    <w:rsid w:val="00B06AF1"/>
    <w:rsid w:val="00B0710E"/>
    <w:rsid w:val="00B10D7F"/>
    <w:rsid w:val="00B113BA"/>
    <w:rsid w:val="00B117DB"/>
    <w:rsid w:val="00B12A1F"/>
    <w:rsid w:val="00B142BB"/>
    <w:rsid w:val="00B153B6"/>
    <w:rsid w:val="00B161BB"/>
    <w:rsid w:val="00B170C1"/>
    <w:rsid w:val="00B178C9"/>
    <w:rsid w:val="00B20407"/>
    <w:rsid w:val="00B272E3"/>
    <w:rsid w:val="00B273CC"/>
    <w:rsid w:val="00B273E8"/>
    <w:rsid w:val="00B3045A"/>
    <w:rsid w:val="00B310F7"/>
    <w:rsid w:val="00B329C0"/>
    <w:rsid w:val="00B364E4"/>
    <w:rsid w:val="00B376BA"/>
    <w:rsid w:val="00B417B8"/>
    <w:rsid w:val="00B42256"/>
    <w:rsid w:val="00B42A7D"/>
    <w:rsid w:val="00B43B5A"/>
    <w:rsid w:val="00B4482D"/>
    <w:rsid w:val="00B464F4"/>
    <w:rsid w:val="00B46863"/>
    <w:rsid w:val="00B476C0"/>
    <w:rsid w:val="00B47701"/>
    <w:rsid w:val="00B479F8"/>
    <w:rsid w:val="00B47D9B"/>
    <w:rsid w:val="00B50177"/>
    <w:rsid w:val="00B507B4"/>
    <w:rsid w:val="00B50830"/>
    <w:rsid w:val="00B53B34"/>
    <w:rsid w:val="00B545CC"/>
    <w:rsid w:val="00B54F97"/>
    <w:rsid w:val="00B54FEB"/>
    <w:rsid w:val="00B55EEA"/>
    <w:rsid w:val="00B566FC"/>
    <w:rsid w:val="00B568A2"/>
    <w:rsid w:val="00B56A65"/>
    <w:rsid w:val="00B638C4"/>
    <w:rsid w:val="00B63CDB"/>
    <w:rsid w:val="00B63EC2"/>
    <w:rsid w:val="00B648B8"/>
    <w:rsid w:val="00B64A04"/>
    <w:rsid w:val="00B65004"/>
    <w:rsid w:val="00B650AB"/>
    <w:rsid w:val="00B67297"/>
    <w:rsid w:val="00B732F6"/>
    <w:rsid w:val="00B75DBF"/>
    <w:rsid w:val="00B76269"/>
    <w:rsid w:val="00B76812"/>
    <w:rsid w:val="00B76B6C"/>
    <w:rsid w:val="00B76F39"/>
    <w:rsid w:val="00B80559"/>
    <w:rsid w:val="00B80E01"/>
    <w:rsid w:val="00B83051"/>
    <w:rsid w:val="00B847D3"/>
    <w:rsid w:val="00B867DB"/>
    <w:rsid w:val="00B90F24"/>
    <w:rsid w:val="00B914C4"/>
    <w:rsid w:val="00B91B60"/>
    <w:rsid w:val="00B93660"/>
    <w:rsid w:val="00B94F50"/>
    <w:rsid w:val="00B9601C"/>
    <w:rsid w:val="00B975EB"/>
    <w:rsid w:val="00BA0477"/>
    <w:rsid w:val="00BA1499"/>
    <w:rsid w:val="00BA2E9F"/>
    <w:rsid w:val="00BA2EDA"/>
    <w:rsid w:val="00BA4019"/>
    <w:rsid w:val="00BA63BF"/>
    <w:rsid w:val="00BA7768"/>
    <w:rsid w:val="00BB0035"/>
    <w:rsid w:val="00BB09C3"/>
    <w:rsid w:val="00BB28D2"/>
    <w:rsid w:val="00BB7B55"/>
    <w:rsid w:val="00BC004D"/>
    <w:rsid w:val="00BC1BAA"/>
    <w:rsid w:val="00BC2140"/>
    <w:rsid w:val="00BC2447"/>
    <w:rsid w:val="00BC6536"/>
    <w:rsid w:val="00BC7F04"/>
    <w:rsid w:val="00BD3708"/>
    <w:rsid w:val="00BD37FF"/>
    <w:rsid w:val="00BD4405"/>
    <w:rsid w:val="00BD665B"/>
    <w:rsid w:val="00BE0843"/>
    <w:rsid w:val="00BE0F32"/>
    <w:rsid w:val="00BE17C5"/>
    <w:rsid w:val="00BE23B9"/>
    <w:rsid w:val="00BE294B"/>
    <w:rsid w:val="00BE63D9"/>
    <w:rsid w:val="00BE6499"/>
    <w:rsid w:val="00BE6E61"/>
    <w:rsid w:val="00BF1345"/>
    <w:rsid w:val="00BF1FAF"/>
    <w:rsid w:val="00BF2823"/>
    <w:rsid w:val="00BF33F6"/>
    <w:rsid w:val="00BF3702"/>
    <w:rsid w:val="00BF6C83"/>
    <w:rsid w:val="00BF6EA9"/>
    <w:rsid w:val="00BF728D"/>
    <w:rsid w:val="00C01BC5"/>
    <w:rsid w:val="00C021B7"/>
    <w:rsid w:val="00C023A0"/>
    <w:rsid w:val="00C02490"/>
    <w:rsid w:val="00C03516"/>
    <w:rsid w:val="00C045BF"/>
    <w:rsid w:val="00C07378"/>
    <w:rsid w:val="00C07805"/>
    <w:rsid w:val="00C1196B"/>
    <w:rsid w:val="00C1211E"/>
    <w:rsid w:val="00C12CAC"/>
    <w:rsid w:val="00C16CB0"/>
    <w:rsid w:val="00C17991"/>
    <w:rsid w:val="00C21B48"/>
    <w:rsid w:val="00C24774"/>
    <w:rsid w:val="00C24CB8"/>
    <w:rsid w:val="00C27FD2"/>
    <w:rsid w:val="00C3152B"/>
    <w:rsid w:val="00C31D58"/>
    <w:rsid w:val="00C3227E"/>
    <w:rsid w:val="00C32E34"/>
    <w:rsid w:val="00C33CA0"/>
    <w:rsid w:val="00C33E6A"/>
    <w:rsid w:val="00C345B6"/>
    <w:rsid w:val="00C368A2"/>
    <w:rsid w:val="00C36A6D"/>
    <w:rsid w:val="00C416C2"/>
    <w:rsid w:val="00C43433"/>
    <w:rsid w:val="00C43625"/>
    <w:rsid w:val="00C43AA2"/>
    <w:rsid w:val="00C43B68"/>
    <w:rsid w:val="00C44D14"/>
    <w:rsid w:val="00C51931"/>
    <w:rsid w:val="00C520B5"/>
    <w:rsid w:val="00C54001"/>
    <w:rsid w:val="00C55633"/>
    <w:rsid w:val="00C559B1"/>
    <w:rsid w:val="00C56FFC"/>
    <w:rsid w:val="00C6115C"/>
    <w:rsid w:val="00C6191A"/>
    <w:rsid w:val="00C62EB9"/>
    <w:rsid w:val="00C6454D"/>
    <w:rsid w:val="00C64E74"/>
    <w:rsid w:val="00C664E3"/>
    <w:rsid w:val="00C66CF5"/>
    <w:rsid w:val="00C67719"/>
    <w:rsid w:val="00C70C1F"/>
    <w:rsid w:val="00C72ED7"/>
    <w:rsid w:val="00C73EF1"/>
    <w:rsid w:val="00C7497B"/>
    <w:rsid w:val="00C74D29"/>
    <w:rsid w:val="00C756D2"/>
    <w:rsid w:val="00C76B67"/>
    <w:rsid w:val="00C77EDA"/>
    <w:rsid w:val="00C832C8"/>
    <w:rsid w:val="00C8415C"/>
    <w:rsid w:val="00C86AC2"/>
    <w:rsid w:val="00C91CB4"/>
    <w:rsid w:val="00C9249E"/>
    <w:rsid w:val="00C926F6"/>
    <w:rsid w:val="00C927E9"/>
    <w:rsid w:val="00C92C4B"/>
    <w:rsid w:val="00C94CE6"/>
    <w:rsid w:val="00C9541A"/>
    <w:rsid w:val="00C9573B"/>
    <w:rsid w:val="00C96581"/>
    <w:rsid w:val="00C97F23"/>
    <w:rsid w:val="00CA041A"/>
    <w:rsid w:val="00CA0E3D"/>
    <w:rsid w:val="00CA103C"/>
    <w:rsid w:val="00CA1D8E"/>
    <w:rsid w:val="00CA3061"/>
    <w:rsid w:val="00CA458F"/>
    <w:rsid w:val="00CA7111"/>
    <w:rsid w:val="00CA7C7E"/>
    <w:rsid w:val="00CB178E"/>
    <w:rsid w:val="00CB2C26"/>
    <w:rsid w:val="00CB38B4"/>
    <w:rsid w:val="00CC056D"/>
    <w:rsid w:val="00CC10D1"/>
    <w:rsid w:val="00CC1E42"/>
    <w:rsid w:val="00CC3704"/>
    <w:rsid w:val="00CC3AC5"/>
    <w:rsid w:val="00CC3FD6"/>
    <w:rsid w:val="00CC5403"/>
    <w:rsid w:val="00CC62D8"/>
    <w:rsid w:val="00CC632C"/>
    <w:rsid w:val="00CC6788"/>
    <w:rsid w:val="00CC7A15"/>
    <w:rsid w:val="00CD026C"/>
    <w:rsid w:val="00CD0D3D"/>
    <w:rsid w:val="00CD2817"/>
    <w:rsid w:val="00CD42C4"/>
    <w:rsid w:val="00CD495D"/>
    <w:rsid w:val="00CD495E"/>
    <w:rsid w:val="00CE0729"/>
    <w:rsid w:val="00CE0895"/>
    <w:rsid w:val="00CE474B"/>
    <w:rsid w:val="00CE4DBF"/>
    <w:rsid w:val="00CE57DE"/>
    <w:rsid w:val="00CE5D07"/>
    <w:rsid w:val="00CE617E"/>
    <w:rsid w:val="00CF02E3"/>
    <w:rsid w:val="00CF37F4"/>
    <w:rsid w:val="00CF3E80"/>
    <w:rsid w:val="00CF42D7"/>
    <w:rsid w:val="00CF62BB"/>
    <w:rsid w:val="00CF788F"/>
    <w:rsid w:val="00D005A2"/>
    <w:rsid w:val="00D0307A"/>
    <w:rsid w:val="00D05C1E"/>
    <w:rsid w:val="00D079A1"/>
    <w:rsid w:val="00D10A84"/>
    <w:rsid w:val="00D10ADE"/>
    <w:rsid w:val="00D13A6F"/>
    <w:rsid w:val="00D14FFC"/>
    <w:rsid w:val="00D154F9"/>
    <w:rsid w:val="00D16F86"/>
    <w:rsid w:val="00D20A6B"/>
    <w:rsid w:val="00D21A84"/>
    <w:rsid w:val="00D22C87"/>
    <w:rsid w:val="00D23274"/>
    <w:rsid w:val="00D23916"/>
    <w:rsid w:val="00D26E2D"/>
    <w:rsid w:val="00D3020A"/>
    <w:rsid w:val="00D329C6"/>
    <w:rsid w:val="00D333A4"/>
    <w:rsid w:val="00D339BE"/>
    <w:rsid w:val="00D33B78"/>
    <w:rsid w:val="00D34FBB"/>
    <w:rsid w:val="00D35186"/>
    <w:rsid w:val="00D3598D"/>
    <w:rsid w:val="00D3609D"/>
    <w:rsid w:val="00D37D9E"/>
    <w:rsid w:val="00D439C7"/>
    <w:rsid w:val="00D45BFB"/>
    <w:rsid w:val="00D46C73"/>
    <w:rsid w:val="00D46EE8"/>
    <w:rsid w:val="00D476B2"/>
    <w:rsid w:val="00D47A18"/>
    <w:rsid w:val="00D47F4B"/>
    <w:rsid w:val="00D5002E"/>
    <w:rsid w:val="00D522FC"/>
    <w:rsid w:val="00D5539C"/>
    <w:rsid w:val="00D55C3C"/>
    <w:rsid w:val="00D575F8"/>
    <w:rsid w:val="00D57F30"/>
    <w:rsid w:val="00D63CC2"/>
    <w:rsid w:val="00D64FEB"/>
    <w:rsid w:val="00D65F08"/>
    <w:rsid w:val="00D662AA"/>
    <w:rsid w:val="00D66825"/>
    <w:rsid w:val="00D67382"/>
    <w:rsid w:val="00D724FF"/>
    <w:rsid w:val="00D751DD"/>
    <w:rsid w:val="00D757B2"/>
    <w:rsid w:val="00D7581D"/>
    <w:rsid w:val="00D76427"/>
    <w:rsid w:val="00D76A1C"/>
    <w:rsid w:val="00D775EB"/>
    <w:rsid w:val="00D776C6"/>
    <w:rsid w:val="00D80DFC"/>
    <w:rsid w:val="00D821D4"/>
    <w:rsid w:val="00D83957"/>
    <w:rsid w:val="00D84B37"/>
    <w:rsid w:val="00D9017B"/>
    <w:rsid w:val="00D90956"/>
    <w:rsid w:val="00D9249F"/>
    <w:rsid w:val="00D95358"/>
    <w:rsid w:val="00D97061"/>
    <w:rsid w:val="00DA3257"/>
    <w:rsid w:val="00DA4225"/>
    <w:rsid w:val="00DA6E7B"/>
    <w:rsid w:val="00DB04DC"/>
    <w:rsid w:val="00DB0C24"/>
    <w:rsid w:val="00DB1461"/>
    <w:rsid w:val="00DB3105"/>
    <w:rsid w:val="00DB33D1"/>
    <w:rsid w:val="00DB3FFA"/>
    <w:rsid w:val="00DB41EF"/>
    <w:rsid w:val="00DB5A29"/>
    <w:rsid w:val="00DC027A"/>
    <w:rsid w:val="00DC087A"/>
    <w:rsid w:val="00DC2E43"/>
    <w:rsid w:val="00DC341B"/>
    <w:rsid w:val="00DC69C7"/>
    <w:rsid w:val="00DC73AE"/>
    <w:rsid w:val="00DD0AF6"/>
    <w:rsid w:val="00DD0C9A"/>
    <w:rsid w:val="00DD3850"/>
    <w:rsid w:val="00DD3A4D"/>
    <w:rsid w:val="00DD3BDC"/>
    <w:rsid w:val="00DD44DB"/>
    <w:rsid w:val="00DD4D9C"/>
    <w:rsid w:val="00DD5A9C"/>
    <w:rsid w:val="00DD606E"/>
    <w:rsid w:val="00DD69B0"/>
    <w:rsid w:val="00DE0FB0"/>
    <w:rsid w:val="00DE63DE"/>
    <w:rsid w:val="00DE742B"/>
    <w:rsid w:val="00DF1FD1"/>
    <w:rsid w:val="00DF3B7E"/>
    <w:rsid w:val="00DF5383"/>
    <w:rsid w:val="00DF5E4A"/>
    <w:rsid w:val="00DF70B2"/>
    <w:rsid w:val="00E02EF8"/>
    <w:rsid w:val="00E06A7E"/>
    <w:rsid w:val="00E06B3E"/>
    <w:rsid w:val="00E07BAB"/>
    <w:rsid w:val="00E07F6F"/>
    <w:rsid w:val="00E11598"/>
    <w:rsid w:val="00E1280B"/>
    <w:rsid w:val="00E145BC"/>
    <w:rsid w:val="00E15EE4"/>
    <w:rsid w:val="00E177DA"/>
    <w:rsid w:val="00E20F78"/>
    <w:rsid w:val="00E22C54"/>
    <w:rsid w:val="00E24B23"/>
    <w:rsid w:val="00E25669"/>
    <w:rsid w:val="00E264C9"/>
    <w:rsid w:val="00E3066C"/>
    <w:rsid w:val="00E35CC3"/>
    <w:rsid w:val="00E35F97"/>
    <w:rsid w:val="00E411A7"/>
    <w:rsid w:val="00E4195B"/>
    <w:rsid w:val="00E44CBC"/>
    <w:rsid w:val="00E478D8"/>
    <w:rsid w:val="00E47A41"/>
    <w:rsid w:val="00E47DFC"/>
    <w:rsid w:val="00E52D6F"/>
    <w:rsid w:val="00E55F9C"/>
    <w:rsid w:val="00E56722"/>
    <w:rsid w:val="00E56E67"/>
    <w:rsid w:val="00E57090"/>
    <w:rsid w:val="00E5742E"/>
    <w:rsid w:val="00E6028E"/>
    <w:rsid w:val="00E61BA0"/>
    <w:rsid w:val="00E61C37"/>
    <w:rsid w:val="00E627AD"/>
    <w:rsid w:val="00E64257"/>
    <w:rsid w:val="00E6453F"/>
    <w:rsid w:val="00E65024"/>
    <w:rsid w:val="00E66106"/>
    <w:rsid w:val="00E66789"/>
    <w:rsid w:val="00E71638"/>
    <w:rsid w:val="00E7269B"/>
    <w:rsid w:val="00E72C5E"/>
    <w:rsid w:val="00E73426"/>
    <w:rsid w:val="00E769E8"/>
    <w:rsid w:val="00E80E6F"/>
    <w:rsid w:val="00E82448"/>
    <w:rsid w:val="00E83944"/>
    <w:rsid w:val="00E84F62"/>
    <w:rsid w:val="00E9004D"/>
    <w:rsid w:val="00E90AE2"/>
    <w:rsid w:val="00E93011"/>
    <w:rsid w:val="00E95253"/>
    <w:rsid w:val="00E95E48"/>
    <w:rsid w:val="00EA077B"/>
    <w:rsid w:val="00EA0825"/>
    <w:rsid w:val="00EA0DA7"/>
    <w:rsid w:val="00EA2F9D"/>
    <w:rsid w:val="00EA3880"/>
    <w:rsid w:val="00EA72B7"/>
    <w:rsid w:val="00EB006E"/>
    <w:rsid w:val="00EB38E8"/>
    <w:rsid w:val="00EB5A4A"/>
    <w:rsid w:val="00EB6414"/>
    <w:rsid w:val="00EB6E50"/>
    <w:rsid w:val="00EB7112"/>
    <w:rsid w:val="00EC3EF4"/>
    <w:rsid w:val="00EC4176"/>
    <w:rsid w:val="00EC47D0"/>
    <w:rsid w:val="00ED0E38"/>
    <w:rsid w:val="00ED20A6"/>
    <w:rsid w:val="00ED3CF3"/>
    <w:rsid w:val="00ED5CC2"/>
    <w:rsid w:val="00ED615E"/>
    <w:rsid w:val="00ED6D8D"/>
    <w:rsid w:val="00ED7961"/>
    <w:rsid w:val="00EE2DE2"/>
    <w:rsid w:val="00EE3BA4"/>
    <w:rsid w:val="00EE550C"/>
    <w:rsid w:val="00EE69D3"/>
    <w:rsid w:val="00EE718B"/>
    <w:rsid w:val="00EE7736"/>
    <w:rsid w:val="00EE7C7A"/>
    <w:rsid w:val="00EF01ED"/>
    <w:rsid w:val="00EF0B81"/>
    <w:rsid w:val="00EF0E62"/>
    <w:rsid w:val="00EF2604"/>
    <w:rsid w:val="00EF2E73"/>
    <w:rsid w:val="00EF3350"/>
    <w:rsid w:val="00EF350D"/>
    <w:rsid w:val="00EF3F76"/>
    <w:rsid w:val="00EF507A"/>
    <w:rsid w:val="00EF5894"/>
    <w:rsid w:val="00EF5BCD"/>
    <w:rsid w:val="00EF7140"/>
    <w:rsid w:val="00EF72A4"/>
    <w:rsid w:val="00EF7BF5"/>
    <w:rsid w:val="00F000C0"/>
    <w:rsid w:val="00F00C9B"/>
    <w:rsid w:val="00F01DEF"/>
    <w:rsid w:val="00F03843"/>
    <w:rsid w:val="00F03EC5"/>
    <w:rsid w:val="00F04242"/>
    <w:rsid w:val="00F04C34"/>
    <w:rsid w:val="00F06AA5"/>
    <w:rsid w:val="00F106DC"/>
    <w:rsid w:val="00F137EE"/>
    <w:rsid w:val="00F1437B"/>
    <w:rsid w:val="00F153BD"/>
    <w:rsid w:val="00F155AF"/>
    <w:rsid w:val="00F16B1D"/>
    <w:rsid w:val="00F2015E"/>
    <w:rsid w:val="00F23222"/>
    <w:rsid w:val="00F23BFB"/>
    <w:rsid w:val="00F26550"/>
    <w:rsid w:val="00F26CC6"/>
    <w:rsid w:val="00F305BF"/>
    <w:rsid w:val="00F30963"/>
    <w:rsid w:val="00F312E8"/>
    <w:rsid w:val="00F31694"/>
    <w:rsid w:val="00F31E91"/>
    <w:rsid w:val="00F365B7"/>
    <w:rsid w:val="00F366FD"/>
    <w:rsid w:val="00F36AB2"/>
    <w:rsid w:val="00F37907"/>
    <w:rsid w:val="00F42EF9"/>
    <w:rsid w:val="00F4381F"/>
    <w:rsid w:val="00F45589"/>
    <w:rsid w:val="00F45F51"/>
    <w:rsid w:val="00F46B41"/>
    <w:rsid w:val="00F50FA2"/>
    <w:rsid w:val="00F53762"/>
    <w:rsid w:val="00F54629"/>
    <w:rsid w:val="00F55955"/>
    <w:rsid w:val="00F55C6B"/>
    <w:rsid w:val="00F61155"/>
    <w:rsid w:val="00F61479"/>
    <w:rsid w:val="00F6182C"/>
    <w:rsid w:val="00F61A43"/>
    <w:rsid w:val="00F62DD3"/>
    <w:rsid w:val="00F6322A"/>
    <w:rsid w:val="00F633EE"/>
    <w:rsid w:val="00F63410"/>
    <w:rsid w:val="00F640A5"/>
    <w:rsid w:val="00F643BA"/>
    <w:rsid w:val="00F65F67"/>
    <w:rsid w:val="00F67968"/>
    <w:rsid w:val="00F70438"/>
    <w:rsid w:val="00F719B0"/>
    <w:rsid w:val="00F71DA8"/>
    <w:rsid w:val="00F7218B"/>
    <w:rsid w:val="00F73C5F"/>
    <w:rsid w:val="00F75EA7"/>
    <w:rsid w:val="00F76AE0"/>
    <w:rsid w:val="00F80774"/>
    <w:rsid w:val="00F80CAC"/>
    <w:rsid w:val="00F810FA"/>
    <w:rsid w:val="00F825EB"/>
    <w:rsid w:val="00F8278D"/>
    <w:rsid w:val="00F87824"/>
    <w:rsid w:val="00F9024F"/>
    <w:rsid w:val="00F97EC6"/>
    <w:rsid w:val="00FA1989"/>
    <w:rsid w:val="00FA2A4B"/>
    <w:rsid w:val="00FA3A7E"/>
    <w:rsid w:val="00FA555E"/>
    <w:rsid w:val="00FB28CF"/>
    <w:rsid w:val="00FB2EF3"/>
    <w:rsid w:val="00FB38C8"/>
    <w:rsid w:val="00FB4098"/>
    <w:rsid w:val="00FB4980"/>
    <w:rsid w:val="00FB4A3F"/>
    <w:rsid w:val="00FB6579"/>
    <w:rsid w:val="00FB6880"/>
    <w:rsid w:val="00FC09C5"/>
    <w:rsid w:val="00FC1468"/>
    <w:rsid w:val="00FC1AEE"/>
    <w:rsid w:val="00FC45C0"/>
    <w:rsid w:val="00FC610C"/>
    <w:rsid w:val="00FC6CFB"/>
    <w:rsid w:val="00FC6E9A"/>
    <w:rsid w:val="00FC6FAE"/>
    <w:rsid w:val="00FC7409"/>
    <w:rsid w:val="00FD0EC5"/>
    <w:rsid w:val="00FD16A7"/>
    <w:rsid w:val="00FD25D3"/>
    <w:rsid w:val="00FD25EB"/>
    <w:rsid w:val="00FD2F5E"/>
    <w:rsid w:val="00FD31A7"/>
    <w:rsid w:val="00FD3631"/>
    <w:rsid w:val="00FD4709"/>
    <w:rsid w:val="00FD4E3C"/>
    <w:rsid w:val="00FD6BE6"/>
    <w:rsid w:val="00FE095A"/>
    <w:rsid w:val="00FE1B28"/>
    <w:rsid w:val="00FE1E99"/>
    <w:rsid w:val="00FE2319"/>
    <w:rsid w:val="00FE3B10"/>
    <w:rsid w:val="00FE4531"/>
    <w:rsid w:val="00FE53DA"/>
    <w:rsid w:val="00FE6770"/>
    <w:rsid w:val="00FF06FA"/>
    <w:rsid w:val="00FF362A"/>
    <w:rsid w:val="00FF40BD"/>
    <w:rsid w:val="00FF5B0A"/>
    <w:rsid w:val="00FF6357"/>
    <w:rsid w:val="00FF671A"/>
    <w:rsid w:val="00FF71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AF4F"/>
  <w15:docId w15:val="{D053AD6A-4347-4C52-9713-63DDCC94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724035"/>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31390C"/>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1390C"/>
    <w:rPr>
      <w:rFonts w:ascii="Times New Roman" w:hAnsi="Times New Roman" w:cs="Times New Roman"/>
      <w:noProof/>
      <w:sz w:val="24"/>
    </w:rPr>
  </w:style>
  <w:style w:type="paragraph" w:customStyle="1" w:styleId="EndNoteBibliography">
    <w:name w:val="EndNote Bibliography"/>
    <w:basedOn w:val="Normal"/>
    <w:link w:val="EndNoteBibliographyChar"/>
    <w:rsid w:val="0031390C"/>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1390C"/>
    <w:rPr>
      <w:rFonts w:ascii="Times New Roman" w:hAnsi="Times New Roman" w:cs="Times New Roman"/>
      <w:noProof/>
      <w:sz w:val="24"/>
    </w:rPr>
  </w:style>
  <w:style w:type="paragraph" w:styleId="ListParagraph">
    <w:name w:val="List Paragraph"/>
    <w:basedOn w:val="Normal"/>
    <w:uiPriority w:val="34"/>
    <w:qFormat/>
    <w:rsid w:val="00AD59AA"/>
    <w:pPr>
      <w:ind w:left="720"/>
      <w:contextualSpacing/>
    </w:pPr>
  </w:style>
  <w:style w:type="character" w:styleId="Hyperlink">
    <w:name w:val="Hyperlink"/>
    <w:basedOn w:val="DefaultParagraphFont"/>
    <w:uiPriority w:val="99"/>
    <w:unhideWhenUsed/>
    <w:rsid w:val="00632A2A"/>
    <w:rPr>
      <w:color w:val="0563C1" w:themeColor="hyperlink"/>
      <w:u w:val="single"/>
    </w:rPr>
  </w:style>
  <w:style w:type="character" w:customStyle="1" w:styleId="UnresolvedMention1">
    <w:name w:val="Unresolved Mention1"/>
    <w:basedOn w:val="DefaultParagraphFont"/>
    <w:uiPriority w:val="99"/>
    <w:semiHidden/>
    <w:unhideWhenUsed/>
    <w:rsid w:val="00632A2A"/>
    <w:rPr>
      <w:color w:val="605E5C"/>
      <w:shd w:val="clear" w:color="auto" w:fill="E1DFDD"/>
    </w:rPr>
  </w:style>
  <w:style w:type="table" w:styleId="TableGrid">
    <w:name w:val="Table Grid"/>
    <w:basedOn w:val="TableNormal"/>
    <w:uiPriority w:val="39"/>
    <w:rsid w:val="00FC6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664E3"/>
    <w:rPr>
      <w:b/>
      <w:bCs/>
    </w:rPr>
  </w:style>
  <w:style w:type="paragraph" w:styleId="Header">
    <w:name w:val="header"/>
    <w:basedOn w:val="Normal"/>
    <w:link w:val="HeaderChar"/>
    <w:uiPriority w:val="99"/>
    <w:unhideWhenUsed/>
    <w:rsid w:val="00ED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0A6"/>
  </w:style>
  <w:style w:type="paragraph" w:styleId="Footer">
    <w:name w:val="footer"/>
    <w:basedOn w:val="Normal"/>
    <w:link w:val="FooterChar"/>
    <w:uiPriority w:val="99"/>
    <w:unhideWhenUsed/>
    <w:rsid w:val="00ED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0A6"/>
  </w:style>
  <w:style w:type="character" w:styleId="Emphasis">
    <w:name w:val="Emphasis"/>
    <w:basedOn w:val="DefaultParagraphFont"/>
    <w:uiPriority w:val="20"/>
    <w:qFormat/>
    <w:rsid w:val="00F155AF"/>
    <w:rPr>
      <w:i/>
      <w:iCs/>
    </w:rPr>
  </w:style>
  <w:style w:type="paragraph" w:customStyle="1" w:styleId="Default">
    <w:name w:val="Default"/>
    <w:rsid w:val="00070252"/>
    <w:pPr>
      <w:autoSpaceDE w:val="0"/>
      <w:autoSpaceDN w:val="0"/>
      <w:adjustRightInd w:val="0"/>
      <w:spacing w:after="0" w:line="240" w:lineRule="auto"/>
    </w:pPr>
    <w:rPr>
      <w:rFonts w:ascii="Janson Text LT" w:hAnsi="Janson Text LT" w:cs="Janson Text LT"/>
      <w:color w:val="000000"/>
      <w:sz w:val="24"/>
      <w:szCs w:val="24"/>
    </w:rPr>
  </w:style>
  <w:style w:type="character" w:customStyle="1" w:styleId="Heading2Char">
    <w:name w:val="Heading 2 Char"/>
    <w:basedOn w:val="DefaultParagraphFont"/>
    <w:link w:val="Heading2"/>
    <w:rsid w:val="00724035"/>
    <w:rPr>
      <w:rFonts w:ascii="Times New Roman" w:eastAsia="Times New Roman" w:hAnsi="Times New Roman" w:cs="Times New Roman"/>
      <w:b/>
      <w:bCs/>
      <w:color w:val="000000"/>
      <w:kern w:val="28"/>
      <w:sz w:val="24"/>
      <w:szCs w:val="24"/>
      <w:lang w:val="en-CA" w:eastAsia="en-CA"/>
    </w:rPr>
  </w:style>
  <w:style w:type="character" w:customStyle="1" w:styleId="A1">
    <w:name w:val="A1"/>
    <w:uiPriority w:val="99"/>
    <w:rsid w:val="00011A2D"/>
    <w:rPr>
      <w:rFonts w:cs="Janson Text LT"/>
      <w:color w:val="000000"/>
      <w:sz w:val="19"/>
      <w:szCs w:val="19"/>
    </w:rPr>
  </w:style>
  <w:style w:type="paragraph" w:customStyle="1" w:styleId="Pa3">
    <w:name w:val="Pa3"/>
    <w:basedOn w:val="Default"/>
    <w:next w:val="Default"/>
    <w:uiPriority w:val="99"/>
    <w:rsid w:val="00011A2D"/>
    <w:pPr>
      <w:spacing w:line="241" w:lineRule="atLeast"/>
    </w:pPr>
    <w:rPr>
      <w:rFonts w:cstheme="minorBidi"/>
      <w:color w:val="auto"/>
    </w:rPr>
  </w:style>
  <w:style w:type="paragraph" w:customStyle="1" w:styleId="Authornames">
    <w:name w:val="Author names"/>
    <w:basedOn w:val="Normal"/>
    <w:next w:val="Normal"/>
    <w:qFormat/>
    <w:rsid w:val="002F5378"/>
    <w:pPr>
      <w:spacing w:before="240" w:after="0" w:line="360" w:lineRule="auto"/>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2F5378"/>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2F5378"/>
    <w:pPr>
      <w:spacing w:before="240" w:after="0" w:line="360" w:lineRule="auto"/>
    </w:pPr>
    <w:rPr>
      <w:rFonts w:ascii="Times New Roman" w:eastAsia="Times New Roman" w:hAnsi="Times New Roman" w:cs="Times New Roman"/>
      <w:sz w:val="24"/>
      <w:szCs w:val="24"/>
      <w:lang w:val="en-GB" w:eastAsia="en-GB"/>
    </w:rPr>
  </w:style>
  <w:style w:type="paragraph" w:customStyle="1" w:styleId="Notesoncontributors">
    <w:name w:val="Notes on contributors"/>
    <w:basedOn w:val="Normal"/>
    <w:qFormat/>
    <w:rsid w:val="002F5378"/>
    <w:pPr>
      <w:spacing w:before="240" w:after="0" w:line="360" w:lineRule="auto"/>
    </w:pPr>
    <w:rPr>
      <w:rFonts w:ascii="Times New Roman" w:eastAsia="Times New Roman" w:hAnsi="Times New Roman" w:cs="Times New Roman"/>
      <w:szCs w:val="24"/>
      <w:lang w:val="en-GB" w:eastAsia="en-GB"/>
    </w:rPr>
  </w:style>
  <w:style w:type="character" w:styleId="CommentReference">
    <w:name w:val="annotation reference"/>
    <w:basedOn w:val="DefaultParagraphFont"/>
    <w:uiPriority w:val="99"/>
    <w:semiHidden/>
    <w:unhideWhenUsed/>
    <w:rsid w:val="00997116"/>
    <w:rPr>
      <w:sz w:val="16"/>
      <w:szCs w:val="16"/>
    </w:rPr>
  </w:style>
  <w:style w:type="paragraph" w:styleId="CommentText">
    <w:name w:val="annotation text"/>
    <w:basedOn w:val="Normal"/>
    <w:link w:val="CommentTextChar"/>
    <w:uiPriority w:val="99"/>
    <w:semiHidden/>
    <w:unhideWhenUsed/>
    <w:rsid w:val="00997116"/>
    <w:pPr>
      <w:spacing w:line="240" w:lineRule="auto"/>
    </w:pPr>
    <w:rPr>
      <w:sz w:val="20"/>
      <w:szCs w:val="20"/>
    </w:rPr>
  </w:style>
  <w:style w:type="character" w:customStyle="1" w:styleId="CommentTextChar">
    <w:name w:val="Comment Text Char"/>
    <w:basedOn w:val="DefaultParagraphFont"/>
    <w:link w:val="CommentText"/>
    <w:uiPriority w:val="99"/>
    <w:semiHidden/>
    <w:rsid w:val="00997116"/>
    <w:rPr>
      <w:sz w:val="20"/>
      <w:szCs w:val="20"/>
    </w:rPr>
  </w:style>
  <w:style w:type="paragraph" w:styleId="CommentSubject">
    <w:name w:val="annotation subject"/>
    <w:basedOn w:val="CommentText"/>
    <w:next w:val="CommentText"/>
    <w:link w:val="CommentSubjectChar"/>
    <w:uiPriority w:val="99"/>
    <w:semiHidden/>
    <w:unhideWhenUsed/>
    <w:rsid w:val="00997116"/>
    <w:rPr>
      <w:b/>
      <w:bCs/>
    </w:rPr>
  </w:style>
  <w:style w:type="character" w:customStyle="1" w:styleId="CommentSubjectChar">
    <w:name w:val="Comment Subject Char"/>
    <w:basedOn w:val="CommentTextChar"/>
    <w:link w:val="CommentSubject"/>
    <w:uiPriority w:val="99"/>
    <w:semiHidden/>
    <w:rsid w:val="00997116"/>
    <w:rPr>
      <w:b/>
      <w:bCs/>
      <w:sz w:val="20"/>
      <w:szCs w:val="20"/>
    </w:rPr>
  </w:style>
  <w:style w:type="paragraph" w:styleId="Revision">
    <w:name w:val="Revision"/>
    <w:hidden/>
    <w:uiPriority w:val="99"/>
    <w:semiHidden/>
    <w:rsid w:val="001B593D"/>
    <w:pPr>
      <w:spacing w:after="0" w:line="240" w:lineRule="auto"/>
    </w:pPr>
  </w:style>
  <w:style w:type="paragraph" w:styleId="BalloonText">
    <w:name w:val="Balloon Text"/>
    <w:basedOn w:val="Normal"/>
    <w:link w:val="BalloonTextChar"/>
    <w:uiPriority w:val="99"/>
    <w:semiHidden/>
    <w:unhideWhenUsed/>
    <w:rsid w:val="003E01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1D6"/>
    <w:rPr>
      <w:rFonts w:ascii="Segoe UI" w:hAnsi="Segoe UI" w:cs="Segoe UI"/>
      <w:sz w:val="18"/>
      <w:szCs w:val="18"/>
    </w:rPr>
  </w:style>
  <w:style w:type="table" w:styleId="PlainTable4">
    <w:name w:val="Plain Table 4"/>
    <w:basedOn w:val="TableNormal"/>
    <w:uiPriority w:val="44"/>
    <w:rsid w:val="00825A3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19356376">
      <w:bodyDiv w:val="1"/>
      <w:marLeft w:val="0"/>
      <w:marRight w:val="0"/>
      <w:marTop w:val="0"/>
      <w:marBottom w:val="0"/>
      <w:divBdr>
        <w:top w:val="none" w:sz="0" w:space="0" w:color="auto"/>
        <w:left w:val="none" w:sz="0" w:space="0" w:color="auto"/>
        <w:bottom w:val="none" w:sz="0" w:space="0" w:color="auto"/>
        <w:right w:val="none" w:sz="0" w:space="0" w:color="auto"/>
      </w:divBdr>
    </w:div>
    <w:div w:id="153304945">
      <w:bodyDiv w:val="1"/>
      <w:marLeft w:val="0"/>
      <w:marRight w:val="0"/>
      <w:marTop w:val="0"/>
      <w:marBottom w:val="0"/>
      <w:divBdr>
        <w:top w:val="none" w:sz="0" w:space="0" w:color="auto"/>
        <w:left w:val="none" w:sz="0" w:space="0" w:color="auto"/>
        <w:bottom w:val="none" w:sz="0" w:space="0" w:color="auto"/>
        <w:right w:val="none" w:sz="0" w:space="0" w:color="auto"/>
      </w:divBdr>
    </w:div>
    <w:div w:id="189614594">
      <w:bodyDiv w:val="1"/>
      <w:marLeft w:val="0"/>
      <w:marRight w:val="0"/>
      <w:marTop w:val="0"/>
      <w:marBottom w:val="0"/>
      <w:divBdr>
        <w:top w:val="none" w:sz="0" w:space="0" w:color="auto"/>
        <w:left w:val="none" w:sz="0" w:space="0" w:color="auto"/>
        <w:bottom w:val="none" w:sz="0" w:space="0" w:color="auto"/>
        <w:right w:val="none" w:sz="0" w:space="0" w:color="auto"/>
      </w:divBdr>
    </w:div>
    <w:div w:id="197553810">
      <w:bodyDiv w:val="1"/>
      <w:marLeft w:val="0"/>
      <w:marRight w:val="0"/>
      <w:marTop w:val="0"/>
      <w:marBottom w:val="0"/>
      <w:divBdr>
        <w:top w:val="none" w:sz="0" w:space="0" w:color="auto"/>
        <w:left w:val="none" w:sz="0" w:space="0" w:color="auto"/>
        <w:bottom w:val="none" w:sz="0" w:space="0" w:color="auto"/>
        <w:right w:val="none" w:sz="0" w:space="0" w:color="auto"/>
      </w:divBdr>
    </w:div>
    <w:div w:id="206794260">
      <w:bodyDiv w:val="1"/>
      <w:marLeft w:val="0"/>
      <w:marRight w:val="0"/>
      <w:marTop w:val="0"/>
      <w:marBottom w:val="0"/>
      <w:divBdr>
        <w:top w:val="none" w:sz="0" w:space="0" w:color="auto"/>
        <w:left w:val="none" w:sz="0" w:space="0" w:color="auto"/>
        <w:bottom w:val="none" w:sz="0" w:space="0" w:color="auto"/>
        <w:right w:val="none" w:sz="0" w:space="0" w:color="auto"/>
      </w:divBdr>
    </w:div>
    <w:div w:id="302468722">
      <w:bodyDiv w:val="1"/>
      <w:marLeft w:val="0"/>
      <w:marRight w:val="0"/>
      <w:marTop w:val="0"/>
      <w:marBottom w:val="0"/>
      <w:divBdr>
        <w:top w:val="none" w:sz="0" w:space="0" w:color="auto"/>
        <w:left w:val="none" w:sz="0" w:space="0" w:color="auto"/>
        <w:bottom w:val="none" w:sz="0" w:space="0" w:color="auto"/>
        <w:right w:val="none" w:sz="0" w:space="0" w:color="auto"/>
      </w:divBdr>
    </w:div>
    <w:div w:id="316570994">
      <w:bodyDiv w:val="1"/>
      <w:marLeft w:val="0"/>
      <w:marRight w:val="0"/>
      <w:marTop w:val="0"/>
      <w:marBottom w:val="0"/>
      <w:divBdr>
        <w:top w:val="none" w:sz="0" w:space="0" w:color="auto"/>
        <w:left w:val="none" w:sz="0" w:space="0" w:color="auto"/>
        <w:bottom w:val="none" w:sz="0" w:space="0" w:color="auto"/>
        <w:right w:val="none" w:sz="0" w:space="0" w:color="auto"/>
      </w:divBdr>
    </w:div>
    <w:div w:id="326252808">
      <w:bodyDiv w:val="1"/>
      <w:marLeft w:val="0"/>
      <w:marRight w:val="0"/>
      <w:marTop w:val="0"/>
      <w:marBottom w:val="0"/>
      <w:divBdr>
        <w:top w:val="none" w:sz="0" w:space="0" w:color="auto"/>
        <w:left w:val="none" w:sz="0" w:space="0" w:color="auto"/>
        <w:bottom w:val="none" w:sz="0" w:space="0" w:color="auto"/>
        <w:right w:val="none" w:sz="0" w:space="0" w:color="auto"/>
      </w:divBdr>
    </w:div>
    <w:div w:id="370306189">
      <w:bodyDiv w:val="1"/>
      <w:marLeft w:val="0"/>
      <w:marRight w:val="0"/>
      <w:marTop w:val="0"/>
      <w:marBottom w:val="0"/>
      <w:divBdr>
        <w:top w:val="none" w:sz="0" w:space="0" w:color="auto"/>
        <w:left w:val="none" w:sz="0" w:space="0" w:color="auto"/>
        <w:bottom w:val="none" w:sz="0" w:space="0" w:color="auto"/>
        <w:right w:val="none" w:sz="0" w:space="0" w:color="auto"/>
      </w:divBdr>
    </w:div>
    <w:div w:id="416485618">
      <w:bodyDiv w:val="1"/>
      <w:marLeft w:val="0"/>
      <w:marRight w:val="0"/>
      <w:marTop w:val="0"/>
      <w:marBottom w:val="0"/>
      <w:divBdr>
        <w:top w:val="none" w:sz="0" w:space="0" w:color="auto"/>
        <w:left w:val="none" w:sz="0" w:space="0" w:color="auto"/>
        <w:bottom w:val="none" w:sz="0" w:space="0" w:color="auto"/>
        <w:right w:val="none" w:sz="0" w:space="0" w:color="auto"/>
      </w:divBdr>
    </w:div>
    <w:div w:id="514076309">
      <w:bodyDiv w:val="1"/>
      <w:marLeft w:val="0"/>
      <w:marRight w:val="0"/>
      <w:marTop w:val="0"/>
      <w:marBottom w:val="0"/>
      <w:divBdr>
        <w:top w:val="none" w:sz="0" w:space="0" w:color="auto"/>
        <w:left w:val="none" w:sz="0" w:space="0" w:color="auto"/>
        <w:bottom w:val="none" w:sz="0" w:space="0" w:color="auto"/>
        <w:right w:val="none" w:sz="0" w:space="0" w:color="auto"/>
      </w:divBdr>
      <w:divsChild>
        <w:div w:id="459492278">
          <w:marLeft w:val="0"/>
          <w:marRight w:val="0"/>
          <w:marTop w:val="0"/>
          <w:marBottom w:val="0"/>
          <w:divBdr>
            <w:top w:val="none" w:sz="0" w:space="0" w:color="auto"/>
            <w:left w:val="none" w:sz="0" w:space="0" w:color="auto"/>
            <w:bottom w:val="none" w:sz="0" w:space="0" w:color="auto"/>
            <w:right w:val="none" w:sz="0" w:space="0" w:color="auto"/>
          </w:divBdr>
        </w:div>
      </w:divsChild>
    </w:div>
    <w:div w:id="567499440">
      <w:bodyDiv w:val="1"/>
      <w:marLeft w:val="0"/>
      <w:marRight w:val="0"/>
      <w:marTop w:val="0"/>
      <w:marBottom w:val="0"/>
      <w:divBdr>
        <w:top w:val="none" w:sz="0" w:space="0" w:color="auto"/>
        <w:left w:val="none" w:sz="0" w:space="0" w:color="auto"/>
        <w:bottom w:val="none" w:sz="0" w:space="0" w:color="auto"/>
        <w:right w:val="none" w:sz="0" w:space="0" w:color="auto"/>
      </w:divBdr>
    </w:div>
    <w:div w:id="668337737">
      <w:bodyDiv w:val="1"/>
      <w:marLeft w:val="0"/>
      <w:marRight w:val="0"/>
      <w:marTop w:val="0"/>
      <w:marBottom w:val="0"/>
      <w:divBdr>
        <w:top w:val="none" w:sz="0" w:space="0" w:color="auto"/>
        <w:left w:val="none" w:sz="0" w:space="0" w:color="auto"/>
        <w:bottom w:val="none" w:sz="0" w:space="0" w:color="auto"/>
        <w:right w:val="none" w:sz="0" w:space="0" w:color="auto"/>
      </w:divBdr>
    </w:div>
    <w:div w:id="776948231">
      <w:bodyDiv w:val="1"/>
      <w:marLeft w:val="0"/>
      <w:marRight w:val="0"/>
      <w:marTop w:val="0"/>
      <w:marBottom w:val="0"/>
      <w:divBdr>
        <w:top w:val="none" w:sz="0" w:space="0" w:color="auto"/>
        <w:left w:val="none" w:sz="0" w:space="0" w:color="auto"/>
        <w:bottom w:val="none" w:sz="0" w:space="0" w:color="auto"/>
        <w:right w:val="none" w:sz="0" w:space="0" w:color="auto"/>
      </w:divBdr>
    </w:div>
    <w:div w:id="799684722">
      <w:bodyDiv w:val="1"/>
      <w:marLeft w:val="0"/>
      <w:marRight w:val="0"/>
      <w:marTop w:val="0"/>
      <w:marBottom w:val="0"/>
      <w:divBdr>
        <w:top w:val="none" w:sz="0" w:space="0" w:color="auto"/>
        <w:left w:val="none" w:sz="0" w:space="0" w:color="auto"/>
        <w:bottom w:val="none" w:sz="0" w:space="0" w:color="auto"/>
        <w:right w:val="none" w:sz="0" w:space="0" w:color="auto"/>
      </w:divBdr>
    </w:div>
    <w:div w:id="853375895">
      <w:bodyDiv w:val="1"/>
      <w:marLeft w:val="0"/>
      <w:marRight w:val="0"/>
      <w:marTop w:val="0"/>
      <w:marBottom w:val="0"/>
      <w:divBdr>
        <w:top w:val="none" w:sz="0" w:space="0" w:color="auto"/>
        <w:left w:val="none" w:sz="0" w:space="0" w:color="auto"/>
        <w:bottom w:val="none" w:sz="0" w:space="0" w:color="auto"/>
        <w:right w:val="none" w:sz="0" w:space="0" w:color="auto"/>
      </w:divBdr>
    </w:div>
    <w:div w:id="856894586">
      <w:bodyDiv w:val="1"/>
      <w:marLeft w:val="0"/>
      <w:marRight w:val="0"/>
      <w:marTop w:val="0"/>
      <w:marBottom w:val="0"/>
      <w:divBdr>
        <w:top w:val="none" w:sz="0" w:space="0" w:color="auto"/>
        <w:left w:val="none" w:sz="0" w:space="0" w:color="auto"/>
        <w:bottom w:val="none" w:sz="0" w:space="0" w:color="auto"/>
        <w:right w:val="none" w:sz="0" w:space="0" w:color="auto"/>
      </w:divBdr>
    </w:div>
    <w:div w:id="910890284">
      <w:bodyDiv w:val="1"/>
      <w:marLeft w:val="0"/>
      <w:marRight w:val="0"/>
      <w:marTop w:val="0"/>
      <w:marBottom w:val="0"/>
      <w:divBdr>
        <w:top w:val="none" w:sz="0" w:space="0" w:color="auto"/>
        <w:left w:val="none" w:sz="0" w:space="0" w:color="auto"/>
        <w:bottom w:val="none" w:sz="0" w:space="0" w:color="auto"/>
        <w:right w:val="none" w:sz="0" w:space="0" w:color="auto"/>
      </w:divBdr>
    </w:div>
    <w:div w:id="912276421">
      <w:bodyDiv w:val="1"/>
      <w:marLeft w:val="0"/>
      <w:marRight w:val="0"/>
      <w:marTop w:val="0"/>
      <w:marBottom w:val="0"/>
      <w:divBdr>
        <w:top w:val="none" w:sz="0" w:space="0" w:color="auto"/>
        <w:left w:val="none" w:sz="0" w:space="0" w:color="auto"/>
        <w:bottom w:val="none" w:sz="0" w:space="0" w:color="auto"/>
        <w:right w:val="none" w:sz="0" w:space="0" w:color="auto"/>
      </w:divBdr>
    </w:div>
    <w:div w:id="1041904401">
      <w:bodyDiv w:val="1"/>
      <w:marLeft w:val="0"/>
      <w:marRight w:val="0"/>
      <w:marTop w:val="0"/>
      <w:marBottom w:val="0"/>
      <w:divBdr>
        <w:top w:val="none" w:sz="0" w:space="0" w:color="auto"/>
        <w:left w:val="none" w:sz="0" w:space="0" w:color="auto"/>
        <w:bottom w:val="none" w:sz="0" w:space="0" w:color="auto"/>
        <w:right w:val="none" w:sz="0" w:space="0" w:color="auto"/>
      </w:divBdr>
    </w:div>
    <w:div w:id="1046490228">
      <w:bodyDiv w:val="1"/>
      <w:marLeft w:val="0"/>
      <w:marRight w:val="0"/>
      <w:marTop w:val="0"/>
      <w:marBottom w:val="0"/>
      <w:divBdr>
        <w:top w:val="none" w:sz="0" w:space="0" w:color="auto"/>
        <w:left w:val="none" w:sz="0" w:space="0" w:color="auto"/>
        <w:bottom w:val="none" w:sz="0" w:space="0" w:color="auto"/>
        <w:right w:val="none" w:sz="0" w:space="0" w:color="auto"/>
      </w:divBdr>
    </w:div>
    <w:div w:id="1214541578">
      <w:bodyDiv w:val="1"/>
      <w:marLeft w:val="0"/>
      <w:marRight w:val="0"/>
      <w:marTop w:val="0"/>
      <w:marBottom w:val="0"/>
      <w:divBdr>
        <w:top w:val="none" w:sz="0" w:space="0" w:color="auto"/>
        <w:left w:val="none" w:sz="0" w:space="0" w:color="auto"/>
        <w:bottom w:val="none" w:sz="0" w:space="0" w:color="auto"/>
        <w:right w:val="none" w:sz="0" w:space="0" w:color="auto"/>
      </w:divBdr>
    </w:div>
    <w:div w:id="1215895746">
      <w:bodyDiv w:val="1"/>
      <w:marLeft w:val="0"/>
      <w:marRight w:val="0"/>
      <w:marTop w:val="0"/>
      <w:marBottom w:val="0"/>
      <w:divBdr>
        <w:top w:val="none" w:sz="0" w:space="0" w:color="auto"/>
        <w:left w:val="none" w:sz="0" w:space="0" w:color="auto"/>
        <w:bottom w:val="none" w:sz="0" w:space="0" w:color="auto"/>
        <w:right w:val="none" w:sz="0" w:space="0" w:color="auto"/>
      </w:divBdr>
    </w:div>
    <w:div w:id="1261841875">
      <w:bodyDiv w:val="1"/>
      <w:marLeft w:val="0"/>
      <w:marRight w:val="0"/>
      <w:marTop w:val="0"/>
      <w:marBottom w:val="0"/>
      <w:divBdr>
        <w:top w:val="none" w:sz="0" w:space="0" w:color="auto"/>
        <w:left w:val="none" w:sz="0" w:space="0" w:color="auto"/>
        <w:bottom w:val="none" w:sz="0" w:space="0" w:color="auto"/>
        <w:right w:val="none" w:sz="0" w:space="0" w:color="auto"/>
      </w:divBdr>
    </w:div>
    <w:div w:id="1263029177">
      <w:bodyDiv w:val="1"/>
      <w:marLeft w:val="0"/>
      <w:marRight w:val="0"/>
      <w:marTop w:val="0"/>
      <w:marBottom w:val="0"/>
      <w:divBdr>
        <w:top w:val="none" w:sz="0" w:space="0" w:color="auto"/>
        <w:left w:val="none" w:sz="0" w:space="0" w:color="auto"/>
        <w:bottom w:val="none" w:sz="0" w:space="0" w:color="auto"/>
        <w:right w:val="none" w:sz="0" w:space="0" w:color="auto"/>
      </w:divBdr>
    </w:div>
    <w:div w:id="1271815435">
      <w:bodyDiv w:val="1"/>
      <w:marLeft w:val="0"/>
      <w:marRight w:val="0"/>
      <w:marTop w:val="0"/>
      <w:marBottom w:val="0"/>
      <w:divBdr>
        <w:top w:val="none" w:sz="0" w:space="0" w:color="auto"/>
        <w:left w:val="none" w:sz="0" w:space="0" w:color="auto"/>
        <w:bottom w:val="none" w:sz="0" w:space="0" w:color="auto"/>
        <w:right w:val="none" w:sz="0" w:space="0" w:color="auto"/>
      </w:divBdr>
    </w:div>
    <w:div w:id="1314333362">
      <w:bodyDiv w:val="1"/>
      <w:marLeft w:val="0"/>
      <w:marRight w:val="0"/>
      <w:marTop w:val="0"/>
      <w:marBottom w:val="0"/>
      <w:divBdr>
        <w:top w:val="none" w:sz="0" w:space="0" w:color="auto"/>
        <w:left w:val="none" w:sz="0" w:space="0" w:color="auto"/>
        <w:bottom w:val="none" w:sz="0" w:space="0" w:color="auto"/>
        <w:right w:val="none" w:sz="0" w:space="0" w:color="auto"/>
      </w:divBdr>
    </w:div>
    <w:div w:id="1319109480">
      <w:bodyDiv w:val="1"/>
      <w:marLeft w:val="0"/>
      <w:marRight w:val="0"/>
      <w:marTop w:val="0"/>
      <w:marBottom w:val="0"/>
      <w:divBdr>
        <w:top w:val="none" w:sz="0" w:space="0" w:color="auto"/>
        <w:left w:val="none" w:sz="0" w:space="0" w:color="auto"/>
        <w:bottom w:val="none" w:sz="0" w:space="0" w:color="auto"/>
        <w:right w:val="none" w:sz="0" w:space="0" w:color="auto"/>
      </w:divBdr>
    </w:div>
    <w:div w:id="1329601883">
      <w:bodyDiv w:val="1"/>
      <w:marLeft w:val="0"/>
      <w:marRight w:val="0"/>
      <w:marTop w:val="0"/>
      <w:marBottom w:val="0"/>
      <w:divBdr>
        <w:top w:val="none" w:sz="0" w:space="0" w:color="auto"/>
        <w:left w:val="none" w:sz="0" w:space="0" w:color="auto"/>
        <w:bottom w:val="none" w:sz="0" w:space="0" w:color="auto"/>
        <w:right w:val="none" w:sz="0" w:space="0" w:color="auto"/>
      </w:divBdr>
    </w:div>
    <w:div w:id="1405639926">
      <w:bodyDiv w:val="1"/>
      <w:marLeft w:val="0"/>
      <w:marRight w:val="0"/>
      <w:marTop w:val="0"/>
      <w:marBottom w:val="0"/>
      <w:divBdr>
        <w:top w:val="none" w:sz="0" w:space="0" w:color="auto"/>
        <w:left w:val="none" w:sz="0" w:space="0" w:color="auto"/>
        <w:bottom w:val="none" w:sz="0" w:space="0" w:color="auto"/>
        <w:right w:val="none" w:sz="0" w:space="0" w:color="auto"/>
      </w:divBdr>
    </w:div>
    <w:div w:id="1468858672">
      <w:bodyDiv w:val="1"/>
      <w:marLeft w:val="0"/>
      <w:marRight w:val="0"/>
      <w:marTop w:val="0"/>
      <w:marBottom w:val="0"/>
      <w:divBdr>
        <w:top w:val="none" w:sz="0" w:space="0" w:color="auto"/>
        <w:left w:val="none" w:sz="0" w:space="0" w:color="auto"/>
        <w:bottom w:val="none" w:sz="0" w:space="0" w:color="auto"/>
        <w:right w:val="none" w:sz="0" w:space="0" w:color="auto"/>
      </w:divBdr>
    </w:div>
    <w:div w:id="1487478361">
      <w:bodyDiv w:val="1"/>
      <w:marLeft w:val="0"/>
      <w:marRight w:val="0"/>
      <w:marTop w:val="0"/>
      <w:marBottom w:val="0"/>
      <w:divBdr>
        <w:top w:val="none" w:sz="0" w:space="0" w:color="auto"/>
        <w:left w:val="none" w:sz="0" w:space="0" w:color="auto"/>
        <w:bottom w:val="none" w:sz="0" w:space="0" w:color="auto"/>
        <w:right w:val="none" w:sz="0" w:space="0" w:color="auto"/>
      </w:divBdr>
    </w:div>
    <w:div w:id="1517889601">
      <w:bodyDiv w:val="1"/>
      <w:marLeft w:val="0"/>
      <w:marRight w:val="0"/>
      <w:marTop w:val="0"/>
      <w:marBottom w:val="0"/>
      <w:divBdr>
        <w:top w:val="none" w:sz="0" w:space="0" w:color="auto"/>
        <w:left w:val="none" w:sz="0" w:space="0" w:color="auto"/>
        <w:bottom w:val="none" w:sz="0" w:space="0" w:color="auto"/>
        <w:right w:val="none" w:sz="0" w:space="0" w:color="auto"/>
      </w:divBdr>
    </w:div>
    <w:div w:id="1575354392">
      <w:bodyDiv w:val="1"/>
      <w:marLeft w:val="0"/>
      <w:marRight w:val="0"/>
      <w:marTop w:val="0"/>
      <w:marBottom w:val="0"/>
      <w:divBdr>
        <w:top w:val="none" w:sz="0" w:space="0" w:color="auto"/>
        <w:left w:val="none" w:sz="0" w:space="0" w:color="auto"/>
        <w:bottom w:val="none" w:sz="0" w:space="0" w:color="auto"/>
        <w:right w:val="none" w:sz="0" w:space="0" w:color="auto"/>
      </w:divBdr>
    </w:div>
    <w:div w:id="1587226115">
      <w:bodyDiv w:val="1"/>
      <w:marLeft w:val="0"/>
      <w:marRight w:val="0"/>
      <w:marTop w:val="0"/>
      <w:marBottom w:val="0"/>
      <w:divBdr>
        <w:top w:val="none" w:sz="0" w:space="0" w:color="auto"/>
        <w:left w:val="none" w:sz="0" w:space="0" w:color="auto"/>
        <w:bottom w:val="none" w:sz="0" w:space="0" w:color="auto"/>
        <w:right w:val="none" w:sz="0" w:space="0" w:color="auto"/>
      </w:divBdr>
    </w:div>
    <w:div w:id="1638729439">
      <w:bodyDiv w:val="1"/>
      <w:marLeft w:val="0"/>
      <w:marRight w:val="0"/>
      <w:marTop w:val="0"/>
      <w:marBottom w:val="0"/>
      <w:divBdr>
        <w:top w:val="none" w:sz="0" w:space="0" w:color="auto"/>
        <w:left w:val="none" w:sz="0" w:space="0" w:color="auto"/>
        <w:bottom w:val="none" w:sz="0" w:space="0" w:color="auto"/>
        <w:right w:val="none" w:sz="0" w:space="0" w:color="auto"/>
      </w:divBdr>
    </w:div>
    <w:div w:id="1782800620">
      <w:bodyDiv w:val="1"/>
      <w:marLeft w:val="0"/>
      <w:marRight w:val="0"/>
      <w:marTop w:val="0"/>
      <w:marBottom w:val="0"/>
      <w:divBdr>
        <w:top w:val="none" w:sz="0" w:space="0" w:color="auto"/>
        <w:left w:val="none" w:sz="0" w:space="0" w:color="auto"/>
        <w:bottom w:val="none" w:sz="0" w:space="0" w:color="auto"/>
        <w:right w:val="none" w:sz="0" w:space="0" w:color="auto"/>
      </w:divBdr>
    </w:div>
    <w:div w:id="1899588068">
      <w:bodyDiv w:val="1"/>
      <w:marLeft w:val="0"/>
      <w:marRight w:val="0"/>
      <w:marTop w:val="0"/>
      <w:marBottom w:val="0"/>
      <w:divBdr>
        <w:top w:val="none" w:sz="0" w:space="0" w:color="auto"/>
        <w:left w:val="none" w:sz="0" w:space="0" w:color="auto"/>
        <w:bottom w:val="none" w:sz="0" w:space="0" w:color="auto"/>
        <w:right w:val="none" w:sz="0" w:space="0" w:color="auto"/>
      </w:divBdr>
    </w:div>
    <w:div w:id="1918830566">
      <w:bodyDiv w:val="1"/>
      <w:marLeft w:val="0"/>
      <w:marRight w:val="0"/>
      <w:marTop w:val="0"/>
      <w:marBottom w:val="0"/>
      <w:divBdr>
        <w:top w:val="none" w:sz="0" w:space="0" w:color="auto"/>
        <w:left w:val="none" w:sz="0" w:space="0" w:color="auto"/>
        <w:bottom w:val="none" w:sz="0" w:space="0" w:color="auto"/>
        <w:right w:val="none" w:sz="0" w:space="0" w:color="auto"/>
      </w:divBdr>
    </w:div>
    <w:div w:id="2124840850">
      <w:bodyDiv w:val="1"/>
      <w:marLeft w:val="0"/>
      <w:marRight w:val="0"/>
      <w:marTop w:val="0"/>
      <w:marBottom w:val="0"/>
      <w:divBdr>
        <w:top w:val="none" w:sz="0" w:space="0" w:color="auto"/>
        <w:left w:val="none" w:sz="0" w:space="0" w:color="auto"/>
        <w:bottom w:val="none" w:sz="0" w:space="0" w:color="auto"/>
        <w:right w:val="none" w:sz="0" w:space="0" w:color="auto"/>
      </w:divBdr>
    </w:div>
    <w:div w:id="2130120779">
      <w:bodyDiv w:val="1"/>
      <w:marLeft w:val="0"/>
      <w:marRight w:val="0"/>
      <w:marTop w:val="0"/>
      <w:marBottom w:val="0"/>
      <w:divBdr>
        <w:top w:val="none" w:sz="0" w:space="0" w:color="auto"/>
        <w:left w:val="none" w:sz="0" w:space="0" w:color="auto"/>
        <w:bottom w:val="none" w:sz="0" w:space="0" w:color="auto"/>
        <w:right w:val="none" w:sz="0" w:space="0" w:color="auto"/>
      </w:divBdr>
    </w:div>
    <w:div w:id="2140411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aad.2020.05.1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2/jdd.12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0A9CA-4CC1-4C19-AEC7-9656DFF31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dr.muhammadsikandar@gmail.com</dc:creator>
  <cp:keywords/>
  <dc:description/>
  <cp:lastModifiedBy>user</cp:lastModifiedBy>
  <cp:revision>6</cp:revision>
  <cp:lastPrinted>2021-03-29T10:01:00Z</cp:lastPrinted>
  <dcterms:created xsi:type="dcterms:W3CDTF">2022-12-31T15:20:00Z</dcterms:created>
  <dcterms:modified xsi:type="dcterms:W3CDTF">2023-01-13T19:52:00Z</dcterms:modified>
</cp:coreProperties>
</file>