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7D015" w14:textId="7A645271" w:rsidR="007F1F7E" w:rsidRDefault="007F1F7E" w:rsidP="003B4B49">
      <w:pPr>
        <w:spacing w:after="0"/>
        <w:rPr>
          <w:rFonts w:cs="Times New Roman"/>
          <w:b/>
          <w:bCs/>
          <w:lang w:val="en-US"/>
        </w:rPr>
      </w:pPr>
    </w:p>
    <w:p w14:paraId="1F0E3DA0" w14:textId="75BBB01C" w:rsidR="007F1F7E" w:rsidRDefault="003872DF" w:rsidP="003B4B49">
      <w:pPr>
        <w:spacing w:after="0"/>
        <w:rPr>
          <w:rFonts w:cs="Times New Roman"/>
          <w:b/>
          <w:bCs/>
          <w:lang w:val="en-US"/>
        </w:rPr>
      </w:pPr>
      <w:r>
        <w:rPr>
          <w:rFonts w:cs="Times New Roman"/>
          <w:b/>
          <w:bCs/>
          <w:noProof/>
          <w:lang w:val="en-US"/>
        </w:rPr>
        <w:drawing>
          <wp:anchor distT="0" distB="0" distL="114300" distR="114300" simplePos="0" relativeHeight="251659264" behindDoc="0" locked="0" layoutInCell="0" allowOverlap="1" wp14:anchorId="21358153" wp14:editId="3BE69E9F">
            <wp:simplePos x="0" y="0"/>
            <wp:positionH relativeFrom="column">
              <wp:posOffset>-724535</wp:posOffset>
            </wp:positionH>
            <wp:positionV relativeFrom="page">
              <wp:posOffset>1308100</wp:posOffset>
            </wp:positionV>
            <wp:extent cx="6864350" cy="3556000"/>
            <wp:effectExtent l="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6864350" cy="3556000"/>
                    </a:xfrm>
                    <a:prstGeom prst="rect">
                      <a:avLst/>
                    </a:prstGeom>
                  </pic:spPr>
                </pic:pic>
              </a:graphicData>
            </a:graphic>
            <wp14:sizeRelH relativeFrom="margin">
              <wp14:pctWidth>0</wp14:pctWidth>
            </wp14:sizeRelH>
            <wp14:sizeRelV relativeFrom="margin">
              <wp14:pctHeight>0</wp14:pctHeight>
            </wp14:sizeRelV>
          </wp:anchor>
        </w:drawing>
      </w:r>
    </w:p>
    <w:p w14:paraId="41EFCA92" w14:textId="52C5DAD9" w:rsidR="007F1F7E" w:rsidRDefault="007F1F7E" w:rsidP="003B4B49">
      <w:pPr>
        <w:spacing w:after="0"/>
        <w:rPr>
          <w:rFonts w:cs="Times New Roman"/>
          <w:b/>
          <w:bCs/>
          <w:lang w:val="en-US"/>
        </w:rPr>
      </w:pPr>
    </w:p>
    <w:p w14:paraId="20880428" w14:textId="50CB032D" w:rsidR="007F1F7E" w:rsidRDefault="007F1F7E" w:rsidP="003B4B49">
      <w:pPr>
        <w:spacing w:after="0"/>
        <w:rPr>
          <w:rFonts w:cs="Times New Roman"/>
          <w:b/>
          <w:bCs/>
          <w:lang w:val="en-US"/>
        </w:rPr>
      </w:pPr>
    </w:p>
    <w:p w14:paraId="4CEACCD9" w14:textId="2F71575C" w:rsidR="003B4B49" w:rsidRPr="003B4B49" w:rsidRDefault="003B4B49" w:rsidP="003B4B49">
      <w:pPr>
        <w:spacing w:after="0"/>
        <w:rPr>
          <w:rFonts w:ascii="Times New Roman" w:hAnsi="Times New Roman" w:cs="Times New Roman"/>
          <w:b/>
          <w:lang w:val="en-US"/>
        </w:rPr>
      </w:pPr>
      <w:r w:rsidRPr="008F0A5B">
        <w:rPr>
          <w:rFonts w:cs="Times New Roman"/>
          <w:b/>
          <w:bCs/>
          <w:lang w:val="en-US"/>
        </w:rPr>
        <w:t>Supplementary Figure 1.</w:t>
      </w:r>
      <w:r w:rsidRPr="003B4B49">
        <w:rPr>
          <w:rFonts w:ascii="Times New Roman" w:hAnsi="Times New Roman" w:cs="Times New Roman"/>
          <w:lang w:val="en-US"/>
        </w:rPr>
        <w:t xml:space="preserve"> </w:t>
      </w:r>
      <w:r w:rsidR="007F1F7E">
        <w:rPr>
          <w:rFonts w:ascii="Times New Roman" w:hAnsi="Times New Roman" w:cs="Times New Roman"/>
          <w:lang w:val="en-US"/>
        </w:rPr>
        <w:t>Comparison of e</w:t>
      </w:r>
      <w:r w:rsidRPr="003B4B49">
        <w:rPr>
          <w:rFonts w:ascii="Times New Roman" w:hAnsi="Times New Roman" w:cs="Times New Roman"/>
          <w:lang w:val="en-US"/>
        </w:rPr>
        <w:t xml:space="preserve">ndophytic colonization of rice roots by </w:t>
      </w:r>
      <w:proofErr w:type="spellStart"/>
      <w:r w:rsidRPr="003B4B49">
        <w:rPr>
          <w:rFonts w:ascii="Times New Roman" w:hAnsi="Times New Roman" w:cs="Times New Roman"/>
          <w:lang w:val="en-US"/>
        </w:rPr>
        <w:t>PsJN</w:t>
      </w:r>
      <w:proofErr w:type="spellEnd"/>
      <w:r w:rsidR="007F1F7E">
        <w:rPr>
          <w:rFonts w:ascii="Times New Roman" w:hAnsi="Times New Roman" w:cs="Times New Roman"/>
          <w:lang w:val="en-US"/>
        </w:rPr>
        <w:t xml:space="preserve"> with </w:t>
      </w:r>
      <w:r w:rsidR="007F1F7E" w:rsidRPr="007F1F7E">
        <w:rPr>
          <w:rFonts w:ascii="Times New Roman" w:hAnsi="Times New Roman" w:cs="Times New Roman"/>
          <w:i/>
          <w:iCs/>
          <w:lang w:val="en-US"/>
        </w:rPr>
        <w:t>P.</w:t>
      </w:r>
      <w:r w:rsidR="007F1F7E">
        <w:rPr>
          <w:rFonts w:ascii="Times New Roman" w:hAnsi="Times New Roman" w:cs="Times New Roman"/>
          <w:i/>
          <w:iCs/>
          <w:lang w:val="en-US"/>
        </w:rPr>
        <w:t> </w:t>
      </w:r>
      <w:proofErr w:type="spellStart"/>
      <w:r w:rsidR="007F1F7E" w:rsidRPr="007F1F7E">
        <w:rPr>
          <w:rFonts w:ascii="Times New Roman" w:hAnsi="Times New Roman" w:cs="Times New Roman"/>
          <w:i/>
          <w:iCs/>
          <w:lang w:val="en-US"/>
        </w:rPr>
        <w:t>kururiensis</w:t>
      </w:r>
      <w:proofErr w:type="spellEnd"/>
      <w:r w:rsidR="007F1F7E" w:rsidRPr="007F1F7E">
        <w:rPr>
          <w:rFonts w:ascii="Times New Roman" w:hAnsi="Times New Roman" w:cs="Times New Roman"/>
          <w:i/>
          <w:iCs/>
          <w:lang w:val="en-US"/>
        </w:rPr>
        <w:t xml:space="preserve"> </w:t>
      </w:r>
      <w:r w:rsidR="007F1F7E">
        <w:rPr>
          <w:rFonts w:ascii="Times New Roman" w:hAnsi="Times New Roman" w:cs="Times New Roman"/>
          <w:lang w:val="en-US"/>
        </w:rPr>
        <w:t xml:space="preserve">and </w:t>
      </w:r>
      <w:r w:rsidR="007F1F7E" w:rsidRPr="007F1F7E">
        <w:rPr>
          <w:rFonts w:ascii="Times New Roman" w:hAnsi="Times New Roman" w:cs="Times New Roman"/>
          <w:i/>
          <w:iCs/>
          <w:lang w:val="en-US"/>
        </w:rPr>
        <w:t xml:space="preserve">B. </w:t>
      </w:r>
      <w:proofErr w:type="spellStart"/>
      <w:r w:rsidR="007F1F7E" w:rsidRPr="007F1F7E">
        <w:rPr>
          <w:rFonts w:ascii="Times New Roman" w:hAnsi="Times New Roman" w:cs="Times New Roman"/>
          <w:i/>
          <w:iCs/>
          <w:lang w:val="en-US"/>
        </w:rPr>
        <w:t>vietnamiensis</w:t>
      </w:r>
      <w:proofErr w:type="spellEnd"/>
      <w:r w:rsidR="007F1F7E">
        <w:rPr>
          <w:rFonts w:ascii="Times New Roman" w:hAnsi="Times New Roman" w:cs="Times New Roman"/>
          <w:lang w:val="en-US"/>
        </w:rPr>
        <w:t>.</w:t>
      </w:r>
    </w:p>
    <w:p w14:paraId="66C18BE7" w14:textId="6CED3705" w:rsidR="003B4B49" w:rsidRPr="003B4B49" w:rsidRDefault="002B55F7" w:rsidP="003B4B49">
      <w:pPr>
        <w:jc w:val="both"/>
        <w:rPr>
          <w:rFonts w:ascii="Times New Roman" w:hAnsi="Times New Roman" w:cs="Times New Roman"/>
          <w:lang w:val="en-US"/>
        </w:rPr>
      </w:pPr>
      <w:r w:rsidRPr="007F1F7E">
        <w:rPr>
          <w:rFonts w:ascii="Times New Roman" w:hAnsi="Times New Roman" w:cs="Times New Roman"/>
          <w:b/>
          <w:bCs/>
          <w:lang w:val="en-US"/>
        </w:rPr>
        <w:t>(a)</w:t>
      </w:r>
      <w:r w:rsidRPr="003B4B49">
        <w:rPr>
          <w:rFonts w:ascii="Times New Roman" w:hAnsi="Times New Roman" w:cs="Times New Roman"/>
          <w:lang w:val="en-US"/>
        </w:rPr>
        <w:t xml:space="preserve"> Epifluorescence </w:t>
      </w:r>
      <w:r>
        <w:rPr>
          <w:rFonts w:ascii="Times New Roman" w:hAnsi="Times New Roman" w:cs="Times New Roman"/>
          <w:lang w:val="en-US"/>
        </w:rPr>
        <w:t xml:space="preserve">and confocal </w:t>
      </w:r>
      <w:r w:rsidRPr="003B4B49">
        <w:rPr>
          <w:rFonts w:ascii="Times New Roman" w:hAnsi="Times New Roman" w:cs="Times New Roman"/>
          <w:lang w:val="en-US"/>
        </w:rPr>
        <w:t xml:space="preserve">microscopy pictures of the of </w:t>
      </w:r>
      <w:r>
        <w:rPr>
          <w:rFonts w:ascii="Times New Roman" w:hAnsi="Times New Roman" w:cs="Times New Roman"/>
          <w:lang w:val="en-US"/>
        </w:rPr>
        <w:t>the surface</w:t>
      </w:r>
      <w:r w:rsidRPr="003B4B49">
        <w:rPr>
          <w:rFonts w:ascii="Times New Roman" w:hAnsi="Times New Roman" w:cs="Times New Roman"/>
          <w:lang w:val="en-US"/>
        </w:rPr>
        <w:t xml:space="preserve"> </w:t>
      </w:r>
      <w:r>
        <w:rPr>
          <w:rFonts w:ascii="Times New Roman" w:hAnsi="Times New Roman" w:cs="Times New Roman"/>
          <w:lang w:val="en-US"/>
        </w:rPr>
        <w:t xml:space="preserve">and </w:t>
      </w:r>
      <w:proofErr w:type="spellStart"/>
      <w:r>
        <w:rPr>
          <w:rFonts w:ascii="Times New Roman" w:hAnsi="Times New Roman" w:cs="Times New Roman"/>
          <w:lang w:val="en-US"/>
        </w:rPr>
        <w:t>crosssection</w:t>
      </w:r>
      <w:proofErr w:type="spellEnd"/>
      <w:r>
        <w:rPr>
          <w:rFonts w:ascii="Times New Roman" w:hAnsi="Times New Roman" w:cs="Times New Roman"/>
          <w:lang w:val="en-US"/>
        </w:rPr>
        <w:t xml:space="preserve"> of rice primary root respectively at </w:t>
      </w:r>
      <w:r w:rsidRPr="003B4B49">
        <w:rPr>
          <w:rFonts w:ascii="Times New Roman" w:hAnsi="Times New Roman" w:cs="Times New Roman"/>
          <w:lang w:val="en-US"/>
        </w:rPr>
        <w:t>7</w:t>
      </w:r>
      <w:r>
        <w:rPr>
          <w:rFonts w:ascii="Times New Roman" w:hAnsi="Times New Roman" w:cs="Times New Roman"/>
          <w:lang w:val="en-US"/>
        </w:rPr>
        <w:t xml:space="preserve"> and 17</w:t>
      </w:r>
      <w:r w:rsidRPr="003B4B49">
        <w:rPr>
          <w:rFonts w:ascii="Times New Roman" w:hAnsi="Times New Roman" w:cs="Times New Roman"/>
          <w:lang w:val="en-US"/>
        </w:rPr>
        <w:t xml:space="preserve"> days post-inoculation by </w:t>
      </w:r>
      <w:proofErr w:type="gramStart"/>
      <w:r>
        <w:rPr>
          <w:rFonts w:ascii="Times New Roman" w:hAnsi="Times New Roman" w:cs="Times New Roman"/>
          <w:lang w:val="en-US"/>
        </w:rPr>
        <w:t>Pk::</w:t>
      </w:r>
      <w:proofErr w:type="gramEnd"/>
      <w:r>
        <w:rPr>
          <w:rFonts w:ascii="Times New Roman" w:hAnsi="Times New Roman" w:cs="Times New Roman"/>
          <w:lang w:val="en-US"/>
        </w:rPr>
        <w:t xml:space="preserve">pIN29  and </w:t>
      </w:r>
      <w:proofErr w:type="spellStart"/>
      <w:r>
        <w:rPr>
          <w:rFonts w:ascii="Times New Roman" w:hAnsi="Times New Roman" w:cs="Times New Roman"/>
          <w:iCs/>
          <w:lang w:val="en-US"/>
        </w:rPr>
        <w:t>Bv</w:t>
      </w:r>
      <w:proofErr w:type="spellEnd"/>
      <w:r w:rsidRPr="003B4B49">
        <w:rPr>
          <w:rFonts w:ascii="Times New Roman" w:hAnsi="Times New Roman" w:cs="Times New Roman"/>
          <w:bCs/>
          <w:lang w:val="en-US"/>
        </w:rPr>
        <w:t>::pIN29</w:t>
      </w:r>
      <w:r w:rsidRPr="003B4B49">
        <w:rPr>
          <w:rFonts w:ascii="Times New Roman" w:hAnsi="Times New Roman" w:cs="Times New Roman"/>
          <w:lang w:val="en-US"/>
        </w:rPr>
        <w:t xml:space="preserve"> cells. White bars represent </w:t>
      </w:r>
      <w:r>
        <w:rPr>
          <w:rFonts w:ascii="Times New Roman" w:hAnsi="Times New Roman" w:cs="Times New Roman"/>
          <w:lang w:val="en-US"/>
        </w:rPr>
        <w:t>100</w:t>
      </w:r>
      <w:r w:rsidRPr="003B4B49">
        <w:rPr>
          <w:rFonts w:ascii="Times New Roman" w:hAnsi="Times New Roman" w:cs="Times New Roman"/>
          <w:lang w:val="en-US"/>
        </w:rPr>
        <w:t xml:space="preserve"> </w:t>
      </w:r>
      <w:r w:rsidRPr="003B4B49">
        <w:rPr>
          <w:rFonts w:ascii="Times New Roman" w:hAnsi="Times New Roman" w:cs="Times New Roman"/>
        </w:rPr>
        <w:t>μ</w:t>
      </w:r>
      <w:r w:rsidRPr="003B4B49">
        <w:rPr>
          <w:rFonts w:ascii="Times New Roman" w:hAnsi="Times New Roman" w:cs="Times New Roman"/>
          <w:lang w:val="en-US"/>
        </w:rPr>
        <w:t>m</w:t>
      </w:r>
      <w:r>
        <w:rPr>
          <w:rFonts w:ascii="Times New Roman" w:hAnsi="Times New Roman" w:cs="Times New Roman"/>
          <w:lang w:val="en-US"/>
        </w:rPr>
        <w:t xml:space="preserve">. </w:t>
      </w:r>
      <w:r w:rsidR="007F1F7E">
        <w:rPr>
          <w:rFonts w:ascii="Times New Roman" w:hAnsi="Times New Roman" w:cs="Times New Roman"/>
          <w:lang w:val="en-US"/>
        </w:rPr>
        <w:t xml:space="preserve">White arrows indicate endophytic colonization </w:t>
      </w:r>
      <w:r w:rsidR="003B4B49" w:rsidRPr="007F1F7E">
        <w:rPr>
          <w:rFonts w:ascii="Times New Roman" w:hAnsi="Times New Roman" w:cs="Times New Roman"/>
          <w:b/>
          <w:bCs/>
          <w:color w:val="000000"/>
          <w:lang w:val="en-US"/>
        </w:rPr>
        <w:t>(</w:t>
      </w:r>
      <w:r w:rsidR="006D4BB0" w:rsidRPr="007F1F7E">
        <w:rPr>
          <w:rFonts w:ascii="Times New Roman" w:hAnsi="Times New Roman" w:cs="Times New Roman"/>
          <w:b/>
          <w:bCs/>
          <w:color w:val="000000"/>
          <w:lang w:val="en-US"/>
        </w:rPr>
        <w:t>b</w:t>
      </w:r>
      <w:r w:rsidR="003B4B49" w:rsidRPr="007F1F7E">
        <w:rPr>
          <w:rFonts w:ascii="Times New Roman" w:hAnsi="Times New Roman" w:cs="Times New Roman"/>
          <w:b/>
          <w:bCs/>
          <w:color w:val="000000"/>
          <w:lang w:val="en-US"/>
        </w:rPr>
        <w:t>)</w:t>
      </w:r>
      <w:r w:rsidR="003B4B49" w:rsidRPr="003B4B49">
        <w:rPr>
          <w:rFonts w:ascii="Times New Roman" w:hAnsi="Times New Roman" w:cs="Times New Roman"/>
          <w:color w:val="000000"/>
          <w:lang w:val="en-US"/>
        </w:rPr>
        <w:t xml:space="preserve"> Population dynamics of </w:t>
      </w:r>
      <w:proofErr w:type="spellStart"/>
      <w:r w:rsidR="003B4B49" w:rsidRPr="003B4B49">
        <w:rPr>
          <w:rFonts w:ascii="Times New Roman" w:hAnsi="Times New Roman" w:cs="Times New Roman"/>
          <w:color w:val="000000"/>
          <w:lang w:val="en-US"/>
        </w:rPr>
        <w:t>DsRed</w:t>
      </w:r>
      <w:proofErr w:type="spellEnd"/>
      <w:r w:rsidR="003B4B49" w:rsidRPr="003B4B49">
        <w:rPr>
          <w:rFonts w:ascii="Times New Roman" w:hAnsi="Times New Roman" w:cs="Times New Roman"/>
          <w:color w:val="000000"/>
          <w:lang w:val="en-US"/>
        </w:rPr>
        <w:t xml:space="preserve">-tagged </w:t>
      </w:r>
      <w:proofErr w:type="spellStart"/>
      <w:r w:rsidR="003B4B49" w:rsidRPr="003B4B49">
        <w:rPr>
          <w:rFonts w:ascii="Times New Roman" w:hAnsi="Times New Roman" w:cs="Times New Roman"/>
          <w:iCs/>
          <w:color w:val="000000"/>
          <w:lang w:val="en-US"/>
        </w:rPr>
        <w:t>PsJN</w:t>
      </w:r>
      <w:proofErr w:type="spellEnd"/>
      <w:r w:rsidR="003B4B49" w:rsidRPr="003B4B49">
        <w:rPr>
          <w:rFonts w:ascii="Times New Roman" w:hAnsi="Times New Roman" w:cs="Times New Roman"/>
          <w:iCs/>
          <w:color w:val="000000"/>
          <w:lang w:val="en-US"/>
        </w:rPr>
        <w:t xml:space="preserve"> </w:t>
      </w:r>
      <w:r w:rsidR="003B4B49" w:rsidRPr="003B4B49">
        <w:rPr>
          <w:rFonts w:ascii="Times New Roman" w:hAnsi="Times New Roman" w:cs="Times New Roman"/>
          <w:color w:val="000000"/>
          <w:lang w:val="en-US"/>
        </w:rPr>
        <w:t xml:space="preserve">associated with rice roots. The data reported are the median of bacterial population size from 9 plants for 1 dpi and 18 plants -conducted in two independent experiments- for 7 and 14 dpi. For the endophytic compartment the data correspond to 5 biological replicates </w:t>
      </w:r>
    </w:p>
    <w:p w14:paraId="2A210C6A" w14:textId="0906CC0B" w:rsidR="003B4B49" w:rsidRDefault="003B4B49" w:rsidP="003B4B49">
      <w:pPr>
        <w:jc w:val="both"/>
      </w:pPr>
    </w:p>
    <w:p w14:paraId="2BB1D6CC" w14:textId="539800E0" w:rsidR="007F1F7E" w:rsidRDefault="007F1F7E">
      <w:pPr>
        <w:rPr>
          <w:rFonts w:cs="Times New Roman"/>
          <w:b/>
          <w:bCs/>
          <w:lang w:val="en-US"/>
        </w:rPr>
      </w:pPr>
      <w:r>
        <w:rPr>
          <w:rFonts w:cs="Times New Roman"/>
          <w:b/>
          <w:bCs/>
          <w:lang w:val="en-US"/>
        </w:rPr>
        <w:br w:type="page"/>
      </w:r>
    </w:p>
    <w:p w14:paraId="40ECE7DC" w14:textId="196018A0" w:rsidR="003872DF" w:rsidRDefault="003872DF" w:rsidP="003B4B49">
      <w:pPr>
        <w:jc w:val="both"/>
        <w:rPr>
          <w:rFonts w:cs="Times New Roman"/>
          <w:b/>
          <w:bCs/>
          <w:lang w:val="en-US"/>
        </w:rPr>
      </w:pPr>
      <w:r>
        <w:rPr>
          <w:rFonts w:cs="Times New Roman"/>
          <w:b/>
          <w:bCs/>
          <w:noProof/>
          <w:lang w:val="en-US"/>
        </w:rPr>
        <w:lastRenderedPageBreak/>
        <w:drawing>
          <wp:anchor distT="0" distB="0" distL="114300" distR="114300" simplePos="0" relativeHeight="251660288" behindDoc="0" locked="0" layoutInCell="0" allowOverlap="1" wp14:anchorId="62CCFAB6" wp14:editId="77E9EFFB">
            <wp:simplePos x="0" y="0"/>
            <wp:positionH relativeFrom="column">
              <wp:posOffset>-936625</wp:posOffset>
            </wp:positionH>
            <wp:positionV relativeFrom="page">
              <wp:posOffset>1206500</wp:posOffset>
            </wp:positionV>
            <wp:extent cx="7259955" cy="4336415"/>
            <wp:effectExtent l="0" t="0" r="0" b="0"/>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7259955" cy="4336415"/>
                    </a:xfrm>
                    <a:prstGeom prst="rect">
                      <a:avLst/>
                    </a:prstGeom>
                  </pic:spPr>
                </pic:pic>
              </a:graphicData>
            </a:graphic>
            <wp14:sizeRelH relativeFrom="margin">
              <wp14:pctWidth>0</wp14:pctWidth>
            </wp14:sizeRelH>
            <wp14:sizeRelV relativeFrom="margin">
              <wp14:pctHeight>0</wp14:pctHeight>
            </wp14:sizeRelV>
          </wp:anchor>
        </w:drawing>
      </w:r>
    </w:p>
    <w:p w14:paraId="013BF832" w14:textId="77777777" w:rsidR="003872DF" w:rsidRDefault="003872DF" w:rsidP="003B4B49">
      <w:pPr>
        <w:jc w:val="both"/>
        <w:rPr>
          <w:rFonts w:cs="Times New Roman"/>
          <w:b/>
          <w:bCs/>
          <w:lang w:val="en-US"/>
        </w:rPr>
      </w:pPr>
    </w:p>
    <w:p w14:paraId="50E5FCC6" w14:textId="49441641" w:rsidR="003872DF" w:rsidRDefault="003B4B49" w:rsidP="003B4B49">
      <w:pPr>
        <w:jc w:val="both"/>
        <w:rPr>
          <w:rFonts w:ascii="Times New Roman" w:hAnsi="Times New Roman" w:cs="Times New Roman"/>
          <w:lang w:val="en-US"/>
        </w:rPr>
      </w:pPr>
      <w:r w:rsidRPr="008F0A5B">
        <w:rPr>
          <w:rFonts w:cs="Times New Roman"/>
          <w:b/>
          <w:bCs/>
          <w:lang w:val="en-US"/>
        </w:rPr>
        <w:t>Supplementary Figure 2.</w:t>
      </w:r>
      <w:r w:rsidRPr="003B4B49">
        <w:rPr>
          <w:rFonts w:ascii="Times New Roman" w:hAnsi="Times New Roman" w:cs="Times New Roman"/>
          <w:lang w:val="en-US"/>
        </w:rPr>
        <w:t xml:space="preserve"> Enrichment analysis of Biological Process GO terms of </w:t>
      </w:r>
      <w:proofErr w:type="spellStart"/>
      <w:r w:rsidRPr="003B4B49">
        <w:rPr>
          <w:rFonts w:ascii="Times New Roman" w:hAnsi="Times New Roman" w:cs="Times New Roman"/>
          <w:lang w:val="en-US"/>
        </w:rPr>
        <w:t>PsJN</w:t>
      </w:r>
      <w:proofErr w:type="spellEnd"/>
      <w:r w:rsidRPr="003B4B49">
        <w:rPr>
          <w:rFonts w:ascii="Times New Roman" w:hAnsi="Times New Roman" w:cs="Times New Roman"/>
          <w:lang w:val="en-US"/>
        </w:rPr>
        <w:t xml:space="preserve">-treated rice </w:t>
      </w:r>
      <w:r w:rsidR="002B0A6C">
        <w:rPr>
          <w:rFonts w:ascii="Times New Roman" w:hAnsi="Times New Roman" w:cs="Times New Roman"/>
          <w:lang w:val="en-US"/>
        </w:rPr>
        <w:t>leaf</w:t>
      </w:r>
      <w:r w:rsidRPr="003B4B49">
        <w:rPr>
          <w:rFonts w:ascii="Times New Roman" w:hAnsi="Times New Roman" w:cs="Times New Roman"/>
          <w:lang w:val="en-US"/>
        </w:rPr>
        <w:t xml:space="preserve"> transcriptome. Y-axis corresponds to the significantly enriched GO terms (FDR &lt; 0.05 and an enrichment ratio threshold of 2), X-axis corresponds to the adjusted p-value, the enrichment ratio represent by the size of the dots corresponds to the ratio between the proportion of genes related to the given GO term in the transcriptome and the proportion of genes related to the given GO term in the rice genome. Left and right panels respectively </w:t>
      </w:r>
      <w:r w:rsidR="002B0A6C" w:rsidRPr="003B4B49">
        <w:rPr>
          <w:rFonts w:ascii="Times New Roman" w:hAnsi="Times New Roman" w:cs="Times New Roman"/>
          <w:lang w:val="en-US"/>
        </w:rPr>
        <w:t>correspond</w:t>
      </w:r>
      <w:r w:rsidRPr="003B4B49">
        <w:rPr>
          <w:rFonts w:ascii="Times New Roman" w:hAnsi="Times New Roman" w:cs="Times New Roman"/>
          <w:lang w:val="en-US"/>
        </w:rPr>
        <w:t xml:space="preserve"> to up- and down-regulated DEGs</w:t>
      </w:r>
      <w:r>
        <w:rPr>
          <w:rFonts w:ascii="Times New Roman" w:hAnsi="Times New Roman" w:cs="Times New Roman"/>
          <w:lang w:val="en-US"/>
        </w:rPr>
        <w:t>.</w:t>
      </w:r>
    </w:p>
    <w:p w14:paraId="4D9ABEAB" w14:textId="29D60FDD" w:rsidR="003872DF" w:rsidRDefault="003872DF">
      <w:pPr>
        <w:rPr>
          <w:rFonts w:ascii="Times New Roman" w:hAnsi="Times New Roman" w:cs="Times New Roman"/>
          <w:lang w:val="en-US"/>
        </w:rPr>
      </w:pPr>
      <w:r>
        <w:rPr>
          <w:rFonts w:ascii="Times New Roman" w:hAnsi="Times New Roman" w:cs="Times New Roman"/>
          <w:lang w:val="en-US"/>
        </w:rPr>
        <w:br w:type="page"/>
      </w:r>
    </w:p>
    <w:p w14:paraId="2E32ACF3" w14:textId="58254179" w:rsidR="003B4B49" w:rsidRDefault="003872DF" w:rsidP="003B4B49">
      <w:pPr>
        <w:jc w:val="both"/>
        <w:rPr>
          <w:rFonts w:ascii="Times New Roman" w:hAnsi="Times New Roman" w:cs="Times New Roman"/>
          <w:lang w:val="en-US"/>
        </w:rPr>
      </w:pPr>
      <w:r>
        <w:rPr>
          <w:rFonts w:ascii="Times New Roman" w:hAnsi="Times New Roman" w:cs="Times New Roman"/>
          <w:noProof/>
          <w:lang w:val="en-US"/>
        </w:rPr>
        <w:lastRenderedPageBreak/>
        <w:drawing>
          <wp:anchor distT="0" distB="0" distL="114300" distR="114300" simplePos="0" relativeHeight="251661312" behindDoc="0" locked="0" layoutInCell="0" allowOverlap="1" wp14:anchorId="2144EB32" wp14:editId="0A95832A">
            <wp:simplePos x="0" y="0"/>
            <wp:positionH relativeFrom="column">
              <wp:posOffset>202565</wp:posOffset>
            </wp:positionH>
            <wp:positionV relativeFrom="page">
              <wp:posOffset>1196340</wp:posOffset>
            </wp:positionV>
            <wp:extent cx="4737100" cy="5367655"/>
            <wp:effectExtent l="0" t="0" r="0" b="0"/>
            <wp:wrapTopAndBottom/>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rotWithShape="1">
                    <a:blip r:embed="rId6" cstate="print">
                      <a:extLst>
                        <a:ext uri="{28A0092B-C50C-407E-A947-70E740481C1C}">
                          <a14:useLocalDpi xmlns:a14="http://schemas.microsoft.com/office/drawing/2010/main" val="0"/>
                        </a:ext>
                      </a:extLst>
                    </a:blip>
                    <a:srcRect l="24932" t="24963" r="22146" b="32596"/>
                    <a:stretch/>
                  </pic:blipFill>
                  <pic:spPr bwMode="auto">
                    <a:xfrm>
                      <a:off x="0" y="0"/>
                      <a:ext cx="4737100" cy="5367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1F0F99" w14:textId="41512900" w:rsidR="007130DB" w:rsidRDefault="007130DB" w:rsidP="003B4B49">
      <w:pPr>
        <w:jc w:val="both"/>
        <w:rPr>
          <w:rFonts w:ascii="Times New Roman" w:hAnsi="Times New Roman" w:cs="Times New Roman"/>
          <w:lang w:val="en-US"/>
        </w:rPr>
      </w:pPr>
    </w:p>
    <w:p w14:paraId="1CA627FE" w14:textId="13D7C820" w:rsidR="007130DB" w:rsidRPr="007130DB" w:rsidRDefault="007130DB" w:rsidP="003B4B49">
      <w:pPr>
        <w:jc w:val="both"/>
        <w:rPr>
          <w:rFonts w:ascii="Times New Roman" w:hAnsi="Times New Roman" w:cs="Times New Roman"/>
          <w:lang w:val="en-US"/>
        </w:rPr>
      </w:pPr>
      <w:r w:rsidRPr="008F0A5B">
        <w:rPr>
          <w:rFonts w:cs="Times New Roman"/>
          <w:b/>
          <w:bCs/>
          <w:lang w:val="en-US"/>
        </w:rPr>
        <w:t>Supplementary Figure 3.</w:t>
      </w:r>
      <w:r w:rsidRPr="003B4B49">
        <w:rPr>
          <w:rFonts w:ascii="Times New Roman" w:hAnsi="Times New Roman" w:cs="Times New Roman"/>
          <w:lang w:val="en-US"/>
        </w:rPr>
        <w:t xml:space="preserve"> </w:t>
      </w:r>
      <w:r w:rsidRPr="007130DB">
        <w:rPr>
          <w:rFonts w:ascii="Times New Roman" w:hAnsi="Times New Roman" w:cs="Times New Roman"/>
          <w:lang w:val="en-US"/>
        </w:rPr>
        <w:t xml:space="preserve">Physical maps of </w:t>
      </w:r>
      <w:proofErr w:type="spellStart"/>
      <w:r>
        <w:rPr>
          <w:rFonts w:ascii="Times New Roman" w:hAnsi="Times New Roman" w:cs="Times New Roman"/>
          <w:lang w:val="en-US"/>
        </w:rPr>
        <w:t>pINGUS</w:t>
      </w:r>
      <w:proofErr w:type="spellEnd"/>
      <w:r w:rsidRPr="007130DB">
        <w:rPr>
          <w:rFonts w:ascii="Times New Roman" w:hAnsi="Times New Roman" w:cs="Times New Roman"/>
          <w:lang w:val="en-US"/>
        </w:rPr>
        <w:t xml:space="preserve"> plasmid constructed in this study</w:t>
      </w:r>
      <w:r>
        <w:rPr>
          <w:rFonts w:ascii="Times New Roman" w:hAnsi="Times New Roman" w:cs="Times New Roman"/>
          <w:lang w:val="en-US"/>
        </w:rPr>
        <w:t xml:space="preserve">. </w:t>
      </w:r>
      <w:r w:rsidRPr="007130DB">
        <w:rPr>
          <w:rFonts w:ascii="Times New Roman" w:hAnsi="Times New Roman" w:cs="Times New Roman"/>
          <w:lang w:val="en-US"/>
        </w:rPr>
        <w:t xml:space="preserve">Abbreviations: </w:t>
      </w:r>
      <w:r w:rsidR="00AB4971" w:rsidRPr="003872DF">
        <w:rPr>
          <w:rFonts w:ascii="Times New Roman" w:hAnsi="Times New Roman" w:cs="Times New Roman"/>
          <w:i/>
          <w:iCs/>
          <w:lang w:val="en-US"/>
        </w:rPr>
        <w:t>catA2</w:t>
      </w:r>
      <w:r w:rsidRPr="007130DB">
        <w:rPr>
          <w:rFonts w:ascii="Times New Roman" w:hAnsi="Times New Roman" w:cs="Times New Roman"/>
          <w:lang w:val="en-US"/>
        </w:rPr>
        <w:t>, chloramphenicol</w:t>
      </w:r>
      <w:r w:rsidR="00AB4971">
        <w:rPr>
          <w:rFonts w:ascii="Times New Roman" w:hAnsi="Times New Roman" w:cs="Times New Roman"/>
          <w:lang w:val="en-US"/>
        </w:rPr>
        <w:t xml:space="preserve"> resistance gene</w:t>
      </w:r>
      <w:r w:rsidRPr="007130DB">
        <w:rPr>
          <w:rFonts w:ascii="Times New Roman" w:hAnsi="Times New Roman" w:cs="Times New Roman"/>
          <w:lang w:val="en-US"/>
        </w:rPr>
        <w:t xml:space="preserve">; </w:t>
      </w:r>
      <w:r w:rsidRPr="003872DF">
        <w:rPr>
          <w:rFonts w:ascii="Times New Roman" w:hAnsi="Times New Roman" w:cs="Times New Roman"/>
          <w:i/>
          <w:iCs/>
          <w:lang w:val="en-US"/>
        </w:rPr>
        <w:t>Rep</w:t>
      </w:r>
      <w:r w:rsidRPr="007130DB">
        <w:rPr>
          <w:rFonts w:ascii="Times New Roman" w:hAnsi="Times New Roman" w:cs="Times New Roman"/>
          <w:lang w:val="en-US"/>
        </w:rPr>
        <w:t xml:space="preserve">, required for replication; </w:t>
      </w:r>
      <w:proofErr w:type="spellStart"/>
      <w:r w:rsidRPr="003872DF">
        <w:rPr>
          <w:rFonts w:ascii="Times New Roman" w:hAnsi="Times New Roman" w:cs="Times New Roman"/>
          <w:i/>
          <w:iCs/>
          <w:lang w:val="en-US"/>
        </w:rPr>
        <w:t>gusA</w:t>
      </w:r>
      <w:proofErr w:type="spellEnd"/>
      <w:r w:rsidRPr="007130DB">
        <w:rPr>
          <w:rFonts w:ascii="Times New Roman" w:hAnsi="Times New Roman" w:cs="Times New Roman"/>
          <w:lang w:val="en-US"/>
        </w:rPr>
        <w:t xml:space="preserve">, gene encoding </w:t>
      </w:r>
      <w:r w:rsidR="00AB4971">
        <w:rPr>
          <w:rFonts w:ascii="Times New Roman" w:hAnsi="Times New Roman" w:cs="Times New Roman"/>
          <w:lang w:val="en-US"/>
        </w:rPr>
        <w:t xml:space="preserve">a </w:t>
      </w:r>
      <w:r w:rsidR="000D528F">
        <w:rPr>
          <w:rFonts w:ascii="Times New Roman" w:eastAsia="Times New Roman" w:hAnsi="Times New Roman" w:cs="Times New Roman"/>
          <w:szCs w:val="24"/>
          <w:lang w:val="en-US" w:eastAsia="fr-FR"/>
        </w:rPr>
        <w:t>β-</w:t>
      </w:r>
      <w:r w:rsidR="00AB4971" w:rsidRPr="00A36127">
        <w:rPr>
          <w:rFonts w:ascii="Times New Roman" w:eastAsia="Times New Roman" w:hAnsi="Times New Roman" w:cs="Times New Roman"/>
          <w:szCs w:val="24"/>
          <w:lang w:val="en-US" w:eastAsia="fr-FR"/>
        </w:rPr>
        <w:t>glucuronidase</w:t>
      </w:r>
      <w:r w:rsidR="00AB4971">
        <w:rPr>
          <w:rFonts w:ascii="Times New Roman" w:hAnsi="Times New Roman" w:cs="Times New Roman"/>
          <w:lang w:val="en-US"/>
        </w:rPr>
        <w:t>;</w:t>
      </w:r>
      <w:r w:rsidRPr="007130DB">
        <w:rPr>
          <w:rFonts w:ascii="Times New Roman" w:hAnsi="Times New Roman" w:cs="Times New Roman"/>
          <w:lang w:val="en-US"/>
        </w:rPr>
        <w:t xml:space="preserve"> </w:t>
      </w:r>
      <w:proofErr w:type="spellStart"/>
      <w:r w:rsidR="00AB4971">
        <w:rPr>
          <w:rFonts w:ascii="Times New Roman" w:hAnsi="Times New Roman" w:cs="Times New Roman"/>
          <w:lang w:val="en-US"/>
        </w:rPr>
        <w:t>pT</w:t>
      </w:r>
      <w:r w:rsidRPr="007130DB">
        <w:rPr>
          <w:rFonts w:ascii="Times New Roman" w:hAnsi="Times New Roman" w:cs="Times New Roman"/>
          <w:lang w:val="en-US"/>
        </w:rPr>
        <w:t>ac</w:t>
      </w:r>
      <w:proofErr w:type="spellEnd"/>
      <w:r w:rsidRPr="007130DB">
        <w:rPr>
          <w:rFonts w:ascii="Times New Roman" w:hAnsi="Times New Roman" w:cs="Times New Roman"/>
          <w:lang w:val="en-US"/>
        </w:rPr>
        <w:t>, tac promoter sequence.</w:t>
      </w:r>
    </w:p>
    <w:sectPr w:rsidR="007130DB" w:rsidRPr="007130DB" w:rsidSect="001033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docVars>
    <w:docVar w:name="FLIR_DOCUMENT_ID" w:val="d9468209-a582-47b8-bc18-bc3440a3b41b"/>
  </w:docVars>
  <w:rsids>
    <w:rsidRoot w:val="003B4B49"/>
    <w:rsid w:val="000D528F"/>
    <w:rsid w:val="00103301"/>
    <w:rsid w:val="00207AE4"/>
    <w:rsid w:val="00270B82"/>
    <w:rsid w:val="002B0A6C"/>
    <w:rsid w:val="002B55F7"/>
    <w:rsid w:val="003872DF"/>
    <w:rsid w:val="003B46E8"/>
    <w:rsid w:val="003B4B49"/>
    <w:rsid w:val="005770A7"/>
    <w:rsid w:val="006D4BB0"/>
    <w:rsid w:val="007130DB"/>
    <w:rsid w:val="007F1F7E"/>
    <w:rsid w:val="008F0A5B"/>
    <w:rsid w:val="00AB4971"/>
    <w:rsid w:val="00D91F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46691"/>
  <w15:docId w15:val="{22B8BBE0-6CCB-8949-BDA6-27BA9395D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6E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202</Words>
  <Characters>1348</Characters>
  <Application>Microsoft Office Word</Application>
  <DocSecurity>0</DocSecurity>
  <Lines>19</Lines>
  <Paragraphs>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EOGHAN KING</dc:creator>
  <cp:lastModifiedBy>Pierre</cp:lastModifiedBy>
  <cp:revision>2</cp:revision>
  <dcterms:created xsi:type="dcterms:W3CDTF">2023-01-26T11:14:00Z</dcterms:created>
  <dcterms:modified xsi:type="dcterms:W3CDTF">2023-02-10T14:59:00Z</dcterms:modified>
</cp:coreProperties>
</file>