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5462" w14:textId="77777777" w:rsidR="00415B27" w:rsidRDefault="00415B27" w:rsidP="006B37EA">
      <w:pPr>
        <w:pStyle w:val="Ttulo1"/>
        <w:rPr>
          <w:lang w:val="en-US"/>
        </w:rPr>
      </w:pPr>
      <w:r w:rsidRPr="00415B27">
        <w:rPr>
          <w:lang w:val="en-US"/>
        </w:rPr>
        <w:t>Supplementary Information</w:t>
      </w:r>
    </w:p>
    <w:p w14:paraId="0F216818" w14:textId="15AE7168" w:rsidR="006B37EA" w:rsidRPr="00415B27" w:rsidRDefault="006B37EA" w:rsidP="006B37EA">
      <w:pPr>
        <w:pStyle w:val="Ttulo1"/>
        <w:rPr>
          <w:lang w:val="en-US"/>
        </w:rPr>
      </w:pPr>
      <w:r w:rsidRPr="00415B27">
        <w:rPr>
          <w:lang w:val="en-US"/>
        </w:rPr>
        <w:t>Rheological and spectroscopic study of luminescent Eu</w:t>
      </w:r>
      <w:r w:rsidRPr="00415B27">
        <w:rPr>
          <w:vertAlign w:val="superscript"/>
          <w:lang w:val="en-US"/>
        </w:rPr>
        <w:t>3+</w:t>
      </w:r>
      <w:r w:rsidRPr="00415B27">
        <w:rPr>
          <w:lang w:val="en-US"/>
        </w:rPr>
        <w:t>-doped gellan gum</w:t>
      </w:r>
    </w:p>
    <w:p w14:paraId="7E1C8833" w14:textId="77777777" w:rsidR="006B37EA" w:rsidRPr="00415B27" w:rsidRDefault="006B37EA" w:rsidP="006B37EA">
      <w:pPr>
        <w:pStyle w:val="author"/>
        <w:rPr>
          <w:rFonts w:ascii="Times New Roman" w:hAnsi="Times New Roman"/>
          <w:lang w:val="en-US"/>
        </w:rPr>
      </w:pPr>
    </w:p>
    <w:p w14:paraId="0FA31639" w14:textId="27A20563" w:rsidR="006B37EA" w:rsidRPr="00415B27" w:rsidRDefault="006B37EA" w:rsidP="00415B27">
      <w:pPr>
        <w:pStyle w:val="author"/>
        <w:rPr>
          <w:rFonts w:ascii="Times New Roman" w:hAnsi="Times New Roman"/>
          <w:vertAlign w:val="superscript"/>
        </w:rPr>
      </w:pPr>
      <w:r w:rsidRPr="00415B27">
        <w:rPr>
          <w:rFonts w:ascii="Times New Roman" w:hAnsi="Times New Roman"/>
        </w:rPr>
        <w:t>Francisco R. Torres</w:t>
      </w:r>
      <w:r w:rsidRPr="00415B27">
        <w:rPr>
          <w:rFonts w:ascii="Times New Roman" w:hAnsi="Times New Roman"/>
          <w:vertAlign w:val="superscript"/>
        </w:rPr>
        <w:t>1</w:t>
      </w:r>
      <w:r w:rsidRPr="00415B27">
        <w:rPr>
          <w:rFonts w:ascii="Times New Roman" w:hAnsi="Times New Roman"/>
        </w:rPr>
        <w:t>; Victor Hugo Vitorino Sarmento</w:t>
      </w:r>
      <w:r w:rsidRPr="00415B27">
        <w:rPr>
          <w:rFonts w:ascii="Times New Roman" w:hAnsi="Times New Roman"/>
          <w:vertAlign w:val="superscript"/>
        </w:rPr>
        <w:t>2</w:t>
      </w:r>
      <w:r w:rsidRPr="00415B27">
        <w:rPr>
          <w:rFonts w:ascii="Times New Roman" w:hAnsi="Times New Roman"/>
        </w:rPr>
        <w:t>; Hernane S. Barud</w:t>
      </w:r>
      <w:r w:rsidRPr="00415B27">
        <w:rPr>
          <w:rFonts w:ascii="Times New Roman" w:hAnsi="Times New Roman"/>
          <w:vertAlign w:val="superscript"/>
        </w:rPr>
        <w:t>3</w:t>
      </w:r>
      <w:r w:rsidRPr="00415B27">
        <w:rPr>
          <w:rFonts w:ascii="Times New Roman" w:hAnsi="Times New Roman"/>
        </w:rPr>
        <w:t>; José Maurício A. Caiut</w:t>
      </w:r>
      <w:r w:rsidRPr="00415B27">
        <w:rPr>
          <w:rFonts w:ascii="Times New Roman" w:hAnsi="Times New Roman"/>
          <w:vertAlign w:val="superscript"/>
        </w:rPr>
        <w:t>1</w:t>
      </w:r>
    </w:p>
    <w:p w14:paraId="0C6FF275" w14:textId="77777777" w:rsidR="006B37EA" w:rsidRPr="00415B27" w:rsidRDefault="006B37EA" w:rsidP="006B37EA">
      <w:pPr>
        <w:pStyle w:val="affiliation"/>
        <w:rPr>
          <w:rFonts w:ascii="Times New Roman" w:hAnsi="Times New Roman"/>
        </w:rPr>
      </w:pPr>
    </w:p>
    <w:p w14:paraId="3DB53D0F" w14:textId="77777777" w:rsidR="006B37EA" w:rsidRPr="00415B27" w:rsidRDefault="006B37EA" w:rsidP="00415B27">
      <w:pPr>
        <w:pStyle w:val="affiliation"/>
        <w:rPr>
          <w:rFonts w:ascii="Times New Roman" w:hAnsi="Times New Roman"/>
        </w:rPr>
      </w:pPr>
      <w:r w:rsidRPr="00415B27">
        <w:rPr>
          <w:rFonts w:ascii="Times New Roman" w:hAnsi="Times New Roman"/>
          <w:vertAlign w:val="superscript"/>
        </w:rPr>
        <w:t>1</w:t>
      </w:r>
      <w:r w:rsidRPr="00415B27">
        <w:rPr>
          <w:rFonts w:ascii="Times New Roman" w:hAnsi="Times New Roman"/>
        </w:rPr>
        <w:t>Grupo de Nanomateriais e Sistemas Luminescentes, Departamento de Química, Faculdade de Filosofia, Ciências e Letras de Ribeirão Preto, Universidade de São Paulo, 14040-901 Ribeirão Preto, São Paulo, Brasil</w:t>
      </w:r>
    </w:p>
    <w:p w14:paraId="6CF43805" w14:textId="77777777" w:rsidR="006B37EA" w:rsidRPr="00415B27" w:rsidRDefault="006B37EA" w:rsidP="00415B27">
      <w:pPr>
        <w:pStyle w:val="affiliation"/>
        <w:rPr>
          <w:rFonts w:ascii="Times New Roman" w:hAnsi="Times New Roman"/>
        </w:rPr>
      </w:pPr>
      <w:r w:rsidRPr="00415B27">
        <w:rPr>
          <w:rFonts w:ascii="Times New Roman" w:hAnsi="Times New Roman"/>
          <w:vertAlign w:val="superscript"/>
        </w:rPr>
        <w:t>2</w:t>
      </w:r>
      <w:r w:rsidRPr="00415B27">
        <w:rPr>
          <w:rFonts w:ascii="Times New Roman" w:hAnsi="Times New Roman"/>
        </w:rPr>
        <w:t>Departamento de Química, Universidade Federal de Sergipe, 49100-000, Itabaiana, Sergipe, Brasil.</w:t>
      </w:r>
    </w:p>
    <w:p w14:paraId="70161445" w14:textId="77777777" w:rsidR="006B37EA" w:rsidRPr="00415B27" w:rsidRDefault="006B37EA" w:rsidP="00415B27">
      <w:pPr>
        <w:pStyle w:val="affiliation"/>
        <w:rPr>
          <w:rFonts w:ascii="Times New Roman" w:hAnsi="Times New Roman"/>
        </w:rPr>
      </w:pPr>
      <w:r w:rsidRPr="00415B27">
        <w:rPr>
          <w:rFonts w:ascii="Times New Roman" w:hAnsi="Times New Roman"/>
          <w:vertAlign w:val="superscript"/>
        </w:rPr>
        <w:t>3</w:t>
      </w:r>
      <w:r w:rsidRPr="00415B27">
        <w:rPr>
          <w:rFonts w:ascii="Times New Roman" w:hAnsi="Times New Roman"/>
        </w:rPr>
        <w:t>Laboratório de Biopolímeros e Biomateriais, Universidade de Araraquara/Uniara, 14801- 320, Araraquara- São Paulo, Brasil.</w:t>
      </w:r>
    </w:p>
    <w:p w14:paraId="1A149008" w14:textId="77777777" w:rsidR="006B37EA" w:rsidRPr="00415B27" w:rsidRDefault="006B37EA" w:rsidP="006B37EA">
      <w:pPr>
        <w:pStyle w:val="phone"/>
        <w:rPr>
          <w:rFonts w:ascii="Times New Roman" w:hAnsi="Times New Roman"/>
        </w:rPr>
      </w:pPr>
    </w:p>
    <w:p w14:paraId="21E64B37" w14:textId="77777777" w:rsidR="006B37EA" w:rsidRPr="00415B27" w:rsidRDefault="006B37EA" w:rsidP="00415B27">
      <w:pPr>
        <w:pStyle w:val="email"/>
        <w:rPr>
          <w:rFonts w:ascii="Times New Roman" w:hAnsi="Times New Roman"/>
          <w:lang w:val="en-US"/>
        </w:rPr>
      </w:pPr>
      <w:r w:rsidRPr="00415B27">
        <w:rPr>
          <w:rFonts w:ascii="Times New Roman" w:hAnsi="Times New Roman"/>
          <w:lang w:val="en-US"/>
        </w:rPr>
        <w:t>* Corresponding author: caiut@ffclrp.usp.br</w:t>
      </w:r>
    </w:p>
    <w:p w14:paraId="60648C87" w14:textId="0B0FEA82" w:rsidR="006B37EA" w:rsidRDefault="006B37EA" w:rsidP="006B37EA">
      <w:pPr>
        <w:pStyle w:val="phone"/>
        <w:rPr>
          <w:rFonts w:ascii="Times New Roman" w:hAnsi="Times New Roman"/>
          <w:lang w:val="en-US"/>
        </w:rPr>
      </w:pPr>
    </w:p>
    <w:p w14:paraId="7CA428AE" w14:textId="77777777" w:rsidR="006B2E1D" w:rsidRPr="006B2E1D" w:rsidRDefault="006B2E1D" w:rsidP="006B2E1D">
      <w:pPr>
        <w:pStyle w:val="fax"/>
        <w:rPr>
          <w:lang w:val="en-US"/>
        </w:rPr>
      </w:pPr>
    </w:p>
    <w:p w14:paraId="7E983057" w14:textId="77777777" w:rsidR="006B37EA" w:rsidRPr="00415B27" w:rsidRDefault="006B37EA" w:rsidP="006B2E1D">
      <w:pPr>
        <w:pStyle w:val="heading1"/>
        <w:rPr>
          <w:rFonts w:ascii="Times New Roman" w:hAnsi="Times New Roman"/>
        </w:rPr>
      </w:pPr>
      <w:r w:rsidRPr="00415B27">
        <w:rPr>
          <w:rFonts w:ascii="Times New Roman" w:hAnsi="Times New Roman"/>
        </w:rPr>
        <w:lastRenderedPageBreak/>
        <w:t xml:space="preserve">1. </w:t>
      </w:r>
      <w:proofErr w:type="spellStart"/>
      <w:r w:rsidRPr="00415B27">
        <w:t>Results</w:t>
      </w:r>
      <w:proofErr w:type="spellEnd"/>
    </w:p>
    <w:p w14:paraId="4BF0355D" w14:textId="77777777" w:rsidR="006B2E1D" w:rsidRDefault="006B37EA" w:rsidP="006B2E1D">
      <w:pPr>
        <w:pStyle w:val="heading2"/>
        <w:rPr>
          <w:rFonts w:ascii="Times New Roman" w:hAnsi="Times New Roman"/>
          <w:noProof/>
          <w:sz w:val="24"/>
          <w:szCs w:val="24"/>
        </w:rPr>
      </w:pPr>
      <w:r w:rsidRPr="00415B27">
        <w:t>1.1. FTIR</w:t>
      </w:r>
    </w:p>
    <w:p w14:paraId="6266260D" w14:textId="6730B7D1" w:rsidR="006B37EA" w:rsidRPr="00AA05D5" w:rsidRDefault="0034496E" w:rsidP="006B2E1D">
      <w:pPr>
        <w:spacing w:after="12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CFED06" wp14:editId="58232539">
            <wp:extent cx="3024000" cy="2314577"/>
            <wp:effectExtent l="0" t="0" r="5080" b="0"/>
            <wp:docPr id="1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08C017" wp14:editId="15FC1B12">
            <wp:extent cx="3024000" cy="2314577"/>
            <wp:effectExtent l="0" t="0" r="5080" b="0"/>
            <wp:docPr id="2" name="Imagem 2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áfico, Gráfico de linhas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EA07C" w14:textId="5932717C" w:rsidR="006B37EA" w:rsidRDefault="006B37EA" w:rsidP="006B37EA">
      <w:pPr>
        <w:pStyle w:val="figlegend"/>
        <w:rPr>
          <w:rFonts w:ascii="Times New Roman" w:hAnsi="Times New Roman"/>
          <w:lang w:val="en-US"/>
        </w:rPr>
      </w:pPr>
      <w:bookmarkStart w:id="0" w:name="_Toc115259460"/>
      <w:r w:rsidRPr="00415B27">
        <w:rPr>
          <w:rFonts w:ascii="Times New Roman" w:hAnsi="Times New Roman"/>
          <w:b/>
          <w:bCs/>
          <w:lang w:val="en-US"/>
        </w:rPr>
        <w:t>Fig. S1</w:t>
      </w:r>
      <w:r w:rsidRPr="00415B27">
        <w:rPr>
          <w:rFonts w:ascii="Times New Roman" w:hAnsi="Times New Roman"/>
          <w:lang w:val="en-US"/>
        </w:rPr>
        <w:t xml:space="preserve"> FTIR spectra of film samples (a) LAGG and (b) HAGG_ P (black); _Eu_0.5 (blue) and _Eu_2.0 (red)</w:t>
      </w:r>
      <w:bookmarkEnd w:id="0"/>
    </w:p>
    <w:p w14:paraId="7F38968F" w14:textId="5351420F" w:rsidR="00415B27" w:rsidRDefault="00415B27" w:rsidP="00415B27">
      <w:pPr>
        <w:rPr>
          <w:lang w:val="en-US"/>
        </w:rPr>
      </w:pPr>
    </w:p>
    <w:p w14:paraId="6F601203" w14:textId="539FF1C1" w:rsidR="00415B27" w:rsidRDefault="00415B27" w:rsidP="00415B27">
      <w:pPr>
        <w:rPr>
          <w:lang w:val="en-US"/>
        </w:rPr>
      </w:pPr>
    </w:p>
    <w:p w14:paraId="73931F36" w14:textId="5548B44E" w:rsidR="00415B27" w:rsidRDefault="00415B27" w:rsidP="00415B27">
      <w:pPr>
        <w:rPr>
          <w:lang w:val="en-US"/>
        </w:rPr>
      </w:pPr>
    </w:p>
    <w:p w14:paraId="6139F96A" w14:textId="77777777" w:rsidR="006B2E1D" w:rsidRDefault="006B2E1D" w:rsidP="00415B27">
      <w:pPr>
        <w:rPr>
          <w:lang w:val="en-US"/>
        </w:rPr>
      </w:pPr>
    </w:p>
    <w:p w14:paraId="1160D38F" w14:textId="4AA0C8B9" w:rsidR="00415B27" w:rsidRDefault="00415B27" w:rsidP="00415B27">
      <w:pPr>
        <w:rPr>
          <w:lang w:val="en-US"/>
        </w:rPr>
      </w:pPr>
    </w:p>
    <w:p w14:paraId="15414EC1" w14:textId="0C52C406" w:rsidR="00415B27" w:rsidRDefault="00415B27" w:rsidP="00415B27">
      <w:pPr>
        <w:rPr>
          <w:lang w:val="en-US"/>
        </w:rPr>
      </w:pPr>
    </w:p>
    <w:p w14:paraId="5E36D3A6" w14:textId="77777777" w:rsidR="00415B27" w:rsidRDefault="00415B27" w:rsidP="00415B27">
      <w:pPr>
        <w:rPr>
          <w:lang w:val="en-US"/>
        </w:rPr>
      </w:pPr>
    </w:p>
    <w:p w14:paraId="42EE8E8A" w14:textId="54DF2829" w:rsidR="00415B27" w:rsidRDefault="00415B27" w:rsidP="00415B27">
      <w:pPr>
        <w:rPr>
          <w:lang w:val="en-US"/>
        </w:rPr>
      </w:pPr>
    </w:p>
    <w:p w14:paraId="1014998B" w14:textId="77777777" w:rsidR="00415B27" w:rsidRPr="00415B27" w:rsidRDefault="00415B27" w:rsidP="00415B27">
      <w:pPr>
        <w:rPr>
          <w:lang w:val="en-US"/>
        </w:rPr>
      </w:pPr>
    </w:p>
    <w:p w14:paraId="0452E54D" w14:textId="4E557E74" w:rsidR="006B37EA" w:rsidRPr="00BC7DF6" w:rsidRDefault="00415B27" w:rsidP="00415B27">
      <w:pPr>
        <w:pStyle w:val="tablelegend"/>
        <w:rPr>
          <w:lang w:val="en-US"/>
        </w:rPr>
      </w:pPr>
      <w:r w:rsidRPr="00415B27">
        <w:rPr>
          <w:rFonts w:ascii="Times New Roman" w:hAnsi="Times New Roman"/>
          <w:b/>
          <w:bCs/>
          <w:lang w:val="en-US"/>
        </w:rPr>
        <w:lastRenderedPageBreak/>
        <w:t xml:space="preserve">Table S1 </w:t>
      </w:r>
      <w:r w:rsidRPr="00415B27">
        <w:rPr>
          <w:rFonts w:ascii="Times New Roman" w:hAnsi="Times New Roman"/>
          <w:lang w:val="en-US"/>
        </w:rPr>
        <w:t>Band assignments of FTIR spectra of LAGG and HAGG samples, according to Silva-Correia et al. and Pereira et al.</w:t>
      </w:r>
    </w:p>
    <w:tbl>
      <w:tblPr>
        <w:tblStyle w:val="SimplesTabela21"/>
        <w:tblW w:w="0" w:type="auto"/>
        <w:jc w:val="center"/>
        <w:tblLook w:val="0620" w:firstRow="1" w:lastRow="0" w:firstColumn="0" w:lastColumn="0" w:noHBand="1" w:noVBand="1"/>
      </w:tblPr>
      <w:tblGrid>
        <w:gridCol w:w="3284"/>
        <w:gridCol w:w="2090"/>
        <w:gridCol w:w="2116"/>
      </w:tblGrid>
      <w:tr w:rsidR="006B37EA" w:rsidRPr="00FA0A3D" w14:paraId="12917214" w14:textId="77777777" w:rsidTr="00250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tcW w:w="3284" w:type="dxa"/>
            <w:vMerge w:val="restart"/>
            <w:vAlign w:val="center"/>
          </w:tcPr>
          <w:p w14:paraId="7B33806E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proofErr w:type="spellStart"/>
            <w:r w:rsidRPr="00FA0A3D">
              <w:rPr>
                <w:rFonts w:ascii="Times New Roman" w:hAnsi="Times New Roman"/>
              </w:rPr>
              <w:t>Assignments</w:t>
            </w:r>
            <w:proofErr w:type="spellEnd"/>
          </w:p>
        </w:tc>
        <w:tc>
          <w:tcPr>
            <w:tcW w:w="4206" w:type="dxa"/>
            <w:gridSpan w:val="2"/>
            <w:vAlign w:val="center"/>
          </w:tcPr>
          <w:p w14:paraId="01D2E46A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proofErr w:type="spellStart"/>
            <w:r w:rsidRPr="00FA0A3D">
              <w:rPr>
                <w:rFonts w:ascii="Times New Roman" w:hAnsi="Times New Roman"/>
              </w:rPr>
              <w:t>Wavenumber</w:t>
            </w:r>
            <w:proofErr w:type="spellEnd"/>
            <w:r w:rsidRPr="00FA0A3D">
              <w:rPr>
                <w:rFonts w:ascii="Times New Roman" w:hAnsi="Times New Roman"/>
              </w:rPr>
              <w:t xml:space="preserve"> (cm</w:t>
            </w:r>
            <w:r w:rsidRPr="00FA0A3D">
              <w:rPr>
                <w:rFonts w:ascii="Times New Roman" w:hAnsi="Times New Roman"/>
                <w:vertAlign w:val="superscript"/>
              </w:rPr>
              <w:t>-1</w:t>
            </w:r>
            <w:r w:rsidRPr="00FA0A3D">
              <w:rPr>
                <w:rFonts w:ascii="Times New Roman" w:hAnsi="Times New Roman"/>
              </w:rPr>
              <w:t>)</w:t>
            </w:r>
          </w:p>
        </w:tc>
      </w:tr>
      <w:tr w:rsidR="006B37EA" w:rsidRPr="00FA0A3D" w14:paraId="327C11B8" w14:textId="77777777" w:rsidTr="0025069E">
        <w:trPr>
          <w:trHeight w:val="454"/>
          <w:jc w:val="center"/>
        </w:trPr>
        <w:tc>
          <w:tcPr>
            <w:tcW w:w="3284" w:type="dxa"/>
            <w:vMerge/>
            <w:vAlign w:val="center"/>
          </w:tcPr>
          <w:p w14:paraId="70D22C40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0" w:type="dxa"/>
            <w:vAlign w:val="center"/>
          </w:tcPr>
          <w:p w14:paraId="49F892ED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LAGG samples</w:t>
            </w:r>
          </w:p>
        </w:tc>
        <w:tc>
          <w:tcPr>
            <w:tcW w:w="2116" w:type="dxa"/>
            <w:vAlign w:val="center"/>
          </w:tcPr>
          <w:p w14:paraId="60297BB7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HAGG samples</w:t>
            </w:r>
          </w:p>
        </w:tc>
      </w:tr>
      <w:tr w:rsidR="006B37EA" w:rsidRPr="00FA0A3D" w14:paraId="0A9A6D7F" w14:textId="77777777" w:rsidTr="0025069E">
        <w:trPr>
          <w:trHeight w:val="454"/>
          <w:jc w:val="center"/>
        </w:trPr>
        <w:tc>
          <w:tcPr>
            <w:tcW w:w="3284" w:type="dxa"/>
            <w:vAlign w:val="center"/>
          </w:tcPr>
          <w:p w14:paraId="5CC08B72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 xml:space="preserve">O-H </w:t>
            </w:r>
            <w:proofErr w:type="spellStart"/>
            <w:r w:rsidRPr="00FA0A3D">
              <w:rPr>
                <w:rFonts w:ascii="Times New Roman" w:hAnsi="Times New Roman"/>
              </w:rPr>
              <w:t>stretching</w:t>
            </w:r>
            <w:proofErr w:type="spellEnd"/>
          </w:p>
        </w:tc>
        <w:tc>
          <w:tcPr>
            <w:tcW w:w="2090" w:type="dxa"/>
            <w:vAlign w:val="center"/>
          </w:tcPr>
          <w:p w14:paraId="61B278D1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3380</w:t>
            </w:r>
          </w:p>
        </w:tc>
        <w:tc>
          <w:tcPr>
            <w:tcW w:w="2116" w:type="dxa"/>
            <w:vAlign w:val="center"/>
          </w:tcPr>
          <w:p w14:paraId="16D1D30E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3389</w:t>
            </w:r>
          </w:p>
        </w:tc>
      </w:tr>
      <w:tr w:rsidR="006B37EA" w:rsidRPr="00FA0A3D" w14:paraId="0E077260" w14:textId="77777777" w:rsidTr="0025069E">
        <w:trPr>
          <w:trHeight w:val="454"/>
          <w:jc w:val="center"/>
        </w:trPr>
        <w:tc>
          <w:tcPr>
            <w:tcW w:w="3284" w:type="dxa"/>
            <w:vAlign w:val="center"/>
          </w:tcPr>
          <w:p w14:paraId="61675775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 xml:space="preserve">C-H </w:t>
            </w:r>
            <w:proofErr w:type="spellStart"/>
            <w:r w:rsidRPr="00FA0A3D">
              <w:rPr>
                <w:rFonts w:ascii="Times New Roman" w:hAnsi="Times New Roman"/>
              </w:rPr>
              <w:t>stretching</w:t>
            </w:r>
            <w:proofErr w:type="spellEnd"/>
          </w:p>
        </w:tc>
        <w:tc>
          <w:tcPr>
            <w:tcW w:w="2090" w:type="dxa"/>
            <w:vAlign w:val="center"/>
          </w:tcPr>
          <w:p w14:paraId="549317CB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2925</w:t>
            </w:r>
          </w:p>
        </w:tc>
        <w:tc>
          <w:tcPr>
            <w:tcW w:w="2116" w:type="dxa"/>
            <w:vAlign w:val="center"/>
          </w:tcPr>
          <w:p w14:paraId="2A049CFD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2933</w:t>
            </w:r>
          </w:p>
        </w:tc>
      </w:tr>
      <w:tr w:rsidR="006B37EA" w:rsidRPr="00FA0A3D" w14:paraId="525A3C5D" w14:textId="77777777" w:rsidTr="0025069E">
        <w:trPr>
          <w:trHeight w:val="454"/>
          <w:jc w:val="center"/>
        </w:trPr>
        <w:tc>
          <w:tcPr>
            <w:tcW w:w="3284" w:type="dxa"/>
            <w:vAlign w:val="center"/>
          </w:tcPr>
          <w:p w14:paraId="4EBB85E5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 xml:space="preserve">C-O </w:t>
            </w:r>
            <w:proofErr w:type="spellStart"/>
            <w:r w:rsidRPr="00FA0A3D">
              <w:rPr>
                <w:rFonts w:ascii="Times New Roman" w:hAnsi="Times New Roman"/>
              </w:rPr>
              <w:t>stretching</w:t>
            </w:r>
            <w:proofErr w:type="spellEnd"/>
          </w:p>
        </w:tc>
        <w:tc>
          <w:tcPr>
            <w:tcW w:w="2090" w:type="dxa"/>
            <w:vAlign w:val="center"/>
          </w:tcPr>
          <w:p w14:paraId="0B0C84CD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-</w:t>
            </w:r>
          </w:p>
        </w:tc>
        <w:tc>
          <w:tcPr>
            <w:tcW w:w="2116" w:type="dxa"/>
            <w:vAlign w:val="center"/>
          </w:tcPr>
          <w:p w14:paraId="7A4F6172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1724</w:t>
            </w:r>
          </w:p>
        </w:tc>
      </w:tr>
      <w:tr w:rsidR="006B37EA" w:rsidRPr="00FA0A3D" w14:paraId="7C13D751" w14:textId="77777777" w:rsidTr="0025069E">
        <w:trPr>
          <w:trHeight w:val="454"/>
          <w:jc w:val="center"/>
        </w:trPr>
        <w:tc>
          <w:tcPr>
            <w:tcW w:w="3284" w:type="dxa"/>
            <w:vAlign w:val="center"/>
          </w:tcPr>
          <w:p w14:paraId="6ACA8FA1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 xml:space="preserve">COO- </w:t>
            </w:r>
            <w:proofErr w:type="spellStart"/>
            <w:r w:rsidRPr="00FA0A3D">
              <w:rPr>
                <w:rFonts w:ascii="Times New Roman" w:hAnsi="Times New Roman"/>
              </w:rPr>
              <w:t>asymmetric</w:t>
            </w:r>
            <w:proofErr w:type="spellEnd"/>
            <w:r w:rsidRPr="00FA0A3D">
              <w:rPr>
                <w:rFonts w:ascii="Times New Roman" w:hAnsi="Times New Roman"/>
              </w:rPr>
              <w:t xml:space="preserve"> </w:t>
            </w:r>
            <w:proofErr w:type="spellStart"/>
            <w:r w:rsidRPr="00FA0A3D">
              <w:rPr>
                <w:rFonts w:ascii="Times New Roman" w:hAnsi="Times New Roman"/>
              </w:rPr>
              <w:t>stretching</w:t>
            </w:r>
            <w:proofErr w:type="spellEnd"/>
          </w:p>
        </w:tc>
        <w:tc>
          <w:tcPr>
            <w:tcW w:w="2090" w:type="dxa"/>
            <w:vAlign w:val="center"/>
          </w:tcPr>
          <w:p w14:paraId="77F4F724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1608</w:t>
            </w:r>
          </w:p>
        </w:tc>
        <w:tc>
          <w:tcPr>
            <w:tcW w:w="2116" w:type="dxa"/>
            <w:vAlign w:val="center"/>
          </w:tcPr>
          <w:p w14:paraId="0BBA1066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1613</w:t>
            </w:r>
          </w:p>
        </w:tc>
      </w:tr>
      <w:tr w:rsidR="006B37EA" w:rsidRPr="00FA0A3D" w14:paraId="0FCEFAA6" w14:textId="77777777" w:rsidTr="0025069E">
        <w:trPr>
          <w:trHeight w:val="454"/>
          <w:jc w:val="center"/>
        </w:trPr>
        <w:tc>
          <w:tcPr>
            <w:tcW w:w="3284" w:type="dxa"/>
            <w:vAlign w:val="center"/>
          </w:tcPr>
          <w:p w14:paraId="20383C75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 xml:space="preserve">COO- </w:t>
            </w:r>
            <w:proofErr w:type="spellStart"/>
            <w:r w:rsidRPr="00FA0A3D">
              <w:rPr>
                <w:rFonts w:ascii="Times New Roman" w:hAnsi="Times New Roman"/>
              </w:rPr>
              <w:t>symmetrical</w:t>
            </w:r>
            <w:proofErr w:type="spellEnd"/>
            <w:r w:rsidRPr="00FA0A3D">
              <w:rPr>
                <w:rFonts w:ascii="Times New Roman" w:hAnsi="Times New Roman"/>
              </w:rPr>
              <w:t xml:space="preserve"> </w:t>
            </w:r>
            <w:proofErr w:type="spellStart"/>
            <w:r w:rsidRPr="00FA0A3D">
              <w:rPr>
                <w:rFonts w:ascii="Times New Roman" w:hAnsi="Times New Roman"/>
              </w:rPr>
              <w:t>stretching</w:t>
            </w:r>
            <w:proofErr w:type="spellEnd"/>
          </w:p>
        </w:tc>
        <w:tc>
          <w:tcPr>
            <w:tcW w:w="2090" w:type="dxa"/>
            <w:vAlign w:val="center"/>
          </w:tcPr>
          <w:p w14:paraId="28741C10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1409</w:t>
            </w:r>
          </w:p>
        </w:tc>
        <w:tc>
          <w:tcPr>
            <w:tcW w:w="2116" w:type="dxa"/>
            <w:vAlign w:val="center"/>
          </w:tcPr>
          <w:p w14:paraId="09655733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1406</w:t>
            </w:r>
          </w:p>
        </w:tc>
      </w:tr>
      <w:tr w:rsidR="006B37EA" w:rsidRPr="00FA0A3D" w14:paraId="68C3E926" w14:textId="77777777" w:rsidTr="0025069E">
        <w:trPr>
          <w:trHeight w:val="454"/>
          <w:jc w:val="center"/>
        </w:trPr>
        <w:tc>
          <w:tcPr>
            <w:tcW w:w="3284" w:type="dxa"/>
            <w:vAlign w:val="center"/>
          </w:tcPr>
          <w:p w14:paraId="127271D9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 xml:space="preserve">C-O </w:t>
            </w:r>
            <w:proofErr w:type="spellStart"/>
            <w:r w:rsidRPr="00FA0A3D">
              <w:rPr>
                <w:rFonts w:ascii="Times New Roman" w:hAnsi="Times New Roman"/>
              </w:rPr>
              <w:t>stretching</w:t>
            </w:r>
            <w:proofErr w:type="spellEnd"/>
          </w:p>
        </w:tc>
        <w:tc>
          <w:tcPr>
            <w:tcW w:w="2090" w:type="dxa"/>
            <w:vAlign w:val="center"/>
          </w:tcPr>
          <w:p w14:paraId="4B864682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1044</w:t>
            </w:r>
          </w:p>
        </w:tc>
        <w:tc>
          <w:tcPr>
            <w:tcW w:w="2116" w:type="dxa"/>
            <w:vAlign w:val="center"/>
          </w:tcPr>
          <w:p w14:paraId="794BB74C" w14:textId="77777777" w:rsidR="006B37EA" w:rsidRPr="00FA0A3D" w:rsidRDefault="006B37EA" w:rsidP="0025069E">
            <w:pPr>
              <w:pStyle w:val="TCTableBody"/>
              <w:jc w:val="center"/>
              <w:rPr>
                <w:rFonts w:ascii="Times New Roman" w:hAnsi="Times New Roman"/>
              </w:rPr>
            </w:pPr>
            <w:r w:rsidRPr="00FA0A3D">
              <w:rPr>
                <w:rFonts w:ascii="Times New Roman" w:hAnsi="Times New Roman"/>
              </w:rPr>
              <w:t>1030</w:t>
            </w:r>
          </w:p>
        </w:tc>
      </w:tr>
    </w:tbl>
    <w:p w14:paraId="724602F7" w14:textId="77777777" w:rsidR="006B37EA" w:rsidRPr="00AA05D5" w:rsidRDefault="006B37EA" w:rsidP="006B37EA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2ECBB8A" w14:textId="77777777" w:rsidR="006B37EA" w:rsidRPr="00BC7DF6" w:rsidRDefault="006B37EA" w:rsidP="006B37EA">
      <w:pPr>
        <w:pStyle w:val="heading2"/>
      </w:pPr>
      <w:r w:rsidRPr="00BC7DF6">
        <w:t>1.2</w:t>
      </w:r>
      <w:r>
        <w:t>.</w:t>
      </w:r>
      <w:r w:rsidRPr="00BC7DF6">
        <w:t xml:space="preserve"> </w:t>
      </w:r>
      <w:proofErr w:type="spellStart"/>
      <w:r w:rsidRPr="00BC7DF6">
        <w:t>Rheology</w:t>
      </w:r>
      <w:proofErr w:type="spellEnd"/>
    </w:p>
    <w:p w14:paraId="4EE34FB5" w14:textId="0E93F28D" w:rsidR="006B37EA" w:rsidRPr="00415B27" w:rsidRDefault="0034496E" w:rsidP="006B37E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B52B7B" wp14:editId="3565A87E">
            <wp:extent cx="3024000" cy="2314577"/>
            <wp:effectExtent l="0" t="0" r="5080" b="0"/>
            <wp:docPr id="3" name="Imagem 3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Gráfico, Gráfico de dispersão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CCD147" wp14:editId="5F30CFFA">
            <wp:extent cx="3024000" cy="2314577"/>
            <wp:effectExtent l="0" t="0" r="5080" b="0"/>
            <wp:docPr id="4" name="Imagem 4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Gráfico, Gráfico de dispersã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5C3E7" w14:textId="113A2339" w:rsidR="006B37EA" w:rsidRPr="00415B27" w:rsidRDefault="006B37EA" w:rsidP="006B37EA">
      <w:pPr>
        <w:pStyle w:val="figlegend"/>
        <w:rPr>
          <w:rFonts w:ascii="Times New Roman" w:hAnsi="Times New Roman"/>
          <w:lang w:val="en-US"/>
        </w:rPr>
      </w:pPr>
      <w:r w:rsidRPr="00415B27">
        <w:rPr>
          <w:rFonts w:ascii="Times New Roman" w:hAnsi="Times New Roman"/>
          <w:b/>
          <w:lang w:val="en-US"/>
        </w:rPr>
        <w:t>Fig. S2</w:t>
      </w:r>
      <w:r w:rsidRPr="00415B27">
        <w:rPr>
          <w:rFonts w:ascii="Times New Roman" w:hAnsi="Times New Roman"/>
          <w:lang w:val="en-US"/>
        </w:rPr>
        <w:t xml:space="preserve"> Amplitude sweep test rheogram at 37 °C showing the G’ (filled circles) and G” (outlined circles) curves along the analysis of (a) LAGG_Eu_2.0 sample (red) comparing to LAGG_P (black) and (b) HAGG_Eu_2.0 sample (blue) compared to HAGG_P (gray)</w:t>
      </w:r>
    </w:p>
    <w:p w14:paraId="140A6484" w14:textId="40E10461" w:rsidR="006B37EA" w:rsidRPr="009A06BD" w:rsidRDefault="009A06BD" w:rsidP="009A06BD">
      <w:pPr>
        <w:pStyle w:val="tablelegend"/>
        <w:rPr>
          <w:rFonts w:ascii="Times New Roman" w:hAnsi="Times New Roman"/>
          <w:lang w:val="en-US"/>
        </w:rPr>
      </w:pPr>
      <w:r w:rsidRPr="00415B27">
        <w:rPr>
          <w:rFonts w:ascii="Times New Roman" w:hAnsi="Times New Roman"/>
          <w:b/>
          <w:lang w:val="en-US"/>
        </w:rPr>
        <w:lastRenderedPageBreak/>
        <w:t>Table S2</w:t>
      </w:r>
      <w:r w:rsidRPr="00415B27">
        <w:rPr>
          <w:rFonts w:ascii="Times New Roman" w:hAnsi="Times New Roman"/>
          <w:lang w:val="en-US"/>
        </w:rPr>
        <w:t xml:space="preserve"> Parameters calculated from the intersection points of the G’ and G’’ curves of the LAGG and HAGG gels by varying the Eu</w:t>
      </w:r>
      <w:r w:rsidRPr="00415B27">
        <w:rPr>
          <w:rFonts w:ascii="Times New Roman" w:hAnsi="Times New Roman"/>
          <w:vertAlign w:val="superscript"/>
          <w:lang w:val="en-US"/>
        </w:rPr>
        <w:t>3+</w:t>
      </w:r>
      <w:r w:rsidRPr="00415B27">
        <w:rPr>
          <w:rFonts w:ascii="Times New Roman" w:hAnsi="Times New Roman"/>
          <w:lang w:val="en-US"/>
        </w:rPr>
        <w:t xml:space="preserve"> ion concentrations in the gels during the amplitude sweep analysis at 37.0 </w:t>
      </w:r>
      <w:proofErr w:type="gramStart"/>
      <w:r w:rsidRPr="00415B27">
        <w:rPr>
          <w:rFonts w:ascii="Times New Roman" w:hAnsi="Times New Roman"/>
          <w:lang w:val="en-US"/>
        </w:rPr>
        <w:t>ºC</w:t>
      </w:r>
      <w:proofErr w:type="gramEnd"/>
    </w:p>
    <w:tbl>
      <w:tblPr>
        <w:tblW w:w="818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993"/>
        <w:gridCol w:w="2279"/>
        <w:gridCol w:w="1314"/>
        <w:gridCol w:w="2279"/>
        <w:gridCol w:w="1317"/>
      </w:tblGrid>
      <w:tr w:rsidR="006B37EA" w:rsidRPr="00AA05D5" w14:paraId="4AA27655" w14:textId="77777777" w:rsidTr="0025069E">
        <w:trPr>
          <w:trHeight w:val="227"/>
          <w:jc w:val="center"/>
        </w:trPr>
        <w:tc>
          <w:tcPr>
            <w:tcW w:w="993" w:type="dxa"/>
            <w:vMerge w:val="restart"/>
            <w:tcBorders>
              <w:top w:val="single" w:sz="8" w:space="0" w:color="7F7F7F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D190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A05D5">
              <w:rPr>
                <w:rFonts w:ascii="Times New Roman" w:hAnsi="Times New Roman"/>
                <w:b/>
                <w:bCs/>
                <w:lang w:val="en-US"/>
              </w:rPr>
              <w:t>Sample</w:t>
            </w:r>
          </w:p>
        </w:tc>
        <w:tc>
          <w:tcPr>
            <w:tcW w:w="3593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7A6CF2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A05D5">
              <w:rPr>
                <w:rFonts w:ascii="Times New Roman" w:hAnsi="Times New Roman"/>
                <w:b/>
                <w:bCs/>
                <w:lang w:val="en-US"/>
              </w:rPr>
              <w:t>LAGG</w:t>
            </w:r>
          </w:p>
        </w:tc>
        <w:tc>
          <w:tcPr>
            <w:tcW w:w="3596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</w:tcPr>
          <w:p w14:paraId="0FB26A3E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A05D5">
              <w:rPr>
                <w:rFonts w:ascii="Times New Roman" w:hAnsi="Times New Roman"/>
                <w:b/>
                <w:bCs/>
                <w:lang w:val="en-US"/>
              </w:rPr>
              <w:t>HAGG</w:t>
            </w:r>
          </w:p>
        </w:tc>
      </w:tr>
      <w:tr w:rsidR="006B37EA" w:rsidRPr="00AA05D5" w14:paraId="783CB451" w14:textId="77777777" w:rsidTr="0025069E">
        <w:trPr>
          <w:trHeight w:val="227"/>
          <w:jc w:val="center"/>
        </w:trPr>
        <w:tc>
          <w:tcPr>
            <w:tcW w:w="993" w:type="dxa"/>
            <w:vMerge/>
            <w:tcBorders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A2825B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27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FB0FA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A05D5">
              <w:rPr>
                <w:rFonts w:ascii="Times New Roman" w:hAnsi="Times New Roman"/>
                <w:b/>
                <w:bCs/>
                <w:lang w:val="en-US"/>
              </w:rPr>
              <w:t>Strain in G’=G” (%)</w:t>
            </w:r>
          </w:p>
        </w:tc>
        <w:tc>
          <w:tcPr>
            <w:tcW w:w="131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E55172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A05D5">
              <w:rPr>
                <w:rFonts w:ascii="Times New Roman" w:hAnsi="Times New Roman"/>
                <w:b/>
                <w:bCs/>
                <w:lang w:val="en-US"/>
              </w:rPr>
              <w:t>G’=G” (Pa)</w:t>
            </w:r>
          </w:p>
        </w:tc>
        <w:tc>
          <w:tcPr>
            <w:tcW w:w="227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</w:tcPr>
          <w:p w14:paraId="1972481A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A05D5">
              <w:rPr>
                <w:rFonts w:ascii="Times New Roman" w:hAnsi="Times New Roman"/>
                <w:b/>
                <w:bCs/>
                <w:lang w:val="en-US"/>
              </w:rPr>
              <w:t>Strain in G’=G” (%)</w:t>
            </w:r>
          </w:p>
        </w:tc>
        <w:tc>
          <w:tcPr>
            <w:tcW w:w="131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</w:tcPr>
          <w:p w14:paraId="5044BE13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A05D5">
              <w:rPr>
                <w:rFonts w:ascii="Times New Roman" w:hAnsi="Times New Roman"/>
                <w:b/>
                <w:bCs/>
                <w:lang w:val="en-US"/>
              </w:rPr>
              <w:t>G’=G” (Pa)</w:t>
            </w:r>
          </w:p>
        </w:tc>
      </w:tr>
      <w:tr w:rsidR="006B37EA" w:rsidRPr="00AA05D5" w14:paraId="4B6A010E" w14:textId="77777777" w:rsidTr="0025069E">
        <w:trPr>
          <w:trHeight w:val="22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E8A53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AA05D5">
              <w:rPr>
                <w:rFonts w:ascii="Times New Roman" w:hAnsi="Times New Roman"/>
                <w:i/>
                <w:lang w:val="en-US"/>
              </w:rPr>
              <w:t>Pristine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D7895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59.1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B7AB39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vertAlign w:val="superscript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32.7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AEF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344.1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69A0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23.4</w:t>
            </w:r>
          </w:p>
        </w:tc>
      </w:tr>
      <w:tr w:rsidR="006B37EA" w:rsidRPr="00AA05D5" w14:paraId="3C89190C" w14:textId="77777777" w:rsidTr="0025069E">
        <w:trPr>
          <w:trHeight w:val="22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75F70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AA05D5">
              <w:rPr>
                <w:rFonts w:ascii="Times New Roman" w:hAnsi="Times New Roman"/>
                <w:i/>
                <w:lang w:val="en-US"/>
              </w:rPr>
              <w:t>Eu_0.1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50DFF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58.6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86E653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vertAlign w:val="superscript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30.0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CD33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350.5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30F91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20.9</w:t>
            </w:r>
          </w:p>
        </w:tc>
      </w:tr>
      <w:tr w:rsidR="006B37EA" w:rsidRPr="00AA05D5" w14:paraId="4C41EB2F" w14:textId="77777777" w:rsidTr="0025069E">
        <w:trPr>
          <w:trHeight w:val="22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92C66F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AA05D5">
              <w:rPr>
                <w:rFonts w:ascii="Times New Roman" w:hAnsi="Times New Roman"/>
                <w:i/>
                <w:lang w:val="en-US"/>
              </w:rPr>
              <w:t>Eu_0.2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D391CE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36.5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D3A84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vertAlign w:val="superscript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41.6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ABA03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365.1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ED9AF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10.9</w:t>
            </w:r>
          </w:p>
        </w:tc>
      </w:tr>
      <w:tr w:rsidR="006B37EA" w:rsidRPr="00AA05D5" w14:paraId="2C2AA050" w14:textId="77777777" w:rsidTr="0025069E">
        <w:trPr>
          <w:trHeight w:val="22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E85766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AA05D5">
              <w:rPr>
                <w:rFonts w:ascii="Times New Roman" w:hAnsi="Times New Roman"/>
                <w:i/>
                <w:lang w:val="en-US"/>
              </w:rPr>
              <w:t>Eu_0.5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D980E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73.6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6F2D2C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vertAlign w:val="superscript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98.7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D3E5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346.5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1A2AD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23.9</w:t>
            </w:r>
          </w:p>
        </w:tc>
      </w:tr>
      <w:tr w:rsidR="006B37EA" w:rsidRPr="00AA05D5" w14:paraId="7293F8A8" w14:textId="77777777" w:rsidTr="0025069E">
        <w:trPr>
          <w:trHeight w:val="22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54F241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AA05D5">
              <w:rPr>
                <w:rFonts w:ascii="Times New Roman" w:hAnsi="Times New Roman"/>
                <w:i/>
                <w:lang w:val="en-US"/>
              </w:rPr>
              <w:t>Eu_1.0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DE959C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16.5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1E4E07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vertAlign w:val="superscript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362.6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198B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340.9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4A96A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21.8</w:t>
            </w:r>
          </w:p>
        </w:tc>
      </w:tr>
      <w:tr w:rsidR="006B37EA" w:rsidRPr="00AA05D5" w14:paraId="6C3FBD4E" w14:textId="77777777" w:rsidTr="0025069E">
        <w:trPr>
          <w:trHeight w:val="227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74B3B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AA05D5">
              <w:rPr>
                <w:rFonts w:ascii="Times New Roman" w:hAnsi="Times New Roman"/>
                <w:i/>
                <w:lang w:val="en-US"/>
              </w:rPr>
              <w:t>Eu_2.0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CDD632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8.0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9F2C1B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vertAlign w:val="superscript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3158.0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</w:tcPr>
          <w:p w14:paraId="536BEFE2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143.0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</w:tcPr>
          <w:p w14:paraId="6EDE967A" w14:textId="77777777" w:rsidR="006B37EA" w:rsidRPr="00AA05D5" w:rsidRDefault="006B37EA" w:rsidP="0025069E">
            <w:pPr>
              <w:pStyle w:val="TCTableBody"/>
              <w:jc w:val="center"/>
              <w:rPr>
                <w:rFonts w:ascii="Times New Roman" w:hAnsi="Times New Roman"/>
                <w:lang w:val="en-US"/>
              </w:rPr>
            </w:pPr>
            <w:r w:rsidRPr="00AA05D5">
              <w:rPr>
                <w:rFonts w:ascii="Times New Roman" w:hAnsi="Times New Roman"/>
                <w:lang w:val="en-US"/>
              </w:rPr>
              <w:t>24.5</w:t>
            </w:r>
          </w:p>
        </w:tc>
      </w:tr>
    </w:tbl>
    <w:p w14:paraId="196F51C6" w14:textId="77777777" w:rsidR="006B37EA" w:rsidRPr="00415B27" w:rsidRDefault="006B37EA" w:rsidP="006B37EA">
      <w:pPr>
        <w:rPr>
          <w:rFonts w:ascii="Times New Roman" w:hAnsi="Times New Roman"/>
          <w:sz w:val="24"/>
          <w:szCs w:val="24"/>
          <w:lang w:val="en-US"/>
        </w:rPr>
      </w:pPr>
    </w:p>
    <w:p w14:paraId="5EA0CFB3" w14:textId="5138853D" w:rsidR="006B37EA" w:rsidRPr="00415B27" w:rsidRDefault="0034496E" w:rsidP="006B37E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5C4F87" wp14:editId="19AB9CAA">
            <wp:extent cx="3024000" cy="2314577"/>
            <wp:effectExtent l="0" t="0" r="5080" b="0"/>
            <wp:docPr id="5" name="Imagem 5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Gráfico, Gráfico de dispersão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CFDC3" w14:textId="3AF79986" w:rsidR="006B37EA" w:rsidRPr="00415B27" w:rsidRDefault="006B37EA" w:rsidP="006B37EA">
      <w:pPr>
        <w:pStyle w:val="figlegend"/>
        <w:rPr>
          <w:rFonts w:ascii="Times New Roman" w:hAnsi="Times New Roman"/>
          <w:lang w:val="en-US"/>
        </w:rPr>
      </w:pPr>
      <w:r w:rsidRPr="00415B27">
        <w:rPr>
          <w:rFonts w:ascii="Times New Roman" w:hAnsi="Times New Roman"/>
          <w:b/>
          <w:lang w:val="en-US"/>
        </w:rPr>
        <w:t>Fig. S3</w:t>
      </w:r>
      <w:r w:rsidRPr="00415B27">
        <w:rPr>
          <w:rFonts w:ascii="Times New Roman" w:hAnsi="Times New Roman"/>
          <w:lang w:val="en-US"/>
        </w:rPr>
        <w:t xml:space="preserve"> Frequency sweep test rheogram with the HAGG_Eu_2.0 sample (25 °C - blue and 37°C - cyan) and HAGG_P (25 °C - black and 37 °C - gray) showing the G’ (filled circles) and G” (outlined circles) </w:t>
      </w:r>
      <w:proofErr w:type="gramStart"/>
      <w:r w:rsidRPr="00415B27">
        <w:rPr>
          <w:rFonts w:ascii="Times New Roman" w:hAnsi="Times New Roman"/>
          <w:lang w:val="en-US"/>
        </w:rPr>
        <w:t>moduli</w:t>
      </w:r>
      <w:proofErr w:type="gramEnd"/>
    </w:p>
    <w:p w14:paraId="56B005B8" w14:textId="77777777" w:rsidR="006B37EA" w:rsidRPr="00415B27" w:rsidRDefault="006B37EA" w:rsidP="006B37EA">
      <w:pPr>
        <w:rPr>
          <w:rFonts w:ascii="Times New Roman" w:hAnsi="Times New Roman"/>
          <w:sz w:val="24"/>
          <w:szCs w:val="24"/>
          <w:lang w:val="en-US"/>
        </w:rPr>
      </w:pPr>
    </w:p>
    <w:p w14:paraId="39D8428E" w14:textId="11B44F9C" w:rsidR="006B37EA" w:rsidRPr="00415B27" w:rsidRDefault="0034496E" w:rsidP="006B37EA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F92B7FE" wp14:editId="035AC504">
            <wp:extent cx="3024000" cy="2314577"/>
            <wp:effectExtent l="0" t="0" r="5080" b="0"/>
            <wp:docPr id="6" name="Imagem 6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Gráfico, Gráfico de dispersã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4D5ECBB8" wp14:editId="2825DB3B">
            <wp:extent cx="3024000" cy="2314577"/>
            <wp:effectExtent l="0" t="0" r="5080" b="0"/>
            <wp:docPr id="7" name="Imagem 7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Gráfico, Gráfico de dispersão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E0BD7" w14:textId="7210F43C" w:rsidR="006B37EA" w:rsidRPr="00415B27" w:rsidRDefault="006B37EA" w:rsidP="006B37EA">
      <w:pPr>
        <w:pStyle w:val="figlegend"/>
        <w:rPr>
          <w:rFonts w:ascii="Times New Roman" w:hAnsi="Times New Roman"/>
          <w:lang w:val="en-US"/>
        </w:rPr>
      </w:pPr>
      <w:r w:rsidRPr="00415B27">
        <w:rPr>
          <w:rFonts w:ascii="Times New Roman" w:hAnsi="Times New Roman"/>
          <w:b/>
          <w:lang w:val="en-US"/>
        </w:rPr>
        <w:t>Fig. S4</w:t>
      </w:r>
      <w:r w:rsidRPr="00415B27">
        <w:rPr>
          <w:rFonts w:ascii="Times New Roman" w:hAnsi="Times New Roman"/>
          <w:lang w:val="en-US"/>
        </w:rPr>
        <w:t xml:space="preserve"> Complex viscosities at 25 °C (a) and 37 °C (b) of pure HAGG (black), HAGG_Eu_0.1 (blue), HAGG_Eu_0.2 (green), HAGG_Eu_0.5 (yellow), HAGG_Eu_1.0 (orange) and HAGG_Eu_2.0 (red) samples</w:t>
      </w:r>
    </w:p>
    <w:p w14:paraId="5699112B" w14:textId="77777777" w:rsidR="006B37EA" w:rsidRPr="00AA05D5" w:rsidRDefault="006B37EA" w:rsidP="006B37EA">
      <w:pPr>
        <w:rPr>
          <w:rFonts w:ascii="Times New Roman" w:hAnsi="Times New Roman"/>
          <w:sz w:val="24"/>
          <w:szCs w:val="24"/>
          <w:lang w:val="en-US"/>
        </w:rPr>
      </w:pPr>
    </w:p>
    <w:p w14:paraId="49348533" w14:textId="77777777" w:rsidR="006B37EA" w:rsidRPr="00BC7DF6" w:rsidRDefault="006B37EA" w:rsidP="006B37EA">
      <w:pPr>
        <w:pStyle w:val="heading2"/>
        <w:rPr>
          <w:noProof/>
        </w:rPr>
      </w:pPr>
      <w:r w:rsidRPr="00BC7DF6">
        <w:lastRenderedPageBreak/>
        <w:t xml:space="preserve">1.3. </w:t>
      </w:r>
      <w:proofErr w:type="spellStart"/>
      <w:r w:rsidRPr="00BC7DF6">
        <w:t>Luminescence</w:t>
      </w:r>
      <w:proofErr w:type="spellEnd"/>
    </w:p>
    <w:p w14:paraId="7EE6C28D" w14:textId="5F10F5BA" w:rsidR="006B37EA" w:rsidRPr="00AA05D5" w:rsidRDefault="0034496E" w:rsidP="006B37E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5362D56E" wp14:editId="56A69A91">
            <wp:extent cx="3024000" cy="2122553"/>
            <wp:effectExtent l="0" t="0" r="5080" b="0"/>
            <wp:docPr id="10" name="Imagem 10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Gráfico, Gráfico de linhas&#10;&#10;Descrição gerad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1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28AFBDDC" wp14:editId="49D78156">
            <wp:extent cx="3024000" cy="2122553"/>
            <wp:effectExtent l="0" t="0" r="5080" b="0"/>
            <wp:docPr id="11" name="Imagem 1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Gráfico&#10;&#10;Descrição gerad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1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290EF" w14:textId="1A260634" w:rsidR="006B37EA" w:rsidRPr="00415B27" w:rsidRDefault="006B37EA" w:rsidP="006B37EA">
      <w:pPr>
        <w:pStyle w:val="figlegend"/>
        <w:rPr>
          <w:rFonts w:ascii="Times New Roman" w:hAnsi="Times New Roman"/>
          <w:lang w:val="en-US"/>
        </w:rPr>
      </w:pPr>
      <w:r w:rsidRPr="00415B27">
        <w:rPr>
          <w:rFonts w:ascii="Times New Roman" w:hAnsi="Times New Roman"/>
          <w:b/>
          <w:lang w:val="en-US"/>
        </w:rPr>
        <w:t xml:space="preserve">Fig. S5 </w:t>
      </w:r>
      <w:r w:rsidRPr="00415B27">
        <w:rPr>
          <w:rFonts w:ascii="Times New Roman" w:hAnsi="Times New Roman"/>
          <w:lang w:val="en-US"/>
        </w:rPr>
        <w:t>(a) Excitation spectra (</w:t>
      </w:r>
      <w:r w:rsidRPr="00415B27">
        <w:rPr>
          <w:rFonts w:ascii="Times New Roman" w:hAnsi="Times New Roman"/>
        </w:rPr>
        <w:t>λ</w:t>
      </w:r>
      <w:proofErr w:type="spellStart"/>
      <w:r w:rsidRPr="00415B27">
        <w:rPr>
          <w:rFonts w:ascii="Times New Roman" w:hAnsi="Times New Roman"/>
          <w:vertAlign w:val="subscript"/>
          <w:lang w:val="en-US"/>
        </w:rPr>
        <w:t>em</w:t>
      </w:r>
      <w:proofErr w:type="spellEnd"/>
      <w:r w:rsidRPr="00415B27">
        <w:rPr>
          <w:rFonts w:ascii="Times New Roman" w:hAnsi="Times New Roman"/>
          <w:lang w:val="en-US"/>
        </w:rPr>
        <w:t xml:space="preserve"> 612 nm) and (b) emission spectra (</w:t>
      </w:r>
      <w:r w:rsidRPr="00415B27">
        <w:rPr>
          <w:rFonts w:ascii="Times New Roman" w:hAnsi="Times New Roman"/>
        </w:rPr>
        <w:t>λ</w:t>
      </w:r>
      <w:r w:rsidRPr="00415B27">
        <w:rPr>
          <w:rFonts w:ascii="Times New Roman" w:hAnsi="Times New Roman"/>
          <w:vertAlign w:val="subscript"/>
          <w:lang w:val="en-US"/>
        </w:rPr>
        <w:t>ex</w:t>
      </w:r>
      <w:r w:rsidRPr="00415B27">
        <w:rPr>
          <w:rFonts w:ascii="Times New Roman" w:hAnsi="Times New Roman"/>
          <w:lang w:val="en-US"/>
        </w:rPr>
        <w:t xml:space="preserve"> 394 nm) of Eu</w:t>
      </w:r>
      <w:r w:rsidRPr="00415B27">
        <w:rPr>
          <w:rFonts w:ascii="Times New Roman" w:hAnsi="Times New Roman"/>
          <w:vertAlign w:val="superscript"/>
          <w:lang w:val="en-US"/>
        </w:rPr>
        <w:t>3+</w:t>
      </w:r>
      <w:r w:rsidRPr="00415B27">
        <w:rPr>
          <w:rFonts w:ascii="Times New Roman" w:hAnsi="Times New Roman"/>
          <w:lang w:val="en-US"/>
        </w:rPr>
        <w:t>-doped LAGG films (% w/w, Eu</w:t>
      </w:r>
      <w:r w:rsidRPr="00415B27">
        <w:rPr>
          <w:rFonts w:ascii="Times New Roman" w:hAnsi="Times New Roman"/>
          <w:vertAlign w:val="superscript"/>
          <w:lang w:val="en-US"/>
        </w:rPr>
        <w:t>3+</w:t>
      </w:r>
      <w:r w:rsidRPr="00415B27">
        <w:rPr>
          <w:rFonts w:ascii="Times New Roman" w:hAnsi="Times New Roman"/>
          <w:lang w:val="en-US"/>
        </w:rPr>
        <w:t>/GG)</w:t>
      </w:r>
    </w:p>
    <w:p w14:paraId="443F0873" w14:textId="77777777" w:rsidR="006B37EA" w:rsidRPr="00415B27" w:rsidRDefault="006B37EA" w:rsidP="006B37E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13405B5" w14:textId="50F1DEC6" w:rsidR="006B37EA" w:rsidRPr="00415B27" w:rsidRDefault="0034496E" w:rsidP="006B37E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DFB64DD" wp14:editId="0FE2F57D">
            <wp:extent cx="3024000" cy="2122553"/>
            <wp:effectExtent l="0" t="0" r="5080" b="0"/>
            <wp:docPr id="12" name="Imagem 12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Gráfico, Gráfico de linhas&#10;&#10;Descrição gerad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1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69FC22C6" wp14:editId="6D267EE6">
            <wp:extent cx="3024000" cy="2122553"/>
            <wp:effectExtent l="0" t="0" r="5080" b="0"/>
            <wp:docPr id="13" name="Imagem 13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Gráfico&#10;&#10;Descrição gerad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1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BDA1B" w14:textId="243F5048" w:rsidR="006B37EA" w:rsidRPr="00415B27" w:rsidRDefault="006B37EA" w:rsidP="006B37EA">
      <w:pPr>
        <w:pStyle w:val="figlegend"/>
        <w:rPr>
          <w:rFonts w:ascii="Times New Roman" w:hAnsi="Times New Roman"/>
          <w:bCs/>
          <w:lang w:val="en-US"/>
        </w:rPr>
      </w:pPr>
      <w:r w:rsidRPr="00415B27">
        <w:rPr>
          <w:rFonts w:ascii="Times New Roman" w:hAnsi="Times New Roman"/>
          <w:b/>
          <w:lang w:val="en-US"/>
        </w:rPr>
        <w:t xml:space="preserve">Fig. S6 </w:t>
      </w:r>
      <w:r w:rsidRPr="00415B27">
        <w:rPr>
          <w:rFonts w:ascii="Times New Roman" w:hAnsi="Times New Roman"/>
          <w:lang w:val="en-US"/>
        </w:rPr>
        <w:t>(a) Excitation spectra (</w:t>
      </w:r>
      <w:r w:rsidRPr="00415B27">
        <w:rPr>
          <w:rFonts w:ascii="Times New Roman" w:hAnsi="Times New Roman"/>
        </w:rPr>
        <w:t>λ</w:t>
      </w:r>
      <w:proofErr w:type="spellStart"/>
      <w:r w:rsidRPr="00415B27">
        <w:rPr>
          <w:rFonts w:ascii="Times New Roman" w:hAnsi="Times New Roman"/>
          <w:vertAlign w:val="subscript"/>
          <w:lang w:val="en-US"/>
        </w:rPr>
        <w:t>em</w:t>
      </w:r>
      <w:proofErr w:type="spellEnd"/>
      <w:r w:rsidRPr="00415B27">
        <w:rPr>
          <w:rFonts w:ascii="Times New Roman" w:hAnsi="Times New Roman"/>
          <w:lang w:val="en-US"/>
        </w:rPr>
        <w:t xml:space="preserve"> 612 nm) and (b) emission spectra (</w:t>
      </w:r>
      <w:r w:rsidRPr="00415B27">
        <w:rPr>
          <w:rFonts w:ascii="Times New Roman" w:hAnsi="Times New Roman"/>
        </w:rPr>
        <w:t>λ</w:t>
      </w:r>
      <w:r w:rsidRPr="00415B27">
        <w:rPr>
          <w:rFonts w:ascii="Times New Roman" w:hAnsi="Times New Roman"/>
          <w:vertAlign w:val="subscript"/>
          <w:lang w:val="en-US"/>
        </w:rPr>
        <w:t>ex</w:t>
      </w:r>
      <w:r w:rsidRPr="00415B27">
        <w:rPr>
          <w:rFonts w:ascii="Times New Roman" w:hAnsi="Times New Roman"/>
          <w:lang w:val="en-US"/>
        </w:rPr>
        <w:t xml:space="preserve"> 394 nm) of Eu</w:t>
      </w:r>
      <w:r w:rsidRPr="00415B27">
        <w:rPr>
          <w:rFonts w:ascii="Times New Roman" w:hAnsi="Times New Roman"/>
          <w:vertAlign w:val="superscript"/>
          <w:lang w:val="en-US"/>
        </w:rPr>
        <w:t>3+</w:t>
      </w:r>
      <w:r w:rsidRPr="00415B27">
        <w:rPr>
          <w:rFonts w:ascii="Times New Roman" w:hAnsi="Times New Roman"/>
          <w:lang w:val="en-US"/>
        </w:rPr>
        <w:t>-doped HAGG films (% w/w, Eu</w:t>
      </w:r>
      <w:r w:rsidRPr="00415B27">
        <w:rPr>
          <w:rFonts w:ascii="Times New Roman" w:hAnsi="Times New Roman"/>
          <w:vertAlign w:val="superscript"/>
          <w:lang w:val="en-US"/>
        </w:rPr>
        <w:t>3+</w:t>
      </w:r>
      <w:r w:rsidRPr="00415B27">
        <w:rPr>
          <w:rFonts w:ascii="Times New Roman" w:hAnsi="Times New Roman"/>
          <w:lang w:val="en-US"/>
        </w:rPr>
        <w:t>/GG)</w:t>
      </w:r>
    </w:p>
    <w:p w14:paraId="3E7B001F" w14:textId="77777777" w:rsidR="006B37EA" w:rsidRPr="00415B27" w:rsidRDefault="006B37EA" w:rsidP="006B37EA">
      <w:pPr>
        <w:rPr>
          <w:rFonts w:ascii="Times New Roman" w:hAnsi="Times New Roman"/>
          <w:sz w:val="24"/>
          <w:szCs w:val="24"/>
          <w:lang w:val="en-US"/>
        </w:rPr>
      </w:pPr>
    </w:p>
    <w:p w14:paraId="0FC07597" w14:textId="4911121E" w:rsidR="006B37EA" w:rsidRPr="00415B27" w:rsidRDefault="0034496E" w:rsidP="006B37EA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F69D15B" wp14:editId="71D1E78F">
            <wp:extent cx="3024000" cy="2314577"/>
            <wp:effectExtent l="0" t="0" r="5080" b="0"/>
            <wp:docPr id="14" name="Imagem 14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Gráfico, Histograma&#10;&#10;Descrição gerada automa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2EF0E4FD" wp14:editId="34FE394D">
            <wp:extent cx="3024000" cy="2314577"/>
            <wp:effectExtent l="0" t="0" r="5080" b="0"/>
            <wp:docPr id="27" name="Imagem 27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m 27" descr="Gráfico, Histograma&#10;&#10;Descrição gerada automa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6022C" w14:textId="2F6A45F8" w:rsidR="006B37EA" w:rsidRDefault="006B37EA" w:rsidP="00784155">
      <w:pPr>
        <w:pStyle w:val="figlegend"/>
        <w:rPr>
          <w:rFonts w:ascii="Times New Roman" w:hAnsi="Times New Roman"/>
          <w:lang w:val="en-US"/>
        </w:rPr>
      </w:pPr>
      <w:r w:rsidRPr="00415B27">
        <w:rPr>
          <w:rFonts w:ascii="Times New Roman" w:hAnsi="Times New Roman"/>
          <w:b/>
          <w:lang w:val="en-US"/>
        </w:rPr>
        <w:t xml:space="preserve">Fig. S7 </w:t>
      </w:r>
      <w:r w:rsidRPr="00415B27">
        <w:rPr>
          <w:rFonts w:ascii="Times New Roman" w:hAnsi="Times New Roman"/>
          <w:lang w:val="en-US"/>
        </w:rPr>
        <w:t xml:space="preserve">Lifetime curves (ln scale) of the (a) LAGG_Eu_2.0 and (b) HAGG_Eu_2.0 (black line – </w:t>
      </w:r>
      <w:r w:rsidRPr="00415B27">
        <w:rPr>
          <w:rFonts w:ascii="Times New Roman" w:hAnsi="Times New Roman"/>
        </w:rPr>
        <w:t>λ</w:t>
      </w:r>
      <w:r w:rsidRPr="00415B27">
        <w:rPr>
          <w:rFonts w:ascii="Times New Roman" w:hAnsi="Times New Roman"/>
          <w:lang w:val="en-US"/>
        </w:rPr>
        <w:t xml:space="preserve"> 330 nm and red line – </w:t>
      </w:r>
      <w:r w:rsidRPr="00415B27">
        <w:rPr>
          <w:rFonts w:ascii="Times New Roman" w:hAnsi="Times New Roman"/>
        </w:rPr>
        <w:t>λ</w:t>
      </w:r>
      <w:r w:rsidRPr="00415B27">
        <w:rPr>
          <w:rFonts w:ascii="Times New Roman" w:hAnsi="Times New Roman"/>
          <w:lang w:val="en-US"/>
        </w:rPr>
        <w:t xml:space="preserve"> 394 nm) samples</w:t>
      </w:r>
    </w:p>
    <w:p w14:paraId="1B0B10BD" w14:textId="128DEDBE" w:rsidR="00784155" w:rsidRDefault="00784155" w:rsidP="00784155">
      <w:pPr>
        <w:rPr>
          <w:lang w:val="en-US"/>
        </w:rPr>
      </w:pPr>
    </w:p>
    <w:p w14:paraId="69E645A6" w14:textId="420AD0EA" w:rsidR="00784155" w:rsidRDefault="00784155" w:rsidP="00784155">
      <w:pPr>
        <w:rPr>
          <w:lang w:val="en-US"/>
        </w:rPr>
      </w:pPr>
    </w:p>
    <w:p w14:paraId="33FD7228" w14:textId="77777777" w:rsidR="00784155" w:rsidRPr="00784155" w:rsidRDefault="00784155" w:rsidP="00784155">
      <w:pPr>
        <w:rPr>
          <w:lang w:val="en-US"/>
        </w:rPr>
      </w:pPr>
    </w:p>
    <w:p w14:paraId="5FCE3D5B" w14:textId="3F1C5F40" w:rsidR="006B37EA" w:rsidRPr="00415B27" w:rsidRDefault="0034496E" w:rsidP="006B37E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3E7F02ED" wp14:editId="0D12D7EE">
            <wp:extent cx="3024000" cy="2314577"/>
            <wp:effectExtent l="0" t="0" r="5080" b="0"/>
            <wp:docPr id="28" name="Imagem 28" descr="Gráfico, Gráfico de linhas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m 28" descr="Gráfico, Gráfico de linhas, Histograma&#10;&#10;Descrição gerada automa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31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BAA44" w14:textId="26F274AB" w:rsidR="006B37EA" w:rsidRPr="006B37EA" w:rsidRDefault="006B37EA" w:rsidP="0034496E">
      <w:pPr>
        <w:pStyle w:val="figlegend"/>
        <w:rPr>
          <w:lang w:val="en-US"/>
        </w:rPr>
      </w:pPr>
      <w:r w:rsidRPr="00415B27">
        <w:rPr>
          <w:rFonts w:ascii="Times New Roman" w:hAnsi="Times New Roman"/>
          <w:b/>
          <w:lang w:val="en-US"/>
        </w:rPr>
        <w:t xml:space="preserve">Fig. S8 </w:t>
      </w:r>
      <w:r w:rsidRPr="00415B27">
        <w:rPr>
          <w:rFonts w:ascii="Times New Roman" w:hAnsi="Times New Roman"/>
          <w:lang w:val="en-US"/>
        </w:rPr>
        <w:t>Lifetime curves (ln scale) of the sample LAGG_Eu2.0_TTA1 (</w:t>
      </w:r>
      <w:r w:rsidRPr="00415B27">
        <w:rPr>
          <w:rFonts w:ascii="Times New Roman" w:hAnsi="Times New Roman"/>
        </w:rPr>
        <w:t>λ</w:t>
      </w:r>
      <w:r w:rsidRPr="00415B27">
        <w:rPr>
          <w:rFonts w:ascii="Times New Roman" w:hAnsi="Times New Roman"/>
          <w:lang w:val="en-US"/>
        </w:rPr>
        <w:t xml:space="preserve"> 280 nm - blue; </w:t>
      </w:r>
      <w:r w:rsidRPr="00415B27">
        <w:rPr>
          <w:rFonts w:ascii="Times New Roman" w:hAnsi="Times New Roman"/>
        </w:rPr>
        <w:t>λ</w:t>
      </w:r>
      <w:r w:rsidRPr="00415B27">
        <w:rPr>
          <w:rFonts w:ascii="Times New Roman" w:hAnsi="Times New Roman"/>
          <w:lang w:val="en-US"/>
        </w:rPr>
        <w:t xml:space="preserve"> 370 nm - black and </w:t>
      </w:r>
      <w:r w:rsidRPr="00415B27">
        <w:rPr>
          <w:rFonts w:ascii="Times New Roman" w:hAnsi="Times New Roman"/>
        </w:rPr>
        <w:t>λ</w:t>
      </w:r>
      <w:r w:rsidRPr="00415B27">
        <w:rPr>
          <w:rFonts w:ascii="Times New Roman" w:hAnsi="Times New Roman"/>
          <w:lang w:val="en-US"/>
        </w:rPr>
        <w:t xml:space="preserve"> 394 nm- red)</w:t>
      </w:r>
    </w:p>
    <w:sectPr w:rsidR="006B37EA" w:rsidRPr="006B37EA">
      <w:footerReference w:type="default" r:id="rId20"/>
      <w:pgSz w:w="11907" w:h="16840"/>
      <w:pgMar w:top="1418" w:right="1418" w:bottom="1134" w:left="25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DDA14" w14:textId="77777777" w:rsidR="000128D4" w:rsidRDefault="000128D4">
      <w:r>
        <w:separator/>
      </w:r>
    </w:p>
  </w:endnote>
  <w:endnote w:type="continuationSeparator" w:id="0">
    <w:p w14:paraId="02A335A1" w14:textId="77777777" w:rsidR="000128D4" w:rsidRDefault="0001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EA98" w14:textId="77777777" w:rsidR="005411FE" w:rsidRDefault="00000000">
    <w:pPr>
      <w:pStyle w:val="Rodap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A87B" w14:textId="77777777" w:rsidR="000128D4" w:rsidRDefault="000128D4">
      <w:r>
        <w:separator/>
      </w:r>
    </w:p>
  </w:footnote>
  <w:footnote w:type="continuationSeparator" w:id="0">
    <w:p w14:paraId="066A96EB" w14:textId="77777777" w:rsidR="000128D4" w:rsidRDefault="00012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EA"/>
    <w:rsid w:val="000128D4"/>
    <w:rsid w:val="00137439"/>
    <w:rsid w:val="001865AB"/>
    <w:rsid w:val="0034496E"/>
    <w:rsid w:val="00346579"/>
    <w:rsid w:val="00415B27"/>
    <w:rsid w:val="005411FE"/>
    <w:rsid w:val="006B2E1D"/>
    <w:rsid w:val="006B37EA"/>
    <w:rsid w:val="00784155"/>
    <w:rsid w:val="009A06BD"/>
    <w:rsid w:val="009D0F3C"/>
    <w:rsid w:val="009F7F4E"/>
    <w:rsid w:val="00C04A1E"/>
    <w:rsid w:val="00E8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8A2DC"/>
  <w14:defaultImageDpi w14:val="32767"/>
  <w15:chartTrackingRefBased/>
  <w15:docId w15:val="{C3B71E07-F302-4B39-AC55-AF3818FA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37EA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536"/>
        <w:tab w:val="right" w:pos="9072"/>
      </w:tabs>
    </w:pPr>
  </w:style>
  <w:style w:type="paragraph" w:styleId="Rodap">
    <w:name w:val="footer"/>
    <w:basedOn w:val="Normal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</w:style>
  <w:style w:type="paragraph" w:customStyle="1" w:styleId="abbreviations">
    <w:name w:val="abbreviations"/>
    <w:basedOn w:val="abstract"/>
    <w:next w:val="Normal"/>
    <w:pPr>
      <w:tabs>
        <w:tab w:val="left" w:pos="3402"/>
      </w:tabs>
      <w:ind w:left="3402" w:hanging="3402"/>
    </w:pPr>
  </w:style>
  <w:style w:type="paragraph" w:customStyle="1" w:styleId="Ttulo1">
    <w:name w:val="Título1"/>
    <w:basedOn w:val="Normal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Normal"/>
    <w:next w:val="Normal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Normal"/>
    <w:next w:val="Normal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pPr>
      <w:keepNext/>
      <w:spacing w:before="120"/>
    </w:pPr>
    <w:rPr>
      <w:b/>
    </w:rPr>
  </w:style>
  <w:style w:type="paragraph" w:customStyle="1" w:styleId="TAMainText">
    <w:name w:val="TA_Main_Text"/>
    <w:basedOn w:val="Normal"/>
    <w:rsid w:val="006B37EA"/>
    <w:pPr>
      <w:spacing w:after="0" w:line="480" w:lineRule="auto"/>
      <w:ind w:firstLine="202"/>
    </w:pPr>
  </w:style>
  <w:style w:type="paragraph" w:customStyle="1" w:styleId="figurecitation">
    <w:name w:val="figurecitation"/>
    <w:basedOn w:val="Normal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pPr>
      <w:spacing w:before="240"/>
    </w:pPr>
  </w:style>
  <w:style w:type="paragraph" w:customStyle="1" w:styleId="author">
    <w:name w:val="author"/>
    <w:basedOn w:val="Normal"/>
    <w:next w:val="affiliation"/>
    <w:pPr>
      <w:spacing w:before="120"/>
    </w:pPr>
  </w:style>
  <w:style w:type="paragraph" w:customStyle="1" w:styleId="affiliation">
    <w:name w:val="affiliation"/>
    <w:basedOn w:val="Normal"/>
    <w:next w:val="phone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Normal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Normal"/>
    <w:rPr>
      <w:sz w:val="20"/>
    </w:rPr>
  </w:style>
  <w:style w:type="paragraph" w:customStyle="1" w:styleId="equation">
    <w:name w:val="equation"/>
    <w:basedOn w:val="Normal"/>
    <w:next w:val="Normal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pPr>
      <w:spacing w:line="240" w:lineRule="auto"/>
    </w:pPr>
  </w:style>
  <w:style w:type="paragraph" w:customStyle="1" w:styleId="figlegend">
    <w:name w:val="figlegend"/>
    <w:basedOn w:val="Normal"/>
    <w:next w:val="Normal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pPr>
      <w:spacing w:before="120"/>
    </w:pPr>
    <w:rPr>
      <w:sz w:val="20"/>
    </w:rPr>
  </w:style>
  <w:style w:type="paragraph" w:customStyle="1" w:styleId="BATitle">
    <w:name w:val="BA_Title"/>
    <w:basedOn w:val="Normal"/>
    <w:next w:val="BBAuthorName"/>
    <w:rsid w:val="006B37EA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url">
    <w:name w:val="url"/>
    <w:basedOn w:val="email"/>
    <w:next w:val="Normal"/>
  </w:style>
  <w:style w:type="paragraph" w:customStyle="1" w:styleId="BBAuthorName">
    <w:name w:val="BB_Author_Name"/>
    <w:basedOn w:val="Normal"/>
    <w:next w:val="Normal"/>
    <w:rsid w:val="006B37EA"/>
    <w:pPr>
      <w:spacing w:after="240" w:line="480" w:lineRule="auto"/>
      <w:jc w:val="center"/>
    </w:pPr>
    <w:rPr>
      <w:i/>
    </w:rPr>
  </w:style>
  <w:style w:type="paragraph" w:customStyle="1" w:styleId="VDTableTitle">
    <w:name w:val="VD_Table_Title"/>
    <w:basedOn w:val="Normal"/>
    <w:next w:val="Normal"/>
    <w:rsid w:val="006B37EA"/>
    <w:pPr>
      <w:spacing w:line="480" w:lineRule="auto"/>
    </w:pPr>
  </w:style>
  <w:style w:type="paragraph" w:customStyle="1" w:styleId="VAFigureCaption">
    <w:name w:val="VA_Figure_Caption"/>
    <w:basedOn w:val="Normal"/>
    <w:next w:val="Normal"/>
    <w:rsid w:val="006B37EA"/>
    <w:pPr>
      <w:spacing w:line="480" w:lineRule="auto"/>
    </w:pPr>
  </w:style>
  <w:style w:type="paragraph" w:customStyle="1" w:styleId="TCTableBody">
    <w:name w:val="TC_Table_Body"/>
    <w:basedOn w:val="Normal"/>
    <w:rsid w:val="006B37EA"/>
  </w:style>
  <w:style w:type="table" w:customStyle="1" w:styleId="SimplesTabela21">
    <w:name w:val="Simples Tabela 21"/>
    <w:basedOn w:val="Tabelanormal"/>
    <w:next w:val="SimplesTabela2"/>
    <w:uiPriority w:val="42"/>
    <w:rsid w:val="006B37EA"/>
    <w:rPr>
      <w:rFonts w:ascii="Arial" w:eastAsia="Arial" w:hAnsi="Arial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2">
    <w:name w:val="Plain Table 2"/>
    <w:basedOn w:val="Tabelanormal"/>
    <w:uiPriority w:val="42"/>
    <w:rsid w:val="006B37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6B2E1D"/>
    <w:pPr>
      <w:spacing w:after="200" w:line="240" w:lineRule="auto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18" Type="http://schemas.openxmlformats.org/officeDocument/2006/relationships/image" Target="media/image13.t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image" Target="media/image12.tif"/><Relationship Id="rId2" Type="http://schemas.openxmlformats.org/officeDocument/2006/relationships/settings" Target="settings.xml"/><Relationship Id="rId16" Type="http://schemas.openxmlformats.org/officeDocument/2006/relationships/image" Target="media/image11.ti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10" Type="http://schemas.openxmlformats.org/officeDocument/2006/relationships/image" Target="media/image5.tif"/><Relationship Id="rId19" Type="http://schemas.openxmlformats.org/officeDocument/2006/relationships/image" Target="media/image14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re\Downloads\431298_sv-journ\sv-jour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sv-journ</Template>
  <TotalTime>5</TotalTime>
  <Pages>8</Pages>
  <Words>444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Author template for journal articles</vt:lpstr>
      <vt:lpstr>Author template for journal articles</vt:lpstr>
    </vt:vector>
  </TitlesOfParts>
  <Company>SPRINGER VERLAG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subject/>
  <dc:creator>Francisco Torres</dc:creator>
  <cp:keywords/>
  <dc:description>Springer Heidelberg 2005</dc:description>
  <cp:lastModifiedBy>Francisco Torres</cp:lastModifiedBy>
  <cp:revision>2</cp:revision>
  <cp:lastPrinted>2023-02-09T13:07:00Z</cp:lastPrinted>
  <dcterms:created xsi:type="dcterms:W3CDTF">2023-02-12T19:45:00Z</dcterms:created>
  <dcterms:modified xsi:type="dcterms:W3CDTF">2023-02-12T19:45:00Z</dcterms:modified>
</cp:coreProperties>
</file>