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drawing>
          <wp:inline distT="0" distB="0" distL="114300" distR="114300">
            <wp:extent cx="4745355" cy="3559175"/>
            <wp:effectExtent l="0" t="0" r="4445" b="9525"/>
            <wp:docPr id="2049" name="图片 4" descr="Supplementary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图片 4" descr="Supplementary Figure"/>
                    <pic:cNvPicPr>
                      <a:picLocks noChangeAspect="1"/>
                    </pic:cNvPicPr>
                  </pic:nvPicPr>
                  <pic:blipFill>
                    <a:blip r:embed="rId4"/>
                    <a:stretch>
                      <a:fillRect/>
                    </a:stretch>
                  </pic:blipFill>
                  <pic:spPr>
                    <a:xfrm>
                      <a:off x="0" y="0"/>
                      <a:ext cx="4745355" cy="3559175"/>
                    </a:xfrm>
                    <a:prstGeom prst="rect">
                      <a:avLst/>
                    </a:prstGeom>
                    <a:noFill/>
                    <a:ln w="9525">
                      <a:noFill/>
                    </a:ln>
                  </pic:spPr>
                </pic:pic>
              </a:graphicData>
            </a:graphic>
          </wp:inline>
        </w:drawing>
      </w:r>
      <w:bookmarkStart w:id="0" w:name="_GoBack"/>
      <w:bookmarkEnd w:id="0"/>
    </w:p>
    <w:p>
      <w:pPr>
        <w:jc w:val="both"/>
        <w:rPr>
          <w:rFonts w:hint="eastAsia"/>
        </w:rPr>
      </w:pPr>
      <w:r>
        <w:rPr>
          <w:rFonts w:hint="eastAsia"/>
        </w:rPr>
        <w:t>Fig. S1 (A) TRIM72-KO HCT116 using CRISPR/Cas9. (C) Overexpressed TRIM72 in two metastatic CRC cell lines, Lovo and SW480, using a lentiviral packaged TRIM72 plasmid . Colon cancer cell lines, Lovo and SW480, both have higher metastatic potential than HCT116. (B,D) Western blotting analysis was performed to detect TRIM72 expression in the TRIM72 knockdown and overexpression cells.</w:t>
      </w:r>
    </w:p>
    <w:p>
      <w:pPr>
        <w:jc w:val="both"/>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MzJkOGNiMDEyZDQzM2FkNGM4ODJmZGE4NDczMDMifQ=="/>
  </w:docVars>
  <w:rsids>
    <w:rsidRoot w:val="00000000"/>
    <w:rsid w:val="40BC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2022-06-22T00:31:50Z</dcterms:created>
  <dc:creator>LYU</dc:creator>
  <cp:lastModifiedBy>Rida</cp:lastModifiedBy>
  <dcterms:modified xsi:type="dcterms:W3CDTF">2022-06-22T00:33:39Z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622275F3F24E4CD98EE24EB072EC88F0</vt:lpwstr>
  </property>
</Properties>
</file>