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618" w:rsidRDefault="001657A1">
      <w:pPr>
        <w:spacing w:after="100"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 2</w:t>
      </w:r>
      <w:bookmarkStart w:id="0" w:name="_GoBack"/>
      <w:bookmarkEnd w:id="0"/>
      <w:r w:rsidR="009A12F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A12FF">
        <w:rPr>
          <w:rFonts w:ascii="Times New Roman" w:eastAsia="Times New Roman" w:hAnsi="Times New Roman" w:cs="Times New Roman"/>
          <w:sz w:val="24"/>
          <w:szCs w:val="24"/>
        </w:rPr>
        <w:t>External validation of speech variables that achieved reliability for use in-person in SCA3/MJD</w:t>
      </w:r>
    </w:p>
    <w:tbl>
      <w:tblPr>
        <w:tblStyle w:val="a"/>
        <w:tblW w:w="8915" w:type="dxa"/>
        <w:tblInd w:w="-48" w:type="dxa"/>
        <w:tblLayout w:type="fixed"/>
        <w:tblLook w:val="0600" w:firstRow="0" w:lastRow="0" w:firstColumn="0" w:lastColumn="0" w:noHBand="1" w:noVBand="1"/>
      </w:tblPr>
      <w:tblGrid>
        <w:gridCol w:w="250"/>
        <w:gridCol w:w="1460"/>
        <w:gridCol w:w="2371"/>
        <w:gridCol w:w="1115"/>
        <w:gridCol w:w="1077"/>
        <w:gridCol w:w="854"/>
        <w:gridCol w:w="474"/>
        <w:gridCol w:w="1044"/>
        <w:gridCol w:w="270"/>
      </w:tblGrid>
      <w:tr w:rsidR="00E37618">
        <w:trPr>
          <w:gridAfter w:val="1"/>
          <w:wAfter w:w="278" w:type="dxa"/>
          <w:trHeight w:val="36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/>
        </w:tc>
        <w:tc>
          <w:tcPr>
            <w:tcW w:w="11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Age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Disease duration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CAGexp</w:t>
            </w:r>
            <w:proofErr w:type="spell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Auditory-perceptual analysis of speech</w:t>
            </w:r>
          </w:p>
        </w:tc>
        <w:tc>
          <w:tcPr>
            <w:tcW w:w="11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Phonation</w:t>
            </w:r>
          </w:p>
        </w:tc>
        <w:tc>
          <w:tcPr>
            <w:tcW w:w="1145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0.571 (0.017)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0.518 (0.033)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Respiration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Resonance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0.607 (0.010)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0.642 (0.005)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Articulation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0.509 (0.037)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0.655 (0.004)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Prosody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Dysarthria Degree</w:t>
            </w:r>
          </w:p>
        </w:tc>
        <w:tc>
          <w:tcPr>
            <w:tcW w:w="1145" w:type="dxa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0.584 (0.014)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Acoustic analysis</w:t>
            </w:r>
          </w:p>
        </w:tc>
        <w:tc>
          <w:tcPr>
            <w:tcW w:w="11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E37618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Phonation</w:t>
            </w:r>
          </w:p>
        </w:tc>
        <w:tc>
          <w:tcPr>
            <w:tcW w:w="2439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Local jitter</w:t>
            </w:r>
          </w:p>
        </w:tc>
        <w:tc>
          <w:tcPr>
            <w:tcW w:w="1145" w:type="dxa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Local shimmer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0.558 (0.020)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F0 mean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-0.575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0.016)*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HNR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 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Respiration</w:t>
            </w: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MPT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PTK_phonation_time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SpontSpeech_phonation_time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Articulation</w:t>
            </w: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PTK_nsyll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PTK_dur_s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PTK_speech_rate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-0.530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0.029)*</w:t>
            </w:r>
            <w:proofErr w:type="gramEnd"/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PTK_articulation_rate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PTK_ASD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0.493 (0.045)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SpontSpeech_nsyll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-0.492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0.045)*</w:t>
            </w:r>
            <w:proofErr w:type="gramEnd"/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SpontSpeech_npauses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SpontSpeech_phonation_rate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SpontSpeech_speech_rate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SpontSpeech_articulation_rate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SpontSpeech_ASD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Resonance</w:t>
            </w: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IU_F2_i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-0.554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0.021)*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IU_F2i/F2u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-0.537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0.026)*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 w:val="restart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Prosody</w:t>
            </w: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Affirm_F0max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0.505 (0.039)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Affirm_dBmax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0.761 (&lt;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0.001)*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-0.705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0.002)*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Affirm_dBmin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Excl_F0max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Excl_dBmax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0.799 (&lt;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0.001)*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(0,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001)*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Int_F0max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Int_F0min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0.496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0.043)*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Int_F0max-F0min</w:t>
            </w:r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ns</w:t>
            </w:r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Int_dBmax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0.764 (&lt;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0.001)*</w:t>
            </w:r>
            <w:proofErr w:type="gramEnd"/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-0.654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0.004)*</w:t>
            </w:r>
            <w:proofErr w:type="gramEnd"/>
          </w:p>
        </w:tc>
      </w:tr>
      <w:tr w:rsidR="00E37618">
        <w:trPr>
          <w:gridAfter w:val="1"/>
          <w:wAfter w:w="278" w:type="dxa"/>
          <w:trHeight w:val="330"/>
        </w:trPr>
        <w:tc>
          <w:tcPr>
            <w:tcW w:w="8" w:type="dxa"/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0" w:type="dxa"/>
            <w:vMerge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37618" w:rsidRDefault="00E376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Int_dBmin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0.853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&lt; 0.001)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37618" w:rsidRDefault="009A12FF">
            <w:pPr>
              <w:spacing w:line="331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-0.748 (&lt;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0.001)*</w:t>
            </w:r>
            <w:proofErr w:type="gramEnd"/>
          </w:p>
        </w:tc>
      </w:tr>
      <w:tr w:rsidR="00E37618">
        <w:trPr>
          <w:trHeight w:val="360"/>
        </w:trPr>
        <w:tc>
          <w:tcPr>
            <w:tcW w:w="6199" w:type="dxa"/>
            <w:gridSpan w:val="5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E37618">
            <w:pPr>
              <w:spacing w:line="331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E37618"/>
        </w:tc>
        <w:tc>
          <w:tcPr>
            <w:tcW w:w="1350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7618" w:rsidRDefault="00E37618"/>
        </w:tc>
      </w:tr>
    </w:tbl>
    <w:p w:rsidR="00E37618" w:rsidRDefault="00E37618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E37618" w:rsidRDefault="009A12FF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F0 mean: mean fundamental frequency; HNR: harmonic-to-noise ratio; MPT: maximum phonation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PTK_phonation_time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phonation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SpontSpeech_phonation_time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phonation time;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PTK_nsyll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number of syllables;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PTK_dur_s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total duration in seconds;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PTK_speech_rate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speech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PTK_articulation_rate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PATAKA articulation rate; PTK_ASD: PATAKA average syllable duration;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SpontSpeech_nsyll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number of syllables;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SpontSpeech_npauses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number of pauses;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SpontSpeech_phonation_rate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phonation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SpontSpeech_speech_rate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speech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rate;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SpontSpeech_articulation_rate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spontaneous speech articulation rate 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SpontSpeech_ASD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 spontaneous speech average syllable duration; IU_F2_i: /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/ second formant frequency; IU_F2i/F2u: IU_F2_i and /u/ second formant frequency (IU_F2_u) ratio; Affirm_F0max: affirmation maximum fundamental frequency;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affirmation maximum intensity in decibels (dB);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Affirm_dBmin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affirmation minimum intensity in dB; Excl_F0max: exclamation maximum fundamental frequency;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Excl_dBmax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exclamation maximum intensity in dB; Int_F0max: interrogation maximum fundamental frequency; Int_F0min: interrogation minimum fundamental frequency; Int_F0max-F0min: interrogation F0max-F0min;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Int_dBmax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: interrogation maximum intensity in dB;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Int_dBmin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: interrogation minimum intensity in dB; ns: non-significant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p</w:t>
      </w:r>
      <w:r>
        <w:rPr>
          <w:rFonts w:ascii="Times New Roman" w:eastAsia="Times New Roman" w:hAnsi="Times New Roman" w:cs="Times New Roman"/>
          <w:sz w:val="18"/>
          <w:szCs w:val="18"/>
        </w:rPr>
        <w:t>-values.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>* Pearson correlation. The other data refer to the Spearman correlation.</w:t>
      </w:r>
    </w:p>
    <w:p w:rsidR="00E37618" w:rsidRDefault="00E37618">
      <w:pPr>
        <w:spacing w:after="100"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618" w:rsidRDefault="00E37618"/>
    <w:sectPr w:rsidR="00E37618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618"/>
    <w:rsid w:val="001657A1"/>
    <w:rsid w:val="009A12FF"/>
    <w:rsid w:val="00E3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1908D"/>
  <w15:docId w15:val="{AB439FCA-A997-4FFE-AEB0-A0802E96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Brzoskowski</dc:creator>
  <cp:lastModifiedBy>Vanessa Brzoskowski</cp:lastModifiedBy>
  <cp:revision>3</cp:revision>
  <dcterms:created xsi:type="dcterms:W3CDTF">2022-12-14T23:08:00Z</dcterms:created>
  <dcterms:modified xsi:type="dcterms:W3CDTF">2022-12-16T19:09:00Z</dcterms:modified>
</cp:coreProperties>
</file>