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3DF5" w14:textId="77777777" w:rsidR="00D23745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D3681B">
        <w:rPr>
          <w:rFonts w:ascii="Times New Roman" w:hAnsi="Times New Roman" w:cs="Times New Roman"/>
          <w:b/>
          <w:bCs/>
          <w:sz w:val="24"/>
          <w:szCs w:val="32"/>
        </w:rPr>
        <w:t xml:space="preserve">Supplementary table </w:t>
      </w:r>
    </w:p>
    <w:p w14:paraId="2AE4B98B" w14:textId="58BB2519" w:rsidR="00D3681B" w:rsidRPr="00064C49" w:rsidRDefault="00D3681B" w:rsidP="00D3681B">
      <w:pPr>
        <w:spacing w:after="0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8F9FA"/>
        </w:rPr>
      </w:pPr>
      <w:r w:rsidRPr="00064C4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r w:rsidRPr="00064C4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cs/>
        </w:rPr>
        <w:t xml:space="preserve"> </w:t>
      </w:r>
      <w:r w:rsidR="00AD1E9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1S</w:t>
      </w:r>
      <w:r w:rsidRPr="00064C4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cs/>
        </w:rPr>
        <w:t xml:space="preserve"> </w:t>
      </w:r>
      <w:r w:rsidRPr="00966EE2">
        <w:rPr>
          <w:rFonts w:ascii="Times New Roman" w:hAnsi="Times New Roman" w:cs="Times New Roman"/>
          <w:color w:val="202124"/>
          <w:sz w:val="20"/>
          <w:szCs w:val="20"/>
        </w:rPr>
        <w:t>Shows how to calculate the chances of being a rider for case 1 and case</w:t>
      </w:r>
      <w:r w:rsidRPr="00966EE2"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</w:rPr>
        <w:t xml:space="preserve"> 2</w:t>
      </w:r>
      <w:r w:rsidRPr="00966E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MCA in collision with other motor vehicle.</w:t>
      </w:r>
      <w:r w:rsidRPr="00064C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23"/>
        <w:gridCol w:w="1080"/>
        <w:gridCol w:w="312"/>
        <w:gridCol w:w="318"/>
        <w:gridCol w:w="1080"/>
        <w:gridCol w:w="990"/>
        <w:gridCol w:w="1080"/>
        <w:gridCol w:w="270"/>
        <w:gridCol w:w="990"/>
        <w:gridCol w:w="990"/>
        <w:gridCol w:w="990"/>
        <w:gridCol w:w="990"/>
      </w:tblGrid>
      <w:tr w:rsidR="00D3681B" w:rsidRPr="00064C49" w14:paraId="740DADDE" w14:textId="77777777" w:rsidTr="00A37053">
        <w:trPr>
          <w:trHeight w:val="333"/>
        </w:trPr>
        <w:tc>
          <w:tcPr>
            <w:tcW w:w="151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AEE5A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15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7AD47E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DAC5C0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Case 1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2929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CD965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Case 2</w:t>
            </w:r>
          </w:p>
        </w:tc>
      </w:tr>
      <w:tr w:rsidR="00D3681B" w:rsidRPr="00064C49" w14:paraId="07FE0EA2" w14:textId="77777777" w:rsidTr="00A37053">
        <w:trPr>
          <w:trHeight w:val="386"/>
        </w:trPr>
        <w:tc>
          <w:tcPr>
            <w:tcW w:w="163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D4202C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Predicting factors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32203" w14:textId="77777777" w:rsidR="00D3681B" w:rsidRPr="00966EE2" w:rsidRDefault="00D3681B" w:rsidP="00A370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66EE2">
              <w:rPr>
                <w:rFonts w:ascii="Times New Roman" w:hAnsi="Times New Roman" w:cs="Times New Roman"/>
                <w:sz w:val="18"/>
                <w:szCs w:val="18"/>
              </w:rPr>
              <w:t>Coef. (b</w:t>
            </w:r>
            <w:r w:rsidRPr="00966EE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x</w:t>
            </w:r>
            <w:r w:rsidRPr="00966E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9C8163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Wife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CAAED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Estimated</w:t>
            </w:r>
          </w:p>
          <w:p w14:paraId="4CD61885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Coef.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7778AA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Husband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5CDD23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Estimated</w:t>
            </w:r>
          </w:p>
          <w:p w14:paraId="6B9C5736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Coef.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A81A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9FE674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Patient A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58D764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Estimated</w:t>
            </w:r>
          </w:p>
          <w:p w14:paraId="1C4BFCB5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Coef.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2A7C61" w14:textId="77777777" w:rsidR="00D3681B" w:rsidRPr="00966EE2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Patient B 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F259CC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Estimated</w:t>
            </w:r>
          </w:p>
          <w:p w14:paraId="7E6BC8AA" w14:textId="77777777" w:rsidR="00D3681B" w:rsidRPr="00966EE2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6EE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Coef.</w:t>
            </w:r>
          </w:p>
        </w:tc>
      </w:tr>
      <w:tr w:rsidR="00D3681B" w:rsidRPr="00064C49" w14:paraId="4046996F" w14:textId="77777777" w:rsidTr="00A37053">
        <w:trPr>
          <w:trHeight w:val="404"/>
        </w:trPr>
        <w:tc>
          <w:tcPr>
            <w:tcW w:w="163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840D7B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Constant (b0)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05FD1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</w:t>
            </w:r>
          </w:p>
        </w:tc>
        <w:tc>
          <w:tcPr>
            <w:tcW w:w="6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9CBAAF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6B458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57774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86D45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C5A9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7BC53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249CCF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447D3A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8E830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</w:t>
            </w:r>
          </w:p>
        </w:tc>
      </w:tr>
      <w:tr w:rsidR="00D3681B" w:rsidRPr="00064C49" w14:paraId="6DD57A82" w14:textId="77777777" w:rsidTr="00A37053">
        <w:trPr>
          <w:trHeight w:val="288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91FFF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D705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AEF3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7699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9CB0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F705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673E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A4AA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DBBD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AD7C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D67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</w:tr>
      <w:tr w:rsidR="00D3681B" w:rsidRPr="00064C49" w14:paraId="7DBD20A7" w14:textId="77777777" w:rsidTr="00A37053">
        <w:trPr>
          <w:trHeight w:val="378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9CC28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15-40 years old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9E8F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5BC5D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1AF1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69AA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7402B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5B37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2FA8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2EC0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4DB1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5334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</w:tr>
      <w:tr w:rsidR="00D3681B" w:rsidRPr="00064C49" w14:paraId="12244C8A" w14:textId="77777777" w:rsidTr="00A37053">
        <w:trPr>
          <w:trHeight w:val="36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A9C3B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&gt; 40 years old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85D1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9585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FA30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F1D9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DF01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130F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183C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9144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CB1D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FD6E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005E8ECF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8FDD6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Skull and facial bones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EBAF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7160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5004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7A52B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8172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CCCF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F25F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094E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E2F4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87A7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2570281A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94695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hAnsi="Times New Roman" w:cs="Times New Roman"/>
                <w:sz w:val="18"/>
                <w:szCs w:val="18"/>
              </w:rPr>
              <w:t>Cervical spine and other part of neck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5A27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76DE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FFE4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9BF9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7E95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FC34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2C99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B8C8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BE4F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CFA6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1502D51D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F34B3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A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Rib(s), sternum and thoracic spine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5AD4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4D54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7F5D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E1CA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E28A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B784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DFD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4D67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4058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48FF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4B08C419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674BB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Pelvis and </w:t>
            </w:r>
            <w:r w:rsidRPr="00064C49">
              <w:rPr>
                <w:rFonts w:ascii="Times New Roman" w:hAnsi="Times New Roman" w:cs="Times New Roman"/>
                <w:sz w:val="18"/>
                <w:szCs w:val="18"/>
              </w:rPr>
              <w:t>lumbar spine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8F07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CF5F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4F98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62A2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004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42D3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6728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407E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FC32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E2BF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274AA6A0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7BD1D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cs/>
              </w:rPr>
            </w:pPr>
            <w:r w:rsidRPr="004B1F7D">
              <w:rPr>
                <w:rFonts w:ascii="Times New Roman" w:hAnsi="Times New Roman" w:cs="Times New Roman"/>
                <w:sz w:val="18"/>
                <w:szCs w:val="18"/>
              </w:rPr>
              <w:t>Shoulder and upper arm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EC6B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9673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A816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4238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3208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40C0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E1D5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97B3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98FB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ABD3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4EEDC752" w14:textId="77777777" w:rsidTr="00A37053">
        <w:trPr>
          <w:trHeight w:val="36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71D51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65BD">
              <w:rPr>
                <w:rFonts w:ascii="Times New Roman" w:hAnsi="Times New Roman" w:cs="Times New Roman"/>
                <w:sz w:val="18"/>
                <w:szCs w:val="18"/>
              </w:rPr>
              <w:t>Forearm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C9A6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CED9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370D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D417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5A21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80BB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76B7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70B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8730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0A24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50468D20" w14:textId="77777777" w:rsidTr="00A37053">
        <w:trPr>
          <w:trHeight w:val="54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46C9C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65BD">
              <w:rPr>
                <w:rFonts w:ascii="Times New Roman" w:hAnsi="Times New Roman" w:cs="Times New Roman"/>
                <w:sz w:val="18"/>
                <w:szCs w:val="18"/>
              </w:rPr>
              <w:t>Wrist and hand level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74BA7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E1B3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7B746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EB02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98D9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961D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C928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F5D2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6707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5A5C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7814483F" w14:textId="77777777" w:rsidTr="00A37053">
        <w:trPr>
          <w:trHeight w:val="45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0F4CB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65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Femur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BE65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156B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8E85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682D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52F5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6FFC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EDB2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9E53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B79D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D5D6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-0.79</w:t>
            </w:r>
          </w:p>
        </w:tc>
      </w:tr>
      <w:tr w:rsidR="00D3681B" w:rsidRPr="00064C49" w14:paraId="46039C08" w14:textId="77777777" w:rsidTr="00A37053">
        <w:trPr>
          <w:trHeight w:val="513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49C50" w14:textId="77777777" w:rsidR="00D3681B" w:rsidRPr="00060ADC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1F7D">
              <w:rPr>
                <w:rFonts w:ascii="Times New Roman" w:hAnsi="Times New Roman" w:cs="Times New Roman"/>
                <w:sz w:val="18"/>
                <w:szCs w:val="18"/>
              </w:rPr>
              <w:t>Lower leg, including ankle</w:t>
            </w:r>
            <w:r w:rsidRPr="004B1F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D739E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943F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17D8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A58B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7F0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477F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A617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926DB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494A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860BA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-0.70</w:t>
            </w:r>
          </w:p>
        </w:tc>
      </w:tr>
      <w:tr w:rsidR="00D3681B" w:rsidRPr="00064C49" w14:paraId="1FBBA21E" w14:textId="77777777" w:rsidTr="00A37053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5BE4B" w14:textId="77777777" w:rsidR="00D3681B" w:rsidRPr="004B1F7D" w:rsidRDefault="00D3681B" w:rsidP="00A370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1F7D">
              <w:rPr>
                <w:rFonts w:ascii="Times New Roman" w:hAnsi="Times New Roman" w:cs="Times New Roman"/>
                <w:sz w:val="18"/>
                <w:szCs w:val="18"/>
              </w:rPr>
              <w:t>Foot, except ankle</w:t>
            </w:r>
            <w:r w:rsidRPr="004B1F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cs/>
              </w:rPr>
              <w:t xml:space="preserve"> </w:t>
            </w:r>
          </w:p>
          <w:p w14:paraId="0CE1FF7E" w14:textId="77777777" w:rsidR="00D3681B" w:rsidRPr="00060ADC" w:rsidRDefault="00D3681B" w:rsidP="00A370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339B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B3E5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33CF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598E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7CE5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34262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689BB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ECCDD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5EC90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12595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681B" w:rsidRPr="00064C49" w14:paraId="0DDA7248" w14:textId="77777777" w:rsidTr="00A37053">
        <w:trPr>
          <w:trHeight w:val="300"/>
        </w:trPr>
        <w:tc>
          <w:tcPr>
            <w:tcW w:w="3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1C55" w14:textId="77777777" w:rsidR="00D3681B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16D500" w14:textId="77777777" w:rsidR="00D3681B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Estimated </w:t>
            </w: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Probability </w:t>
            </w:r>
          </w:p>
          <w:p w14:paraId="39F63F09" w14:textId="77777777" w:rsidR="00D3681B" w:rsidRPr="00064C49" w:rsidRDefault="00D3681B" w:rsidP="00A37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1489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9A48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AE528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5F5E3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6F4CF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7FE4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2DBC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C7251" w14:textId="77777777" w:rsidR="00D3681B" w:rsidRPr="00064C49" w:rsidRDefault="00D3681B" w:rsidP="00A37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C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77.4</w:t>
            </w:r>
          </w:p>
        </w:tc>
      </w:tr>
      <w:tr w:rsidR="00D3681B" w:rsidRPr="00064C49" w14:paraId="11D0E695" w14:textId="77777777" w:rsidTr="00A37053">
        <w:trPr>
          <w:trHeight w:val="300"/>
        </w:trPr>
        <w:tc>
          <w:tcPr>
            <w:tcW w:w="33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05EFA84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6BD62EF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A894184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A344DD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89598F2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193A68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8E26DFC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1A26452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DEF565C" w14:textId="77777777" w:rsidR="00D3681B" w:rsidRPr="00064C49" w:rsidRDefault="00D3681B" w:rsidP="00A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62AAFFB" w14:textId="77777777" w:rsidR="00D3681B" w:rsidRPr="00966EE2" w:rsidRDefault="00D3681B" w:rsidP="00D3681B">
      <w:pPr>
        <w:rPr>
          <w:rFonts w:ascii="Times New Roman" w:hAnsi="Times New Roman" w:cs="Times New Roman"/>
        </w:rPr>
      </w:pPr>
      <w:r w:rsidRPr="00966EE2">
        <w:rPr>
          <w:rFonts w:ascii="Times New Roman" w:hAnsi="Times New Roman" w:cs="Times New Roman"/>
          <w:b/>
          <w:bCs/>
        </w:rPr>
        <w:t xml:space="preserve">Abbreviation: </w:t>
      </w:r>
      <w:proofErr w:type="spellStart"/>
      <w:r w:rsidRPr="00966EE2">
        <w:rPr>
          <w:rFonts w:ascii="Times New Roman" w:hAnsi="Times New Roman" w:cs="Times New Roman"/>
        </w:rPr>
        <w:t>Coef</w:t>
      </w:r>
      <w:proofErr w:type="spellEnd"/>
      <w:r w:rsidRPr="00966EE2">
        <w:rPr>
          <w:rFonts w:ascii="Times New Roman" w:hAnsi="Times New Roman" w:cs="Times New Roman"/>
        </w:rPr>
        <w:t xml:space="preserve">; coefficient </w:t>
      </w:r>
    </w:p>
    <w:p w14:paraId="7EADFF74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42E0C15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5928714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154D114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DE59255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5B2B84D8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F944021" w14:textId="77777777" w:rsid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656CF220" w14:textId="77777777" w:rsidR="00D3681B" w:rsidRPr="00D3681B" w:rsidRDefault="00D3681B" w:rsidP="00D3681B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Supplementary figure </w:t>
      </w:r>
      <w:r>
        <w:rPr>
          <w:rFonts w:ascii="Times New Roman" w:hAnsi="Times New Roman" w:cs="Times New Roman"/>
        </w:rPr>
        <w:t xml:space="preserve">  </w:t>
      </w:r>
    </w:p>
    <w:p w14:paraId="1F91A20C" w14:textId="77777777" w:rsidR="00D3681B" w:rsidRPr="00505623" w:rsidRDefault="00D3681B" w:rsidP="00D3681B">
      <w:pPr>
        <w:rPr>
          <w:rFonts w:ascii="Times New Roman" w:hAnsi="Times New Roman" w:cs="Times New Roman"/>
        </w:rPr>
      </w:pPr>
      <w:r w:rsidRPr="00505623">
        <w:rPr>
          <w:rFonts w:ascii="Times New Roman" w:hAnsi="Times New Roman" w:cs="Times New Roman"/>
          <w:b/>
          <w:bCs/>
        </w:rPr>
        <w:t>Figure 1</w:t>
      </w:r>
      <w:r>
        <w:rPr>
          <w:rFonts w:ascii="Times New Roman" w:hAnsi="Times New Roman" w:cs="Times New Roman"/>
          <w:b/>
          <w:bCs/>
        </w:rPr>
        <w:t>S</w:t>
      </w:r>
      <w:r w:rsidRPr="00505623">
        <w:rPr>
          <w:rFonts w:ascii="Times New Roman" w:hAnsi="Times New Roman" w:cs="Times New Roman"/>
        </w:rPr>
        <w:t xml:space="preserve">. ROC graph of final prediction models for collision accident (A) and non-collision accident (B)  </w:t>
      </w:r>
    </w:p>
    <w:p w14:paraId="310279D5" w14:textId="77777777" w:rsidR="00D3681B" w:rsidRDefault="00D3681B" w:rsidP="00D3681B">
      <w:r>
        <w:rPr>
          <w:noProof/>
        </w:rPr>
        <w:drawing>
          <wp:inline distT="0" distB="0" distL="0" distR="0" wp14:anchorId="5DD63018" wp14:editId="7D00041F">
            <wp:extent cx="5943600" cy="2974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8A131" w14:textId="77777777" w:rsidR="00D3681B" w:rsidRDefault="00D3681B" w:rsidP="00D3681B">
      <w:pPr>
        <w:rPr>
          <w:rFonts w:ascii="Times New Roman" w:hAnsi="Times New Roman" w:cs="Times New Roman"/>
        </w:rPr>
      </w:pPr>
    </w:p>
    <w:p w14:paraId="311CB336" w14:textId="77777777" w:rsidR="00D3681B" w:rsidRDefault="00D3681B" w:rsidP="00D3681B">
      <w:pPr>
        <w:rPr>
          <w:rFonts w:ascii="Times New Roman" w:hAnsi="Times New Roman" w:cs="Times New Roman"/>
        </w:rPr>
      </w:pPr>
    </w:p>
    <w:p w14:paraId="3513F35D" w14:textId="77777777" w:rsidR="00D3681B" w:rsidRPr="00EB0B6F" w:rsidRDefault="00D3681B" w:rsidP="00D3681B">
      <w:pPr>
        <w:rPr>
          <w:rFonts w:ascii="Times New Roman" w:hAnsi="Times New Roman" w:cs="Times New Roman"/>
        </w:rPr>
      </w:pPr>
      <w:r w:rsidRPr="00D3681B">
        <w:rPr>
          <w:rFonts w:ascii="Times New Roman" w:hAnsi="Times New Roman" w:cs="Times New Roman"/>
          <w:b/>
          <w:bCs/>
        </w:rPr>
        <w:t>Figure 2S</w:t>
      </w:r>
      <w:r w:rsidRPr="00EB0B6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Fracture distribution of 4 demonstrated cases </w:t>
      </w:r>
      <w:r w:rsidRPr="00EB0B6F">
        <w:rPr>
          <w:rFonts w:ascii="Times New Roman" w:hAnsi="Times New Roman" w:cs="Times New Roman"/>
        </w:rPr>
        <w:t xml:space="preserve"> </w:t>
      </w:r>
    </w:p>
    <w:p w14:paraId="596BFAF8" w14:textId="77777777" w:rsidR="00D3681B" w:rsidRDefault="00D3681B" w:rsidP="00D3681B">
      <w:r w:rsidRPr="00EB0B6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4AB1FB0" wp14:editId="32B43A10">
            <wp:extent cx="2856230" cy="2847975"/>
            <wp:effectExtent l="0" t="0" r="1270" b="9525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64" t="19327" r="7876" b="15692"/>
                    <a:stretch/>
                  </pic:blipFill>
                  <pic:spPr bwMode="auto">
                    <a:xfrm>
                      <a:off x="0" y="0"/>
                      <a:ext cx="2880212" cy="287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0B6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59B7AF9" wp14:editId="3AB95117">
            <wp:extent cx="3028091" cy="2809875"/>
            <wp:effectExtent l="0" t="0" r="1270" b="0"/>
            <wp:docPr id="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51" t="20790" r="8997" b="14902"/>
                    <a:stretch/>
                  </pic:blipFill>
                  <pic:spPr bwMode="auto">
                    <a:xfrm>
                      <a:off x="0" y="0"/>
                      <a:ext cx="3035281" cy="281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7E12D" w14:textId="77777777" w:rsidR="00D3681B" w:rsidRPr="00D3681B" w:rsidRDefault="00D3681B">
      <w:pPr>
        <w:rPr>
          <w:rFonts w:ascii="Times New Roman" w:hAnsi="Times New Roman" w:cs="Times New Roman"/>
          <w:b/>
          <w:bCs/>
          <w:sz w:val="24"/>
          <w:szCs w:val="32"/>
        </w:rPr>
      </w:pPr>
    </w:p>
    <w:sectPr w:rsidR="00D3681B" w:rsidRPr="00D36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1B"/>
    <w:rsid w:val="004923A2"/>
    <w:rsid w:val="00AD1E96"/>
    <w:rsid w:val="00AD5D2D"/>
    <w:rsid w:val="00CC0D51"/>
    <w:rsid w:val="00D23745"/>
    <w:rsid w:val="00D3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4C25"/>
  <w15:chartTrackingRefBased/>
  <w15:docId w15:val="{F410F9EC-067B-4F76-9023-D5A33709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aum Im_yellow_chicks</dc:creator>
  <cp:keywords/>
  <dc:description/>
  <cp:lastModifiedBy>Sombat  Muengtaweepongsa</cp:lastModifiedBy>
  <cp:revision>3</cp:revision>
  <dcterms:created xsi:type="dcterms:W3CDTF">2023-01-18T04:37:00Z</dcterms:created>
  <dcterms:modified xsi:type="dcterms:W3CDTF">2023-02-22T14:25:00Z</dcterms:modified>
</cp:coreProperties>
</file>