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AC" w:rsidRPr="00622656" w:rsidRDefault="004460AC" w:rsidP="004460AC">
      <w:pPr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/>
          <w:b/>
          <w:sz w:val="24"/>
        </w:rPr>
      </w:pPr>
      <w:r w:rsidRPr="00622656">
        <w:rPr>
          <w:rFonts w:ascii="Times New Roman" w:eastAsia="Times New Roman" w:hAnsi="Times New Roman"/>
          <w:b/>
          <w:sz w:val="24"/>
        </w:rPr>
        <w:t xml:space="preserve">Table 1 </w:t>
      </w:r>
      <w:r w:rsidRPr="00622656">
        <w:rPr>
          <w:rFonts w:ascii="Times New Roman" w:hAnsi="Times New Roman"/>
          <w:b/>
          <w:sz w:val="24"/>
        </w:rPr>
        <w:t xml:space="preserve">The new revised proposed definitions of the sarcopenia by the </w:t>
      </w:r>
      <w:r w:rsidRPr="00622656">
        <w:rPr>
          <w:rFonts w:ascii="Times New Roman" w:eastAsiaTheme="minorHAnsi" w:hAnsi="Times New Roman"/>
          <w:b/>
          <w:kern w:val="0"/>
          <w:sz w:val="24"/>
          <w:lang w:eastAsia="en-US"/>
        </w:rPr>
        <w:t xml:space="preserve">Asian Working Group for Sarcopenia (AWGS </w:t>
      </w:r>
      <w:proofErr w:type="gramStart"/>
      <w:r w:rsidRPr="00622656">
        <w:rPr>
          <w:rFonts w:ascii="Times New Roman" w:eastAsiaTheme="minorHAnsi" w:hAnsi="Times New Roman"/>
          <w:b/>
          <w:kern w:val="0"/>
          <w:sz w:val="24"/>
          <w:lang w:eastAsia="en-US"/>
        </w:rPr>
        <w:t>2019)</w:t>
      </w:r>
      <w:r w:rsidRPr="00622656">
        <w:rPr>
          <w:rFonts w:ascii="Times New Roman" w:eastAsiaTheme="minorHAnsi" w:hAnsi="Times New Roman"/>
          <w:b/>
          <w:kern w:val="0"/>
          <w:sz w:val="24"/>
          <w:vertAlign w:val="superscript"/>
          <w:lang w:eastAsia="en-US"/>
        </w:rPr>
        <w:t>a</w:t>
      </w:r>
      <w:proofErr w:type="gramEnd"/>
    </w:p>
    <w:tbl>
      <w:tblPr>
        <w:tblStyle w:val="TableGrid"/>
        <w:tblW w:w="0" w:type="auto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2"/>
        <w:gridCol w:w="2292"/>
        <w:gridCol w:w="1895"/>
        <w:gridCol w:w="2333"/>
      </w:tblGrid>
      <w:tr w:rsidR="004460AC" w:rsidRPr="00542063" w:rsidTr="00D348D1">
        <w:tc>
          <w:tcPr>
            <w:tcW w:w="2790" w:type="dxa"/>
            <w:vMerge w:val="restart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Diagnostic Criteria of AWGS 2019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Measures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Cut-off points</w:t>
            </w:r>
          </w:p>
        </w:tc>
      </w:tr>
      <w:tr w:rsidR="004460AC" w:rsidRPr="00542063" w:rsidTr="00D348D1">
        <w:tc>
          <w:tcPr>
            <w:tcW w:w="2790" w:type="dxa"/>
            <w:vMerge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Male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Female</w:t>
            </w:r>
          </w:p>
        </w:tc>
      </w:tr>
      <w:tr w:rsidR="004460AC" w:rsidRPr="00542063" w:rsidTr="00D348D1">
        <w:tc>
          <w:tcPr>
            <w:tcW w:w="2790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c>
          <w:tcPr>
            <w:tcW w:w="279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Low muscle mass</w:t>
            </w:r>
          </w:p>
        </w:tc>
        <w:tc>
          <w:tcPr>
            <w:tcW w:w="2340" w:type="dxa"/>
          </w:tcPr>
          <w:p w:rsidR="004460AC" w:rsidRPr="00542063" w:rsidRDefault="004460AC" w:rsidP="00D348D1">
            <w:pPr>
              <w:tabs>
                <w:tab w:val="center" w:pos="506"/>
              </w:tabs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ASM adjusted for height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 xml:space="preserve">2 </w:t>
            </w:r>
            <w:r w:rsidRPr="0054206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&lt; 7.0 kg/m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239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&lt; 5.4 kg/m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4460AC" w:rsidRPr="00542063" w:rsidTr="00D348D1">
        <w:tc>
          <w:tcPr>
            <w:tcW w:w="279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Low muscle strength</w:t>
            </w:r>
          </w:p>
        </w:tc>
        <w:tc>
          <w:tcPr>
            <w:tcW w:w="234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Handgrip strength </w:t>
            </w:r>
          </w:p>
        </w:tc>
        <w:tc>
          <w:tcPr>
            <w:tcW w:w="4338" w:type="dxa"/>
            <w:gridSpan w:val="2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&lt; 20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th</w:t>
            </w:r>
            <w:r w:rsidRPr="00542063">
              <w:rPr>
                <w:rFonts w:ascii="Times New Roman" w:hAnsi="Times New Roman"/>
                <w:sz w:val="24"/>
              </w:rPr>
              <w:t xml:space="preserve"> percentile of the study population</w:t>
            </w:r>
          </w:p>
        </w:tc>
      </w:tr>
      <w:tr w:rsidR="004460AC" w:rsidRPr="00542063" w:rsidTr="00D348D1">
        <w:tc>
          <w:tcPr>
            <w:tcW w:w="2790" w:type="dxa"/>
            <w:tcBorders>
              <w:bottom w:val="nil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44" w:type="dxa"/>
            <w:tcBorders>
              <w:bottom w:val="nil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bottom w:val="nil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c>
          <w:tcPr>
            <w:tcW w:w="2790" w:type="dxa"/>
            <w:tcBorders>
              <w:top w:val="nil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Low physical performance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:rsidR="004460AC" w:rsidRPr="00542063" w:rsidRDefault="004460AC" w:rsidP="00D348D1">
            <w:pPr>
              <w:tabs>
                <w:tab w:val="center" w:pos="506"/>
              </w:tabs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Gait speed</w:t>
            </w:r>
          </w:p>
        </w:tc>
        <w:tc>
          <w:tcPr>
            <w:tcW w:w="1944" w:type="dxa"/>
            <w:tcBorders>
              <w:top w:val="nil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≤ 0.8 m/s</w:t>
            </w:r>
          </w:p>
        </w:tc>
        <w:tc>
          <w:tcPr>
            <w:tcW w:w="2394" w:type="dxa"/>
            <w:tcBorders>
              <w:top w:val="nil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≤ 0.8 m/s</w:t>
            </w:r>
          </w:p>
        </w:tc>
      </w:tr>
    </w:tbl>
    <w:p w:rsidR="004460AC" w:rsidRPr="00542063" w:rsidRDefault="004460AC" w:rsidP="004460AC">
      <w:pPr>
        <w:autoSpaceDE w:val="0"/>
        <w:autoSpaceDN w:val="0"/>
        <w:adjustRightInd w:val="0"/>
        <w:spacing w:line="360" w:lineRule="auto"/>
        <w:ind w:left="142"/>
        <w:contextualSpacing/>
        <w:jc w:val="left"/>
        <w:rPr>
          <w:rFonts w:ascii="Times New Roman" w:hAnsi="Times New Roman"/>
          <w:sz w:val="24"/>
        </w:rPr>
      </w:pPr>
      <w:proofErr w:type="spellStart"/>
      <w:r w:rsidRPr="00542063">
        <w:rPr>
          <w:rFonts w:ascii="Times New Roman" w:hAnsi="Times New Roman"/>
          <w:sz w:val="24"/>
          <w:vertAlign w:val="superscript"/>
        </w:rPr>
        <w:t>a</w:t>
      </w:r>
      <w:r w:rsidRPr="00542063">
        <w:rPr>
          <w:rFonts w:ascii="Times New Roman" w:hAnsi="Times New Roman"/>
          <w:sz w:val="24"/>
        </w:rPr>
        <w:t>The</w:t>
      </w:r>
      <w:proofErr w:type="spellEnd"/>
      <w:r w:rsidRPr="00542063">
        <w:rPr>
          <w:rFonts w:ascii="Times New Roman" w:hAnsi="Times New Roman"/>
          <w:sz w:val="24"/>
        </w:rPr>
        <w:t xml:space="preserve"> algorithm for identifying and diagnosing older adults at-risk for sarcopenia is based on primary health care or community-based preventive services setting </w:t>
      </w:r>
    </w:p>
    <w:p w:rsidR="004460AC" w:rsidRPr="00542063" w:rsidRDefault="004460AC" w:rsidP="004460AC">
      <w:pPr>
        <w:autoSpaceDE w:val="0"/>
        <w:autoSpaceDN w:val="0"/>
        <w:adjustRightInd w:val="0"/>
        <w:spacing w:line="360" w:lineRule="auto"/>
        <w:ind w:left="142"/>
        <w:contextualSpacing/>
        <w:jc w:val="left"/>
        <w:rPr>
          <w:rFonts w:ascii="Times New Roman" w:hAnsi="Times New Roman"/>
          <w:sz w:val="24"/>
        </w:rPr>
      </w:pPr>
      <w:r w:rsidRPr="00542063">
        <w:rPr>
          <w:rFonts w:ascii="Times New Roman" w:hAnsi="Times New Roman"/>
          <w:sz w:val="24"/>
        </w:rPr>
        <w:t xml:space="preserve">(Source: Chen </w:t>
      </w:r>
      <w:r w:rsidRPr="00542063">
        <w:rPr>
          <w:rFonts w:ascii="Times New Roman" w:hAnsi="Times New Roman"/>
          <w:i/>
          <w:sz w:val="24"/>
        </w:rPr>
        <w:t>et al.</w:t>
      </w:r>
      <w:r w:rsidRPr="00542063">
        <w:rPr>
          <w:rFonts w:ascii="Times New Roman" w:hAnsi="Times New Roman"/>
          <w:sz w:val="24"/>
        </w:rPr>
        <w:t>, 2020)</w:t>
      </w:r>
      <w:r w:rsidRPr="00542063">
        <w:rPr>
          <w:rFonts w:ascii="Times New Roman" w:hAnsi="Times New Roman"/>
          <w:sz w:val="24"/>
        </w:rPr>
        <w:br w:type="page"/>
      </w:r>
    </w:p>
    <w:p w:rsidR="004460AC" w:rsidRPr="002566DD" w:rsidRDefault="004460AC" w:rsidP="004460AC">
      <w:pPr>
        <w:spacing w:line="360" w:lineRule="auto"/>
        <w:contextualSpacing/>
        <w:rPr>
          <w:rFonts w:ascii="Times New Roman" w:hAnsi="Times New Roman"/>
          <w:b/>
          <w:bCs/>
          <w:sz w:val="24"/>
        </w:rPr>
      </w:pPr>
      <w:r w:rsidRPr="002566DD">
        <w:rPr>
          <w:rFonts w:ascii="Times New Roman" w:hAnsi="Times New Roman"/>
          <w:b/>
          <w:bCs/>
          <w:sz w:val="24"/>
        </w:rPr>
        <w:lastRenderedPageBreak/>
        <w:t>Table 2 General characteristics and body composition profile of the study population (N=230)</w:t>
      </w: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76"/>
        <w:gridCol w:w="2551"/>
        <w:gridCol w:w="708"/>
        <w:gridCol w:w="158"/>
        <w:gridCol w:w="126"/>
        <w:gridCol w:w="1276"/>
        <w:gridCol w:w="375"/>
        <w:gridCol w:w="84"/>
        <w:gridCol w:w="200"/>
        <w:gridCol w:w="1609"/>
        <w:gridCol w:w="48"/>
        <w:gridCol w:w="17"/>
        <w:gridCol w:w="267"/>
        <w:gridCol w:w="1607"/>
        <w:gridCol w:w="50"/>
        <w:gridCol w:w="284"/>
      </w:tblGrid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  <w:vMerge w:val="restart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9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Males (n=70)</w:t>
            </w:r>
          </w:p>
        </w:tc>
        <w:tc>
          <w:tcPr>
            <w:tcW w:w="19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Females (n=160)</w:t>
            </w:r>
          </w:p>
        </w:tc>
        <w:tc>
          <w:tcPr>
            <w:tcW w:w="19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Total (n=230)</w:t>
            </w:r>
          </w:p>
        </w:tc>
      </w:tr>
      <w:tr w:rsidR="004460AC" w:rsidRPr="00542063" w:rsidTr="00D348D1">
        <w:trPr>
          <w:gridAfter w:val="1"/>
          <w:wAfter w:w="284" w:type="dxa"/>
          <w:trHeight w:val="144"/>
        </w:trPr>
        <w:tc>
          <w:tcPr>
            <w:tcW w:w="3543" w:type="dxa"/>
            <w:gridSpan w:val="4"/>
            <w:vMerge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581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Mean ± SD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b/>
                <w:i/>
                <w:sz w:val="24"/>
              </w:rPr>
            </w:pPr>
            <w:r w:rsidRPr="00542063">
              <w:rPr>
                <w:rFonts w:ascii="Times New Roman" w:hAnsi="Times New Roman"/>
                <w:b/>
                <w:i/>
                <w:sz w:val="24"/>
              </w:rPr>
              <w:t xml:space="preserve">General characteristics </w:t>
            </w:r>
          </w:p>
        </w:tc>
        <w:tc>
          <w:tcPr>
            <w:tcW w:w="1935" w:type="dxa"/>
            <w:gridSpan w:val="4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4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4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Age, </w:t>
            </w:r>
            <w:r w:rsidRPr="00542063">
              <w:rPr>
                <w:rFonts w:ascii="Times New Roman" w:hAnsi="Times New Roman"/>
                <w:i/>
                <w:sz w:val="24"/>
              </w:rPr>
              <w:t>years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542063">
              <w:rPr>
                <w:rFonts w:ascii="Times New Roman" w:hAnsi="Times New Roman"/>
                <w:sz w:val="24"/>
              </w:rPr>
              <w:t>59.7 ± 7.4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542063">
              <w:rPr>
                <w:rFonts w:ascii="Times New Roman" w:hAnsi="Times New Roman"/>
                <w:sz w:val="24"/>
              </w:rPr>
              <w:t>57.5 ± 6.4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58.2 ± 6.7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Marital status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4460AC">
            <w:pPr>
              <w:widowControl/>
              <w:numPr>
                <w:ilvl w:val="0"/>
                <w:numId w:val="7"/>
              </w:numPr>
              <w:spacing w:line="360" w:lineRule="auto"/>
              <w:ind w:left="252" w:hanging="252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Married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92.9 (65)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77.5 (124)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82.2 (189)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Household size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3.4 ± 1.8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3.4 ±1.7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3.4 ± 1.7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Number of child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2.7 ± 1.2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2.5 ± 1.4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2.6 ± 1.4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Age of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menarche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years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13.1 ± 1.6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-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Year of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menopause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years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45.7 ± 14.7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-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Year since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menopause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years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7.6 ± 6.5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-</w:t>
            </w:r>
          </w:p>
        </w:tc>
      </w:tr>
      <w:tr w:rsidR="004460AC" w:rsidRPr="00542063" w:rsidTr="00D348D1">
        <w:trPr>
          <w:gridAfter w:val="1"/>
          <w:wAfter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b/>
                <w:i/>
                <w:sz w:val="24"/>
              </w:rPr>
            </w:pPr>
            <w:r w:rsidRPr="00542063">
              <w:rPr>
                <w:rFonts w:ascii="Times New Roman" w:hAnsi="Times New Roman"/>
                <w:b/>
                <w:i/>
                <w:sz w:val="24"/>
              </w:rPr>
              <w:t>Body composition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rPr>
          <w:gridBefore w:val="2"/>
          <w:gridAfter w:val="2"/>
          <w:wBefore w:w="284" w:type="dxa"/>
          <w:wAfter w:w="334" w:type="dxa"/>
        </w:trPr>
        <w:tc>
          <w:tcPr>
            <w:tcW w:w="3417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Weight, </w:t>
            </w:r>
            <w:r w:rsidRPr="00542063">
              <w:rPr>
                <w:rFonts w:ascii="Times New Roman" w:hAnsi="Times New Roman"/>
                <w:i/>
                <w:sz w:val="24"/>
              </w:rPr>
              <w:t>kg</w:t>
            </w:r>
          </w:p>
        </w:tc>
        <w:tc>
          <w:tcPr>
            <w:tcW w:w="186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68.0 ± 10.6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874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55.6 ± 9.8</w:t>
            </w:r>
          </w:p>
        </w:tc>
        <w:tc>
          <w:tcPr>
            <w:tcW w:w="1874" w:type="dxa"/>
            <w:gridSpan w:val="2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59.4 ± 11.5</w:t>
            </w:r>
          </w:p>
        </w:tc>
      </w:tr>
      <w:tr w:rsidR="004460AC" w:rsidRPr="00542063" w:rsidTr="00D348D1">
        <w:trPr>
          <w:gridBefore w:val="2"/>
          <w:gridAfter w:val="2"/>
          <w:wBefore w:w="284" w:type="dxa"/>
          <w:wAfter w:w="334" w:type="dxa"/>
        </w:trPr>
        <w:tc>
          <w:tcPr>
            <w:tcW w:w="3417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Height, </w:t>
            </w:r>
            <w:r w:rsidRPr="00542063">
              <w:rPr>
                <w:rFonts w:ascii="Times New Roman" w:hAnsi="Times New Roman"/>
                <w:i/>
                <w:sz w:val="24"/>
              </w:rPr>
              <w:t>m</w:t>
            </w:r>
          </w:p>
        </w:tc>
        <w:tc>
          <w:tcPr>
            <w:tcW w:w="186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1.7 ± 0.1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874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1.6 ± 0.1</w:t>
            </w:r>
          </w:p>
        </w:tc>
        <w:tc>
          <w:tcPr>
            <w:tcW w:w="1874" w:type="dxa"/>
            <w:gridSpan w:val="2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1.6 ± 0.1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Body mass index (BMI), </w:t>
            </w:r>
            <w:r w:rsidRPr="00542063">
              <w:rPr>
                <w:rFonts w:ascii="Times New Roman" w:hAnsi="Times New Roman"/>
                <w:i/>
                <w:sz w:val="24"/>
              </w:rPr>
              <w:t>kg/m</w:t>
            </w:r>
            <w:r w:rsidRPr="00542063">
              <w:rPr>
                <w:rFonts w:ascii="Times New Roman" w:hAnsi="Times New Roman"/>
                <w:i/>
                <w:sz w:val="24"/>
                <w:vertAlign w:val="superscript"/>
              </w:rPr>
              <w:t>2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24.6 ± 3.4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23.0 ± 3.8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23.5 ± 3.8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4460AC">
            <w:pPr>
              <w:widowControl/>
              <w:numPr>
                <w:ilvl w:val="0"/>
                <w:numId w:val="7"/>
              </w:numPr>
              <w:spacing w:line="360" w:lineRule="auto"/>
              <w:ind w:left="252" w:hanging="252"/>
              <w:contextualSpacing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542063">
              <w:rPr>
                <w:rFonts w:ascii="Times New Roman" w:hAnsi="Times New Roman"/>
                <w:sz w:val="24"/>
              </w:rPr>
              <w:t>Underweight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  2.9 (2)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  7.5 (12)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6.1 (14)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4460AC">
            <w:pPr>
              <w:widowControl/>
              <w:numPr>
                <w:ilvl w:val="0"/>
                <w:numId w:val="7"/>
              </w:numPr>
              <w:spacing w:line="360" w:lineRule="auto"/>
              <w:ind w:left="252" w:hanging="252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Normal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60.0 (42)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65.0 (104)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63.5 (146)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4460AC">
            <w:pPr>
              <w:widowControl/>
              <w:numPr>
                <w:ilvl w:val="0"/>
                <w:numId w:val="7"/>
              </w:numPr>
              <w:spacing w:line="360" w:lineRule="auto"/>
              <w:ind w:left="252" w:hanging="252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Overweight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28.6 (20)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 22.5 (36)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24.3 (56)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4460AC">
            <w:pPr>
              <w:widowControl/>
              <w:numPr>
                <w:ilvl w:val="0"/>
                <w:numId w:val="7"/>
              </w:numPr>
              <w:spacing w:line="360" w:lineRule="auto"/>
              <w:ind w:left="252" w:hanging="252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Obese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  8.6 (6)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   5.0 (8)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6.1 (14)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Waist circumference, </w:t>
            </w:r>
            <w:r w:rsidRPr="00542063">
              <w:rPr>
                <w:rFonts w:ascii="Times New Roman" w:hAnsi="Times New Roman"/>
                <w:i/>
                <w:sz w:val="24"/>
              </w:rPr>
              <w:t>cm</w:t>
            </w:r>
            <w:r w:rsidRPr="0054206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89.8 ± 8.1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79.8 ± 9.1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82.8 ± 10.0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Hip circumference, </w:t>
            </w:r>
            <w:r w:rsidRPr="00542063">
              <w:rPr>
                <w:rFonts w:ascii="Times New Roman" w:hAnsi="Times New Roman"/>
                <w:i/>
                <w:sz w:val="24"/>
              </w:rPr>
              <w:t>cm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96.2 ± 6.3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jc w:val="center"/>
              <w:rPr>
                <w:rFonts w:ascii="Times New Roman" w:hAnsi="Times New Roman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95.1 ± 8.0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rPr>
                <w:rFonts w:ascii="Times New Roman" w:hAnsi="Times New Roman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   95.5 ± 7.5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Waist-to-hip ratio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0.9 ± 0.1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jc w:val="center"/>
              <w:rPr>
                <w:rFonts w:ascii="Times New Roman" w:hAnsi="Times New Roman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  0.8 ± 0.1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jc w:val="center"/>
              <w:rPr>
                <w:rFonts w:ascii="Times New Roman" w:hAnsi="Times New Roman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0.9 ± 0.1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Handgrip muscle strength, </w:t>
            </w:r>
            <w:r w:rsidRPr="00542063">
              <w:rPr>
                <w:rFonts w:ascii="Times New Roman" w:hAnsi="Times New Roman"/>
                <w:i/>
                <w:sz w:val="24"/>
              </w:rPr>
              <w:t>kg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4460AC">
            <w:pPr>
              <w:widowControl/>
              <w:numPr>
                <w:ilvl w:val="0"/>
                <w:numId w:val="6"/>
              </w:numPr>
              <w:spacing w:line="360" w:lineRule="auto"/>
              <w:ind w:left="180" w:hanging="180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Dominant hand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40.8 ± 9.5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25.5 ± 5.5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30.1  ± 9.9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4460AC">
            <w:pPr>
              <w:widowControl/>
              <w:numPr>
                <w:ilvl w:val="0"/>
                <w:numId w:val="6"/>
              </w:numPr>
              <w:spacing w:line="360" w:lineRule="auto"/>
              <w:ind w:left="180" w:hanging="180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Non-dominant hand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37.2 ± 8.9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23.6 ± 4.9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27.7 ± 8.9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DXA-Lean body mass, </w:t>
            </w:r>
            <w:r w:rsidRPr="00542063">
              <w:rPr>
                <w:rFonts w:ascii="Times New Roman" w:hAnsi="Times New Roman"/>
                <w:i/>
                <w:sz w:val="24"/>
              </w:rPr>
              <w:t>kg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48.5 ± 6.1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33.6 ± 4.3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38.1 ± 8.5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DXA-height-adjusted ASM, </w:t>
            </w:r>
            <w:r w:rsidRPr="00542063">
              <w:rPr>
                <w:rFonts w:ascii="Times New Roman" w:hAnsi="Times New Roman"/>
                <w:i/>
                <w:sz w:val="24"/>
              </w:rPr>
              <w:t>kg/m2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jc w:val="center"/>
              <w:rPr>
                <w:rFonts w:ascii="Times New Roman" w:hAnsi="Times New Roman"/>
              </w:rPr>
            </w:pPr>
            <w:r w:rsidRPr="00542063">
              <w:rPr>
                <w:rFonts w:ascii="Times New Roman" w:hAnsi="Times New Roman"/>
                <w:sz w:val="24"/>
              </w:rPr>
              <w:t>7.7 ± 0.8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jc w:val="center"/>
              <w:rPr>
                <w:rFonts w:ascii="Times New Roman" w:hAnsi="Times New Roman"/>
              </w:rPr>
            </w:pPr>
            <w:r w:rsidRPr="00542063">
              <w:rPr>
                <w:rFonts w:ascii="Times New Roman" w:hAnsi="Times New Roman"/>
                <w:sz w:val="24"/>
              </w:rPr>
              <w:t>5.8 ± 0.8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6.4 ± 1.2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DXA-fat mass, </w:t>
            </w:r>
            <w:r w:rsidRPr="00542063">
              <w:rPr>
                <w:rFonts w:ascii="Times New Roman" w:hAnsi="Times New Roman"/>
                <w:i/>
                <w:sz w:val="24"/>
              </w:rPr>
              <w:t>kg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18.4 ± 5.5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21.1 ± 6.0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20.3 ± 6.0</w:t>
            </w:r>
          </w:p>
        </w:tc>
      </w:tr>
      <w:tr w:rsidR="004460AC" w:rsidRPr="00542063" w:rsidTr="00D348D1">
        <w:trPr>
          <w:gridBefore w:val="2"/>
          <w:wBefore w:w="284" w:type="dxa"/>
        </w:trPr>
        <w:tc>
          <w:tcPr>
            <w:tcW w:w="3543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DXA-body fat percent, </w:t>
            </w:r>
            <w:r w:rsidRPr="00542063">
              <w:rPr>
                <w:rFonts w:ascii="Times New Roman" w:hAnsi="Times New Roman"/>
                <w:i/>
                <w:sz w:val="24"/>
              </w:rPr>
              <w:t>%</w:t>
            </w:r>
          </w:p>
        </w:tc>
        <w:tc>
          <w:tcPr>
            <w:tcW w:w="1935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26.2 ± 4.9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1941" w:type="dxa"/>
            <w:gridSpan w:val="4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36.8 ± 5.1</w:t>
            </w:r>
          </w:p>
        </w:tc>
        <w:tc>
          <w:tcPr>
            <w:tcW w:w="1941" w:type="dxa"/>
            <w:gridSpan w:val="3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33.6  ± 7.0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9536" w:type="dxa"/>
            <w:gridSpan w:val="16"/>
          </w:tcPr>
          <w:p w:rsidR="004460AC" w:rsidRPr="00542063" w:rsidRDefault="004460AC" w:rsidP="00D348D1">
            <w:pPr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/>
                <w:i/>
                <w:sz w:val="24"/>
              </w:rPr>
              <w:lastRenderedPageBreak/>
              <w:t>Dietary and lifestyle profiles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210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42063">
              <w:rPr>
                <w:rFonts w:ascii="Times New Roman" w:hAnsi="Times New Roman"/>
                <w:sz w:val="24"/>
              </w:rPr>
              <w:t>Energy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Kcal/d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2060.7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(1920.5-2200.9)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1817.2 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(1736.8-1897.6)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1891.3 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(1820.0-1962.6)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42063">
              <w:rPr>
                <w:rFonts w:ascii="Times New Roman" w:hAnsi="Times New Roman"/>
                <w:sz w:val="24"/>
              </w:rPr>
              <w:t>Protein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g/d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74.1 (67.5-80.7)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67.3 (63.4-71.2)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69.4 (66.0-72.7)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42063">
              <w:rPr>
                <w:rFonts w:ascii="Times New Roman" w:hAnsi="Times New Roman"/>
                <w:sz w:val="24"/>
              </w:rPr>
              <w:t>Fat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g/d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53.6 (48.3-58.9)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52.1 (47.7-56.6)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52.6 (49.1-56.0)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Omega 3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FA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g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1.7 (1.4-2.0)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1.7 (1.4-1.9)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1.7 (1.5-1.9)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Omega 6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FA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g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3.4 (2.9-3.8)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3.3 (3.0-3.6)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3.3 (3.0-3.6)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Vitamin D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sym w:font="Symbol" w:char="F06D"/>
            </w:r>
            <w:r w:rsidRPr="00542063">
              <w:rPr>
                <w:rFonts w:ascii="Times New Roman" w:hAnsi="Times New Roman"/>
                <w:i/>
                <w:sz w:val="24"/>
              </w:rPr>
              <w:t>g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5.4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</w:t>
            </w:r>
            <w:r w:rsidRPr="00542063">
              <w:rPr>
                <w:rFonts w:ascii="Times New Roman" w:hAnsi="Times New Roman"/>
                <w:sz w:val="24"/>
              </w:rPr>
              <w:t xml:space="preserve"> (4.6-6.2)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4.1 (3.7-4.5)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4.9 (4.1-4.9)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42063">
              <w:rPr>
                <w:rFonts w:ascii="Times New Roman" w:hAnsi="Times New Roman"/>
                <w:sz w:val="24"/>
              </w:rPr>
              <w:t>Calcium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mg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562.4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(500.2-624.6)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531.5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(492.2-570.8)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540.9 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(507.9-574.0)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68" w:firstLine="142"/>
              <w:contextualSpacing/>
              <w:rPr>
                <w:rFonts w:ascii="Times New Roman" w:hAnsi="Times New Roman"/>
                <w:sz w:val="24"/>
              </w:rPr>
            </w:pPr>
            <w:proofErr w:type="spellStart"/>
            <w:r w:rsidRPr="00542063">
              <w:rPr>
                <w:rFonts w:ascii="Times New Roman" w:hAnsi="Times New Roman"/>
                <w:sz w:val="24"/>
              </w:rPr>
              <w:t>Iron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mg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20.2 (17.9-22.5)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18.7 (17.4-20.0)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19.1 (18.0-20.3)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21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210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Total physical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activity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hours/day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3.1 (2.8-3.4)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4.3 (4.0-4.6)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</w:t>
            </w:r>
            <w:r w:rsidRPr="00542063">
              <w:rPr>
                <w:rFonts w:ascii="Times New Roman" w:hAnsi="Times New Roman"/>
                <w:sz w:val="24"/>
              </w:rPr>
              <w:t xml:space="preserve"> (3.7-4.2)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213" w:hanging="3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Total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MVPA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hours/day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  <w:r w:rsidRPr="00542063">
              <w:rPr>
                <w:rFonts w:ascii="Times New Roman" w:hAnsi="Times New Roman"/>
                <w:sz w:val="24"/>
              </w:rPr>
              <w:t xml:space="preserve"> (0.7-1.4)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0.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542063">
              <w:rPr>
                <w:rFonts w:ascii="Times New Roman" w:hAnsi="Times New Roman"/>
                <w:sz w:val="24"/>
              </w:rPr>
              <w:t xml:space="preserve"> (0.7-1.0)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  <w:r w:rsidRPr="00542063">
              <w:rPr>
                <w:rFonts w:ascii="Times New Roman" w:hAnsi="Times New Roman"/>
                <w:sz w:val="24"/>
              </w:rPr>
              <w:t xml:space="preserve"> (0.7-1.0)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213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Total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MVPA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Pr="00542063">
              <w:rPr>
                <w:rFonts w:ascii="Times New Roman" w:hAnsi="Times New Roman"/>
                <w:i/>
                <w:sz w:val="24"/>
              </w:rPr>
              <w:t>METs/day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123.4</w:t>
            </w:r>
            <w:r w:rsidRPr="00542063">
              <w:rPr>
                <w:rFonts w:ascii="Times New Roman" w:hAnsi="Times New Roman"/>
                <w:sz w:val="24"/>
              </w:rPr>
              <w:t xml:space="preserve"> 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(160.8-285.2)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19.0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(151.6-213.3)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123.4</w:t>
            </w:r>
          </w:p>
          <w:p w:rsidR="004460AC" w:rsidRPr="00542063" w:rsidRDefault="004460AC" w:rsidP="00D348D1">
            <w:pPr>
              <w:ind w:left="68" w:firstLine="142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(166.4-223.3)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</w:tcPr>
          <w:p w:rsidR="004460AC" w:rsidRPr="00542063" w:rsidRDefault="004460AC" w:rsidP="00D348D1">
            <w:pPr>
              <w:ind w:left="210"/>
              <w:contextualSpacing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Screen-based </w:t>
            </w:r>
            <w:proofErr w:type="spellStart"/>
            <w:r>
              <w:rPr>
                <w:rFonts w:ascii="Times New Roman" w:hAnsi="Times New Roman"/>
                <w:sz w:val="24"/>
              </w:rPr>
              <w:t>sedentary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hours/day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 (3.9-</w:t>
            </w:r>
            <w:r w:rsidRPr="00542063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.7</w:t>
            </w:r>
            <w:r w:rsidRPr="00542063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68" w:type="dxa"/>
            <w:gridSpan w:val="4"/>
          </w:tcPr>
          <w:p w:rsidR="004460AC" w:rsidRPr="00542063" w:rsidRDefault="004460AC" w:rsidP="00D348D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4.0 (3.8-4</w:t>
            </w:r>
            <w:r w:rsidRPr="00542063">
              <w:rPr>
                <w:rFonts w:ascii="Times New Roman" w:hAnsi="Times New Roman"/>
                <w:sz w:val="24"/>
              </w:rPr>
              <w:t>.4)</w:t>
            </w:r>
          </w:p>
        </w:tc>
        <w:tc>
          <w:tcPr>
            <w:tcW w:w="2273" w:type="dxa"/>
            <w:gridSpan w:val="6"/>
          </w:tcPr>
          <w:p w:rsidR="004460AC" w:rsidRPr="00542063" w:rsidRDefault="004460AC" w:rsidP="00D348D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4.0 </w:t>
            </w:r>
            <w:r w:rsidRPr="00542063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3.9-4.2</w:t>
            </w:r>
            <w:r w:rsidRPr="00542063">
              <w:rPr>
                <w:rFonts w:ascii="Times New Roman" w:hAnsi="Times New Roman"/>
                <w:sz w:val="24"/>
              </w:rPr>
              <w:t>)</w:t>
            </w:r>
          </w:p>
        </w:tc>
      </w:tr>
      <w:tr w:rsidR="004460AC" w:rsidRPr="00542063" w:rsidTr="00D348D1">
        <w:trPr>
          <w:gridBefore w:val="1"/>
          <w:wBefore w:w="108" w:type="dxa"/>
        </w:trPr>
        <w:tc>
          <w:tcPr>
            <w:tcW w:w="2727" w:type="dxa"/>
            <w:gridSpan w:val="2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ind w:left="210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Blood interleukin-6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c</w:t>
            </w:r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42063">
              <w:rPr>
                <w:rFonts w:ascii="Times New Roman" w:hAnsi="Times New Roman"/>
                <w:sz w:val="24"/>
              </w:rPr>
              <w:t>pg</w:t>
            </w:r>
            <w:proofErr w:type="spellEnd"/>
            <w:r w:rsidRPr="00542063">
              <w:rPr>
                <w:rFonts w:ascii="Times New Roman" w:hAnsi="Times New Roman"/>
                <w:sz w:val="24"/>
              </w:rPr>
              <w:t xml:space="preserve">/mL 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1.68 (0.94; 2.42)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***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2.83 (1.26; 3.49)</w:t>
            </w:r>
          </w:p>
        </w:tc>
        <w:tc>
          <w:tcPr>
            <w:tcW w:w="2273" w:type="dxa"/>
            <w:gridSpan w:val="6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2.48 (1.96; 3.00)</w:t>
            </w:r>
          </w:p>
        </w:tc>
      </w:tr>
    </w:tbl>
    <w:p w:rsidR="004460AC" w:rsidRPr="00542063" w:rsidRDefault="004460AC" w:rsidP="004460AC">
      <w:pPr>
        <w:tabs>
          <w:tab w:val="right" w:pos="8640"/>
        </w:tabs>
        <w:ind w:left="426"/>
        <w:contextualSpacing/>
        <w:rPr>
          <w:rFonts w:ascii="Times New Roman" w:hAnsi="Times New Roman"/>
          <w:sz w:val="24"/>
        </w:rPr>
      </w:pPr>
      <w:r w:rsidRPr="00542063">
        <w:rPr>
          <w:rFonts w:ascii="Times New Roman" w:hAnsi="Times New Roman"/>
          <w:sz w:val="24"/>
        </w:rPr>
        <w:t xml:space="preserve">Abbreviations: FA, fatty acids; DXA, dual-energy </w:t>
      </w:r>
      <w:r w:rsidRPr="00542063">
        <w:rPr>
          <w:rFonts w:ascii="Times New Roman" w:hAnsi="Times New Roman"/>
          <w:sz w:val="24"/>
        </w:rPr>
        <w:sym w:font="Symbol" w:char="F063"/>
      </w:r>
      <w:r w:rsidRPr="00542063">
        <w:rPr>
          <w:rFonts w:ascii="Times New Roman" w:hAnsi="Times New Roman"/>
          <w:sz w:val="24"/>
        </w:rPr>
        <w:t>-ray absorptiometry; ASM, appendicular skeletal muscle mass; MVPA, moderate to vigorous physical activity</w:t>
      </w:r>
    </w:p>
    <w:p w:rsidR="004460AC" w:rsidRPr="00542063" w:rsidRDefault="004460AC" w:rsidP="004460AC">
      <w:pPr>
        <w:tabs>
          <w:tab w:val="right" w:pos="8640"/>
        </w:tabs>
        <w:ind w:left="426"/>
        <w:contextualSpacing/>
        <w:rPr>
          <w:rFonts w:ascii="Times New Roman" w:hAnsi="Times New Roman"/>
          <w:sz w:val="24"/>
        </w:rPr>
      </w:pPr>
      <w:proofErr w:type="spellStart"/>
      <w:r w:rsidRPr="00542063">
        <w:rPr>
          <w:rFonts w:ascii="Times New Roman" w:hAnsi="Times New Roman"/>
          <w:sz w:val="24"/>
          <w:vertAlign w:val="superscript"/>
        </w:rPr>
        <w:t>a</w:t>
      </w:r>
      <w:r w:rsidRPr="00542063">
        <w:rPr>
          <w:rFonts w:ascii="Times New Roman" w:hAnsi="Times New Roman"/>
          <w:sz w:val="24"/>
        </w:rPr>
        <w:t>Data</w:t>
      </w:r>
      <w:proofErr w:type="spellEnd"/>
      <w:r w:rsidRPr="00542063">
        <w:rPr>
          <w:rFonts w:ascii="Times New Roman" w:hAnsi="Times New Roman"/>
          <w:sz w:val="24"/>
        </w:rPr>
        <w:t xml:space="preserve"> only assessed in female participants</w:t>
      </w:r>
    </w:p>
    <w:p w:rsidR="004460AC" w:rsidRPr="00542063" w:rsidRDefault="004460AC" w:rsidP="004460AC">
      <w:pPr>
        <w:tabs>
          <w:tab w:val="right" w:pos="8640"/>
        </w:tabs>
        <w:ind w:left="86" w:firstLine="340"/>
        <w:contextualSpacing/>
        <w:rPr>
          <w:rFonts w:ascii="Times New Roman" w:hAnsi="Times New Roman"/>
          <w:sz w:val="24"/>
        </w:rPr>
      </w:pPr>
      <w:proofErr w:type="spellStart"/>
      <w:r w:rsidRPr="00542063">
        <w:rPr>
          <w:rFonts w:ascii="Times New Roman" w:hAnsi="Times New Roman"/>
          <w:sz w:val="24"/>
          <w:vertAlign w:val="superscript"/>
        </w:rPr>
        <w:t>b</w:t>
      </w:r>
      <w:r w:rsidRPr="00542063">
        <w:rPr>
          <w:rFonts w:ascii="Times New Roman" w:hAnsi="Times New Roman"/>
          <w:sz w:val="24"/>
        </w:rPr>
        <w:t>Values</w:t>
      </w:r>
      <w:proofErr w:type="spellEnd"/>
      <w:r w:rsidRPr="00542063">
        <w:rPr>
          <w:rFonts w:ascii="Times New Roman" w:hAnsi="Times New Roman"/>
          <w:sz w:val="24"/>
        </w:rPr>
        <w:t xml:space="preserve"> expressed as percentage and number of participants in parentheses</w:t>
      </w:r>
    </w:p>
    <w:p w:rsidR="004460AC" w:rsidRPr="00542063" w:rsidRDefault="004460AC" w:rsidP="004460AC">
      <w:pPr>
        <w:tabs>
          <w:tab w:val="right" w:pos="8640"/>
        </w:tabs>
        <w:ind w:left="426"/>
        <w:contextualSpacing/>
        <w:rPr>
          <w:rFonts w:ascii="Times New Roman" w:hAnsi="Times New Roman"/>
          <w:bCs/>
          <w:sz w:val="24"/>
        </w:rPr>
      </w:pPr>
      <w:r w:rsidRPr="00542063">
        <w:rPr>
          <w:rFonts w:ascii="Times New Roman" w:hAnsi="Times New Roman"/>
          <w:bCs/>
          <w:sz w:val="24"/>
          <w:vertAlign w:val="superscript"/>
        </w:rPr>
        <w:t>c</w:t>
      </w:r>
      <w:r w:rsidRPr="00542063">
        <w:rPr>
          <w:rFonts w:ascii="Times New Roman" w:hAnsi="Times New Roman"/>
          <w:sz w:val="24"/>
          <w:vertAlign w:val="superscript"/>
        </w:rPr>
        <w:t xml:space="preserve"> </w:t>
      </w:r>
      <w:r w:rsidRPr="00542063">
        <w:rPr>
          <w:rFonts w:ascii="Times New Roman" w:hAnsi="Times New Roman"/>
          <w:sz w:val="24"/>
        </w:rPr>
        <w:t>Values expressed as me</w:t>
      </w:r>
      <w:r>
        <w:rPr>
          <w:rFonts w:ascii="Times New Roman" w:hAnsi="Times New Roman"/>
          <w:sz w:val="24"/>
        </w:rPr>
        <w:t>dian</w:t>
      </w:r>
      <w:r w:rsidRPr="00542063">
        <w:rPr>
          <w:rFonts w:ascii="Times New Roman" w:hAnsi="Times New Roman"/>
          <w:sz w:val="24"/>
        </w:rPr>
        <w:t xml:space="preserve"> and 95% C</w:t>
      </w:r>
      <w:r>
        <w:rPr>
          <w:rFonts w:ascii="Times New Roman" w:hAnsi="Times New Roman"/>
          <w:sz w:val="24"/>
        </w:rPr>
        <w:t>I</w:t>
      </w:r>
      <w:r w:rsidRPr="00542063">
        <w:rPr>
          <w:rFonts w:ascii="Times New Roman" w:hAnsi="Times New Roman"/>
          <w:sz w:val="24"/>
        </w:rPr>
        <w:t xml:space="preserve">s and </w:t>
      </w:r>
      <w:r w:rsidRPr="00542063">
        <w:rPr>
          <w:rFonts w:ascii="Times New Roman" w:hAnsi="Times New Roman"/>
          <w:bCs/>
          <w:sz w:val="24"/>
        </w:rPr>
        <w:t xml:space="preserve">statistical analysis based on </w:t>
      </w:r>
      <w:r w:rsidRPr="00542063">
        <w:rPr>
          <w:rStyle w:val="st"/>
          <w:rFonts w:ascii="Times New Roman" w:hAnsi="Times New Roman"/>
          <w:sz w:val="24"/>
        </w:rPr>
        <w:t>log-</w:t>
      </w:r>
      <w:r w:rsidRPr="00542063">
        <w:rPr>
          <w:rStyle w:val="Emphasis"/>
          <w:rFonts w:ascii="Times New Roman" w:hAnsi="Times New Roman"/>
          <w:sz w:val="24"/>
        </w:rPr>
        <w:t>transformed data</w:t>
      </w:r>
    </w:p>
    <w:p w:rsidR="004460AC" w:rsidRPr="00542063" w:rsidRDefault="004460AC" w:rsidP="004460AC">
      <w:pPr>
        <w:tabs>
          <w:tab w:val="right" w:pos="8640"/>
        </w:tabs>
        <w:ind w:left="86" w:firstLine="340"/>
        <w:contextualSpacing/>
        <w:rPr>
          <w:rFonts w:ascii="Times New Roman" w:hAnsi="Times New Roman"/>
          <w:sz w:val="24"/>
        </w:rPr>
      </w:pPr>
      <w:r w:rsidRPr="00542063">
        <w:rPr>
          <w:rFonts w:ascii="Times New Roman" w:hAnsi="Times New Roman"/>
          <w:sz w:val="24"/>
        </w:rPr>
        <w:t xml:space="preserve">Significant different from males at </w:t>
      </w:r>
      <w:r w:rsidRPr="00542063">
        <w:rPr>
          <w:rFonts w:ascii="Times New Roman" w:hAnsi="Times New Roman"/>
          <w:sz w:val="24"/>
          <w:vertAlign w:val="superscript"/>
        </w:rPr>
        <w:t>*</w:t>
      </w:r>
      <w:r w:rsidRPr="00542063">
        <w:rPr>
          <w:rFonts w:ascii="Times New Roman" w:hAnsi="Times New Roman"/>
          <w:i/>
          <w:sz w:val="24"/>
        </w:rPr>
        <w:t>P</w:t>
      </w:r>
      <w:r w:rsidRPr="00542063">
        <w:rPr>
          <w:rFonts w:ascii="Times New Roman" w:hAnsi="Times New Roman"/>
          <w:sz w:val="24"/>
        </w:rPr>
        <w:t xml:space="preserve">&lt;0.05; </w:t>
      </w:r>
      <w:r w:rsidRPr="00542063">
        <w:rPr>
          <w:rFonts w:ascii="Times New Roman" w:hAnsi="Times New Roman"/>
          <w:sz w:val="24"/>
          <w:vertAlign w:val="superscript"/>
        </w:rPr>
        <w:t>**</w:t>
      </w:r>
      <w:r w:rsidRPr="00542063">
        <w:rPr>
          <w:rFonts w:ascii="Times New Roman" w:hAnsi="Times New Roman"/>
          <w:i/>
          <w:sz w:val="24"/>
        </w:rPr>
        <w:t>P</w:t>
      </w:r>
      <w:r w:rsidRPr="00542063">
        <w:rPr>
          <w:rFonts w:ascii="Times New Roman" w:hAnsi="Times New Roman"/>
          <w:sz w:val="24"/>
        </w:rPr>
        <w:t xml:space="preserve">&lt;0.01 and </w:t>
      </w:r>
      <w:r w:rsidRPr="00542063">
        <w:rPr>
          <w:rFonts w:ascii="Times New Roman" w:hAnsi="Times New Roman"/>
          <w:sz w:val="24"/>
          <w:vertAlign w:val="superscript"/>
        </w:rPr>
        <w:t>***</w:t>
      </w:r>
      <w:r w:rsidRPr="00542063">
        <w:rPr>
          <w:rFonts w:ascii="Times New Roman" w:hAnsi="Times New Roman"/>
          <w:i/>
          <w:sz w:val="24"/>
        </w:rPr>
        <w:t>P</w:t>
      </w:r>
      <w:r w:rsidRPr="00542063">
        <w:rPr>
          <w:rFonts w:ascii="Times New Roman" w:hAnsi="Times New Roman"/>
          <w:sz w:val="24"/>
        </w:rPr>
        <w:t>&lt;0.001.</w:t>
      </w:r>
    </w:p>
    <w:p w:rsidR="004460AC" w:rsidRPr="00542063" w:rsidRDefault="004460AC" w:rsidP="004460AC">
      <w:pPr>
        <w:pStyle w:val="Heading1"/>
        <w:contextualSpacing/>
        <w:jc w:val="both"/>
        <w:rPr>
          <w:b w:val="0"/>
          <w:sz w:val="24"/>
          <w:szCs w:val="24"/>
        </w:rPr>
      </w:pPr>
    </w:p>
    <w:p w:rsidR="004460AC" w:rsidRPr="00542063" w:rsidRDefault="004460AC" w:rsidP="004460AC">
      <w:pPr>
        <w:autoSpaceDE w:val="0"/>
        <w:autoSpaceDN w:val="0"/>
        <w:adjustRightInd w:val="0"/>
        <w:spacing w:line="360" w:lineRule="auto"/>
        <w:ind w:left="90"/>
        <w:contextualSpacing/>
        <w:rPr>
          <w:rFonts w:ascii="Times New Roman" w:hAnsi="Times New Roman"/>
          <w:b/>
          <w:bCs/>
          <w:sz w:val="24"/>
        </w:rPr>
      </w:pPr>
      <w:r w:rsidRPr="00542063">
        <w:rPr>
          <w:rFonts w:ascii="Times New Roman" w:hAnsi="Times New Roman"/>
          <w:b/>
          <w:bCs/>
          <w:sz w:val="24"/>
        </w:rPr>
        <w:br w:type="page"/>
      </w:r>
    </w:p>
    <w:p w:rsidR="004460AC" w:rsidRPr="002566DD" w:rsidRDefault="004460AC" w:rsidP="004460AC">
      <w:pPr>
        <w:autoSpaceDE w:val="0"/>
        <w:autoSpaceDN w:val="0"/>
        <w:adjustRightInd w:val="0"/>
        <w:spacing w:line="360" w:lineRule="auto"/>
        <w:ind w:left="90"/>
        <w:contextualSpacing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Table 3</w:t>
      </w:r>
      <w:r w:rsidRPr="002566DD">
        <w:rPr>
          <w:rFonts w:ascii="Times New Roman" w:hAnsi="Times New Roman"/>
          <w:b/>
          <w:bCs/>
          <w:sz w:val="24"/>
        </w:rPr>
        <w:t xml:space="preserve"> </w:t>
      </w:r>
      <w:r w:rsidRPr="002566DD">
        <w:rPr>
          <w:rFonts w:ascii="Times New Roman" w:hAnsi="Times New Roman"/>
          <w:b/>
          <w:sz w:val="24"/>
        </w:rPr>
        <w:t>Prevalence of sarcopenia based on the revised diagnostic criteria recommended by the Asian Working Group for Sarcopenia (AWGS 2019)</w:t>
      </w:r>
    </w:p>
    <w:tbl>
      <w:tblPr>
        <w:tblStyle w:val="TableGrid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2325"/>
        <w:gridCol w:w="2331"/>
        <w:gridCol w:w="2332"/>
      </w:tblGrid>
      <w:tr w:rsidR="004460AC" w:rsidRPr="00542063" w:rsidTr="00D348D1">
        <w:tc>
          <w:tcPr>
            <w:tcW w:w="217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AWGS</w:t>
            </w:r>
          </w:p>
        </w:tc>
        <w:tc>
          <w:tcPr>
            <w:tcW w:w="69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 xml:space="preserve">Prevalence, </w:t>
            </w:r>
            <w:r w:rsidRPr="00542063">
              <w:rPr>
                <w:rStyle w:val="Emphasis"/>
                <w:rFonts w:ascii="Times New Roman" w:hAnsi="Times New Roman"/>
                <w:b/>
                <w:sz w:val="24"/>
              </w:rPr>
              <w:t>n</w:t>
            </w:r>
            <w:r w:rsidRPr="00542063">
              <w:rPr>
                <w:rFonts w:ascii="Times New Roman" w:hAnsi="Times New Roman"/>
                <w:b/>
                <w:sz w:val="24"/>
              </w:rPr>
              <w:t xml:space="preserve"> (%)</w:t>
            </w:r>
          </w:p>
        </w:tc>
      </w:tr>
      <w:tr w:rsidR="004460AC" w:rsidRPr="00542063" w:rsidTr="00D348D1">
        <w:tc>
          <w:tcPr>
            <w:tcW w:w="21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Male (n=70)</w:t>
            </w:r>
          </w:p>
        </w:tc>
        <w:tc>
          <w:tcPr>
            <w:tcW w:w="2331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Female (n=160)</w:t>
            </w: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 w:rsidRPr="00542063">
              <w:rPr>
                <w:rFonts w:ascii="Times New Roman" w:hAnsi="Times New Roman"/>
                <w:b/>
                <w:sz w:val="24"/>
              </w:rPr>
              <w:t>Total (N=230)</w:t>
            </w:r>
          </w:p>
        </w:tc>
      </w:tr>
      <w:tr w:rsidR="004460AC" w:rsidRPr="00542063" w:rsidTr="00D348D1">
        <w:tc>
          <w:tcPr>
            <w:tcW w:w="2174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c>
          <w:tcPr>
            <w:tcW w:w="217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Low muscle strength</w:t>
            </w:r>
          </w:p>
        </w:tc>
        <w:tc>
          <w:tcPr>
            <w:tcW w:w="2325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15.7 (11)</w:t>
            </w:r>
          </w:p>
        </w:tc>
        <w:tc>
          <w:tcPr>
            <w:tcW w:w="2331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13.1 (21)</w:t>
            </w:r>
          </w:p>
        </w:tc>
        <w:tc>
          <w:tcPr>
            <w:tcW w:w="2332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13.9 (32)</w:t>
            </w:r>
          </w:p>
        </w:tc>
      </w:tr>
      <w:tr w:rsidR="004460AC" w:rsidRPr="00542063" w:rsidTr="00D348D1">
        <w:tc>
          <w:tcPr>
            <w:tcW w:w="217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5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1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2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c>
          <w:tcPr>
            <w:tcW w:w="217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Low muscle mass (ASM/height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2</w:t>
            </w:r>
            <w:r w:rsidRPr="00542063">
              <w:rPr>
                <w:rFonts w:ascii="Times New Roman" w:hAnsi="Times New Roman"/>
                <w:sz w:val="24"/>
              </w:rPr>
              <w:t>)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a</w:t>
            </w:r>
          </w:p>
        </w:tc>
        <w:tc>
          <w:tcPr>
            <w:tcW w:w="2325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14.3 (10)</w:t>
            </w:r>
          </w:p>
        </w:tc>
        <w:tc>
          <w:tcPr>
            <w:tcW w:w="2331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31.3 (50)</w:t>
            </w:r>
            <w:r w:rsidRPr="00542063">
              <w:rPr>
                <w:rFonts w:ascii="Times New Roman" w:hAnsi="Times New Roman"/>
                <w:sz w:val="24"/>
                <w:vertAlign w:val="superscript"/>
              </w:rPr>
              <w:t>**</w:t>
            </w:r>
          </w:p>
        </w:tc>
        <w:tc>
          <w:tcPr>
            <w:tcW w:w="2332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26.1 (60)</w:t>
            </w:r>
          </w:p>
        </w:tc>
      </w:tr>
      <w:tr w:rsidR="004460AC" w:rsidRPr="00542063" w:rsidTr="00D348D1">
        <w:tc>
          <w:tcPr>
            <w:tcW w:w="217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325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1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32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rPr>
          <w:trHeight w:val="90"/>
        </w:trPr>
        <w:tc>
          <w:tcPr>
            <w:tcW w:w="2174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Sarcopenia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12.3 (9)</w:t>
            </w:r>
          </w:p>
        </w:tc>
        <w:tc>
          <w:tcPr>
            <w:tcW w:w="2331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12.5 (20)</w:t>
            </w:r>
          </w:p>
        </w:tc>
        <w:tc>
          <w:tcPr>
            <w:tcW w:w="2332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12.6 (29)</w:t>
            </w:r>
          </w:p>
        </w:tc>
      </w:tr>
    </w:tbl>
    <w:p w:rsidR="004460AC" w:rsidRPr="00542063" w:rsidRDefault="004460AC" w:rsidP="004460AC">
      <w:pPr>
        <w:tabs>
          <w:tab w:val="right" w:pos="8640"/>
        </w:tabs>
        <w:contextualSpacing/>
        <w:rPr>
          <w:rFonts w:ascii="Times New Roman" w:hAnsi="Times New Roman"/>
          <w:sz w:val="24"/>
        </w:rPr>
      </w:pPr>
      <w:r w:rsidRPr="00542063">
        <w:rPr>
          <w:rFonts w:ascii="Times New Roman" w:hAnsi="Times New Roman"/>
          <w:sz w:val="24"/>
        </w:rPr>
        <w:t xml:space="preserve">   Significant difference from females at </w:t>
      </w:r>
      <w:r w:rsidRPr="00542063">
        <w:rPr>
          <w:rFonts w:ascii="Times New Roman" w:hAnsi="Times New Roman"/>
          <w:sz w:val="24"/>
          <w:vertAlign w:val="superscript"/>
        </w:rPr>
        <w:t>**</w:t>
      </w:r>
      <w:r w:rsidRPr="00542063">
        <w:rPr>
          <w:rFonts w:ascii="Times New Roman" w:hAnsi="Times New Roman"/>
          <w:i/>
          <w:sz w:val="24"/>
        </w:rPr>
        <w:t>P</w:t>
      </w:r>
      <w:r w:rsidRPr="00542063">
        <w:rPr>
          <w:rFonts w:ascii="Times New Roman" w:hAnsi="Times New Roman"/>
          <w:sz w:val="24"/>
        </w:rPr>
        <w:t>&lt;0.01.</w:t>
      </w:r>
    </w:p>
    <w:p w:rsidR="004460AC" w:rsidRPr="00542063" w:rsidRDefault="004460AC" w:rsidP="004460AC">
      <w:pPr>
        <w:autoSpaceDE w:val="0"/>
        <w:autoSpaceDN w:val="0"/>
        <w:adjustRightInd w:val="0"/>
        <w:spacing w:line="360" w:lineRule="auto"/>
        <w:ind w:left="90"/>
        <w:contextualSpacing/>
        <w:rPr>
          <w:rFonts w:ascii="Times New Roman" w:hAnsi="Times New Roman"/>
          <w:sz w:val="24"/>
        </w:rPr>
      </w:pPr>
    </w:p>
    <w:p w:rsidR="004460AC" w:rsidRPr="00542063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bCs/>
          <w:sz w:val="24"/>
        </w:rPr>
      </w:pPr>
      <w:r w:rsidRPr="00542063">
        <w:rPr>
          <w:rFonts w:ascii="Times New Roman" w:hAnsi="Times New Roman"/>
          <w:b/>
          <w:bCs/>
          <w:sz w:val="24"/>
        </w:rPr>
        <w:br w:type="page"/>
      </w:r>
    </w:p>
    <w:p w:rsidR="004460AC" w:rsidRPr="002566DD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Table 4</w:t>
      </w:r>
      <w:r w:rsidRPr="002566DD">
        <w:rPr>
          <w:rFonts w:ascii="Times New Roman" w:hAnsi="Times New Roman"/>
          <w:b/>
          <w:bCs/>
          <w:sz w:val="24"/>
        </w:rPr>
        <w:t xml:space="preserve"> Relationships between sarcopenia risk and all known exposure risk factors in categorical variables of male and female participants (n=230)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860"/>
        <w:gridCol w:w="2517"/>
        <w:gridCol w:w="1444"/>
      </w:tblGrid>
      <w:tr w:rsidR="004460AC" w:rsidRPr="00542063" w:rsidTr="00D348D1">
        <w:tc>
          <w:tcPr>
            <w:tcW w:w="339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42063">
              <w:rPr>
                <w:rFonts w:ascii="Times New Roman" w:hAnsi="Times New Roman"/>
                <w:b/>
                <w:bCs/>
                <w:sz w:val="24"/>
              </w:rPr>
              <w:t>Sarcopenia risk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i/>
                <w:sz w:val="24"/>
              </w:rPr>
              <w:t xml:space="preserve">P </w:t>
            </w:r>
            <w:r w:rsidRPr="00542063">
              <w:rPr>
                <w:rFonts w:ascii="Times New Roman" w:hAnsi="Times New Roman"/>
                <w:bCs/>
                <w:sz w:val="24"/>
              </w:rPr>
              <w:t>values</w:t>
            </w:r>
          </w:p>
        </w:tc>
      </w:tr>
      <w:tr w:rsidR="004460AC" w:rsidRPr="00542063" w:rsidTr="00D348D1">
        <w:trPr>
          <w:trHeight w:val="503"/>
        </w:trPr>
        <w:tc>
          <w:tcPr>
            <w:tcW w:w="339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42063">
              <w:rPr>
                <w:rFonts w:ascii="Times New Roman" w:hAnsi="Times New Roman"/>
                <w:b/>
                <w:bCs/>
                <w:sz w:val="24"/>
              </w:rPr>
              <w:t>No (n=201)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42063">
              <w:rPr>
                <w:rFonts w:ascii="Times New Roman" w:hAnsi="Times New Roman"/>
                <w:b/>
                <w:bCs/>
                <w:sz w:val="24"/>
              </w:rPr>
              <w:t>At Risk (n=29)</w:t>
            </w:r>
          </w:p>
        </w:tc>
        <w:tc>
          <w:tcPr>
            <w:tcW w:w="1444" w:type="dxa"/>
            <w:vMerge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3397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77" w:type="dxa"/>
            <w:gridSpan w:val="2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Mean ± SD</w:t>
            </w:r>
          </w:p>
        </w:tc>
        <w:tc>
          <w:tcPr>
            <w:tcW w:w="1444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6F54A9" w:rsidTr="00D348D1">
        <w:tc>
          <w:tcPr>
            <w:tcW w:w="3397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 xml:space="preserve">Age, </w:t>
            </w:r>
            <w:r w:rsidRPr="006F54A9">
              <w:rPr>
                <w:rFonts w:ascii="Times New Roman" w:hAnsi="Times New Roman"/>
                <w:bCs/>
                <w:i/>
                <w:sz w:val="24"/>
              </w:rPr>
              <w:t>years</w:t>
            </w:r>
          </w:p>
        </w:tc>
        <w:tc>
          <w:tcPr>
            <w:tcW w:w="1860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57.6 ± 6.3</w:t>
            </w:r>
            <w:r w:rsidRPr="006F54A9">
              <w:rPr>
                <w:rFonts w:ascii="Times New Roman" w:hAnsi="Times New Roman"/>
                <w:bCs/>
                <w:sz w:val="24"/>
                <w:vertAlign w:val="superscript"/>
              </w:rPr>
              <w:t>**</w:t>
            </w:r>
          </w:p>
        </w:tc>
        <w:tc>
          <w:tcPr>
            <w:tcW w:w="2517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62.0 ± 8.5</w:t>
            </w:r>
          </w:p>
        </w:tc>
        <w:tc>
          <w:tcPr>
            <w:tcW w:w="1444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0.001</w:t>
            </w:r>
          </w:p>
        </w:tc>
      </w:tr>
      <w:tr w:rsidR="004460AC" w:rsidRPr="006F54A9" w:rsidTr="00D348D1">
        <w:tc>
          <w:tcPr>
            <w:tcW w:w="3397" w:type="dxa"/>
          </w:tcPr>
          <w:p w:rsidR="004460AC" w:rsidRPr="006F54A9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Age of </w:t>
            </w:r>
            <w:proofErr w:type="spellStart"/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>menopause</w:t>
            </w:r>
            <w:r w:rsidRPr="006F54A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F54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years</w:t>
            </w:r>
          </w:p>
        </w:tc>
        <w:tc>
          <w:tcPr>
            <w:tcW w:w="1860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31.3 ± 24.4</w:t>
            </w:r>
          </w:p>
        </w:tc>
        <w:tc>
          <w:tcPr>
            <w:tcW w:w="2517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35.0 ± 24.4</w:t>
            </w:r>
          </w:p>
        </w:tc>
        <w:tc>
          <w:tcPr>
            <w:tcW w:w="1444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6F54A9" w:rsidTr="00D348D1">
        <w:tc>
          <w:tcPr>
            <w:tcW w:w="3397" w:type="dxa"/>
          </w:tcPr>
          <w:p w:rsidR="004460AC" w:rsidRPr="006F54A9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Years since </w:t>
            </w:r>
            <w:proofErr w:type="spellStart"/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>menopause</w:t>
            </w:r>
            <w:r w:rsidRPr="006F54A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a</w:t>
            </w:r>
            <w:proofErr w:type="spellEnd"/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F54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years</w:t>
            </w:r>
          </w:p>
        </w:tc>
        <w:tc>
          <w:tcPr>
            <w:tcW w:w="1860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5.1 ± 6.3</w:t>
            </w:r>
          </w:p>
        </w:tc>
        <w:tc>
          <w:tcPr>
            <w:tcW w:w="2517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6.5 ± 7.3</w:t>
            </w:r>
          </w:p>
        </w:tc>
        <w:tc>
          <w:tcPr>
            <w:tcW w:w="1444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6F54A9" w:rsidTr="00D348D1">
        <w:tc>
          <w:tcPr>
            <w:tcW w:w="3397" w:type="dxa"/>
          </w:tcPr>
          <w:p w:rsidR="004460AC" w:rsidRPr="006F54A9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F54A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Body composition variables</w:t>
            </w:r>
          </w:p>
        </w:tc>
        <w:tc>
          <w:tcPr>
            <w:tcW w:w="1860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517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44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6F54A9" w:rsidTr="00D348D1">
        <w:tc>
          <w:tcPr>
            <w:tcW w:w="3397" w:type="dxa"/>
          </w:tcPr>
          <w:p w:rsidR="004460AC" w:rsidRPr="006F54A9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Body weight, </w:t>
            </w:r>
            <w:r w:rsidRPr="006F54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kg</w:t>
            </w:r>
          </w:p>
        </w:tc>
        <w:tc>
          <w:tcPr>
            <w:tcW w:w="1860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60.5 ± 11.7</w:t>
            </w:r>
            <w:r w:rsidRPr="006F54A9">
              <w:rPr>
                <w:rFonts w:ascii="Times New Roman" w:hAnsi="Times New Roman"/>
                <w:bCs/>
                <w:sz w:val="24"/>
                <w:vertAlign w:val="superscript"/>
              </w:rPr>
              <w:t>***</w:t>
            </w:r>
          </w:p>
        </w:tc>
        <w:tc>
          <w:tcPr>
            <w:tcW w:w="2517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51.6 ± 6.8</w:t>
            </w:r>
          </w:p>
        </w:tc>
        <w:tc>
          <w:tcPr>
            <w:tcW w:w="1444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6F54A9">
              <w:rPr>
                <w:rFonts w:ascii="Times New Roman" w:hAnsi="Times New Roman"/>
                <w:bCs/>
                <w:i/>
                <w:sz w:val="24"/>
              </w:rPr>
              <w:t>P</w:t>
            </w:r>
            <w:r w:rsidRPr="006F54A9">
              <w:rPr>
                <w:rFonts w:ascii="Times New Roman" w:hAnsi="Times New Roman"/>
                <w:bCs/>
                <w:sz w:val="24"/>
              </w:rPr>
              <w:t>&lt;0.0001</w:t>
            </w:r>
          </w:p>
        </w:tc>
      </w:tr>
      <w:tr w:rsidR="004460AC" w:rsidRPr="006F54A9" w:rsidTr="00D348D1">
        <w:tc>
          <w:tcPr>
            <w:tcW w:w="3397" w:type="dxa"/>
          </w:tcPr>
          <w:p w:rsidR="004460AC" w:rsidRPr="006F54A9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4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Height, </w:t>
            </w:r>
            <w:r w:rsidRPr="006F54A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</w:t>
            </w:r>
          </w:p>
        </w:tc>
        <w:tc>
          <w:tcPr>
            <w:tcW w:w="1860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1.6 ± 0.1</w:t>
            </w:r>
          </w:p>
        </w:tc>
        <w:tc>
          <w:tcPr>
            <w:tcW w:w="2517" w:type="dxa"/>
          </w:tcPr>
          <w:p w:rsidR="004460AC" w:rsidRPr="006F54A9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1.6 ± 0.1</w:t>
            </w:r>
          </w:p>
        </w:tc>
        <w:tc>
          <w:tcPr>
            <w:tcW w:w="1444" w:type="dxa"/>
          </w:tcPr>
          <w:p w:rsidR="004460AC" w:rsidRPr="006F54A9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6F54A9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Body mass index, </w:t>
            </w:r>
            <w:r w:rsidRPr="005420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kg/m</w:t>
            </w:r>
            <w:r w:rsidRPr="00542063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23.8 ± 3.8</w:t>
            </w:r>
            <w:r w:rsidRPr="00542063">
              <w:rPr>
                <w:rFonts w:ascii="Times New Roman" w:hAnsi="Times New Roman"/>
                <w:bCs/>
                <w:sz w:val="24"/>
                <w:vertAlign w:val="superscript"/>
              </w:rPr>
              <w:t>***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20.9 ± 2.3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0.001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Waist circumference, </w:t>
            </w:r>
            <w:r w:rsidRPr="005420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cm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83.5 ± 10.1</w:t>
            </w:r>
            <w:r w:rsidRPr="00542063">
              <w:rPr>
                <w:rFonts w:ascii="Times New Roman" w:hAnsi="Times New Roman"/>
                <w:bCs/>
                <w:sz w:val="24"/>
                <w:vertAlign w:val="superscript"/>
              </w:rPr>
              <w:t>**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78.2 ± 7.9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0.007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DXA-lean body mass, </w:t>
            </w:r>
            <w:r w:rsidRPr="005420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kg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38.8 ± 8.6</w:t>
            </w:r>
            <w:r w:rsidRPr="00542063">
              <w:rPr>
                <w:rFonts w:ascii="Times New Roman" w:hAnsi="Times New Roman"/>
                <w:bCs/>
                <w:sz w:val="24"/>
                <w:vertAlign w:val="superscript"/>
              </w:rPr>
              <w:t>**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33.1 ± 5.5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0.005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DXA-body fat mass, </w:t>
            </w:r>
            <w:r w:rsidRPr="0054206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kg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20.7 ± 6.1</w:t>
            </w:r>
            <w:r w:rsidRPr="00542063">
              <w:rPr>
                <w:rFonts w:ascii="Times New Roman" w:hAnsi="Times New Roman"/>
                <w:bCs/>
                <w:sz w:val="24"/>
                <w:vertAlign w:val="superscript"/>
              </w:rPr>
              <w:t>**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17.4 ± 4.3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0.005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pStyle w:val="ListParagraph"/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Dietary </w:t>
            </w:r>
            <w:proofErr w:type="spellStart"/>
            <w:r w:rsidRPr="0054206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variables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44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rPr>
          <w:trHeight w:val="243"/>
        </w:trPr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Energy, </w:t>
            </w:r>
            <w:r w:rsidRPr="00542063">
              <w:rPr>
                <w:rFonts w:ascii="Times New Roman" w:hAnsi="Times New Roman"/>
                <w:i/>
                <w:sz w:val="24"/>
              </w:rPr>
              <w:t>Kcal/d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1850.6 (1823.1; 1979.8)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1710.0 (1655.9; 1986.3)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Protein, </w:t>
            </w:r>
            <w:r w:rsidRPr="00542063">
              <w:rPr>
                <w:rFonts w:ascii="Times New Roman" w:hAnsi="Times New Roman"/>
                <w:i/>
                <w:sz w:val="24"/>
              </w:rPr>
              <w:t>g/d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66.6 (66.2; 73.7)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61.1 (58.4; 72.2)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Fat, </w:t>
            </w:r>
            <w:r w:rsidRPr="00542063">
              <w:rPr>
                <w:rFonts w:ascii="Times New Roman" w:hAnsi="Times New Roman"/>
                <w:i/>
                <w:sz w:val="24"/>
              </w:rPr>
              <w:t>g/d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50.6 (49.6; 57.2)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43.6 (39.6; 54.3)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Omega 3 FA, </w:t>
            </w:r>
            <w:r w:rsidRPr="00542063">
              <w:rPr>
                <w:rFonts w:ascii="Times New Roman" w:hAnsi="Times New Roman"/>
                <w:i/>
                <w:sz w:val="24"/>
              </w:rPr>
              <w:t>g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1.5 (1.5; 1.9)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1.1 (1.0; 1.7)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Omega 6 FA, </w:t>
            </w:r>
            <w:r w:rsidRPr="00542063">
              <w:rPr>
                <w:rFonts w:ascii="Times New Roman" w:hAnsi="Times New Roman"/>
                <w:i/>
                <w:sz w:val="24"/>
              </w:rPr>
              <w:t>g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3.0 (3.1; 3.6)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2.5 (2.3; 3.4)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Vitamin D, </w:t>
            </w:r>
            <w:r w:rsidRPr="00542063">
              <w:rPr>
                <w:rFonts w:ascii="Times New Roman" w:hAnsi="Times New Roman"/>
                <w:i/>
                <w:sz w:val="24"/>
              </w:rPr>
              <w:sym w:font="Symbol" w:char="F06D"/>
            </w:r>
            <w:r w:rsidRPr="00542063">
              <w:rPr>
                <w:rFonts w:ascii="Times New Roman" w:hAnsi="Times New Roman"/>
                <w:i/>
                <w:sz w:val="24"/>
              </w:rPr>
              <w:t>g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3.8 (4.1; 4.9)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3.0 (3.1; 5.5)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Calcium, </w:t>
            </w:r>
            <w:r w:rsidRPr="00542063">
              <w:rPr>
                <w:rFonts w:ascii="Times New Roman" w:hAnsi="Times New Roman"/>
                <w:i/>
                <w:sz w:val="24"/>
              </w:rPr>
              <w:t>mg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518.8 (513.3; 584.9)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434.8 (396.8; 571.3)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b/>
                <w:i/>
                <w:sz w:val="24"/>
              </w:rPr>
            </w:pPr>
            <w:r w:rsidRPr="00542063">
              <w:rPr>
                <w:rFonts w:ascii="Times New Roman" w:hAnsi="Times New Roman"/>
                <w:b/>
                <w:i/>
                <w:sz w:val="24"/>
              </w:rPr>
              <w:t xml:space="preserve">Lifestyle </w:t>
            </w:r>
            <w:proofErr w:type="spellStart"/>
            <w:r w:rsidRPr="00542063">
              <w:rPr>
                <w:rFonts w:ascii="Times New Roman" w:hAnsi="Times New Roman"/>
                <w:b/>
                <w:i/>
                <w:sz w:val="24"/>
              </w:rPr>
              <w:t>factors</w:t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186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517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444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Total physical activity, </w:t>
            </w:r>
            <w:r w:rsidRPr="00542063">
              <w:rPr>
                <w:rFonts w:ascii="Times New Roman" w:hAnsi="Times New Roman"/>
                <w:i/>
                <w:sz w:val="24"/>
              </w:rPr>
              <w:t>hours/day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3.7 (3.6; 4.1)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3.5 (3.5; 5.3)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Total MVPA, </w:t>
            </w:r>
            <w:r w:rsidRPr="00542063">
              <w:rPr>
                <w:rFonts w:ascii="Times New Roman" w:hAnsi="Times New Roman"/>
                <w:i/>
                <w:sz w:val="24"/>
              </w:rPr>
              <w:t>hours/day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0.5 (0.8; 1.1)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0.4 (0.3; 1.0)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Total MVPA, </w:t>
            </w:r>
            <w:r w:rsidRPr="00542063">
              <w:rPr>
                <w:rFonts w:ascii="Times New Roman" w:hAnsi="Times New Roman"/>
                <w:i/>
                <w:sz w:val="24"/>
              </w:rPr>
              <w:t>METs/day</w:t>
            </w:r>
          </w:p>
        </w:tc>
        <w:tc>
          <w:tcPr>
            <w:tcW w:w="1860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128.6 (170.0; </w:t>
            </w:r>
            <w:r w:rsidRPr="00542063">
              <w:rPr>
                <w:rFonts w:ascii="Times New Roman" w:hAnsi="Times New Roman"/>
                <w:sz w:val="24"/>
              </w:rPr>
              <w:lastRenderedPageBreak/>
              <w:t>232.3)</w:t>
            </w:r>
          </w:p>
        </w:tc>
        <w:tc>
          <w:tcPr>
            <w:tcW w:w="2517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lastRenderedPageBreak/>
              <w:t>111.4 (83.5; 218.2)</w:t>
            </w:r>
          </w:p>
        </w:tc>
        <w:tc>
          <w:tcPr>
            <w:tcW w:w="1444" w:type="dxa"/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  <w:tr w:rsidR="004460AC" w:rsidRPr="00542063" w:rsidTr="00D348D1">
        <w:tc>
          <w:tcPr>
            <w:tcW w:w="3397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left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lastRenderedPageBreak/>
              <w:t>S</w:t>
            </w:r>
            <w:r>
              <w:rPr>
                <w:rFonts w:ascii="Times New Roman" w:hAnsi="Times New Roman"/>
                <w:sz w:val="24"/>
              </w:rPr>
              <w:t>creen-based sedentary</w:t>
            </w:r>
            <w:r w:rsidRPr="00542063">
              <w:rPr>
                <w:rFonts w:ascii="Times New Roman" w:hAnsi="Times New Roman"/>
                <w:sz w:val="24"/>
              </w:rPr>
              <w:t xml:space="preserve">, </w:t>
            </w:r>
            <w:r w:rsidRPr="00542063">
              <w:rPr>
                <w:rFonts w:ascii="Times New Roman" w:hAnsi="Times New Roman"/>
                <w:i/>
                <w:sz w:val="24"/>
              </w:rPr>
              <w:t>hours/day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4.0 (3.9; 4.4)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3.5 (3.3; 4.6)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NS</w:t>
            </w:r>
          </w:p>
        </w:tc>
      </w:tr>
    </w:tbl>
    <w:p w:rsidR="004460AC" w:rsidRPr="00542063" w:rsidRDefault="004460AC" w:rsidP="004460AC">
      <w:pPr>
        <w:tabs>
          <w:tab w:val="right" w:pos="8640"/>
        </w:tabs>
        <w:ind w:left="426"/>
        <w:contextualSpacing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  <w:vertAlign w:val="superscript"/>
        </w:rPr>
        <w:t>a</w:t>
      </w:r>
      <w:r w:rsidRPr="00542063">
        <w:rPr>
          <w:rFonts w:ascii="Times New Roman" w:hAnsi="Times New Roman"/>
          <w:sz w:val="24"/>
        </w:rPr>
        <w:t>Data</w:t>
      </w:r>
      <w:proofErr w:type="spellEnd"/>
      <w:r w:rsidRPr="00542063">
        <w:rPr>
          <w:rFonts w:ascii="Times New Roman" w:hAnsi="Times New Roman"/>
          <w:sz w:val="24"/>
        </w:rPr>
        <w:t xml:space="preserve"> only assessed in female participants</w:t>
      </w:r>
    </w:p>
    <w:p w:rsidR="004460AC" w:rsidRDefault="004460AC" w:rsidP="004460AC">
      <w:pPr>
        <w:tabs>
          <w:tab w:val="right" w:pos="8640"/>
        </w:tabs>
        <w:ind w:left="426"/>
        <w:contextualSpacing/>
        <w:rPr>
          <w:rStyle w:val="Emphasis"/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bCs/>
          <w:sz w:val="24"/>
          <w:vertAlign w:val="superscript"/>
        </w:rPr>
        <w:t>b</w:t>
      </w:r>
      <w:r w:rsidRPr="00542063">
        <w:rPr>
          <w:rFonts w:ascii="Times New Roman" w:hAnsi="Times New Roman"/>
          <w:sz w:val="24"/>
        </w:rPr>
        <w:t>Values</w:t>
      </w:r>
      <w:proofErr w:type="spellEnd"/>
      <w:r w:rsidRPr="00542063">
        <w:rPr>
          <w:rFonts w:ascii="Times New Roman" w:hAnsi="Times New Roman"/>
          <w:sz w:val="24"/>
        </w:rPr>
        <w:t xml:space="preserve"> expressed as median and 95% CIs and </w:t>
      </w:r>
      <w:r w:rsidRPr="00542063">
        <w:rPr>
          <w:rFonts w:ascii="Times New Roman" w:hAnsi="Times New Roman"/>
          <w:bCs/>
          <w:sz w:val="24"/>
        </w:rPr>
        <w:t xml:space="preserve">statistical analysis based on </w:t>
      </w:r>
      <w:r w:rsidRPr="00542063">
        <w:rPr>
          <w:rStyle w:val="st"/>
          <w:rFonts w:ascii="Times New Roman" w:hAnsi="Times New Roman"/>
          <w:sz w:val="24"/>
        </w:rPr>
        <w:t>log-</w:t>
      </w:r>
      <w:r w:rsidRPr="00542063">
        <w:rPr>
          <w:rStyle w:val="Emphasis"/>
          <w:rFonts w:ascii="Times New Roman" w:hAnsi="Times New Roman"/>
          <w:sz w:val="24"/>
        </w:rPr>
        <w:t>transformed data</w:t>
      </w:r>
    </w:p>
    <w:p w:rsidR="004460AC" w:rsidRPr="00542063" w:rsidRDefault="004460AC" w:rsidP="004460AC">
      <w:pPr>
        <w:tabs>
          <w:tab w:val="right" w:pos="8640"/>
        </w:tabs>
        <w:ind w:left="426"/>
        <w:contextualSpacing/>
        <w:rPr>
          <w:rFonts w:ascii="Times New Roman" w:hAnsi="Times New Roman"/>
          <w:sz w:val="24"/>
        </w:rPr>
      </w:pPr>
      <w:r w:rsidRPr="00542063">
        <w:rPr>
          <w:rFonts w:ascii="Times New Roman" w:hAnsi="Times New Roman"/>
          <w:sz w:val="24"/>
        </w:rPr>
        <w:t xml:space="preserve">Significant difference from participants with a risk of sarcopenia at </w:t>
      </w:r>
      <w:r w:rsidRPr="00542063">
        <w:rPr>
          <w:rFonts w:ascii="Times New Roman" w:hAnsi="Times New Roman"/>
          <w:sz w:val="24"/>
          <w:vertAlign w:val="superscript"/>
        </w:rPr>
        <w:t>*</w:t>
      </w:r>
      <w:r w:rsidRPr="00542063">
        <w:rPr>
          <w:rFonts w:ascii="Times New Roman" w:hAnsi="Times New Roman"/>
          <w:i/>
          <w:sz w:val="24"/>
        </w:rPr>
        <w:t>P</w:t>
      </w:r>
      <w:r w:rsidRPr="00542063">
        <w:rPr>
          <w:rFonts w:ascii="Times New Roman" w:hAnsi="Times New Roman"/>
          <w:sz w:val="24"/>
        </w:rPr>
        <w:t xml:space="preserve">&lt;0.05; </w:t>
      </w:r>
      <w:r w:rsidRPr="00542063">
        <w:rPr>
          <w:rFonts w:ascii="Times New Roman" w:hAnsi="Times New Roman"/>
          <w:sz w:val="24"/>
          <w:vertAlign w:val="superscript"/>
        </w:rPr>
        <w:t>**</w:t>
      </w:r>
      <w:r w:rsidRPr="00542063">
        <w:rPr>
          <w:rFonts w:ascii="Times New Roman" w:hAnsi="Times New Roman"/>
          <w:i/>
          <w:sz w:val="24"/>
        </w:rPr>
        <w:t>P</w:t>
      </w:r>
      <w:r w:rsidRPr="00542063">
        <w:rPr>
          <w:rFonts w:ascii="Times New Roman" w:hAnsi="Times New Roman"/>
          <w:sz w:val="24"/>
        </w:rPr>
        <w:t xml:space="preserve">&lt;0.01 and </w:t>
      </w:r>
      <w:r w:rsidRPr="00542063">
        <w:rPr>
          <w:rFonts w:ascii="Times New Roman" w:hAnsi="Times New Roman"/>
          <w:sz w:val="24"/>
          <w:vertAlign w:val="superscript"/>
        </w:rPr>
        <w:t>***</w:t>
      </w:r>
      <w:r w:rsidRPr="00542063">
        <w:rPr>
          <w:rFonts w:ascii="Times New Roman" w:hAnsi="Times New Roman"/>
          <w:i/>
          <w:sz w:val="24"/>
        </w:rPr>
        <w:t>P</w:t>
      </w:r>
      <w:r w:rsidRPr="00542063">
        <w:rPr>
          <w:rFonts w:ascii="Times New Roman" w:hAnsi="Times New Roman"/>
          <w:sz w:val="24"/>
        </w:rPr>
        <w:t>&lt;0.001.     NS, not significant</w:t>
      </w:r>
    </w:p>
    <w:p w:rsidR="004460AC" w:rsidRPr="00542063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bCs/>
          <w:sz w:val="24"/>
        </w:rPr>
      </w:pPr>
      <w:r w:rsidRPr="00542063">
        <w:rPr>
          <w:rFonts w:ascii="Times New Roman" w:hAnsi="Times New Roman"/>
          <w:b/>
          <w:bCs/>
          <w:sz w:val="24"/>
        </w:rPr>
        <w:br w:type="page"/>
      </w:r>
    </w:p>
    <w:p w:rsidR="004460AC" w:rsidRPr="002566DD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Table 5</w:t>
      </w:r>
      <w:r w:rsidRPr="002566DD">
        <w:rPr>
          <w:rFonts w:ascii="Times New Roman" w:hAnsi="Times New Roman"/>
          <w:b/>
          <w:bCs/>
          <w:sz w:val="24"/>
        </w:rPr>
        <w:t xml:space="preserve"> Relationships between sarcopenia risk and all known exposure risk factors of male and female participants (n=230)</w:t>
      </w:r>
    </w:p>
    <w:tbl>
      <w:tblPr>
        <w:tblStyle w:val="TableGrid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108"/>
        <w:gridCol w:w="1081"/>
        <w:gridCol w:w="2090"/>
        <w:gridCol w:w="1559"/>
      </w:tblGrid>
      <w:tr w:rsidR="004460AC" w:rsidRPr="00542063" w:rsidTr="00D348D1">
        <w:trPr>
          <w:trHeight w:val="838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 xml:space="preserve">Unadjusted </w:t>
            </w:r>
            <w:r w:rsidRPr="00542063">
              <w:rPr>
                <w:rFonts w:ascii="Times New Roman" w:hAnsi="Times New Roman"/>
                <w:sz w:val="24"/>
              </w:rPr>
              <w:t xml:space="preserve">Odds Ratio 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(95%CI)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i/>
                <w:sz w:val="24"/>
              </w:rPr>
              <w:t>P</w:t>
            </w:r>
            <w:r w:rsidRPr="00542063">
              <w:rPr>
                <w:rFonts w:ascii="Times New Roman" w:hAnsi="Times New Roman"/>
                <w:bCs/>
                <w:sz w:val="24"/>
              </w:rPr>
              <w:t xml:space="preserve"> values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 xml:space="preserve">Adjusted </w:t>
            </w:r>
            <w:r w:rsidRPr="00542063">
              <w:rPr>
                <w:rFonts w:ascii="Times New Roman" w:hAnsi="Times New Roman"/>
                <w:sz w:val="24"/>
              </w:rPr>
              <w:t xml:space="preserve">Odds Ratio 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(95%CI)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i/>
                <w:sz w:val="24"/>
              </w:rPr>
              <w:t>P</w:t>
            </w:r>
            <w:r w:rsidRPr="00542063">
              <w:rPr>
                <w:rFonts w:ascii="Times New Roman" w:hAnsi="Times New Roman"/>
                <w:bCs/>
                <w:sz w:val="24"/>
              </w:rPr>
              <w:t xml:space="preserve"> values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2943" w:type="dxa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6838" w:type="dxa"/>
            <w:gridSpan w:val="4"/>
            <w:tcBorders>
              <w:top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Prevalence of sarcopenia</w:t>
            </w:r>
          </w:p>
        </w:tc>
        <w:tc>
          <w:tcPr>
            <w:tcW w:w="6838" w:type="dxa"/>
            <w:gridSpan w:val="4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 xml:space="preserve">12.6% </w:t>
            </w: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 xml:space="preserve">Age, </w:t>
            </w:r>
            <w:r w:rsidRPr="00542063">
              <w:rPr>
                <w:rFonts w:ascii="Times New Roman" w:hAnsi="Times New Roman"/>
                <w:bCs/>
                <w:i/>
                <w:sz w:val="24"/>
              </w:rPr>
              <w:t>years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&lt;60 years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60 - 70years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&gt;70 years</w:t>
            </w: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0.95 (0.37 - 2.44)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5.97 (1.98 - 18.1)</w:t>
            </w: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0.912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0.002</w:t>
            </w: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1.15 (0.39 - 3.36)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8.86 (2.21 - 35.5)</w:t>
            </w: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0.804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0.002</w:t>
            </w: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Gender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Fema</w:t>
            </w: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le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bookmarkStart w:id="0" w:name="_GoBack"/>
            <w:bookmarkEnd w:id="0"/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ale</w:t>
            </w: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1.03 (0.45 - 2.40)</w:t>
            </w: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0.940</w:t>
            </w: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0.75 (0.25 - 2.21)</w:t>
            </w: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0.595</w:t>
            </w: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Body mass index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Underweight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Normal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 w:hanging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Overweight and obese</w:t>
            </w: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1.75 (0.51 - 5.93)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0.372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0.997</w:t>
            </w: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3.17 (0.75-13.36)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0.117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0.996</w:t>
            </w: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i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 xml:space="preserve">DXA-Percentage Body fat, </w:t>
            </w:r>
            <w:r w:rsidRPr="00542063">
              <w:rPr>
                <w:rFonts w:ascii="Times New Roman" w:hAnsi="Times New Roman"/>
                <w:bCs/>
                <w:i/>
                <w:sz w:val="24"/>
              </w:rPr>
              <w:t>%BF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Low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High</w:t>
            </w: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0.93 (0.42 - 2.09)</w:t>
            </w: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0.866</w:t>
            </w: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2.26 (0.80 - 6.38)</w:t>
            </w: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0.124</w:t>
            </w:r>
          </w:p>
        </w:tc>
      </w:tr>
      <w:tr w:rsidR="004460AC" w:rsidRPr="00542063" w:rsidTr="00D348D1">
        <w:tc>
          <w:tcPr>
            <w:tcW w:w="2943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08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81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090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60AC" w:rsidRPr="00542063" w:rsidTr="00D348D1">
        <w:tc>
          <w:tcPr>
            <w:tcW w:w="2943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bCs/>
                <w:i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 xml:space="preserve">Blood interleukin-6 concentrations, </w:t>
            </w:r>
            <w:proofErr w:type="spellStart"/>
            <w:r w:rsidRPr="00542063">
              <w:rPr>
                <w:rFonts w:ascii="Times New Roman" w:hAnsi="Times New Roman"/>
                <w:bCs/>
                <w:i/>
                <w:sz w:val="24"/>
              </w:rPr>
              <w:t>pg</w:t>
            </w:r>
            <w:proofErr w:type="spellEnd"/>
            <w:r w:rsidRPr="00542063">
              <w:rPr>
                <w:rFonts w:ascii="Times New Roman" w:hAnsi="Times New Roman"/>
                <w:bCs/>
                <w:i/>
                <w:sz w:val="24"/>
              </w:rPr>
              <w:t>/mL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Low</w:t>
            </w:r>
          </w:p>
          <w:p w:rsidR="004460AC" w:rsidRPr="00542063" w:rsidRDefault="004460AC" w:rsidP="004460A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063">
              <w:rPr>
                <w:rFonts w:ascii="Times New Roman" w:hAnsi="Times New Roman" w:cs="Times New Roman"/>
                <w:bCs/>
                <w:sz w:val="24"/>
                <w:szCs w:val="24"/>
              </w:rPr>
              <w:t>High</w:t>
            </w:r>
          </w:p>
        </w:tc>
        <w:tc>
          <w:tcPr>
            <w:tcW w:w="2108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2.38 (1.04 - 5.49)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0.041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1.0 (Referent)</w:t>
            </w: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sz w:val="24"/>
              </w:rPr>
              <w:t>2.59 (1.04 - 6.46)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4460AC" w:rsidRPr="00542063" w:rsidRDefault="004460AC" w:rsidP="00D348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sz w:val="24"/>
              </w:rPr>
            </w:pPr>
            <w:r w:rsidRPr="00542063">
              <w:rPr>
                <w:rFonts w:ascii="Times New Roman" w:hAnsi="Times New Roman"/>
                <w:bCs/>
                <w:sz w:val="24"/>
              </w:rPr>
              <w:t>0.042</w:t>
            </w:r>
          </w:p>
        </w:tc>
      </w:tr>
    </w:tbl>
    <w:p w:rsidR="004460AC" w:rsidRPr="00542063" w:rsidRDefault="004460AC" w:rsidP="004460AC">
      <w:pPr>
        <w:tabs>
          <w:tab w:val="left" w:pos="8280"/>
        </w:tabs>
        <w:contextualSpacing/>
        <w:rPr>
          <w:rFonts w:ascii="Times New Roman" w:hAnsi="Times New Roman"/>
          <w:b/>
          <w:sz w:val="24"/>
        </w:rPr>
      </w:pPr>
      <w:r w:rsidRPr="00542063">
        <w:rPr>
          <w:rFonts w:ascii="Times New Roman" w:hAnsi="Times New Roman"/>
          <w:sz w:val="20"/>
          <w:szCs w:val="20"/>
          <w:vertAlign w:val="superscript"/>
        </w:rPr>
        <w:t>1</w:t>
      </w:r>
      <w:r w:rsidRPr="00542063">
        <w:rPr>
          <w:rFonts w:ascii="Times New Roman" w:hAnsi="Times New Roman"/>
          <w:sz w:val="20"/>
          <w:szCs w:val="20"/>
        </w:rPr>
        <w:t>Adjusting for age (0=&lt;60years, 1=60-70years and 3=&gt;70years), gender (0=female; 1=male), body mass index (0=Underweight &lt;18.5kg/m</w:t>
      </w:r>
      <w:r w:rsidRPr="00542063">
        <w:rPr>
          <w:rFonts w:ascii="Times New Roman" w:hAnsi="Times New Roman"/>
          <w:sz w:val="20"/>
          <w:szCs w:val="20"/>
          <w:vertAlign w:val="superscript"/>
        </w:rPr>
        <w:t>2</w:t>
      </w:r>
      <w:r w:rsidRPr="00542063">
        <w:rPr>
          <w:rFonts w:ascii="Times New Roman" w:hAnsi="Times New Roman"/>
          <w:sz w:val="20"/>
          <w:szCs w:val="20"/>
        </w:rPr>
        <w:t>; 1=Normal (18.5-24.9kg/m</w:t>
      </w:r>
      <w:r w:rsidRPr="00542063">
        <w:rPr>
          <w:rFonts w:ascii="Times New Roman" w:hAnsi="Times New Roman"/>
          <w:sz w:val="20"/>
          <w:szCs w:val="20"/>
          <w:vertAlign w:val="superscript"/>
        </w:rPr>
        <w:t>2</w:t>
      </w:r>
      <w:r w:rsidRPr="00542063">
        <w:rPr>
          <w:rFonts w:ascii="Times New Roman" w:hAnsi="Times New Roman"/>
          <w:sz w:val="20"/>
          <w:szCs w:val="20"/>
        </w:rPr>
        <w:t>) and 2=overweight and obese (≥25.0kg/ m</w:t>
      </w:r>
      <w:r w:rsidRPr="00542063">
        <w:rPr>
          <w:rFonts w:ascii="Times New Roman" w:hAnsi="Times New Roman"/>
          <w:sz w:val="20"/>
          <w:szCs w:val="20"/>
          <w:vertAlign w:val="superscript"/>
        </w:rPr>
        <w:t>2</w:t>
      </w:r>
      <w:r w:rsidRPr="00542063">
        <w:rPr>
          <w:rFonts w:ascii="Times New Roman" w:hAnsi="Times New Roman"/>
          <w:sz w:val="20"/>
          <w:szCs w:val="20"/>
        </w:rPr>
        <w:t>), percentage body fat (0=low and 1=high) and blood interleukin-6 concentrations (0=low based on values lower than gender-specific median and 1=high levels based on the values above the gender-specific median)</w:t>
      </w:r>
    </w:p>
    <w:p w:rsidR="004460AC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sz w:val="24"/>
        </w:rPr>
      </w:pPr>
    </w:p>
    <w:p w:rsidR="004460AC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sz w:val="24"/>
        </w:rPr>
      </w:pPr>
    </w:p>
    <w:p w:rsidR="004460AC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sz w:val="24"/>
        </w:rPr>
      </w:pPr>
    </w:p>
    <w:p w:rsidR="004460AC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sz w:val="24"/>
        </w:rPr>
      </w:pPr>
    </w:p>
    <w:p w:rsidR="004460AC" w:rsidRDefault="004460AC" w:rsidP="004460AC">
      <w:pPr>
        <w:autoSpaceDE w:val="0"/>
        <w:autoSpaceDN w:val="0"/>
        <w:adjustRightInd w:val="0"/>
        <w:spacing w:line="360" w:lineRule="auto"/>
        <w:ind w:left="180"/>
        <w:contextualSpacing/>
        <w:rPr>
          <w:rFonts w:ascii="Times New Roman" w:hAnsi="Times New Roman"/>
          <w:b/>
          <w:sz w:val="24"/>
        </w:rPr>
      </w:pPr>
    </w:p>
    <w:p w:rsidR="00C07702" w:rsidRPr="004460AC" w:rsidRDefault="00C07702" w:rsidP="004460AC"/>
    <w:sectPr w:rsidR="00C07702" w:rsidRPr="004460A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3F1" w:rsidRDefault="00B263F1" w:rsidP="00047D5D">
      <w:r>
        <w:separator/>
      </w:r>
    </w:p>
  </w:endnote>
  <w:endnote w:type="continuationSeparator" w:id="0">
    <w:p w:rsidR="00B263F1" w:rsidRDefault="00B263F1" w:rsidP="0004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1964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799C" w:rsidRDefault="002C79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0A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C799C" w:rsidRDefault="002C7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3F1" w:rsidRDefault="00B263F1" w:rsidP="00047D5D">
      <w:r>
        <w:separator/>
      </w:r>
    </w:p>
  </w:footnote>
  <w:footnote w:type="continuationSeparator" w:id="0">
    <w:p w:rsidR="00B263F1" w:rsidRDefault="00B263F1" w:rsidP="0004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17B1"/>
    <w:multiLevelType w:val="multilevel"/>
    <w:tmpl w:val="47526582"/>
    <w:lvl w:ilvl="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04D457F0"/>
    <w:multiLevelType w:val="multilevel"/>
    <w:tmpl w:val="947E1CC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55D7CF1"/>
    <w:multiLevelType w:val="multilevel"/>
    <w:tmpl w:val="EDDCBD0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717254E"/>
    <w:multiLevelType w:val="hybridMultilevel"/>
    <w:tmpl w:val="AD1817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35FD3"/>
    <w:multiLevelType w:val="hybridMultilevel"/>
    <w:tmpl w:val="B4362FA6"/>
    <w:lvl w:ilvl="0" w:tplc="57F0EE3A">
      <w:start w:val="1"/>
      <w:numFmt w:val="lowerLetter"/>
      <w:lvlText w:val="%1)"/>
      <w:lvlJc w:val="left"/>
      <w:pPr>
        <w:ind w:left="75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1" w:hanging="360"/>
      </w:pPr>
    </w:lvl>
    <w:lvl w:ilvl="2" w:tplc="0409001B" w:tentative="1">
      <w:start w:val="1"/>
      <w:numFmt w:val="lowerRoman"/>
      <w:lvlText w:val="%3."/>
      <w:lvlJc w:val="right"/>
      <w:pPr>
        <w:ind w:left="2191" w:hanging="180"/>
      </w:pPr>
    </w:lvl>
    <w:lvl w:ilvl="3" w:tplc="0409000F" w:tentative="1">
      <w:start w:val="1"/>
      <w:numFmt w:val="decimal"/>
      <w:lvlText w:val="%4."/>
      <w:lvlJc w:val="left"/>
      <w:pPr>
        <w:ind w:left="2911" w:hanging="360"/>
      </w:pPr>
    </w:lvl>
    <w:lvl w:ilvl="4" w:tplc="04090019" w:tentative="1">
      <w:start w:val="1"/>
      <w:numFmt w:val="lowerLetter"/>
      <w:lvlText w:val="%5."/>
      <w:lvlJc w:val="left"/>
      <w:pPr>
        <w:ind w:left="3631" w:hanging="360"/>
      </w:pPr>
    </w:lvl>
    <w:lvl w:ilvl="5" w:tplc="0409001B" w:tentative="1">
      <w:start w:val="1"/>
      <w:numFmt w:val="lowerRoman"/>
      <w:lvlText w:val="%6."/>
      <w:lvlJc w:val="right"/>
      <w:pPr>
        <w:ind w:left="4351" w:hanging="180"/>
      </w:pPr>
    </w:lvl>
    <w:lvl w:ilvl="6" w:tplc="0409000F" w:tentative="1">
      <w:start w:val="1"/>
      <w:numFmt w:val="decimal"/>
      <w:lvlText w:val="%7."/>
      <w:lvlJc w:val="left"/>
      <w:pPr>
        <w:ind w:left="5071" w:hanging="360"/>
      </w:pPr>
    </w:lvl>
    <w:lvl w:ilvl="7" w:tplc="04090019" w:tentative="1">
      <w:start w:val="1"/>
      <w:numFmt w:val="lowerLetter"/>
      <w:lvlText w:val="%8."/>
      <w:lvlJc w:val="left"/>
      <w:pPr>
        <w:ind w:left="5791" w:hanging="360"/>
      </w:pPr>
    </w:lvl>
    <w:lvl w:ilvl="8" w:tplc="04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5" w15:restartNumberingAfterBreak="0">
    <w:nsid w:val="0F3C27B1"/>
    <w:multiLevelType w:val="multilevel"/>
    <w:tmpl w:val="E50230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2306D7C"/>
    <w:multiLevelType w:val="multilevel"/>
    <w:tmpl w:val="17988C4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5B31EAE"/>
    <w:multiLevelType w:val="multilevel"/>
    <w:tmpl w:val="679E96D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C37DB9"/>
    <w:multiLevelType w:val="hybridMultilevel"/>
    <w:tmpl w:val="1362E6EC"/>
    <w:lvl w:ilvl="0" w:tplc="4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248E7"/>
    <w:multiLevelType w:val="hybridMultilevel"/>
    <w:tmpl w:val="76783A36"/>
    <w:lvl w:ilvl="0" w:tplc="B9BA8D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51589"/>
    <w:multiLevelType w:val="multilevel"/>
    <w:tmpl w:val="D014388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3444446E"/>
    <w:multiLevelType w:val="multilevel"/>
    <w:tmpl w:val="F9A83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9D5C78"/>
    <w:multiLevelType w:val="hybridMultilevel"/>
    <w:tmpl w:val="9020A040"/>
    <w:lvl w:ilvl="0" w:tplc="F98ADFC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3D6D2E25"/>
    <w:multiLevelType w:val="hybridMultilevel"/>
    <w:tmpl w:val="7E9EE2DA"/>
    <w:lvl w:ilvl="0" w:tplc="4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83940"/>
    <w:multiLevelType w:val="hybridMultilevel"/>
    <w:tmpl w:val="2EE461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3CE"/>
    <w:multiLevelType w:val="multilevel"/>
    <w:tmpl w:val="86DA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F0A32"/>
    <w:multiLevelType w:val="hybridMultilevel"/>
    <w:tmpl w:val="5690254C"/>
    <w:lvl w:ilvl="0" w:tplc="161460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A788E"/>
    <w:multiLevelType w:val="multilevel"/>
    <w:tmpl w:val="4E94F6E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FA043CC"/>
    <w:multiLevelType w:val="hybridMultilevel"/>
    <w:tmpl w:val="48E4DB18"/>
    <w:lvl w:ilvl="0" w:tplc="F5B603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57181A"/>
    <w:multiLevelType w:val="multilevel"/>
    <w:tmpl w:val="C4E4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C79B2"/>
    <w:multiLevelType w:val="hybridMultilevel"/>
    <w:tmpl w:val="2CE01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16"/>
  </w:num>
  <w:num w:numId="5">
    <w:abstractNumId w:val="3"/>
  </w:num>
  <w:num w:numId="6">
    <w:abstractNumId w:val="9"/>
  </w:num>
  <w:num w:numId="7">
    <w:abstractNumId w:val="18"/>
  </w:num>
  <w:num w:numId="8">
    <w:abstractNumId w:val="5"/>
  </w:num>
  <w:num w:numId="9">
    <w:abstractNumId w:val="17"/>
  </w:num>
  <w:num w:numId="10">
    <w:abstractNumId w:val="0"/>
  </w:num>
  <w:num w:numId="11">
    <w:abstractNumId w:val="1"/>
  </w:num>
  <w:num w:numId="12">
    <w:abstractNumId w:val="6"/>
  </w:num>
  <w:num w:numId="13">
    <w:abstractNumId w:val="10"/>
  </w:num>
  <w:num w:numId="14">
    <w:abstractNumId w:val="2"/>
  </w:num>
  <w:num w:numId="15">
    <w:abstractNumId w:val="7"/>
  </w:num>
  <w:num w:numId="16">
    <w:abstractNumId w:val="12"/>
  </w:num>
  <w:num w:numId="17">
    <w:abstractNumId w:val="15"/>
  </w:num>
  <w:num w:numId="18">
    <w:abstractNumId w:val="11"/>
  </w:num>
  <w:num w:numId="19">
    <w:abstractNumId w:val="19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2D"/>
    <w:rsid w:val="0000561D"/>
    <w:rsid w:val="00010D83"/>
    <w:rsid w:val="00016A7E"/>
    <w:rsid w:val="000217A9"/>
    <w:rsid w:val="000217D5"/>
    <w:rsid w:val="00033FAD"/>
    <w:rsid w:val="00035974"/>
    <w:rsid w:val="000414B8"/>
    <w:rsid w:val="00047D5D"/>
    <w:rsid w:val="0005200A"/>
    <w:rsid w:val="00056031"/>
    <w:rsid w:val="00057D03"/>
    <w:rsid w:val="0006140E"/>
    <w:rsid w:val="0006216D"/>
    <w:rsid w:val="000636E0"/>
    <w:rsid w:val="0007350B"/>
    <w:rsid w:val="000805EE"/>
    <w:rsid w:val="000823A1"/>
    <w:rsid w:val="00085F10"/>
    <w:rsid w:val="00090920"/>
    <w:rsid w:val="00093DD4"/>
    <w:rsid w:val="0009517A"/>
    <w:rsid w:val="00096730"/>
    <w:rsid w:val="00097BC2"/>
    <w:rsid w:val="000A2B0B"/>
    <w:rsid w:val="000A5F3E"/>
    <w:rsid w:val="000B38EB"/>
    <w:rsid w:val="000C20A3"/>
    <w:rsid w:val="000C730F"/>
    <w:rsid w:val="000D0213"/>
    <w:rsid w:val="000D1D9A"/>
    <w:rsid w:val="000D295F"/>
    <w:rsid w:val="000D436A"/>
    <w:rsid w:val="000D5BC0"/>
    <w:rsid w:val="000D77C3"/>
    <w:rsid w:val="000E5E5E"/>
    <w:rsid w:val="000F118D"/>
    <w:rsid w:val="000F3625"/>
    <w:rsid w:val="000F7326"/>
    <w:rsid w:val="00101A50"/>
    <w:rsid w:val="00104607"/>
    <w:rsid w:val="0011454C"/>
    <w:rsid w:val="00116020"/>
    <w:rsid w:val="0012099F"/>
    <w:rsid w:val="001329BA"/>
    <w:rsid w:val="00135879"/>
    <w:rsid w:val="00141F55"/>
    <w:rsid w:val="00144FFF"/>
    <w:rsid w:val="0016545D"/>
    <w:rsid w:val="00171F4E"/>
    <w:rsid w:val="0017390E"/>
    <w:rsid w:val="00174FB3"/>
    <w:rsid w:val="0018058D"/>
    <w:rsid w:val="00183B87"/>
    <w:rsid w:val="00187194"/>
    <w:rsid w:val="001925E6"/>
    <w:rsid w:val="00194B63"/>
    <w:rsid w:val="00194F12"/>
    <w:rsid w:val="00195855"/>
    <w:rsid w:val="001A352F"/>
    <w:rsid w:val="001A7062"/>
    <w:rsid w:val="001B0172"/>
    <w:rsid w:val="001B1A37"/>
    <w:rsid w:val="001B232D"/>
    <w:rsid w:val="001B27BA"/>
    <w:rsid w:val="001B36F9"/>
    <w:rsid w:val="001C1630"/>
    <w:rsid w:val="001C258E"/>
    <w:rsid w:val="001C30AE"/>
    <w:rsid w:val="001C30D7"/>
    <w:rsid w:val="001D213F"/>
    <w:rsid w:val="001D3958"/>
    <w:rsid w:val="001D3B81"/>
    <w:rsid w:val="001E4579"/>
    <w:rsid w:val="001E7FC7"/>
    <w:rsid w:val="001F26F3"/>
    <w:rsid w:val="001F2FD5"/>
    <w:rsid w:val="001F50FB"/>
    <w:rsid w:val="002002AA"/>
    <w:rsid w:val="00201DC0"/>
    <w:rsid w:val="00202B25"/>
    <w:rsid w:val="0020569E"/>
    <w:rsid w:val="00207418"/>
    <w:rsid w:val="002125A9"/>
    <w:rsid w:val="00213011"/>
    <w:rsid w:val="00213578"/>
    <w:rsid w:val="00216EC2"/>
    <w:rsid w:val="00217DF5"/>
    <w:rsid w:val="00224A7C"/>
    <w:rsid w:val="002273F9"/>
    <w:rsid w:val="002318F3"/>
    <w:rsid w:val="002333EE"/>
    <w:rsid w:val="00233EA1"/>
    <w:rsid w:val="00234CCB"/>
    <w:rsid w:val="00235D4D"/>
    <w:rsid w:val="0024204A"/>
    <w:rsid w:val="00247D73"/>
    <w:rsid w:val="00255AEA"/>
    <w:rsid w:val="002566DD"/>
    <w:rsid w:val="00262196"/>
    <w:rsid w:val="002665D6"/>
    <w:rsid w:val="002718B5"/>
    <w:rsid w:val="0027507B"/>
    <w:rsid w:val="00281620"/>
    <w:rsid w:val="00281B13"/>
    <w:rsid w:val="0028322E"/>
    <w:rsid w:val="002860CD"/>
    <w:rsid w:val="00290E5D"/>
    <w:rsid w:val="002956C6"/>
    <w:rsid w:val="00296CE8"/>
    <w:rsid w:val="002A2668"/>
    <w:rsid w:val="002A7F96"/>
    <w:rsid w:val="002B294B"/>
    <w:rsid w:val="002B2A62"/>
    <w:rsid w:val="002B7CB4"/>
    <w:rsid w:val="002C2847"/>
    <w:rsid w:val="002C799C"/>
    <w:rsid w:val="002D2B82"/>
    <w:rsid w:val="002D3BAC"/>
    <w:rsid w:val="002D50C2"/>
    <w:rsid w:val="002D53A4"/>
    <w:rsid w:val="002D5B14"/>
    <w:rsid w:val="002D6FEB"/>
    <w:rsid w:val="002E0A2D"/>
    <w:rsid w:val="002E1C88"/>
    <w:rsid w:val="002F1AAA"/>
    <w:rsid w:val="002F3CB4"/>
    <w:rsid w:val="00300294"/>
    <w:rsid w:val="003011D6"/>
    <w:rsid w:val="00303017"/>
    <w:rsid w:val="0030586D"/>
    <w:rsid w:val="00310BCC"/>
    <w:rsid w:val="0031127C"/>
    <w:rsid w:val="0031127D"/>
    <w:rsid w:val="003133EC"/>
    <w:rsid w:val="00314110"/>
    <w:rsid w:val="00315F2F"/>
    <w:rsid w:val="00317A53"/>
    <w:rsid w:val="003206CD"/>
    <w:rsid w:val="00325635"/>
    <w:rsid w:val="00325891"/>
    <w:rsid w:val="00326AC7"/>
    <w:rsid w:val="00332BE7"/>
    <w:rsid w:val="003345FF"/>
    <w:rsid w:val="003458B4"/>
    <w:rsid w:val="00350406"/>
    <w:rsid w:val="00353676"/>
    <w:rsid w:val="0035568C"/>
    <w:rsid w:val="00363098"/>
    <w:rsid w:val="00363685"/>
    <w:rsid w:val="0036479A"/>
    <w:rsid w:val="00365ADA"/>
    <w:rsid w:val="00370BE5"/>
    <w:rsid w:val="003735B4"/>
    <w:rsid w:val="003758E5"/>
    <w:rsid w:val="00376DD2"/>
    <w:rsid w:val="0038339D"/>
    <w:rsid w:val="00386890"/>
    <w:rsid w:val="003871F8"/>
    <w:rsid w:val="0039416E"/>
    <w:rsid w:val="00394AC6"/>
    <w:rsid w:val="0039512C"/>
    <w:rsid w:val="003953AA"/>
    <w:rsid w:val="00395934"/>
    <w:rsid w:val="003A0592"/>
    <w:rsid w:val="003A2923"/>
    <w:rsid w:val="003A6409"/>
    <w:rsid w:val="003A7B3C"/>
    <w:rsid w:val="003B0D11"/>
    <w:rsid w:val="003B3D9D"/>
    <w:rsid w:val="003B55E5"/>
    <w:rsid w:val="003B6BA2"/>
    <w:rsid w:val="003B7A0A"/>
    <w:rsid w:val="003C094D"/>
    <w:rsid w:val="003C3A91"/>
    <w:rsid w:val="003C41AC"/>
    <w:rsid w:val="003D09CD"/>
    <w:rsid w:val="003D127E"/>
    <w:rsid w:val="003D1BAE"/>
    <w:rsid w:val="003D24A3"/>
    <w:rsid w:val="003D26A8"/>
    <w:rsid w:val="003D35C0"/>
    <w:rsid w:val="003D6339"/>
    <w:rsid w:val="003E686E"/>
    <w:rsid w:val="003F4B5A"/>
    <w:rsid w:val="003F6278"/>
    <w:rsid w:val="003F77E4"/>
    <w:rsid w:val="003F798E"/>
    <w:rsid w:val="0040255F"/>
    <w:rsid w:val="00406EEE"/>
    <w:rsid w:val="00407546"/>
    <w:rsid w:val="004110DC"/>
    <w:rsid w:val="0041626C"/>
    <w:rsid w:val="00420CBF"/>
    <w:rsid w:val="0042169A"/>
    <w:rsid w:val="00421FFB"/>
    <w:rsid w:val="00424237"/>
    <w:rsid w:val="00436E58"/>
    <w:rsid w:val="004460AC"/>
    <w:rsid w:val="00447B67"/>
    <w:rsid w:val="00454164"/>
    <w:rsid w:val="00460249"/>
    <w:rsid w:val="0046195D"/>
    <w:rsid w:val="00466919"/>
    <w:rsid w:val="00466F09"/>
    <w:rsid w:val="00480380"/>
    <w:rsid w:val="00484460"/>
    <w:rsid w:val="00484C6B"/>
    <w:rsid w:val="00485816"/>
    <w:rsid w:val="0048722F"/>
    <w:rsid w:val="0049267F"/>
    <w:rsid w:val="00496EAB"/>
    <w:rsid w:val="004A0C68"/>
    <w:rsid w:val="004A0F6E"/>
    <w:rsid w:val="004B1804"/>
    <w:rsid w:val="004B2AE0"/>
    <w:rsid w:val="004B43C9"/>
    <w:rsid w:val="004B5990"/>
    <w:rsid w:val="004C1C15"/>
    <w:rsid w:val="004C3B9E"/>
    <w:rsid w:val="004C6D13"/>
    <w:rsid w:val="004D01C5"/>
    <w:rsid w:val="004D2845"/>
    <w:rsid w:val="004D670C"/>
    <w:rsid w:val="004D6A5D"/>
    <w:rsid w:val="004E5F88"/>
    <w:rsid w:val="004F214D"/>
    <w:rsid w:val="004F3D46"/>
    <w:rsid w:val="004F7958"/>
    <w:rsid w:val="00500BAA"/>
    <w:rsid w:val="00507D26"/>
    <w:rsid w:val="00510929"/>
    <w:rsid w:val="00512B6A"/>
    <w:rsid w:val="00513447"/>
    <w:rsid w:val="0052178A"/>
    <w:rsid w:val="00522B84"/>
    <w:rsid w:val="0052418E"/>
    <w:rsid w:val="00524B84"/>
    <w:rsid w:val="00524B98"/>
    <w:rsid w:val="005253C3"/>
    <w:rsid w:val="00526292"/>
    <w:rsid w:val="005415D4"/>
    <w:rsid w:val="00542063"/>
    <w:rsid w:val="0054480C"/>
    <w:rsid w:val="00557F7D"/>
    <w:rsid w:val="00560F57"/>
    <w:rsid w:val="00567423"/>
    <w:rsid w:val="00573081"/>
    <w:rsid w:val="00573819"/>
    <w:rsid w:val="00584612"/>
    <w:rsid w:val="005857EB"/>
    <w:rsid w:val="00585AD1"/>
    <w:rsid w:val="00591B01"/>
    <w:rsid w:val="00594F7B"/>
    <w:rsid w:val="005A0E70"/>
    <w:rsid w:val="005A2CDE"/>
    <w:rsid w:val="005A2EE3"/>
    <w:rsid w:val="005A2EE4"/>
    <w:rsid w:val="005A47C0"/>
    <w:rsid w:val="005A60AB"/>
    <w:rsid w:val="005B217B"/>
    <w:rsid w:val="005B774A"/>
    <w:rsid w:val="005B7915"/>
    <w:rsid w:val="005C155D"/>
    <w:rsid w:val="005C2C95"/>
    <w:rsid w:val="005D67DF"/>
    <w:rsid w:val="005E229B"/>
    <w:rsid w:val="005E5A02"/>
    <w:rsid w:val="005F1B29"/>
    <w:rsid w:val="00600784"/>
    <w:rsid w:val="00601925"/>
    <w:rsid w:val="006055AC"/>
    <w:rsid w:val="00606020"/>
    <w:rsid w:val="0060774B"/>
    <w:rsid w:val="00610959"/>
    <w:rsid w:val="00611F83"/>
    <w:rsid w:val="00616D03"/>
    <w:rsid w:val="00620120"/>
    <w:rsid w:val="00622656"/>
    <w:rsid w:val="006237D8"/>
    <w:rsid w:val="006240E8"/>
    <w:rsid w:val="00625721"/>
    <w:rsid w:val="00625B34"/>
    <w:rsid w:val="00631110"/>
    <w:rsid w:val="00632705"/>
    <w:rsid w:val="0063322D"/>
    <w:rsid w:val="00633C2A"/>
    <w:rsid w:val="006341CD"/>
    <w:rsid w:val="00635B9A"/>
    <w:rsid w:val="00635EAE"/>
    <w:rsid w:val="00642224"/>
    <w:rsid w:val="0065012C"/>
    <w:rsid w:val="0065292D"/>
    <w:rsid w:val="00657B5B"/>
    <w:rsid w:val="00660615"/>
    <w:rsid w:val="0066208A"/>
    <w:rsid w:val="00670BD9"/>
    <w:rsid w:val="0067431A"/>
    <w:rsid w:val="00676168"/>
    <w:rsid w:val="00685BF9"/>
    <w:rsid w:val="00696453"/>
    <w:rsid w:val="00696CE4"/>
    <w:rsid w:val="006A0048"/>
    <w:rsid w:val="006A74A0"/>
    <w:rsid w:val="006B0034"/>
    <w:rsid w:val="006B1DFC"/>
    <w:rsid w:val="006B24BB"/>
    <w:rsid w:val="006B4719"/>
    <w:rsid w:val="006C208B"/>
    <w:rsid w:val="006C3AD5"/>
    <w:rsid w:val="006C413E"/>
    <w:rsid w:val="006C4C64"/>
    <w:rsid w:val="006C4EE4"/>
    <w:rsid w:val="006C5FF5"/>
    <w:rsid w:val="006D4D05"/>
    <w:rsid w:val="006E02A8"/>
    <w:rsid w:val="006E0B6A"/>
    <w:rsid w:val="006E263B"/>
    <w:rsid w:val="006E5C79"/>
    <w:rsid w:val="006F127A"/>
    <w:rsid w:val="006F2D61"/>
    <w:rsid w:val="006F54A9"/>
    <w:rsid w:val="006F5A3D"/>
    <w:rsid w:val="006F5D2B"/>
    <w:rsid w:val="00700844"/>
    <w:rsid w:val="00701790"/>
    <w:rsid w:val="00701B2B"/>
    <w:rsid w:val="007026EB"/>
    <w:rsid w:val="00704D22"/>
    <w:rsid w:val="007065B9"/>
    <w:rsid w:val="00710467"/>
    <w:rsid w:val="007143F4"/>
    <w:rsid w:val="00723843"/>
    <w:rsid w:val="00725B65"/>
    <w:rsid w:val="00727A92"/>
    <w:rsid w:val="00733CCC"/>
    <w:rsid w:val="00740D99"/>
    <w:rsid w:val="00755ACE"/>
    <w:rsid w:val="007566F9"/>
    <w:rsid w:val="00756D7C"/>
    <w:rsid w:val="00761579"/>
    <w:rsid w:val="00770064"/>
    <w:rsid w:val="007769C1"/>
    <w:rsid w:val="00777371"/>
    <w:rsid w:val="007835DF"/>
    <w:rsid w:val="0078426B"/>
    <w:rsid w:val="007901D8"/>
    <w:rsid w:val="00791F01"/>
    <w:rsid w:val="007931DA"/>
    <w:rsid w:val="00794CCA"/>
    <w:rsid w:val="007964DC"/>
    <w:rsid w:val="007A5062"/>
    <w:rsid w:val="007A520F"/>
    <w:rsid w:val="007B281B"/>
    <w:rsid w:val="007B4314"/>
    <w:rsid w:val="007C0E22"/>
    <w:rsid w:val="007D0BE8"/>
    <w:rsid w:val="007D12F3"/>
    <w:rsid w:val="007D2784"/>
    <w:rsid w:val="007E2AAB"/>
    <w:rsid w:val="007E534F"/>
    <w:rsid w:val="007F1706"/>
    <w:rsid w:val="007F1B41"/>
    <w:rsid w:val="007F3176"/>
    <w:rsid w:val="008003CC"/>
    <w:rsid w:val="0081301F"/>
    <w:rsid w:val="008144EC"/>
    <w:rsid w:val="008162CD"/>
    <w:rsid w:val="008166E8"/>
    <w:rsid w:val="00820023"/>
    <w:rsid w:val="00821DB8"/>
    <w:rsid w:val="008231F6"/>
    <w:rsid w:val="00830734"/>
    <w:rsid w:val="00831168"/>
    <w:rsid w:val="00832588"/>
    <w:rsid w:val="008330A2"/>
    <w:rsid w:val="00834AA4"/>
    <w:rsid w:val="00841583"/>
    <w:rsid w:val="008452D4"/>
    <w:rsid w:val="008471DB"/>
    <w:rsid w:val="00850F17"/>
    <w:rsid w:val="00851E6E"/>
    <w:rsid w:val="00856274"/>
    <w:rsid w:val="00857E76"/>
    <w:rsid w:val="00857EC1"/>
    <w:rsid w:val="008605BE"/>
    <w:rsid w:val="00863BD9"/>
    <w:rsid w:val="0086608C"/>
    <w:rsid w:val="00867D9C"/>
    <w:rsid w:val="008741CF"/>
    <w:rsid w:val="008744C7"/>
    <w:rsid w:val="00875EE4"/>
    <w:rsid w:val="008826DC"/>
    <w:rsid w:val="00882FD8"/>
    <w:rsid w:val="00886C2C"/>
    <w:rsid w:val="00887412"/>
    <w:rsid w:val="00892563"/>
    <w:rsid w:val="008A51AA"/>
    <w:rsid w:val="008A56A5"/>
    <w:rsid w:val="008A5E1B"/>
    <w:rsid w:val="008A7D91"/>
    <w:rsid w:val="008B3DA0"/>
    <w:rsid w:val="008B43C0"/>
    <w:rsid w:val="008C7208"/>
    <w:rsid w:val="008D06EE"/>
    <w:rsid w:val="008D3438"/>
    <w:rsid w:val="008D7C22"/>
    <w:rsid w:val="008E1DE4"/>
    <w:rsid w:val="008E3DB0"/>
    <w:rsid w:val="008E4F50"/>
    <w:rsid w:val="008F2A02"/>
    <w:rsid w:val="00902B61"/>
    <w:rsid w:val="00916424"/>
    <w:rsid w:val="00920797"/>
    <w:rsid w:val="00934081"/>
    <w:rsid w:val="00942F21"/>
    <w:rsid w:val="00946E73"/>
    <w:rsid w:val="00947657"/>
    <w:rsid w:val="0095214F"/>
    <w:rsid w:val="00953A19"/>
    <w:rsid w:val="0095537E"/>
    <w:rsid w:val="00957028"/>
    <w:rsid w:val="00962789"/>
    <w:rsid w:val="009644E4"/>
    <w:rsid w:val="00965336"/>
    <w:rsid w:val="00980A4C"/>
    <w:rsid w:val="00980ED4"/>
    <w:rsid w:val="00981A16"/>
    <w:rsid w:val="00982179"/>
    <w:rsid w:val="00983A31"/>
    <w:rsid w:val="00987DC9"/>
    <w:rsid w:val="00993A91"/>
    <w:rsid w:val="009947E5"/>
    <w:rsid w:val="009A33C4"/>
    <w:rsid w:val="009A6A8B"/>
    <w:rsid w:val="009B5942"/>
    <w:rsid w:val="009C0AEE"/>
    <w:rsid w:val="009C2F03"/>
    <w:rsid w:val="009C6A90"/>
    <w:rsid w:val="009D0E26"/>
    <w:rsid w:val="009D12E0"/>
    <w:rsid w:val="009D427E"/>
    <w:rsid w:val="009D4DBB"/>
    <w:rsid w:val="009E2ACB"/>
    <w:rsid w:val="009E37DE"/>
    <w:rsid w:val="009E5D63"/>
    <w:rsid w:val="009E6DF3"/>
    <w:rsid w:val="009F5739"/>
    <w:rsid w:val="009F5F39"/>
    <w:rsid w:val="009F6341"/>
    <w:rsid w:val="009F70A5"/>
    <w:rsid w:val="009F75D0"/>
    <w:rsid w:val="009F7663"/>
    <w:rsid w:val="00A03B65"/>
    <w:rsid w:val="00A1214B"/>
    <w:rsid w:val="00A1674A"/>
    <w:rsid w:val="00A209CF"/>
    <w:rsid w:val="00A232BA"/>
    <w:rsid w:val="00A26C6E"/>
    <w:rsid w:val="00A2788A"/>
    <w:rsid w:val="00A30DA8"/>
    <w:rsid w:val="00A31BE9"/>
    <w:rsid w:val="00A333CF"/>
    <w:rsid w:val="00A369F4"/>
    <w:rsid w:val="00A40056"/>
    <w:rsid w:val="00A4092A"/>
    <w:rsid w:val="00A40F6F"/>
    <w:rsid w:val="00A426D8"/>
    <w:rsid w:val="00A427D6"/>
    <w:rsid w:val="00A42B33"/>
    <w:rsid w:val="00A5205D"/>
    <w:rsid w:val="00A543A1"/>
    <w:rsid w:val="00A551C9"/>
    <w:rsid w:val="00A617F1"/>
    <w:rsid w:val="00A64AEF"/>
    <w:rsid w:val="00A64C3C"/>
    <w:rsid w:val="00A677C1"/>
    <w:rsid w:val="00A70258"/>
    <w:rsid w:val="00A74A8B"/>
    <w:rsid w:val="00A74D19"/>
    <w:rsid w:val="00A752ED"/>
    <w:rsid w:val="00A778AE"/>
    <w:rsid w:val="00A77F81"/>
    <w:rsid w:val="00A9024B"/>
    <w:rsid w:val="00A9203D"/>
    <w:rsid w:val="00A96AC7"/>
    <w:rsid w:val="00AA0210"/>
    <w:rsid w:val="00AA63E7"/>
    <w:rsid w:val="00AC207F"/>
    <w:rsid w:val="00AC7688"/>
    <w:rsid w:val="00AD20C3"/>
    <w:rsid w:val="00AD26A1"/>
    <w:rsid w:val="00AE072C"/>
    <w:rsid w:val="00AE4B76"/>
    <w:rsid w:val="00AE6B61"/>
    <w:rsid w:val="00AF063F"/>
    <w:rsid w:val="00AF16A4"/>
    <w:rsid w:val="00AF35C1"/>
    <w:rsid w:val="00AF72AB"/>
    <w:rsid w:val="00B044DD"/>
    <w:rsid w:val="00B0657C"/>
    <w:rsid w:val="00B10366"/>
    <w:rsid w:val="00B1112E"/>
    <w:rsid w:val="00B11B1C"/>
    <w:rsid w:val="00B1632C"/>
    <w:rsid w:val="00B17CAE"/>
    <w:rsid w:val="00B263F1"/>
    <w:rsid w:val="00B26650"/>
    <w:rsid w:val="00B30529"/>
    <w:rsid w:val="00B325FA"/>
    <w:rsid w:val="00B32A68"/>
    <w:rsid w:val="00B372A0"/>
    <w:rsid w:val="00B42AED"/>
    <w:rsid w:val="00B46370"/>
    <w:rsid w:val="00B5063C"/>
    <w:rsid w:val="00B50A0D"/>
    <w:rsid w:val="00B61E00"/>
    <w:rsid w:val="00B63B47"/>
    <w:rsid w:val="00B67D3E"/>
    <w:rsid w:val="00B73810"/>
    <w:rsid w:val="00B74E43"/>
    <w:rsid w:val="00B754AB"/>
    <w:rsid w:val="00B764C3"/>
    <w:rsid w:val="00B80EBA"/>
    <w:rsid w:val="00B83FFB"/>
    <w:rsid w:val="00B84BC6"/>
    <w:rsid w:val="00B866B9"/>
    <w:rsid w:val="00B948CC"/>
    <w:rsid w:val="00B96204"/>
    <w:rsid w:val="00BB10AC"/>
    <w:rsid w:val="00BB21F0"/>
    <w:rsid w:val="00BB2D8B"/>
    <w:rsid w:val="00BB61BC"/>
    <w:rsid w:val="00BC039F"/>
    <w:rsid w:val="00BD272C"/>
    <w:rsid w:val="00BD3DF3"/>
    <w:rsid w:val="00BD5E9B"/>
    <w:rsid w:val="00BD7C6D"/>
    <w:rsid w:val="00BE3E55"/>
    <w:rsid w:val="00BF1C37"/>
    <w:rsid w:val="00BF714B"/>
    <w:rsid w:val="00C0537E"/>
    <w:rsid w:val="00C06D5C"/>
    <w:rsid w:val="00C07702"/>
    <w:rsid w:val="00C07D66"/>
    <w:rsid w:val="00C11A60"/>
    <w:rsid w:val="00C1400B"/>
    <w:rsid w:val="00C31CEC"/>
    <w:rsid w:val="00C32445"/>
    <w:rsid w:val="00C32678"/>
    <w:rsid w:val="00C353EF"/>
    <w:rsid w:val="00C35DCD"/>
    <w:rsid w:val="00C3617D"/>
    <w:rsid w:val="00C41A1F"/>
    <w:rsid w:val="00C42329"/>
    <w:rsid w:val="00C51411"/>
    <w:rsid w:val="00C55B5D"/>
    <w:rsid w:val="00C56482"/>
    <w:rsid w:val="00C57B4B"/>
    <w:rsid w:val="00C61D70"/>
    <w:rsid w:val="00C6308B"/>
    <w:rsid w:val="00C653D9"/>
    <w:rsid w:val="00C71CE1"/>
    <w:rsid w:val="00C73531"/>
    <w:rsid w:val="00C75283"/>
    <w:rsid w:val="00C764A0"/>
    <w:rsid w:val="00C82DC3"/>
    <w:rsid w:val="00C86C96"/>
    <w:rsid w:val="00C922E5"/>
    <w:rsid w:val="00CA1272"/>
    <w:rsid w:val="00CA2DD6"/>
    <w:rsid w:val="00CA32F5"/>
    <w:rsid w:val="00CA3D76"/>
    <w:rsid w:val="00CA70A7"/>
    <w:rsid w:val="00CB5B61"/>
    <w:rsid w:val="00CB753C"/>
    <w:rsid w:val="00CD032C"/>
    <w:rsid w:val="00CD2193"/>
    <w:rsid w:val="00CD5B07"/>
    <w:rsid w:val="00CE016E"/>
    <w:rsid w:val="00CE5863"/>
    <w:rsid w:val="00CF1F17"/>
    <w:rsid w:val="00CF2134"/>
    <w:rsid w:val="00CF5795"/>
    <w:rsid w:val="00CF6948"/>
    <w:rsid w:val="00D021DA"/>
    <w:rsid w:val="00D04E53"/>
    <w:rsid w:val="00D074F9"/>
    <w:rsid w:val="00D1231A"/>
    <w:rsid w:val="00D14CF3"/>
    <w:rsid w:val="00D217FD"/>
    <w:rsid w:val="00D25955"/>
    <w:rsid w:val="00D41D73"/>
    <w:rsid w:val="00D443AB"/>
    <w:rsid w:val="00D44DBA"/>
    <w:rsid w:val="00D45C5E"/>
    <w:rsid w:val="00D46C56"/>
    <w:rsid w:val="00D5324D"/>
    <w:rsid w:val="00D5502F"/>
    <w:rsid w:val="00D56C10"/>
    <w:rsid w:val="00D572AC"/>
    <w:rsid w:val="00D6489E"/>
    <w:rsid w:val="00D73EB6"/>
    <w:rsid w:val="00D75A26"/>
    <w:rsid w:val="00D83937"/>
    <w:rsid w:val="00D84B73"/>
    <w:rsid w:val="00D8583F"/>
    <w:rsid w:val="00D930F3"/>
    <w:rsid w:val="00DA226A"/>
    <w:rsid w:val="00DA6A21"/>
    <w:rsid w:val="00DB60F0"/>
    <w:rsid w:val="00DB652D"/>
    <w:rsid w:val="00DB67B6"/>
    <w:rsid w:val="00DC1BF0"/>
    <w:rsid w:val="00DD2048"/>
    <w:rsid w:val="00DD3A44"/>
    <w:rsid w:val="00DE58F6"/>
    <w:rsid w:val="00DF10A9"/>
    <w:rsid w:val="00DF21BE"/>
    <w:rsid w:val="00DF753B"/>
    <w:rsid w:val="00E018AE"/>
    <w:rsid w:val="00E024B3"/>
    <w:rsid w:val="00E02BDF"/>
    <w:rsid w:val="00E03208"/>
    <w:rsid w:val="00E04470"/>
    <w:rsid w:val="00E04659"/>
    <w:rsid w:val="00E05A7E"/>
    <w:rsid w:val="00E07268"/>
    <w:rsid w:val="00E0784F"/>
    <w:rsid w:val="00E17F7B"/>
    <w:rsid w:val="00E26E2B"/>
    <w:rsid w:val="00E279F3"/>
    <w:rsid w:val="00E31D9C"/>
    <w:rsid w:val="00E35F0F"/>
    <w:rsid w:val="00E438DF"/>
    <w:rsid w:val="00E4754C"/>
    <w:rsid w:val="00E4779F"/>
    <w:rsid w:val="00E544E3"/>
    <w:rsid w:val="00E6074F"/>
    <w:rsid w:val="00E66FA5"/>
    <w:rsid w:val="00E72024"/>
    <w:rsid w:val="00E7471C"/>
    <w:rsid w:val="00E75D2A"/>
    <w:rsid w:val="00E807A1"/>
    <w:rsid w:val="00E82DE4"/>
    <w:rsid w:val="00E83DDB"/>
    <w:rsid w:val="00E8707B"/>
    <w:rsid w:val="00E91372"/>
    <w:rsid w:val="00E9308A"/>
    <w:rsid w:val="00E96CCE"/>
    <w:rsid w:val="00E97175"/>
    <w:rsid w:val="00E97D52"/>
    <w:rsid w:val="00E97E88"/>
    <w:rsid w:val="00EB0B9E"/>
    <w:rsid w:val="00EB5100"/>
    <w:rsid w:val="00EB734F"/>
    <w:rsid w:val="00EC123E"/>
    <w:rsid w:val="00EC3340"/>
    <w:rsid w:val="00EC4DAB"/>
    <w:rsid w:val="00ED6389"/>
    <w:rsid w:val="00F0259A"/>
    <w:rsid w:val="00F04F4E"/>
    <w:rsid w:val="00F06666"/>
    <w:rsid w:val="00F1575D"/>
    <w:rsid w:val="00F1763D"/>
    <w:rsid w:val="00F2310D"/>
    <w:rsid w:val="00F31CEA"/>
    <w:rsid w:val="00F35D94"/>
    <w:rsid w:val="00F36833"/>
    <w:rsid w:val="00F37129"/>
    <w:rsid w:val="00F547FB"/>
    <w:rsid w:val="00F5646D"/>
    <w:rsid w:val="00F735C3"/>
    <w:rsid w:val="00F74FB9"/>
    <w:rsid w:val="00F803F1"/>
    <w:rsid w:val="00F81E47"/>
    <w:rsid w:val="00F83E53"/>
    <w:rsid w:val="00F84A55"/>
    <w:rsid w:val="00F84FB4"/>
    <w:rsid w:val="00F850A4"/>
    <w:rsid w:val="00F91F3B"/>
    <w:rsid w:val="00F954CE"/>
    <w:rsid w:val="00FA1ABF"/>
    <w:rsid w:val="00FA228D"/>
    <w:rsid w:val="00FA2BE6"/>
    <w:rsid w:val="00FA3B52"/>
    <w:rsid w:val="00FA7AA9"/>
    <w:rsid w:val="00FB05E9"/>
    <w:rsid w:val="00FB2A3E"/>
    <w:rsid w:val="00FC728C"/>
    <w:rsid w:val="00FD265A"/>
    <w:rsid w:val="00FE2A03"/>
    <w:rsid w:val="00FE403E"/>
    <w:rsid w:val="00FF082F"/>
    <w:rsid w:val="00FF36AA"/>
    <w:rsid w:val="00FF3C17"/>
    <w:rsid w:val="00FF3CA9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D7CF2"/>
  <w15:docId w15:val="{1ACA0A93-7F5F-4650-87D4-4E022455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61D"/>
    <w:pPr>
      <w:widowControl w:val="0"/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Heading1">
    <w:name w:val="heading 1"/>
    <w:basedOn w:val="Normal"/>
    <w:link w:val="Heading1Char"/>
    <w:uiPriority w:val="9"/>
    <w:qFormat/>
    <w:rsid w:val="002A7F96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7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D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F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A7F96"/>
    <w:rPr>
      <w:color w:val="0000FF"/>
      <w:u w:val="single"/>
    </w:rPr>
  </w:style>
  <w:style w:type="character" w:customStyle="1" w:styleId="highlight">
    <w:name w:val="highlight"/>
    <w:basedOn w:val="DefaultParagraphFont"/>
    <w:rsid w:val="002A7F96"/>
  </w:style>
  <w:style w:type="character" w:customStyle="1" w:styleId="jrnl">
    <w:name w:val="jrnl"/>
    <w:basedOn w:val="DefaultParagraphFont"/>
    <w:rsid w:val="002A7F96"/>
  </w:style>
  <w:style w:type="character" w:customStyle="1" w:styleId="A0">
    <w:name w:val="A0"/>
    <w:uiPriority w:val="99"/>
    <w:rsid w:val="002A7F96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2A7F96"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GB" w:eastAsia="zh-CN"/>
    </w:rPr>
  </w:style>
  <w:style w:type="character" w:customStyle="1" w:styleId="mixed-citation">
    <w:name w:val="mixed-citation"/>
    <w:basedOn w:val="DefaultParagraphFont"/>
    <w:rsid w:val="002A7F96"/>
  </w:style>
  <w:style w:type="character" w:customStyle="1" w:styleId="ref-title">
    <w:name w:val="ref-title"/>
    <w:basedOn w:val="DefaultParagraphFont"/>
    <w:rsid w:val="002A7F96"/>
  </w:style>
  <w:style w:type="character" w:customStyle="1" w:styleId="ref-journal">
    <w:name w:val="ref-journal"/>
    <w:basedOn w:val="DefaultParagraphFont"/>
    <w:rsid w:val="002A7F96"/>
  </w:style>
  <w:style w:type="character" w:customStyle="1" w:styleId="ref-vol">
    <w:name w:val="ref-vol"/>
    <w:basedOn w:val="DefaultParagraphFont"/>
    <w:rsid w:val="002A7F96"/>
  </w:style>
  <w:style w:type="paragraph" w:styleId="BalloonText">
    <w:name w:val="Balloon Text"/>
    <w:basedOn w:val="Normal"/>
    <w:link w:val="BalloonTextChar"/>
    <w:uiPriority w:val="99"/>
    <w:semiHidden/>
    <w:unhideWhenUsed/>
    <w:rsid w:val="001A35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52F"/>
    <w:rPr>
      <w:rFonts w:ascii="Tahoma" w:eastAsia="MS Mincho" w:hAnsi="Tahoma" w:cs="Tahoma"/>
      <w:kern w:val="2"/>
      <w:sz w:val="16"/>
      <w:szCs w:val="16"/>
      <w:lang w:eastAsia="ja-JP"/>
    </w:rPr>
  </w:style>
  <w:style w:type="character" w:customStyle="1" w:styleId="st">
    <w:name w:val="st"/>
    <w:basedOn w:val="DefaultParagraphFont"/>
    <w:rsid w:val="003206CD"/>
  </w:style>
  <w:style w:type="character" w:styleId="Emphasis">
    <w:name w:val="Emphasis"/>
    <w:basedOn w:val="DefaultParagraphFont"/>
    <w:uiPriority w:val="20"/>
    <w:qFormat/>
    <w:rsid w:val="003206CD"/>
    <w:rPr>
      <w:i/>
      <w:iCs/>
    </w:rPr>
  </w:style>
  <w:style w:type="character" w:customStyle="1" w:styleId="apple-style-span">
    <w:name w:val="apple-style-span"/>
    <w:basedOn w:val="DefaultParagraphFont"/>
    <w:rsid w:val="003206CD"/>
  </w:style>
  <w:style w:type="paragraph" w:styleId="Header">
    <w:name w:val="header"/>
    <w:basedOn w:val="Normal"/>
    <w:link w:val="HeaderChar"/>
    <w:uiPriority w:val="99"/>
    <w:unhideWhenUsed/>
    <w:rsid w:val="00047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5D"/>
    <w:rPr>
      <w:rFonts w:ascii="Century" w:eastAsia="MS Mincho" w:hAnsi="Century" w:cs="Times New Roman"/>
      <w:kern w:val="2"/>
      <w:sz w:val="21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47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5D"/>
    <w:rPr>
      <w:rFonts w:ascii="Century" w:eastAsia="MS Mincho" w:hAnsi="Century" w:cs="Times New Roman"/>
      <w:kern w:val="2"/>
      <w:sz w:val="21"/>
      <w:szCs w:val="24"/>
      <w:lang w:eastAsia="ja-JP"/>
    </w:rPr>
  </w:style>
  <w:style w:type="character" w:customStyle="1" w:styleId="indent1">
    <w:name w:val="indent1"/>
    <w:basedOn w:val="DefaultParagraphFont"/>
    <w:rsid w:val="004A0C68"/>
  </w:style>
  <w:style w:type="character" w:customStyle="1" w:styleId="ps821">
    <w:name w:val="ps821"/>
    <w:basedOn w:val="DefaultParagraphFont"/>
    <w:rsid w:val="004A0C68"/>
  </w:style>
  <w:style w:type="character" w:customStyle="1" w:styleId="ps831">
    <w:name w:val="ps831"/>
    <w:basedOn w:val="DefaultParagraphFont"/>
    <w:rsid w:val="004A0C68"/>
  </w:style>
  <w:style w:type="character" w:customStyle="1" w:styleId="ps871">
    <w:name w:val="ps871"/>
    <w:basedOn w:val="DefaultParagraphFont"/>
    <w:rsid w:val="004A0C68"/>
  </w:style>
  <w:style w:type="character" w:customStyle="1" w:styleId="ps881">
    <w:name w:val="ps881"/>
    <w:basedOn w:val="DefaultParagraphFont"/>
    <w:rsid w:val="004A0C68"/>
  </w:style>
  <w:style w:type="character" w:customStyle="1" w:styleId="ps891">
    <w:name w:val="ps891"/>
    <w:basedOn w:val="DefaultParagraphFont"/>
    <w:rsid w:val="004A0C68"/>
  </w:style>
  <w:style w:type="character" w:customStyle="1" w:styleId="ps751">
    <w:name w:val="ps751"/>
    <w:basedOn w:val="DefaultParagraphFont"/>
    <w:rsid w:val="004A0C68"/>
  </w:style>
  <w:style w:type="character" w:customStyle="1" w:styleId="ps761">
    <w:name w:val="ps761"/>
    <w:basedOn w:val="DefaultParagraphFont"/>
    <w:rsid w:val="004A0C68"/>
  </w:style>
  <w:style w:type="character" w:customStyle="1" w:styleId="ps901">
    <w:name w:val="ps901"/>
    <w:basedOn w:val="DefaultParagraphFont"/>
    <w:rsid w:val="004A0C68"/>
  </w:style>
  <w:style w:type="character" w:customStyle="1" w:styleId="ps911">
    <w:name w:val="ps911"/>
    <w:basedOn w:val="DefaultParagraphFont"/>
    <w:rsid w:val="004A0C68"/>
  </w:style>
  <w:style w:type="paragraph" w:styleId="BodyText">
    <w:name w:val="Body Text"/>
    <w:basedOn w:val="Normal"/>
    <w:link w:val="BodyTextChar"/>
    <w:rsid w:val="00B46370"/>
    <w:pPr>
      <w:widowControl/>
      <w:jc w:val="left"/>
    </w:pPr>
    <w:rPr>
      <w:rFonts w:ascii="Times New Roman" w:eastAsia="Times New Roman" w:hAnsi="Times New Roman"/>
      <w:b/>
      <w:bCs/>
      <w:kern w:val="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463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i">
    <w:name w:val="gi"/>
    <w:basedOn w:val="DefaultParagraphFont"/>
    <w:rsid w:val="00B46370"/>
  </w:style>
  <w:style w:type="paragraph" w:customStyle="1" w:styleId="Default">
    <w:name w:val="Default"/>
    <w:rsid w:val="00B463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46370"/>
  </w:style>
  <w:style w:type="table" w:styleId="TableGrid">
    <w:name w:val="Table Grid"/>
    <w:basedOn w:val="TableNormal"/>
    <w:uiPriority w:val="39"/>
    <w:rsid w:val="008471DB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efaultParagraphFont"/>
    <w:rsid w:val="002F3CB4"/>
  </w:style>
  <w:style w:type="character" w:customStyle="1" w:styleId="Heading4Char">
    <w:name w:val="Heading 4 Char"/>
    <w:basedOn w:val="DefaultParagraphFont"/>
    <w:link w:val="Heading4"/>
    <w:uiPriority w:val="9"/>
    <w:semiHidden/>
    <w:rsid w:val="003B3D9D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3B3D9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italic">
    <w:name w:val="italic"/>
    <w:basedOn w:val="DefaultParagraphFont"/>
    <w:rsid w:val="00FB2A3E"/>
  </w:style>
  <w:style w:type="paragraph" w:customStyle="1" w:styleId="Title1">
    <w:name w:val="Title1"/>
    <w:basedOn w:val="Normal"/>
    <w:rsid w:val="00201DC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desc">
    <w:name w:val="desc"/>
    <w:basedOn w:val="Normal"/>
    <w:rsid w:val="00201DC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details">
    <w:name w:val="details"/>
    <w:basedOn w:val="Normal"/>
    <w:rsid w:val="00201DC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contribs">
    <w:name w:val="contribs"/>
    <w:basedOn w:val="Normal"/>
    <w:rsid w:val="0048446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element-citation">
    <w:name w:val="element-citation"/>
    <w:basedOn w:val="DefaultParagraphFont"/>
    <w:rsid w:val="00934081"/>
  </w:style>
  <w:style w:type="character" w:customStyle="1" w:styleId="citationref">
    <w:name w:val="citationref"/>
    <w:basedOn w:val="DefaultParagraphFont"/>
    <w:rsid w:val="007F3176"/>
  </w:style>
  <w:style w:type="character" w:customStyle="1" w:styleId="nowrap">
    <w:name w:val="nowrap"/>
    <w:basedOn w:val="DefaultParagraphFont"/>
    <w:rsid w:val="003C3A91"/>
  </w:style>
  <w:style w:type="paragraph" w:customStyle="1" w:styleId="Title2">
    <w:name w:val="Title2"/>
    <w:basedOn w:val="Normal"/>
    <w:rsid w:val="00E438D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paragraph" w:customStyle="1" w:styleId="Title3">
    <w:name w:val="Title3"/>
    <w:basedOn w:val="Normal"/>
    <w:rsid w:val="003871F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author">
    <w:name w:val="author"/>
    <w:basedOn w:val="DefaultParagraphFont"/>
    <w:rsid w:val="003458B4"/>
  </w:style>
  <w:style w:type="character" w:customStyle="1" w:styleId="articletitle">
    <w:name w:val="articletitle"/>
    <w:basedOn w:val="DefaultParagraphFont"/>
    <w:rsid w:val="003458B4"/>
  </w:style>
  <w:style w:type="character" w:customStyle="1" w:styleId="journaltitle">
    <w:name w:val="journaltitle"/>
    <w:basedOn w:val="DefaultParagraphFont"/>
    <w:rsid w:val="003458B4"/>
  </w:style>
  <w:style w:type="character" w:customStyle="1" w:styleId="pubyear">
    <w:name w:val="pubyear"/>
    <w:basedOn w:val="DefaultParagraphFont"/>
    <w:rsid w:val="003458B4"/>
  </w:style>
  <w:style w:type="character" w:customStyle="1" w:styleId="vol">
    <w:name w:val="vol"/>
    <w:basedOn w:val="DefaultParagraphFont"/>
    <w:rsid w:val="003458B4"/>
  </w:style>
  <w:style w:type="character" w:customStyle="1" w:styleId="pagefirst">
    <w:name w:val="pagefirst"/>
    <w:basedOn w:val="DefaultParagraphFont"/>
    <w:rsid w:val="003458B4"/>
  </w:style>
  <w:style w:type="character" w:customStyle="1" w:styleId="pagelast">
    <w:name w:val="pagelast"/>
    <w:basedOn w:val="DefaultParagraphFont"/>
    <w:rsid w:val="003458B4"/>
  </w:style>
  <w:style w:type="character" w:styleId="Strong">
    <w:name w:val="Strong"/>
    <w:basedOn w:val="DefaultParagraphFont"/>
    <w:uiPriority w:val="22"/>
    <w:qFormat/>
    <w:rsid w:val="00325635"/>
    <w:rPr>
      <w:b/>
      <w:bCs/>
    </w:rPr>
  </w:style>
  <w:style w:type="character" w:customStyle="1" w:styleId="docsum-authors">
    <w:name w:val="docsum-authors"/>
    <w:basedOn w:val="DefaultParagraphFont"/>
    <w:rsid w:val="002C2847"/>
  </w:style>
  <w:style w:type="character" w:customStyle="1" w:styleId="docsum-journal-citation">
    <w:name w:val="docsum-journal-citation"/>
    <w:basedOn w:val="DefaultParagraphFont"/>
    <w:rsid w:val="002C2847"/>
  </w:style>
  <w:style w:type="character" w:customStyle="1" w:styleId="Heading2Char">
    <w:name w:val="Heading 2 Char"/>
    <w:basedOn w:val="DefaultParagraphFont"/>
    <w:link w:val="Heading2"/>
    <w:uiPriority w:val="9"/>
    <w:semiHidden/>
    <w:rsid w:val="007D2784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7DF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44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5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8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4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02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7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2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3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8A01D-0481-4E5F-A545-2E4847810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USM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USM</dc:creator>
  <cp:lastModifiedBy>Jeff Foo</cp:lastModifiedBy>
  <cp:revision>3</cp:revision>
  <cp:lastPrinted>2017-02-27T01:22:00Z</cp:lastPrinted>
  <dcterms:created xsi:type="dcterms:W3CDTF">2023-02-08T07:51:00Z</dcterms:created>
  <dcterms:modified xsi:type="dcterms:W3CDTF">2023-02-08T07:52:00Z</dcterms:modified>
</cp:coreProperties>
</file>