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DD89" w14:textId="14B11CA0" w:rsidR="00205062" w:rsidRPr="00E40ED5" w:rsidRDefault="00E40ED5" w:rsidP="00205062">
      <w:pPr>
        <w:spacing w:line="480" w:lineRule="auto"/>
        <w:jc w:val="left"/>
        <w:rPr>
          <w:rFonts w:ascii="Times New Roman" w:hAnsi="Times New Roman" w:cs="Times New Roman"/>
          <w:sz w:val="36"/>
          <w:szCs w:val="36"/>
        </w:rPr>
      </w:pPr>
      <w:r w:rsidRPr="00E40ED5">
        <w:rPr>
          <w:rFonts w:ascii="Times New Roman" w:hAnsi="Times New Roman" w:cs="Times New Roman"/>
          <w:sz w:val="36"/>
          <w:szCs w:val="36"/>
        </w:rPr>
        <w:t>Regulations of hydrophilicity of cellulosic nanosheets by polarity of coagulation bath</w:t>
      </w:r>
    </w:p>
    <w:p w14:paraId="360AE6B7" w14:textId="77777777" w:rsidR="00C70D10" w:rsidRPr="00C70D10" w:rsidRDefault="00C70D10" w:rsidP="00C70D10">
      <w:pPr>
        <w:spacing w:before="240" w:line="480" w:lineRule="auto"/>
        <w:ind w:firstLineChars="100" w:firstLine="20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26345728"/>
      <w:bookmarkStart w:id="1" w:name="_Hlk126580648"/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Lvgang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C70D10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C70D10">
        <w:rPr>
          <w:rFonts w:ascii="Times New Roman" w:eastAsia="等线" w:hAnsi="Times New Roman" w:cs="Times New Roman"/>
          <w:sz w:val="20"/>
          <w:szCs w:val="20"/>
          <w:vertAlign w:val="superscript"/>
        </w:rPr>
        <w:t>a,c</w:t>
      </w:r>
      <w:proofErr w:type="spellEnd"/>
      <w:proofErr w:type="gram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, Fei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Huang</w:t>
      </w:r>
      <w:r w:rsidRPr="00C70D10">
        <w:rPr>
          <w:rFonts w:ascii="Times New Roman" w:eastAsia="等线" w:hAnsi="Times New Roman" w:cs="Times New Roman"/>
          <w:sz w:val="20"/>
          <w:szCs w:val="20"/>
          <w:vertAlign w:val="superscript"/>
        </w:rPr>
        <w:t>a,c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Yifan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Guo</w:t>
      </w:r>
      <w:r w:rsidRPr="00C70D10">
        <w:rPr>
          <w:rFonts w:ascii="Times New Roman" w:eastAsia="等线" w:hAnsi="Times New Roman" w:cs="Times New Roman"/>
          <w:sz w:val="20"/>
          <w:szCs w:val="20"/>
          <w:vertAlign w:val="superscript"/>
        </w:rPr>
        <w:t>a,b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Jiahao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Wang</w:t>
      </w:r>
      <w:r w:rsidRPr="00C70D10">
        <w:rPr>
          <w:rFonts w:ascii="Times New Roman" w:eastAsia="等线" w:hAnsi="Times New Roman" w:cs="Times New Roman"/>
          <w:sz w:val="20"/>
          <w:szCs w:val="20"/>
          <w:vertAlign w:val="superscript"/>
        </w:rPr>
        <w:t>a,c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, He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Zhang</w:t>
      </w:r>
      <w:r w:rsidRPr="00C70D1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a,c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, Rong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Zeng</w:t>
      </w:r>
      <w:r w:rsidRPr="00C70D10">
        <w:rPr>
          <w:rFonts w:ascii="Times New Roman" w:eastAsia="等线" w:hAnsi="Times New Roman" w:cs="Times New Roman"/>
          <w:sz w:val="20"/>
          <w:szCs w:val="20"/>
          <w:vertAlign w:val="superscript"/>
        </w:rPr>
        <w:t>a,c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Zuowan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0D10">
        <w:rPr>
          <w:rFonts w:ascii="Times New Roman" w:eastAsia="Times New Roman" w:hAnsi="Times New Roman" w:cs="Times New Roman"/>
          <w:sz w:val="20"/>
          <w:szCs w:val="20"/>
        </w:rPr>
        <w:t>Zhou</w:t>
      </w:r>
      <w:r w:rsidRPr="00C70D10">
        <w:rPr>
          <w:rFonts w:ascii="Times New Roman" w:eastAsia="等线" w:hAnsi="Times New Roman" w:cs="Times New Roman"/>
          <w:sz w:val="20"/>
          <w:szCs w:val="20"/>
          <w:vertAlign w:val="superscript"/>
        </w:rPr>
        <w:t>b,c</w:t>
      </w:r>
      <w:proofErr w:type="spellEnd"/>
      <w:r w:rsidRPr="00C70D10">
        <w:rPr>
          <w:rFonts w:ascii="Times New Roman" w:eastAsia="Times New Roman" w:hAnsi="Times New Roman" w:cs="Times New Roman"/>
          <w:sz w:val="20"/>
          <w:szCs w:val="20"/>
        </w:rPr>
        <w:t>*</w:t>
      </w:r>
    </w:p>
    <w:bookmarkEnd w:id="0"/>
    <w:p w14:paraId="5B41BF6A" w14:textId="77777777" w:rsidR="00C70D10" w:rsidRPr="00C70D10" w:rsidRDefault="00C70D10" w:rsidP="00C70D10">
      <w:pPr>
        <w:widowControl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</w:pPr>
      <w:r w:rsidRPr="00C70D1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  <w:lang w:eastAsia="en-US"/>
        </w:rPr>
        <w:t>a</w:t>
      </w:r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School of Materials Science and Engineering, Southwest </w:t>
      </w:r>
      <w:proofErr w:type="spellStart"/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>Jiaotong</w:t>
      </w:r>
      <w:proofErr w:type="spellEnd"/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University, Chengdu 610031, P R China.</w:t>
      </w:r>
    </w:p>
    <w:p w14:paraId="0459238C" w14:textId="77777777" w:rsidR="00C70D10" w:rsidRPr="00C70D10" w:rsidRDefault="00C70D10" w:rsidP="00C70D10">
      <w:pPr>
        <w:widowControl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C70D1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b</w:t>
      </w:r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</w:t>
      </w:r>
      <w:r w:rsidRPr="00C70D10">
        <w:rPr>
          <w:rFonts w:ascii="Times New Roman" w:eastAsia="等线" w:hAnsi="Times New Roman" w:cs="Times New Roman"/>
          <w:kern w:val="0"/>
          <w:sz w:val="20"/>
          <w:szCs w:val="20"/>
        </w:rPr>
        <w:t xml:space="preserve">School of Chemistry, </w:t>
      </w:r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Southwest </w:t>
      </w:r>
      <w:proofErr w:type="spellStart"/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>Jiaotong</w:t>
      </w:r>
      <w:proofErr w:type="spellEnd"/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University, Chengdu 610031, P R China.</w:t>
      </w:r>
    </w:p>
    <w:p w14:paraId="13A0D975" w14:textId="6AB563C2" w:rsidR="002C69CC" w:rsidRPr="002C69CC" w:rsidRDefault="00C70D10" w:rsidP="00C70D10">
      <w:pPr>
        <w:rPr>
          <w:rFonts w:ascii="Times New Roman" w:hAnsi="Times New Roman" w:cs="Times New Roman"/>
        </w:rPr>
      </w:pPr>
      <w:r w:rsidRPr="00C70D10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c</w:t>
      </w:r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Key Laboratory of Advanced Technologies of Materials (Ministry of Education), Southwest </w:t>
      </w:r>
      <w:proofErr w:type="spellStart"/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>Jiaotong</w:t>
      </w:r>
      <w:proofErr w:type="spellEnd"/>
      <w:r w:rsidRPr="00C70D1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University, Chengdu 610031, P R China.</w:t>
      </w:r>
      <w:bookmarkEnd w:id="1"/>
      <w:r w:rsidR="002C69CC" w:rsidRPr="002C69CC">
        <w:rPr>
          <w:rFonts w:ascii="Times New Roman" w:hAnsi="Times New Roman" w:cs="Times New Roman"/>
        </w:rPr>
        <w:br w:type="page"/>
      </w:r>
    </w:p>
    <w:p w14:paraId="6BB65C7A" w14:textId="5CC57C7D" w:rsidR="00040649" w:rsidRPr="002C69CC" w:rsidRDefault="002C69CC" w:rsidP="002C69CC">
      <w:pPr>
        <w:jc w:val="center"/>
        <w:rPr>
          <w:rFonts w:ascii="Times New Roman" w:hAnsi="Times New Roman" w:cs="Times New Roman"/>
        </w:rPr>
      </w:pPr>
      <w:r w:rsidRPr="002C69C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961AB9" wp14:editId="521521B7">
            <wp:extent cx="4241769" cy="3244850"/>
            <wp:effectExtent l="0" t="0" r="698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"/>
                    <a:stretch/>
                  </pic:blipFill>
                  <pic:spPr bwMode="auto">
                    <a:xfrm>
                      <a:off x="0" y="0"/>
                      <a:ext cx="4251252" cy="32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5AFDD" w14:textId="2E9B9D71" w:rsidR="002C69CC" w:rsidRDefault="002C69CC" w:rsidP="00D26F19">
      <w:pPr>
        <w:rPr>
          <w:rFonts w:ascii="Times New Roman" w:hAnsi="Times New Roman" w:cs="Times New Roman"/>
          <w:sz w:val="24"/>
          <w:szCs w:val="24"/>
        </w:rPr>
      </w:pPr>
      <w:r w:rsidRPr="00D26F1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A37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6F1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2C6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Structure and morphologies of cellulose raw material and before and after dissolution, (a) SEM image of cellulose raw material, (b) </w:t>
      </w:r>
      <w:r w:rsidRPr="002C69CC">
        <w:rPr>
          <w:rFonts w:ascii="Times New Roman" w:hAnsi="Times New Roman" w:cs="Times New Roman"/>
          <w:sz w:val="24"/>
          <w:szCs w:val="24"/>
        </w:rPr>
        <w:t>Optical image of before and after cellulose dissolution; POM image of cellulose solution in (c) the just-dissolved state and (d) after dissolution for 1 h.</w:t>
      </w:r>
    </w:p>
    <w:p w14:paraId="258A96B2" w14:textId="1A92DDFA" w:rsidR="004738EC" w:rsidRDefault="00C32DC1" w:rsidP="00EA2F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AC5710" w14:textId="77777777" w:rsidR="004738EC" w:rsidRDefault="004738EC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6762C" w14:textId="564840BC" w:rsidR="00157134" w:rsidRDefault="00157134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CEE5BD" wp14:editId="08FC4DBF">
            <wp:extent cx="5142960" cy="2661920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"/>
                    <a:stretch/>
                  </pic:blipFill>
                  <pic:spPr bwMode="auto">
                    <a:xfrm>
                      <a:off x="0" y="0"/>
                      <a:ext cx="5163322" cy="267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E66BE" w14:textId="46E0522A" w:rsidR="00157134" w:rsidRDefault="00D500E1" w:rsidP="00D26F19">
      <w:pPr>
        <w:rPr>
          <w:rFonts w:ascii="Times New Roman" w:hAnsi="Times New Roman" w:cs="Times New Roman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26F1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8A37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6F1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B77D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Statistical </w:t>
      </w:r>
      <w:r w:rsidR="008076B9">
        <w:rPr>
          <w:rFonts w:ascii="Times New Roman" w:hAnsi="Times New Roman" w:cs="Times New Roman"/>
          <w:sz w:val="24"/>
          <w:szCs w:val="24"/>
        </w:rPr>
        <w:t>thickness</w:t>
      </w:r>
      <w:r>
        <w:rPr>
          <w:rFonts w:ascii="Times New Roman" w:hAnsi="Times New Roman" w:cs="Times New Roman"/>
          <w:sz w:val="24"/>
          <w:szCs w:val="24"/>
        </w:rPr>
        <w:t xml:space="preserve"> distribution of regenerated </w:t>
      </w:r>
      <w:r w:rsidR="00D26F19">
        <w:rPr>
          <w:rFonts w:ascii="Times New Roman" w:hAnsi="Times New Roman" w:cs="Times New Roman"/>
          <w:sz w:val="24"/>
          <w:szCs w:val="24"/>
        </w:rPr>
        <w:t>cellulose nanosheets was prepared in different coagulation baths</w:t>
      </w:r>
      <w:r w:rsidR="00237604">
        <w:rPr>
          <w:rFonts w:ascii="Times New Roman" w:hAnsi="Times New Roman" w:cs="Times New Roman"/>
          <w:sz w:val="24"/>
          <w:szCs w:val="24"/>
        </w:rPr>
        <w:t xml:space="preserve">. (a) </w:t>
      </w:r>
      <w:r w:rsidR="00237604"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 w:rsidR="00237604">
        <w:rPr>
          <w:rFonts w:ascii="Times New Roman" w:hAnsi="Times New Roman" w:cs="Times New Roman"/>
          <w:sz w:val="24"/>
          <w:szCs w:val="24"/>
        </w:rPr>
        <w:t>-H</w:t>
      </w:r>
      <w:r w:rsidR="00237604" w:rsidRPr="00145F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37604">
        <w:rPr>
          <w:rFonts w:ascii="Times New Roman" w:hAnsi="Times New Roman" w:cs="Times New Roman"/>
          <w:sz w:val="24"/>
          <w:szCs w:val="24"/>
        </w:rPr>
        <w:t xml:space="preserve">O, (b) </w:t>
      </w:r>
      <w:r w:rsidR="00237604"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 w:rsidR="00237604">
        <w:rPr>
          <w:rFonts w:ascii="Times New Roman" w:hAnsi="Times New Roman" w:cs="Times New Roman"/>
          <w:sz w:val="24"/>
          <w:szCs w:val="24"/>
        </w:rPr>
        <w:t>-DMSO,</w:t>
      </w:r>
      <w:r w:rsidR="00237604" w:rsidRPr="00A25378">
        <w:rPr>
          <w:rFonts w:ascii="Times New Roman" w:hAnsi="Times New Roman" w:cs="Times New Roman"/>
          <w:sz w:val="24"/>
          <w:szCs w:val="24"/>
        </w:rPr>
        <w:t xml:space="preserve"> </w:t>
      </w:r>
      <w:r w:rsidR="00237604">
        <w:rPr>
          <w:rFonts w:ascii="Times New Roman" w:hAnsi="Times New Roman" w:cs="Times New Roman"/>
          <w:sz w:val="24"/>
          <w:szCs w:val="24"/>
        </w:rPr>
        <w:t xml:space="preserve">(c) </w:t>
      </w:r>
      <w:r w:rsidR="00237604"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 w:rsidR="00237604">
        <w:rPr>
          <w:rFonts w:ascii="Times New Roman" w:hAnsi="Times New Roman" w:cs="Times New Roman"/>
          <w:sz w:val="24"/>
          <w:szCs w:val="24"/>
        </w:rPr>
        <w:t xml:space="preserve">-Ac, (d) </w:t>
      </w:r>
      <w:r w:rsidR="00237604"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 w:rsidR="00237604">
        <w:rPr>
          <w:rFonts w:ascii="Times New Roman" w:hAnsi="Times New Roman" w:cs="Times New Roman"/>
          <w:sz w:val="24"/>
          <w:szCs w:val="24"/>
        </w:rPr>
        <w:t xml:space="preserve">-THF, and (e) </w:t>
      </w:r>
      <w:r w:rsidR="00237604"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 w:rsidR="00237604">
        <w:rPr>
          <w:rFonts w:ascii="Times New Roman" w:hAnsi="Times New Roman" w:cs="Times New Roman"/>
          <w:sz w:val="24"/>
          <w:szCs w:val="24"/>
        </w:rPr>
        <w:t>-CHX.</w:t>
      </w:r>
    </w:p>
    <w:p w14:paraId="4105DF88" w14:textId="2B29718A" w:rsidR="00157134" w:rsidRDefault="00157134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F58FE0" w14:textId="77777777" w:rsidR="00157134" w:rsidRDefault="00157134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178B6C" w14:textId="3DD1C4BC" w:rsidR="00C32DC1" w:rsidRDefault="00157134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63940A" wp14:editId="1AB3FB5C">
            <wp:extent cx="5122985" cy="2612796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"/>
                    <a:stretch/>
                  </pic:blipFill>
                  <pic:spPr bwMode="auto">
                    <a:xfrm>
                      <a:off x="0" y="0"/>
                      <a:ext cx="5148543" cy="262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D33FA" w14:textId="1359D3C2" w:rsidR="008076B9" w:rsidRDefault="008076B9" w:rsidP="002C3363">
      <w:pPr>
        <w:rPr>
          <w:rFonts w:ascii="Times New Roman" w:hAnsi="Times New Roman" w:cs="Times New Roman"/>
          <w:sz w:val="24"/>
          <w:szCs w:val="24"/>
        </w:rPr>
      </w:pPr>
      <w:r w:rsidRPr="002C336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C3363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8A37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C336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B77DE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Statistical area distribution of regenerated cellulose nanosheets </w:t>
      </w:r>
      <w:r w:rsidR="002C3363">
        <w:rPr>
          <w:rFonts w:ascii="Times New Roman" w:hAnsi="Times New Roman" w:cs="Times New Roman"/>
          <w:sz w:val="24"/>
          <w:szCs w:val="24"/>
        </w:rPr>
        <w:t>was prepared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363">
        <w:rPr>
          <w:rFonts w:ascii="Times New Roman" w:hAnsi="Times New Roman" w:cs="Times New Roman"/>
          <w:sz w:val="24"/>
          <w:szCs w:val="24"/>
        </w:rPr>
        <w:t>in different</w:t>
      </w:r>
      <w:r>
        <w:rPr>
          <w:rFonts w:ascii="Times New Roman" w:hAnsi="Times New Roman" w:cs="Times New Roman"/>
          <w:sz w:val="24"/>
          <w:szCs w:val="24"/>
        </w:rPr>
        <w:t xml:space="preserve"> coagula</w:t>
      </w:r>
      <w:r w:rsidR="00D26F19">
        <w:rPr>
          <w:rFonts w:ascii="Times New Roman" w:hAnsi="Times New Roman" w:cs="Times New Roman"/>
          <w:sz w:val="24"/>
          <w:szCs w:val="24"/>
        </w:rPr>
        <w:t>tion baths</w:t>
      </w:r>
      <w:r>
        <w:rPr>
          <w:rFonts w:ascii="Times New Roman" w:hAnsi="Times New Roman" w:cs="Times New Roman"/>
          <w:sz w:val="24"/>
          <w:szCs w:val="24"/>
        </w:rPr>
        <w:t xml:space="preserve">. (a) </w:t>
      </w:r>
      <w:r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-H</w:t>
      </w:r>
      <w:r w:rsidRPr="00145F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O, (b) </w:t>
      </w:r>
      <w:r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-DMSO,</w:t>
      </w:r>
      <w:r w:rsidRPr="00A25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-Ac, (d) </w:t>
      </w:r>
      <w:r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-THF, and (e) </w:t>
      </w:r>
      <w:r>
        <w:rPr>
          <w:rFonts w:ascii="Times New Roman" w:hAnsi="Times New Roman" w:cs="Times New Roman" w:hint="eastAsia"/>
          <w:sz w:val="24"/>
          <w:szCs w:val="24"/>
        </w:rPr>
        <w:t>RCN</w:t>
      </w:r>
      <w:r w:rsidR="00E40E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-CHX.</w:t>
      </w:r>
    </w:p>
    <w:p w14:paraId="24757D8E" w14:textId="240EC185" w:rsidR="00EA0E84" w:rsidRDefault="00EA0E84" w:rsidP="00EA0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22D365" w14:textId="3528C4AE" w:rsidR="00EA0E84" w:rsidRDefault="00D0778D" w:rsidP="00D077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474572" wp14:editId="2C3B0C73">
            <wp:extent cx="3990975" cy="341005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6826" cy="341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E294A" w14:textId="75CE93BD" w:rsidR="00D0778D" w:rsidRPr="00EA0E84" w:rsidRDefault="00D0778D" w:rsidP="00D07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2C336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C3363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8A37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C336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B77D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XRD </w:t>
      </w:r>
      <w:r>
        <w:rPr>
          <w:rFonts w:ascii="Times New Roman" w:hAnsi="Times New Roman" w:cs="Times New Roman" w:hint="eastAsia"/>
          <w:sz w:val="24"/>
          <w:szCs w:val="24"/>
        </w:rPr>
        <w:t>pattern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cellulose</w:t>
      </w:r>
      <w:r w:rsidR="004D0B79">
        <w:rPr>
          <w:rFonts w:ascii="Times New Roman" w:hAnsi="Times New Roman" w:cs="Times New Roman"/>
          <w:sz w:val="24"/>
          <w:szCs w:val="24"/>
        </w:rPr>
        <w:t xml:space="preserve"> raw material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752FF2" w14:textId="464DE107" w:rsidR="00AC20DE" w:rsidRDefault="00AC20DE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BEA6D4" w14:textId="77777777" w:rsidR="008076B9" w:rsidRPr="008076B9" w:rsidRDefault="008076B9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3C456" w14:textId="4BA44A95" w:rsidR="00AC20DE" w:rsidRPr="008B6211" w:rsidRDefault="00AC20DE" w:rsidP="008A37F8">
      <w:pPr>
        <w:pStyle w:val="a7"/>
        <w:jc w:val="left"/>
        <w:rPr>
          <w:sz w:val="24"/>
          <w:szCs w:val="24"/>
        </w:rPr>
      </w:pPr>
      <w:r w:rsidRPr="002C3363">
        <w:rPr>
          <w:rFonts w:cs="Times New Roman"/>
          <w:b/>
          <w:bCs/>
          <w:sz w:val="24"/>
          <w:szCs w:val="24"/>
        </w:rPr>
        <w:t>T</w:t>
      </w:r>
      <w:r w:rsidRPr="002C3363">
        <w:rPr>
          <w:rFonts w:cs="Times New Roman" w:hint="eastAsia"/>
          <w:b/>
          <w:bCs/>
          <w:sz w:val="24"/>
          <w:szCs w:val="24"/>
        </w:rPr>
        <w:t>able</w:t>
      </w:r>
      <w:r w:rsidRPr="002C3363">
        <w:rPr>
          <w:rFonts w:cs="Times New Roman"/>
          <w:b/>
          <w:bCs/>
          <w:sz w:val="24"/>
          <w:szCs w:val="24"/>
        </w:rPr>
        <w:t xml:space="preserve"> </w:t>
      </w:r>
      <w:r w:rsidRPr="002C3363">
        <w:rPr>
          <w:rFonts w:cs="Times New Roman" w:hint="eastAsia"/>
          <w:b/>
          <w:bCs/>
          <w:sz w:val="24"/>
          <w:szCs w:val="24"/>
        </w:rPr>
        <w:t>S</w:t>
      </w:r>
      <w:r w:rsidRPr="002C3363">
        <w:rPr>
          <w:rFonts w:cs="Times New Roman"/>
          <w:b/>
          <w:bCs/>
          <w:sz w:val="24"/>
          <w:szCs w:val="24"/>
        </w:rPr>
        <w:t>1</w:t>
      </w:r>
      <w:r w:rsidRPr="008B6211">
        <w:rPr>
          <w:rFonts w:cs="Times New Roman"/>
          <w:sz w:val="24"/>
          <w:szCs w:val="24"/>
        </w:rPr>
        <w:t xml:space="preserve"> </w:t>
      </w:r>
      <w:r w:rsidRPr="008B6211">
        <w:rPr>
          <w:sz w:val="24"/>
          <w:szCs w:val="24"/>
        </w:rPr>
        <w:t xml:space="preserve">XRD parameters of </w:t>
      </w:r>
      <w:r w:rsidRPr="008B6211">
        <w:rPr>
          <w:rFonts w:hint="eastAsia"/>
          <w:sz w:val="24"/>
          <w:szCs w:val="24"/>
        </w:rPr>
        <w:t>RCN</w:t>
      </w:r>
      <w:r w:rsidR="00E40ED5">
        <w:rPr>
          <w:sz w:val="24"/>
          <w:szCs w:val="24"/>
        </w:rPr>
        <w:t>s</w:t>
      </w:r>
      <w:r w:rsidRPr="008B6211">
        <w:rPr>
          <w:sz w:val="24"/>
          <w:szCs w:val="24"/>
        </w:rPr>
        <w:t xml:space="preserve"> </w:t>
      </w:r>
      <w:r w:rsidRPr="008B6211">
        <w:rPr>
          <w:rFonts w:hint="eastAsia"/>
          <w:sz w:val="24"/>
          <w:szCs w:val="24"/>
        </w:rPr>
        <w:t>prepared</w:t>
      </w:r>
      <w:r w:rsidRPr="008B6211">
        <w:rPr>
          <w:sz w:val="24"/>
          <w:szCs w:val="24"/>
        </w:rPr>
        <w:t xml:space="preserve"> </w:t>
      </w:r>
      <w:r w:rsidRPr="008B6211">
        <w:rPr>
          <w:rFonts w:hint="eastAsia"/>
          <w:sz w:val="24"/>
          <w:szCs w:val="24"/>
        </w:rPr>
        <w:t>with</w:t>
      </w:r>
      <w:r w:rsidRPr="008B6211">
        <w:rPr>
          <w:sz w:val="24"/>
          <w:szCs w:val="24"/>
        </w:rPr>
        <w:t xml:space="preserve"> different coagula</w:t>
      </w:r>
      <w:r w:rsidRPr="008B6211">
        <w:rPr>
          <w:rFonts w:hint="eastAsia"/>
          <w:sz w:val="24"/>
          <w:szCs w:val="24"/>
        </w:rPr>
        <w:t>n</w:t>
      </w:r>
      <w:r w:rsidRPr="008B6211">
        <w:rPr>
          <w:sz w:val="24"/>
          <w:szCs w:val="24"/>
        </w:rPr>
        <w:t>ts.</w:t>
      </w:r>
    </w:p>
    <w:p w14:paraId="033675CB" w14:textId="15C457CC" w:rsidR="00157134" w:rsidRDefault="00E40ED5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ED5">
        <w:rPr>
          <w:noProof/>
        </w:rPr>
        <w:drawing>
          <wp:inline distT="0" distB="0" distL="0" distR="0" wp14:anchorId="116B7B60" wp14:editId="03BF6B1F">
            <wp:extent cx="5274310" cy="17995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735CB" w14:textId="0A8188A8" w:rsidR="00AC20DE" w:rsidRDefault="00AC20DE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644C8E" w14:textId="13057D41" w:rsidR="002B764B" w:rsidRDefault="00FD1F22" w:rsidP="00FD1F22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5D2E77">
        <w:rPr>
          <w:rFonts w:ascii="Times New Roman" w:hAnsi="Times New Roman" w:cs="Times New Roman"/>
          <w:sz w:val="24"/>
          <w:szCs w:val="24"/>
        </w:rPr>
        <w:lastRenderedPageBreak/>
        <w:t>According to the characteristics of the monoclinic crystal system of cellulose II crystal type (</w:t>
      </w:r>
      <w:r w:rsidRPr="00DE1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α</w:t>
      </w:r>
      <w:r w:rsidRPr="00DE1043">
        <w:rPr>
          <w:rFonts w:ascii="Times New Roman" w:hAnsi="Times New Roman" w:cs="Times New Roman"/>
          <w:sz w:val="24"/>
          <w:szCs w:val="24"/>
        </w:rPr>
        <w:t xml:space="preserve"> = 90.00°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β</w:t>
      </w:r>
      <w:r w:rsidRPr="00DE1043">
        <w:rPr>
          <w:rFonts w:ascii="Times New Roman" w:hAnsi="Times New Roman" w:cs="Times New Roman"/>
          <w:sz w:val="24"/>
          <w:szCs w:val="24"/>
        </w:rPr>
        <w:t xml:space="preserve"> = 90.00°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γ </w:t>
      </w:r>
      <w:r w:rsidRPr="00DE1043">
        <w:rPr>
          <w:rFonts w:ascii="Times New Roman" w:hAnsi="Times New Roman" w:cs="Times New Roman"/>
          <w:sz w:val="24"/>
          <w:szCs w:val="24"/>
        </w:rPr>
        <w:t>= 117.18°</w:t>
      </w:r>
      <w:r>
        <w:rPr>
          <w:rFonts w:ascii="Times New Roman" w:hAnsi="Times New Roman" w:cs="Times New Roman"/>
          <w:sz w:val="24"/>
          <w:szCs w:val="24"/>
        </w:rPr>
        <w:t xml:space="preserve">), it is known that </w:t>
      </w:r>
      <w:r w:rsidRPr="005D2E77">
        <w:rPr>
          <w:rFonts w:ascii="宋体" w:eastAsia="宋体" w:hAnsi="宋体" w:cs="宋体" w:hint="eastAsia"/>
          <w:sz w:val="24"/>
          <w:szCs w:val="24"/>
        </w:rPr>
        <w:t>∠</w:t>
      </w:r>
      <w:r w:rsidRPr="005D2E77">
        <w:rPr>
          <w:rFonts w:ascii="Times New Roman" w:hAnsi="Times New Roman" w:cs="Times New Roman"/>
          <w:b/>
          <w:bCs/>
          <w:sz w:val="24"/>
          <w:szCs w:val="24"/>
        </w:rPr>
        <w:t>OAC</w:t>
      </w:r>
      <w:r w:rsidRPr="005D2E77">
        <w:rPr>
          <w:rFonts w:ascii="Times New Roman" w:hAnsi="Times New Roman" w:cs="Times New Roman"/>
          <w:sz w:val="24"/>
          <w:szCs w:val="24"/>
        </w:rPr>
        <w:t xml:space="preserve"> = 62.82°, </w:t>
      </w:r>
      <w:r w:rsidRPr="005D2E77">
        <w:rPr>
          <w:rFonts w:ascii="Times New Roman" w:hAnsi="Times New Roman" w:cs="Times New Roman"/>
          <w:b/>
          <w:bCs/>
          <w:sz w:val="24"/>
          <w:szCs w:val="24"/>
        </w:rPr>
        <w:t>OA</w:t>
      </w:r>
      <w:r w:rsidRPr="005D2E77">
        <w:rPr>
          <w:rFonts w:ascii="Times New Roman" w:hAnsi="Times New Roman" w:cs="Times New Roman"/>
          <w:sz w:val="24"/>
          <w:szCs w:val="24"/>
        </w:rPr>
        <w:t xml:space="preserve"> = 8.10 Å and </w:t>
      </w:r>
      <w:r w:rsidRPr="005D2E77">
        <w:rPr>
          <w:rFonts w:ascii="Times New Roman" w:hAnsi="Times New Roman" w:cs="Times New Roman"/>
          <w:b/>
          <w:bCs/>
          <w:sz w:val="24"/>
          <w:szCs w:val="24"/>
        </w:rPr>
        <w:t>AC</w:t>
      </w:r>
      <w:r w:rsidRPr="005D2E77">
        <w:rPr>
          <w:rFonts w:ascii="Times New Roman" w:hAnsi="Times New Roman" w:cs="Times New Roman"/>
          <w:sz w:val="24"/>
          <w:szCs w:val="24"/>
        </w:rPr>
        <w:t xml:space="preserve"> = 9.03 Å.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7C7" w:rsidRPr="008A37F8">
        <w:rPr>
          <w:rFonts w:ascii="Times New Roman" w:hAnsi="Times New Roman" w:cs="Times New Roman"/>
          <w:sz w:val="24"/>
          <w:szCs w:val="24"/>
        </w:rPr>
        <w:t>Fig</w:t>
      </w:r>
      <w:r w:rsidR="008A37F8" w:rsidRPr="008A37F8">
        <w:rPr>
          <w:rFonts w:ascii="Times New Roman" w:hAnsi="Times New Roman" w:cs="Times New Roman"/>
          <w:sz w:val="24"/>
          <w:szCs w:val="24"/>
        </w:rPr>
        <w:t>.</w:t>
      </w:r>
      <w:r w:rsidR="000B07C7" w:rsidRPr="008A37F8">
        <w:rPr>
          <w:rFonts w:ascii="Times New Roman" w:hAnsi="Times New Roman" w:cs="Times New Roman"/>
          <w:sz w:val="24"/>
          <w:szCs w:val="24"/>
        </w:rPr>
        <w:t xml:space="preserve"> S5d</w:t>
      </w:r>
      <w:r w:rsidR="000B07C7">
        <w:rPr>
          <w:rFonts w:ascii="Times New Roman" w:hAnsi="Times New Roman" w:cs="Times New Roman"/>
          <w:sz w:val="24"/>
          <w:szCs w:val="24"/>
        </w:rPr>
        <w:t xml:space="preserve"> shows the</w:t>
      </w:r>
      <w:r w:rsidR="000B07C7" w:rsidRPr="000B07C7">
        <w:rPr>
          <w:rFonts w:ascii="Times New Roman" w:hAnsi="Times New Roman" w:cs="Times New Roman"/>
          <w:sz w:val="24"/>
          <w:szCs w:val="24"/>
        </w:rPr>
        <w:t xml:space="preserve"> </w:t>
      </w:r>
      <w:r w:rsidR="000B07C7">
        <w:rPr>
          <w:rFonts w:ascii="Times New Roman" w:hAnsi="Times New Roman" w:cs="Times New Roman"/>
          <w:sz w:val="24"/>
          <w:szCs w:val="24"/>
        </w:rPr>
        <w:t>(</w:t>
      </w:r>
      <w:r w:rsidR="000B07C7" w:rsidRPr="000B07C7">
        <w:rPr>
          <w:rFonts w:ascii="Times New Roman" w:hAnsi="Times New Roman" w:cs="Times New Roman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="000B07C7" w:rsidRPr="000B07C7">
        <w:rPr>
          <w:rFonts w:ascii="Times New Roman" w:hAnsi="Times New Roman" w:cs="Times New Roman"/>
        </w:rPr>
        <w:t>0</w:t>
      </w:r>
      <w:r w:rsidR="000B07C7">
        <w:rPr>
          <w:rFonts w:ascii="Times New Roman" w:hAnsi="Times New Roman" w:cs="Times New Roman" w:hint="eastAsia"/>
        </w:rPr>
        <w:t>)</w:t>
      </w:r>
      <w:r w:rsidR="000B07C7">
        <w:rPr>
          <w:rFonts w:ascii="Times New Roman" w:hAnsi="Times New Roman" w:cs="Times New Roman"/>
        </w:rPr>
        <w:t xml:space="preserve"> crystal plane of the cellulose II, which can be approximated by </w:t>
      </w:r>
      <w:r w:rsidR="000B07C7" w:rsidRPr="000B07C7">
        <w:rPr>
          <w:rFonts w:ascii="Times New Roman" w:hAnsi="Times New Roman" w:cs="Times New Roman"/>
        </w:rPr>
        <w:t>D</w:t>
      </w:r>
      <w:r w:rsidR="000B07C7" w:rsidRPr="000B07C7">
        <w:rPr>
          <w:rFonts w:ascii="Times New Roman" w:hAnsi="Times New Roman" w:cs="Times New Roman"/>
          <w:vertAlign w:val="subscript"/>
        </w:rPr>
        <w:t>|</w:t>
      </w:r>
      <w:proofErr w:type="gramStart"/>
      <w:r w:rsidR="000B07C7" w:rsidRPr="000B07C7">
        <w:rPr>
          <w:rFonts w:ascii="Times New Roman" w:hAnsi="Times New Roman" w:cs="Times New Roman"/>
          <w:vertAlign w:val="subscript"/>
        </w:rPr>
        <w:t>|(</w:t>
      </w:r>
      <w:proofErr w:type="gramEnd"/>
      <w:r w:rsidR="000B07C7" w:rsidRPr="000B07C7">
        <w:rPr>
          <w:rFonts w:ascii="Times New Roman" w:hAnsi="Times New Roman" w:cs="Times New Roman"/>
          <w:vertAlign w:val="subscript"/>
        </w:rPr>
        <w:t>020)</w:t>
      </w:r>
      <w:r w:rsidR="000B07C7">
        <w:rPr>
          <w:rFonts w:ascii="Times New Roman" w:hAnsi="Times New Roman" w:cs="Times New Roman"/>
        </w:rPr>
        <w:t xml:space="preserve">. </w:t>
      </w:r>
      <w:r w:rsidR="002B764B">
        <w:rPr>
          <w:rFonts w:ascii="Times New Roman" w:hAnsi="Times New Roman" w:cs="Times New Roman"/>
          <w:sz w:val="24"/>
          <w:szCs w:val="24"/>
        </w:rPr>
        <w:t xml:space="preserve">According to Euler’s cosine theorem,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D1F22">
        <w:rPr>
          <w:rFonts w:ascii="Times New Roman" w:hAnsi="Times New Roman" w:cs="Times New Roman"/>
          <w:sz w:val="24"/>
          <w:szCs w:val="24"/>
        </w:rPr>
        <w:t>he conversion equation between grain size perpendicular to the grain plane and grain size parallel to the grain plane is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0DAC9E" w14:textId="77777777" w:rsidR="000B07C7" w:rsidRPr="000B07C7" w:rsidRDefault="000B07C7" w:rsidP="000B07C7">
      <w:pPr>
        <w:ind w:firstLineChars="100" w:firstLine="210"/>
        <w:rPr>
          <w:rFonts w:ascii="Times New Roman" w:hAnsi="Times New Roman" w:cs="Times New Roman"/>
          <w:b/>
          <w:bCs/>
        </w:rPr>
      </w:pPr>
      <w:r w:rsidRPr="000B07C7">
        <w:rPr>
          <w:rFonts w:ascii="Times New Roman" w:hAnsi="Times New Roman" w:cs="Times New Roman"/>
          <w:b/>
          <w:bCs/>
          <w:i/>
          <w:iCs/>
        </w:rPr>
        <w:t>OC</w:t>
      </w:r>
      <w:r w:rsidRPr="000B07C7">
        <w:rPr>
          <w:rFonts w:ascii="Times New Roman" w:hAnsi="Times New Roman" w:cs="Times New Roman"/>
          <w:b/>
          <w:bCs/>
          <w:i/>
          <w:iCs/>
          <w:vertAlign w:val="superscript"/>
        </w:rPr>
        <w:t>2</w:t>
      </w:r>
      <w:r w:rsidRPr="000B07C7">
        <w:rPr>
          <w:rFonts w:ascii="Times New Roman" w:hAnsi="Times New Roman" w:cs="Times New Roman"/>
          <w:b/>
          <w:bCs/>
          <w:i/>
          <w:iCs/>
        </w:rPr>
        <w:t xml:space="preserve"> = OA</w:t>
      </w:r>
      <w:r w:rsidRPr="000B07C7">
        <w:rPr>
          <w:rFonts w:ascii="Times New Roman" w:hAnsi="Times New Roman" w:cs="Times New Roman"/>
          <w:b/>
          <w:bCs/>
          <w:i/>
          <w:iCs/>
          <w:vertAlign w:val="superscript"/>
        </w:rPr>
        <w:t>2</w:t>
      </w:r>
      <w:r w:rsidRPr="000B07C7">
        <w:rPr>
          <w:rFonts w:ascii="Times New Roman" w:hAnsi="Times New Roman" w:cs="Times New Roman"/>
          <w:b/>
          <w:bCs/>
          <w:i/>
          <w:iCs/>
        </w:rPr>
        <w:t xml:space="preserve"> + AC</w:t>
      </w:r>
      <w:r w:rsidRPr="000B07C7">
        <w:rPr>
          <w:rFonts w:ascii="Times New Roman" w:hAnsi="Times New Roman" w:cs="Times New Roman"/>
          <w:b/>
          <w:bCs/>
          <w:i/>
          <w:iCs/>
          <w:vertAlign w:val="superscript"/>
        </w:rPr>
        <w:t>2</w:t>
      </w:r>
      <w:r w:rsidRPr="000B07C7">
        <w:rPr>
          <w:rFonts w:ascii="Times New Roman" w:hAnsi="Times New Roman" w:cs="Times New Roman"/>
          <w:b/>
          <w:bCs/>
          <w:i/>
          <w:iCs/>
        </w:rPr>
        <w:t xml:space="preserve"> – 2OA</w:t>
      </w:r>
      <w:r w:rsidRPr="000B07C7">
        <w:rPr>
          <w:rFonts w:ascii="Times New Roman" w:eastAsia="等线" w:hAnsi="Times New Roman" w:cs="Times New Roman"/>
          <w:b/>
          <w:bCs/>
          <w:i/>
          <w:iCs/>
        </w:rPr>
        <w:t>·</w:t>
      </w:r>
      <w:r w:rsidRPr="000B07C7">
        <w:rPr>
          <w:rFonts w:ascii="Times New Roman" w:hAnsi="Times New Roman" w:cs="Times New Roman"/>
          <w:b/>
          <w:bCs/>
          <w:i/>
          <w:iCs/>
        </w:rPr>
        <w:t>AC</w:t>
      </w:r>
      <w:r w:rsidRPr="000B07C7">
        <w:rPr>
          <w:rFonts w:ascii="Times New Roman" w:eastAsia="等线" w:hAnsi="Times New Roman" w:cs="Times New Roman"/>
          <w:b/>
          <w:bCs/>
          <w:i/>
          <w:iCs/>
        </w:rPr>
        <w:t>·cos</w:t>
      </w:r>
      <w:r w:rsidRPr="000B07C7">
        <w:rPr>
          <w:rFonts w:ascii="宋体" w:eastAsia="宋体" w:hAnsi="宋体" w:cs="宋体" w:hint="eastAsia"/>
          <w:b/>
          <w:bCs/>
          <w:i/>
          <w:iCs/>
        </w:rPr>
        <w:t>∠</w:t>
      </w:r>
      <w:r w:rsidRPr="000B07C7">
        <w:rPr>
          <w:rFonts w:ascii="Times New Roman" w:hAnsi="Times New Roman" w:cs="Times New Roman"/>
          <w:b/>
          <w:bCs/>
          <w:i/>
          <w:iCs/>
        </w:rPr>
        <w:t>OAC</w:t>
      </w:r>
    </w:p>
    <w:p w14:paraId="45E5A9AA" w14:textId="65CB6D7C" w:rsidR="00FD1F22" w:rsidRDefault="002E40A7" w:rsidP="00CE1790">
      <w:pPr>
        <w:spacing w:line="360" w:lineRule="auto"/>
        <w:ind w:leftChars="50" w:left="105" w:firstLineChars="50" w:firstLine="120"/>
        <w:rPr>
          <w:rFonts w:ascii="Times New Roman" w:hAnsi="Times New Roman" w:cs="Times New Roman"/>
          <w:sz w:val="24"/>
          <w:szCs w:val="24"/>
        </w:rPr>
      </w:pPr>
      <w:r w:rsidRPr="002E40A7">
        <w:rPr>
          <w:rFonts w:ascii="Times New Roman" w:hAnsi="Times New Roman" w:cs="Times New Roman"/>
          <w:sz w:val="24"/>
          <w:szCs w:val="24"/>
        </w:rPr>
        <w:t xml:space="preserve">Solving for </w:t>
      </w:r>
      <w:r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</w:t>
      </w:r>
      <w:r w:rsidRPr="002E40A7">
        <w:rPr>
          <w:rFonts w:ascii="Times New Roman" w:hAnsi="Times New Roman" w:cs="Times New Roman"/>
          <w:sz w:val="24"/>
          <w:szCs w:val="24"/>
        </w:rPr>
        <w:t xml:space="preserve"> = 8.96 Å, the following relationship based on the cosine theorem</w:t>
      </w:r>
      <w:r w:rsidR="00CE1790" w:rsidRPr="00CE1790">
        <w:rPr>
          <w:rFonts w:ascii="Times New Roman" w:hAnsi="Times New Roman" w:cs="Times New Roman"/>
          <w:sz w:val="24"/>
          <w:szCs w:val="24"/>
        </w:rPr>
        <w:t xml:space="preserve"> </w:t>
      </w:r>
      <w:r w:rsidR="00CE1790">
        <w:rPr>
          <w:rFonts w:ascii="Times New Roman" w:hAnsi="Times New Roman" w:cs="Times New Roman"/>
          <w:sz w:val="24"/>
          <w:szCs w:val="24"/>
        </w:rPr>
        <w:t xml:space="preserve">is </w:t>
      </w:r>
      <w:r w:rsidR="00CE1790" w:rsidRPr="002E40A7">
        <w:rPr>
          <w:rFonts w:ascii="Times New Roman" w:hAnsi="Times New Roman" w:cs="Times New Roman"/>
          <w:sz w:val="24"/>
          <w:szCs w:val="24"/>
        </w:rPr>
        <w:t>further obtain</w:t>
      </w:r>
      <w:r w:rsidR="00CE179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14:paraId="29201A76" w14:textId="77777777" w:rsidR="002E40A7" w:rsidRPr="002E40A7" w:rsidRDefault="002E40A7" w:rsidP="002E40A7">
      <w:pPr>
        <w:ind w:leftChars="236" w:left="496" w:firstLineChars="500" w:firstLine="1050"/>
        <w:rPr>
          <w:rFonts w:ascii="Times New Roman" w:hAnsi="Times New Roman" w:cs="Times New Roman"/>
          <w:b/>
          <w:bCs/>
          <w:iCs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等线" w:hAnsi="Times New Roman" w:cs="Times New Roman"/>
              <w:b/>
              <w:bCs/>
              <w:i/>
            </w:rPr>
            <m:t>cos</m:t>
          </m:r>
          <m:r>
            <m:rPr>
              <m:nor/>
            </m:rPr>
            <w:rPr>
              <w:rFonts w:ascii="宋体" w:eastAsia="宋体" w:hAnsi="宋体" w:cs="宋体" w:hint="eastAsia"/>
              <w:b/>
              <w:bCs/>
              <w:i/>
            </w:rPr>
            <m:t>∠</m:t>
          </m:r>
          <m:r>
            <m:rPr>
              <m:nor/>
            </m:rPr>
            <w:rPr>
              <w:rFonts w:ascii="Times New Roman" w:hAnsi="Times New Roman" w:cs="Times New Roman"/>
              <w:b/>
              <w:bCs/>
              <w:i/>
            </w:rPr>
            <m:t>OAC=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</w:rPr>
                    <m:t>OA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</w:rPr>
                    <m:t>OC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</w:rPr>
                    <m:t>AC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</w:rPr>
                    <m:t>2</m:t>
                  </m:r>
                </m:sup>
              </m:sSup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</w:rPr>
                <m:t>2OA</m:t>
              </m:r>
              <m:r>
                <m:rPr>
                  <m:nor/>
                </m:rPr>
                <w:rPr>
                  <w:rFonts w:ascii="Times New Roman" w:eastAsia="等线" w:hAnsi="Times New Roman" w:cs="Times New Roman"/>
                  <w:b/>
                  <w:bCs/>
                  <w:i/>
                </w:rPr>
                <m:t>·</m:t>
              </m:r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</w:rPr>
                <m:t>OC</m:t>
              </m:r>
            </m:den>
          </m:f>
        </m:oMath>
      </m:oMathPara>
    </w:p>
    <w:p w14:paraId="075EC1D6" w14:textId="525761A3" w:rsidR="002E40A7" w:rsidRDefault="002E40A7" w:rsidP="002E40A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olving for </w:t>
      </w:r>
      <w:r w:rsidRPr="004E0A72">
        <w:rPr>
          <w:rFonts w:ascii="宋体" w:hAnsi="宋体" w:cs="宋体" w:hint="eastAsia"/>
          <w:b/>
          <w:bCs/>
          <w:i/>
          <w:iCs/>
        </w:rPr>
        <w:t>∠</w:t>
      </w:r>
      <w:r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COA=</w:t>
      </w:r>
      <w:r w:rsidRPr="002E40A7">
        <w:rPr>
          <w:rFonts w:ascii="Times New Roman" w:hAnsi="Times New Roman" w:cs="Times New Roman"/>
          <w:sz w:val="24"/>
          <w:szCs w:val="24"/>
        </w:rPr>
        <w:t>63.68</w:t>
      </w:r>
      <w:r w:rsidRPr="002E40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5816" w:rsidRPr="002E40A7">
        <w:rPr>
          <w:rFonts w:ascii="宋体" w:eastAsia="宋体" w:hAnsi="宋体" w:cs="宋体" w:hint="eastAsia"/>
          <w:sz w:val="24"/>
          <w:szCs w:val="24"/>
        </w:rPr>
        <w:t>∠</w:t>
      </w:r>
      <w:r w:rsidR="001E5816"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DAE</w:t>
      </w:r>
      <w:r w:rsidR="001E5816" w:rsidRPr="002E40A7">
        <w:rPr>
          <w:rFonts w:ascii="Times New Roman" w:hAnsi="Times New Roman" w:cs="Times New Roman"/>
          <w:sz w:val="24"/>
          <w:szCs w:val="24"/>
        </w:rPr>
        <w:t>=26.32°</w:t>
      </w:r>
      <w:r w:rsidR="001E5816">
        <w:rPr>
          <w:rFonts w:ascii="Times New Roman" w:hAnsi="Times New Roman" w:cs="Times New Roman"/>
          <w:sz w:val="24"/>
          <w:szCs w:val="24"/>
        </w:rPr>
        <w:t xml:space="preserve"> is obtained</w:t>
      </w:r>
      <w:r w:rsidR="001E5816" w:rsidRPr="002E40A7">
        <w:rPr>
          <w:rFonts w:ascii="Times New Roman" w:hAnsi="Times New Roman" w:cs="Times New Roman"/>
          <w:sz w:val="24"/>
          <w:szCs w:val="24"/>
        </w:rPr>
        <w:t xml:space="preserve"> </w:t>
      </w:r>
      <w:r w:rsidR="001E5816">
        <w:rPr>
          <w:rFonts w:ascii="Times New Roman" w:hAnsi="Times New Roman" w:cs="Times New Roman"/>
          <w:sz w:val="24"/>
          <w:szCs w:val="24"/>
        </w:rPr>
        <w:t>f</w:t>
      </w:r>
      <w:r w:rsidRPr="002E40A7">
        <w:rPr>
          <w:rFonts w:ascii="Times New Roman" w:hAnsi="Times New Roman" w:cs="Times New Roman"/>
          <w:sz w:val="24"/>
          <w:szCs w:val="24"/>
        </w:rPr>
        <w:t>rom the conditions</w:t>
      </w:r>
      <w:r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AD</w:t>
      </w:r>
      <w:r w:rsidRPr="002E40A7">
        <w:rPr>
          <w:rFonts w:ascii="宋体" w:eastAsia="宋体" w:hAnsi="宋体" w:cs="宋体" w:hint="eastAsia"/>
          <w:sz w:val="24"/>
          <w:szCs w:val="24"/>
        </w:rPr>
        <w:t>⊥</w:t>
      </w:r>
      <w:r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</w:t>
      </w:r>
      <w:r w:rsidRPr="002E40A7">
        <w:rPr>
          <w:rFonts w:ascii="Times New Roman" w:hAnsi="Times New Roman" w:cs="Times New Roman"/>
          <w:sz w:val="24"/>
          <w:szCs w:val="24"/>
        </w:rPr>
        <w:t xml:space="preserve"> and </w:t>
      </w:r>
      <w:r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</w:t>
      </w:r>
      <w:r w:rsidRPr="002E40A7">
        <w:rPr>
          <w:rFonts w:ascii="宋体" w:eastAsia="宋体" w:hAnsi="宋体" w:cs="宋体" w:hint="eastAsia"/>
          <w:sz w:val="24"/>
          <w:szCs w:val="24"/>
        </w:rPr>
        <w:t>⊥</w:t>
      </w:r>
      <w:r w:rsidRPr="002E4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FA498E" w14:textId="77777777" w:rsidR="00CE1790" w:rsidRPr="00CE1790" w:rsidRDefault="00CE1790" w:rsidP="00CE1790">
      <w:pPr>
        <w:ind w:firstLine="482"/>
        <w:rPr>
          <w:rFonts w:ascii="Times New Roman" w:hAnsi="Times New Roman" w:cs="Times New Roman"/>
          <w:sz w:val="24"/>
          <w:szCs w:val="24"/>
        </w:rPr>
      </w:pPr>
      <w:r w:rsidRPr="00CE17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AE </w:t>
      </w:r>
      <w:r w:rsidRPr="00CE1790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Pr="00CE1790">
        <w:rPr>
          <w:rFonts w:ascii="Times New Roman" w:hAnsi="Times New Roman" w:cs="Times New Roman"/>
          <w:b/>
          <w:bCs/>
          <w:i/>
          <w:sz w:val="24"/>
          <w:szCs w:val="24"/>
        </w:rPr>
        <w:t>AD</w:t>
      </w:r>
      <w:r w:rsidRPr="00CE1790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Pr="00CE1790">
        <w:rPr>
          <w:rFonts w:ascii="Times New Roman" w:hAnsi="Times New Roman" w:cs="Times New Roman"/>
          <w:iCs/>
          <w:sz w:val="24"/>
          <w:szCs w:val="24"/>
        </w:rPr>
        <w:t>cos26.32</w:t>
      </w:r>
      <w:r w:rsidRPr="00CE1790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14:paraId="12557C27" w14:textId="3EC449B5" w:rsidR="00CE1790" w:rsidRDefault="00CE1790" w:rsidP="002E40A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CE17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CE1790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>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>0)-||(020)</w:t>
      </w:r>
      <w:r w:rsidRPr="00CE1790">
        <w:rPr>
          <w:rFonts w:ascii="Times New Roman" w:hAnsi="Times New Roman" w:cs="Times New Roman"/>
          <w:sz w:val="24"/>
          <w:szCs w:val="24"/>
        </w:rPr>
        <w:t xml:space="preserve"> = </w:t>
      </w:r>
      <w:r w:rsidRPr="00CE17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CE1790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>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>0)</w:t>
      </w:r>
      <w:r w:rsidRPr="00CE1790">
        <w:rPr>
          <w:rFonts w:ascii="Times New Roman" w:hAnsi="Times New Roman" w:cs="Times New Roman"/>
          <w:sz w:val="24"/>
          <w:szCs w:val="24"/>
        </w:rPr>
        <w:t>·</w:t>
      </w:r>
      <w:r w:rsidRPr="00CE1790">
        <w:rPr>
          <w:rFonts w:ascii="Times New Roman" w:hAnsi="Times New Roman" w:cs="Times New Roman"/>
          <w:iCs/>
          <w:sz w:val="24"/>
          <w:szCs w:val="24"/>
        </w:rPr>
        <w:t>cos(26.32</w:t>
      </w:r>
      <w:r w:rsidRPr="00CE179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E1790">
        <w:rPr>
          <w:rFonts w:ascii="Times New Roman" w:hAnsi="Times New Roman" w:cs="Times New Roman"/>
          <w:sz w:val="24"/>
          <w:szCs w:val="24"/>
        </w:rPr>
        <w:t>)</w:t>
      </w:r>
      <w:r w:rsidRPr="00CE179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E1790">
        <w:rPr>
          <w:rFonts w:ascii="Times New Roman" w:hAnsi="Times New Roman" w:cs="Times New Roman"/>
          <w:sz w:val="24"/>
          <w:szCs w:val="24"/>
        </w:rPr>
        <w:t>= 0.90·</w:t>
      </w:r>
      <w:r w:rsidRPr="00CE17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CE1790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>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>0)</w:t>
      </w:r>
      <w:r w:rsidRPr="00CE1790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CE17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1790">
        <w:rPr>
          <w:rFonts w:ascii="Times New Roman" w:hAnsi="Times New Roman" w:cs="Times New Roman"/>
          <w:sz w:val="24"/>
          <w:szCs w:val="24"/>
        </w:rPr>
        <w:t>(1)</w:t>
      </w:r>
    </w:p>
    <w:p w14:paraId="0B4C8CE8" w14:textId="06B7F47B" w:rsidR="00CE1790" w:rsidRDefault="00191CBC" w:rsidP="009E082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91CBC">
        <w:rPr>
          <w:rFonts w:ascii="Times New Roman" w:hAnsi="Times New Roman" w:cs="Times New Roman"/>
          <w:sz w:val="24"/>
          <w:szCs w:val="24"/>
        </w:rPr>
        <w:t>The grain size of the (</w:t>
      </w:r>
      <w:r w:rsidRPr="000B07C7">
        <w:rPr>
          <w:rFonts w:ascii="Times New Roman" w:hAnsi="Times New Roman" w:cs="Times New Roman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Pr="000B07C7">
        <w:rPr>
          <w:rFonts w:ascii="Times New Roman" w:hAnsi="Times New Roman" w:cs="Times New Roman"/>
        </w:rPr>
        <w:t>0</w:t>
      </w:r>
      <w:r w:rsidRPr="00191CBC">
        <w:rPr>
          <w:rFonts w:ascii="Times New Roman" w:hAnsi="Times New Roman" w:cs="Times New Roman"/>
          <w:sz w:val="24"/>
          <w:szCs w:val="24"/>
        </w:rPr>
        <w:t xml:space="preserve">) crystal plane of </w:t>
      </w:r>
      <w:r>
        <w:rPr>
          <w:rFonts w:ascii="Times New Roman" w:hAnsi="Times New Roman" w:cs="Times New Roman"/>
          <w:sz w:val="24"/>
          <w:szCs w:val="24"/>
        </w:rPr>
        <w:t>cellulose</w:t>
      </w:r>
      <w:r w:rsidRPr="00191CBC">
        <w:rPr>
          <w:rFonts w:ascii="Times New Roman" w:hAnsi="Times New Roman" w:cs="Times New Roman"/>
          <w:sz w:val="24"/>
          <w:szCs w:val="24"/>
        </w:rPr>
        <w:t xml:space="preserve"> II crystal form can also be decomposed along the (110) crystal plane. The schematic diagram of the model is </w:t>
      </w:r>
      <w:r w:rsidRPr="006034B6">
        <w:rPr>
          <w:rFonts w:ascii="Times New Roman" w:hAnsi="Times New Roman" w:cs="Times New Roman"/>
          <w:sz w:val="24"/>
          <w:szCs w:val="24"/>
        </w:rPr>
        <w:t>shown in</w:t>
      </w:r>
      <w:r w:rsidRPr="00194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7F8">
        <w:rPr>
          <w:rFonts w:ascii="Times New Roman" w:hAnsi="Times New Roman" w:cs="Times New Roman"/>
          <w:sz w:val="24"/>
          <w:szCs w:val="24"/>
        </w:rPr>
        <w:t>Fig</w:t>
      </w:r>
      <w:r w:rsidR="008A37F8" w:rsidRPr="008A37F8">
        <w:rPr>
          <w:rFonts w:ascii="Times New Roman" w:hAnsi="Times New Roman" w:cs="Times New Roman"/>
          <w:sz w:val="24"/>
          <w:szCs w:val="24"/>
        </w:rPr>
        <w:t>.</w:t>
      </w:r>
      <w:r w:rsidRPr="008A37F8">
        <w:rPr>
          <w:rFonts w:ascii="Times New Roman" w:hAnsi="Times New Roman" w:cs="Times New Roman"/>
          <w:sz w:val="24"/>
          <w:szCs w:val="24"/>
        </w:rPr>
        <w:t xml:space="preserve"> S5e.</w:t>
      </w:r>
      <w:r w:rsidR="006034B6" w:rsidRPr="006034B6">
        <w:rPr>
          <w:rFonts w:ascii="Times New Roman" w:hAnsi="Times New Roman" w:cs="Times New Roman"/>
          <w:sz w:val="24"/>
          <w:szCs w:val="24"/>
        </w:rPr>
        <w:t xml:space="preserve"> Due to monoclinic crystal system of cellulose II (</w:t>
      </w:r>
      <w:r w:rsidR="006034B6" w:rsidRPr="006034B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γ </w:t>
      </w:r>
      <w:r w:rsidR="006034B6" w:rsidRPr="006034B6">
        <w:rPr>
          <w:rFonts w:ascii="Times New Roman" w:hAnsi="Times New Roman" w:cs="Times New Roman"/>
          <w:iCs/>
          <w:sz w:val="24"/>
          <w:szCs w:val="24"/>
        </w:rPr>
        <w:t>= 117.18</w:t>
      </w:r>
      <w:r w:rsidR="006034B6" w:rsidRPr="006034B6">
        <w:rPr>
          <w:rFonts w:ascii="Times New Roman" w:hAnsi="Times New Roman" w:cs="Times New Roman"/>
          <w:iCs/>
          <w:sz w:val="24"/>
          <w:szCs w:val="24"/>
          <w:vertAlign w:val="superscript"/>
        </w:rPr>
        <w:t>o</w:t>
      </w:r>
      <w:r w:rsidR="006034B6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6034B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034B6" w:rsidRPr="006034B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 </w:t>
      </w:r>
      <w:r w:rsidR="006034B6" w:rsidRPr="006034B6">
        <w:rPr>
          <w:rFonts w:ascii="Times New Roman" w:hAnsi="Times New Roman" w:cs="Times New Roman"/>
          <w:iCs/>
          <w:sz w:val="24"/>
          <w:szCs w:val="24"/>
        </w:rPr>
        <w:t>= 8.10 Å</w:t>
      </w:r>
      <w:r w:rsidR="006034B6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6034B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034B6" w:rsidRPr="006034B6">
        <w:rPr>
          <w:rFonts w:ascii="Times New Roman" w:hAnsi="Times New Roman" w:cs="Times New Roman"/>
          <w:b/>
          <w:bCs/>
          <w:i/>
          <w:sz w:val="24"/>
          <w:szCs w:val="24"/>
        </w:rPr>
        <w:t>b</w:t>
      </w:r>
      <w:r w:rsidR="006034B6" w:rsidRPr="006034B6">
        <w:rPr>
          <w:rFonts w:ascii="Times New Roman" w:hAnsi="Times New Roman" w:cs="Times New Roman"/>
          <w:iCs/>
          <w:sz w:val="24"/>
          <w:szCs w:val="24"/>
        </w:rPr>
        <w:t xml:space="preserve"> = 9.03 Å</w:t>
      </w:r>
      <w:r w:rsidR="006034B6" w:rsidRPr="006034B6">
        <w:rPr>
          <w:rFonts w:ascii="Times New Roman" w:hAnsi="Times New Roman" w:cs="Times New Roman"/>
          <w:sz w:val="24"/>
          <w:szCs w:val="24"/>
        </w:rPr>
        <w:t xml:space="preserve">), </w:t>
      </w:r>
      <w:r w:rsidR="009E082B" w:rsidRPr="009E082B">
        <w:rPr>
          <w:rFonts w:ascii="宋体" w:eastAsia="宋体" w:hAnsi="宋体" w:cs="宋体" w:hint="eastAsia"/>
          <w:b/>
          <w:bCs/>
          <w:i/>
          <w:sz w:val="24"/>
          <w:szCs w:val="24"/>
        </w:rPr>
        <w:t>∠</w:t>
      </w:r>
      <w:r w:rsidR="009E082B" w:rsidRPr="009E082B">
        <w:rPr>
          <w:rFonts w:ascii="Times New Roman" w:hAnsi="Times New Roman" w:cs="Times New Roman"/>
          <w:b/>
          <w:bCs/>
          <w:i/>
          <w:sz w:val="24"/>
          <w:szCs w:val="24"/>
        </w:rPr>
        <w:t>BOA</w:t>
      </w:r>
      <w:r w:rsidR="009E082B" w:rsidRPr="009E082B">
        <w:rPr>
          <w:rFonts w:ascii="Times New Roman" w:hAnsi="Times New Roman" w:cs="Times New Roman"/>
          <w:iCs/>
          <w:sz w:val="24"/>
          <w:szCs w:val="24"/>
        </w:rPr>
        <w:t>=117.18°</w:t>
      </w:r>
      <w:r w:rsidR="009E082B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9E08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E082B" w:rsidRPr="009E082B">
        <w:rPr>
          <w:rFonts w:ascii="Times New Roman" w:hAnsi="Times New Roman" w:cs="Times New Roman"/>
          <w:b/>
          <w:bCs/>
          <w:i/>
          <w:sz w:val="24"/>
          <w:szCs w:val="24"/>
        </w:rPr>
        <w:t>OA</w:t>
      </w:r>
      <w:r w:rsidR="009E082B" w:rsidRPr="009E082B">
        <w:rPr>
          <w:rFonts w:ascii="Times New Roman" w:hAnsi="Times New Roman" w:cs="Times New Roman"/>
          <w:iCs/>
          <w:sz w:val="24"/>
          <w:szCs w:val="24"/>
        </w:rPr>
        <w:t>=8.10 Å</w:t>
      </w:r>
      <w:r w:rsidR="009E082B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9E082B">
        <w:rPr>
          <w:rFonts w:ascii="Times New Roman" w:hAnsi="Times New Roman" w:cs="Times New Roman"/>
          <w:iCs/>
          <w:sz w:val="24"/>
          <w:szCs w:val="24"/>
        </w:rPr>
        <w:t xml:space="preserve">and </w:t>
      </w:r>
      <w:r w:rsidR="009E082B" w:rsidRPr="009E082B">
        <w:rPr>
          <w:rFonts w:ascii="Times New Roman" w:hAnsi="Times New Roman" w:cs="Times New Roman"/>
          <w:b/>
          <w:bCs/>
          <w:i/>
          <w:sz w:val="24"/>
          <w:szCs w:val="24"/>
        </w:rPr>
        <w:t>OB</w:t>
      </w:r>
      <w:r w:rsidR="009E082B" w:rsidRPr="009E082B">
        <w:rPr>
          <w:rFonts w:ascii="Times New Roman" w:hAnsi="Times New Roman" w:cs="Times New Roman"/>
          <w:iCs/>
          <w:sz w:val="24"/>
          <w:szCs w:val="24"/>
        </w:rPr>
        <w:t>=9.03 Å</w:t>
      </w:r>
      <w:r w:rsidR="009E082B">
        <w:rPr>
          <w:rFonts w:ascii="Times New Roman" w:hAnsi="Times New Roman" w:cs="Times New Roman"/>
          <w:iCs/>
          <w:sz w:val="24"/>
          <w:szCs w:val="24"/>
        </w:rPr>
        <w:t xml:space="preserve"> are obtained, according to </w:t>
      </w:r>
      <w:r w:rsidR="009E082B" w:rsidRPr="002E40A7">
        <w:rPr>
          <w:rFonts w:ascii="Times New Roman" w:hAnsi="Times New Roman" w:cs="Times New Roman"/>
          <w:sz w:val="24"/>
          <w:szCs w:val="24"/>
        </w:rPr>
        <w:t>the cosine theorem</w:t>
      </w:r>
      <w:r w:rsidR="009E082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AD3747" w14:textId="31195083" w:rsidR="009E082B" w:rsidRDefault="009E082B" w:rsidP="009E082B">
      <w:pPr>
        <w:spacing w:line="360" w:lineRule="auto"/>
        <w:ind w:firstLineChars="100" w:firstLine="2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= OA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+ OB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2OA</w:t>
      </w:r>
      <w:r w:rsidRPr="009E082B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·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</w:t>
      </w:r>
      <w:r w:rsidRPr="009E082B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·cos</w:t>
      </w:r>
      <w:r w:rsidRPr="009E082B">
        <w:rPr>
          <w:rFonts w:ascii="宋体" w:eastAsia="宋体" w:hAnsi="宋体" w:cs="宋体" w:hint="eastAsia"/>
          <w:b/>
          <w:bCs/>
          <w:i/>
          <w:iCs/>
          <w:sz w:val="24"/>
          <w:szCs w:val="24"/>
        </w:rPr>
        <w:t>∠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BOA</w:t>
      </w:r>
    </w:p>
    <w:p w14:paraId="3332733A" w14:textId="295EF6A3" w:rsidR="009E082B" w:rsidRDefault="009E082B" w:rsidP="009E082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olving for 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</w:t>
      </w:r>
      <w:r w:rsidRPr="009E082B">
        <w:rPr>
          <w:rFonts w:ascii="Times New Roman" w:hAnsi="Times New Roman" w:cs="Times New Roman"/>
          <w:sz w:val="24"/>
          <w:szCs w:val="24"/>
        </w:rPr>
        <w:t>=14.63 Å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8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</w:t>
      </w:r>
      <w:r w:rsidRPr="009E082B">
        <w:rPr>
          <w:rFonts w:ascii="Times New Roman" w:hAnsi="Times New Roman" w:cs="Times New Roman"/>
          <w:sz w:val="24"/>
          <w:szCs w:val="24"/>
        </w:rPr>
        <w:t>=0.5</w:t>
      </w:r>
      <w:r w:rsidRPr="009E082B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·AB</w:t>
      </w:r>
      <w:r w:rsidRPr="009E082B">
        <w:rPr>
          <w:rFonts w:ascii="Times New Roman" w:hAnsi="Times New Roman" w:cs="Times New Roman"/>
          <w:sz w:val="24"/>
          <w:szCs w:val="24"/>
        </w:rPr>
        <w:t xml:space="preserve"> = 0.7 Å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D0057">
        <w:rPr>
          <w:rFonts w:ascii="Times New Roman" w:hAnsi="Times New Roman" w:cs="Times New Roman" w:hint="eastAsia"/>
          <w:sz w:val="24"/>
          <w:szCs w:val="24"/>
        </w:rPr>
        <w:t>further</w:t>
      </w:r>
      <w:r w:rsidR="001D0057">
        <w:rPr>
          <w:rFonts w:ascii="Times New Roman" w:hAnsi="Times New Roman" w:cs="Times New Roman"/>
          <w:sz w:val="24"/>
          <w:szCs w:val="24"/>
        </w:rPr>
        <w:t xml:space="preserve"> according to the cosine theorem:</w:t>
      </w:r>
    </w:p>
    <w:p w14:paraId="3B28A581" w14:textId="053F4618" w:rsidR="001D0057" w:rsidRPr="001D0057" w:rsidRDefault="001D0057" w:rsidP="009E082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OD </w:t>
      </w:r>
      <w:r w:rsidRPr="001D0057">
        <w:rPr>
          <w:rFonts w:ascii="Times New Roman" w:hAnsi="Times New Roman" w:cs="Times New Roman"/>
          <w:iCs/>
          <w:sz w:val="24"/>
          <w:szCs w:val="24"/>
        </w:rPr>
        <w:t xml:space="preserve">= </w:t>
      </w:r>
      <w:proofErr w:type="spellStart"/>
      <w:r w:rsidRPr="001D0057">
        <w:rPr>
          <w:rFonts w:ascii="Times New Roman" w:hAnsi="Times New Roman" w:cs="Times New Roman"/>
          <w:b/>
          <w:bCs/>
          <w:i/>
          <w:sz w:val="24"/>
          <w:szCs w:val="24"/>
        </w:rPr>
        <w:t>OA</w:t>
      </w:r>
      <w:r w:rsidRPr="001D0057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Pr="001D0057">
        <w:rPr>
          <w:rFonts w:ascii="Times New Roman" w:hAnsi="Times New Roman" w:cs="Times New Roman"/>
          <w:iCs/>
          <w:sz w:val="24"/>
          <w:szCs w:val="24"/>
        </w:rPr>
        <w:t>cos</w:t>
      </w:r>
      <w:proofErr w:type="spellEnd"/>
      <w:r w:rsidRPr="001D0057">
        <w:rPr>
          <w:rFonts w:ascii="宋体" w:eastAsia="宋体" w:hAnsi="宋体" w:cs="宋体" w:hint="eastAsia"/>
          <w:b/>
          <w:bCs/>
          <w:i/>
          <w:iCs/>
          <w:sz w:val="24"/>
          <w:szCs w:val="24"/>
        </w:rPr>
        <w:t>∠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DOA=</w:t>
      </w:r>
      <w:r w:rsidRPr="001D005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0057">
        <w:rPr>
          <w:rFonts w:ascii="Times New Roman" w:hAnsi="Times New Roman" w:cs="Times New Roman"/>
          <w:sz w:val="24"/>
          <w:szCs w:val="24"/>
        </w:rPr>
        <w:t>3.59 Å</w:t>
      </w:r>
    </w:p>
    <w:p w14:paraId="629A4D44" w14:textId="75715D6D" w:rsidR="009E082B" w:rsidRDefault="001D0057" w:rsidP="00291C93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D0057">
        <w:rPr>
          <w:rFonts w:ascii="Times New Roman" w:hAnsi="Times New Roman" w:cs="Times New Roman"/>
          <w:sz w:val="24"/>
          <w:szCs w:val="24"/>
        </w:rPr>
        <w:t xml:space="preserve">It can be seen from the above that 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1D0057">
        <w:rPr>
          <w:rFonts w:ascii="Times New Roman" w:hAnsi="Times New Roman" w:cs="Times New Roman"/>
          <w:sz w:val="24"/>
          <w:szCs w:val="24"/>
        </w:rPr>
        <w:t xml:space="preserve"> = 0.5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OC</w:t>
      </w:r>
      <w:r w:rsidRPr="001D0057">
        <w:rPr>
          <w:rFonts w:ascii="Times New Roman" w:hAnsi="Times New Roman" w:cs="Times New Roman"/>
          <w:sz w:val="24"/>
          <w:szCs w:val="24"/>
        </w:rPr>
        <w:t xml:space="preserve"> = 4.48 Å, then 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DF</w:t>
      </w:r>
      <w:r w:rsidRPr="001D0057">
        <w:rPr>
          <w:rFonts w:ascii="Times New Roman" w:hAnsi="Times New Roman" w:cs="Times New Roman"/>
          <w:sz w:val="24"/>
          <w:szCs w:val="24"/>
        </w:rPr>
        <w:t xml:space="preserve"> = 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1D0057">
        <w:rPr>
          <w:rFonts w:ascii="Times New Roman" w:hAnsi="Times New Roman" w:cs="Times New Roman"/>
          <w:sz w:val="24"/>
          <w:szCs w:val="24"/>
        </w:rPr>
        <w:t>-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</w:t>
      </w:r>
      <w:r w:rsidRPr="001D0057">
        <w:rPr>
          <w:rFonts w:ascii="Times New Roman" w:hAnsi="Times New Roman" w:cs="Times New Roman"/>
          <w:sz w:val="24"/>
          <w:szCs w:val="24"/>
        </w:rPr>
        <w:t xml:space="preserve"> = 0.89 Å. </w:t>
      </w:r>
      <w:r w:rsidR="001B4D78" w:rsidRPr="001B4D78">
        <w:rPr>
          <w:rFonts w:ascii="Times New Roman" w:hAnsi="Times New Roman" w:cs="Times New Roman"/>
          <w:color w:val="000000"/>
          <w:sz w:val="24"/>
          <w:szCs w:val="24"/>
        </w:rPr>
        <w:t>sin</w:t>
      </w:r>
      <w:r w:rsidR="001B4D78" w:rsidRPr="001B4D78">
        <w:rPr>
          <w:rFonts w:ascii="宋体" w:eastAsia="宋体" w:hAnsi="宋体" w:cs="宋体" w:hint="eastAsia"/>
          <w:b/>
          <w:bCs/>
          <w:i/>
          <w:iCs/>
          <w:sz w:val="24"/>
          <w:szCs w:val="24"/>
        </w:rPr>
        <w:t>∠</w:t>
      </w:r>
      <w:r w:rsidR="001B4D78" w:rsidRPr="001B4D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FAD=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AF</m:t>
            </m:r>
          </m:den>
        </m:f>
      </m:oMath>
      <w:r w:rsidR="001B4D78">
        <w:rPr>
          <w:rFonts w:ascii="Times New Roman" w:hAnsi="Times New Roman" w:cs="Times New Roman" w:hint="cs"/>
          <w:iCs/>
          <w:sz w:val="24"/>
          <w:szCs w:val="24"/>
        </w:rPr>
        <w:t xml:space="preserve"> </w:t>
      </w:r>
      <w:r w:rsidR="001B4D78">
        <w:rPr>
          <w:rFonts w:ascii="Times New Roman" w:hAnsi="Times New Roman" w:cs="Times New Roman"/>
          <w:iCs/>
          <w:sz w:val="24"/>
          <w:szCs w:val="24"/>
        </w:rPr>
        <w:t xml:space="preserve">is obtained from the condition 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</w:t>
      </w:r>
      <w:r w:rsidRPr="001D0057">
        <w:rPr>
          <w:rFonts w:ascii="宋体" w:eastAsia="宋体" w:hAnsi="宋体" w:cs="宋体" w:hint="eastAsia"/>
          <w:sz w:val="24"/>
          <w:szCs w:val="24"/>
        </w:rPr>
        <w:t>⊥</w:t>
      </w:r>
      <w:r w:rsidRPr="001D00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="001B4D78">
        <w:rPr>
          <w:rFonts w:ascii="Times New Roman" w:hAnsi="Times New Roman" w:cs="Times New Roman"/>
          <w:sz w:val="24"/>
          <w:szCs w:val="24"/>
        </w:rPr>
        <w:t>.</w:t>
      </w:r>
    </w:p>
    <w:p w14:paraId="14F7466E" w14:textId="0A8047BA" w:rsidR="001B4D78" w:rsidRPr="001E5816" w:rsidRDefault="001B4D78" w:rsidP="00291C93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olving for </w:t>
      </w:r>
      <w:r w:rsidRPr="001B4D78">
        <w:rPr>
          <w:rFonts w:ascii="宋体" w:eastAsia="宋体" w:hAnsi="宋体" w:cs="宋体" w:hint="eastAsia"/>
          <w:b/>
          <w:bCs/>
          <w:i/>
          <w:iCs/>
          <w:sz w:val="24"/>
          <w:szCs w:val="24"/>
        </w:rPr>
        <w:t>∠</w:t>
      </w:r>
      <w:r w:rsidRPr="001B4D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FAD=</w:t>
      </w:r>
      <w:r w:rsidRPr="001B4D78">
        <w:rPr>
          <w:rFonts w:ascii="Times New Roman" w:hAnsi="Times New Roman" w:cs="Times New Roman"/>
          <w:sz w:val="24"/>
          <w:szCs w:val="24"/>
        </w:rPr>
        <w:t>6.99</w:t>
      </w:r>
      <w:r w:rsidRPr="001B4D78">
        <w:rPr>
          <w:rFonts w:ascii="Times New Roman" w:hAnsi="Times New Roman" w:cs="Times New Roman"/>
          <w:iCs/>
          <w:sz w:val="24"/>
          <w:szCs w:val="24"/>
        </w:rPr>
        <w:t>°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1B4D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B4D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AE </w:t>
      </w:r>
      <w:r w:rsidRPr="001B4D78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Pr="001B4D78">
        <w:rPr>
          <w:rFonts w:ascii="Times New Roman" w:hAnsi="Times New Roman" w:cs="Times New Roman"/>
          <w:b/>
          <w:bCs/>
          <w:i/>
          <w:sz w:val="24"/>
          <w:szCs w:val="24"/>
        </w:rPr>
        <w:t>AD</w:t>
      </w:r>
      <w:r w:rsidRPr="001B4D78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Pr="001B4D78">
        <w:rPr>
          <w:rFonts w:ascii="Times New Roman" w:hAnsi="Times New Roman" w:cs="Times New Roman"/>
          <w:iCs/>
          <w:sz w:val="24"/>
          <w:szCs w:val="24"/>
        </w:rPr>
        <w:t>cos</w:t>
      </w:r>
      <w:r w:rsidRPr="001B4D78">
        <w:rPr>
          <w:rFonts w:ascii="Times New Roman" w:hAnsi="Times New Roman" w:cs="Times New Roman"/>
          <w:sz w:val="24"/>
          <w:szCs w:val="24"/>
        </w:rPr>
        <w:t>6.99</w:t>
      </w:r>
      <w:r w:rsidRPr="001B4D78">
        <w:rPr>
          <w:rFonts w:ascii="Times New Roman" w:hAnsi="Times New Roman" w:cs="Times New Roman"/>
          <w:iCs/>
          <w:sz w:val="24"/>
          <w:szCs w:val="24"/>
        </w:rPr>
        <w:t>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5816">
        <w:rPr>
          <w:rFonts w:ascii="Times New Roman" w:hAnsi="Times New Roman" w:cs="Times New Roman"/>
          <w:iCs/>
          <w:sz w:val="24"/>
          <w:szCs w:val="24"/>
        </w:rPr>
        <w:t xml:space="preserve">is obtained from the condition </w:t>
      </w:r>
      <w:r w:rsidR="001E5816" w:rsidRPr="001E581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</w:t>
      </w:r>
      <w:r w:rsidR="001E5816" w:rsidRPr="001E5816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⊥</w:t>
      </w:r>
      <w:r w:rsidR="001E5816" w:rsidRPr="001E581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EA</w:t>
      </w:r>
      <w:r w:rsidR="001E581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1A1F7A" w14:textId="7D499356" w:rsidR="001B4D78" w:rsidRDefault="001E5816" w:rsidP="00291C93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E5816">
        <w:rPr>
          <w:rFonts w:ascii="Times New Roman" w:hAnsi="Times New Roman" w:cs="Times New Roman"/>
          <w:sz w:val="24"/>
          <w:szCs w:val="24"/>
        </w:rPr>
        <w:t xml:space="preserve"> </w:t>
      </w:r>
      <w:r w:rsidRPr="001E58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E5816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1E5816">
        <w:rPr>
          <w:rFonts w:ascii="Times New Roman" w:hAnsi="Times New Roman" w:cs="Times New Roman"/>
          <w:sz w:val="24"/>
          <w:szCs w:val="24"/>
          <w:vertAlign w:val="subscript"/>
        </w:rPr>
        <w:t>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1E5816">
        <w:rPr>
          <w:rFonts w:ascii="Times New Roman" w:hAnsi="Times New Roman" w:cs="Times New Roman"/>
          <w:sz w:val="24"/>
          <w:szCs w:val="24"/>
          <w:vertAlign w:val="subscript"/>
        </w:rPr>
        <w:t>0)-||(110)</w:t>
      </w:r>
      <w:r w:rsidRPr="001E5816">
        <w:rPr>
          <w:rFonts w:ascii="Times New Roman" w:hAnsi="Times New Roman" w:cs="Times New Roman"/>
          <w:sz w:val="24"/>
          <w:szCs w:val="24"/>
        </w:rPr>
        <w:t xml:space="preserve"> = </w:t>
      </w:r>
      <w:r w:rsidRPr="001E58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E5816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1E5816">
        <w:rPr>
          <w:rFonts w:ascii="Times New Roman" w:hAnsi="Times New Roman" w:cs="Times New Roman"/>
          <w:sz w:val="24"/>
          <w:szCs w:val="24"/>
          <w:vertAlign w:val="subscript"/>
        </w:rPr>
        <w:t>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1E5816">
        <w:rPr>
          <w:rFonts w:ascii="Times New Roman" w:hAnsi="Times New Roman" w:cs="Times New Roman"/>
          <w:sz w:val="24"/>
          <w:szCs w:val="24"/>
          <w:vertAlign w:val="subscript"/>
        </w:rPr>
        <w:t>0)</w:t>
      </w:r>
      <w:r w:rsidRPr="001E5816">
        <w:rPr>
          <w:rFonts w:ascii="Times New Roman" w:hAnsi="Times New Roman" w:cs="Times New Roman"/>
          <w:sz w:val="24"/>
          <w:szCs w:val="24"/>
        </w:rPr>
        <w:t>·</w:t>
      </w:r>
      <w:r w:rsidRPr="001E5816">
        <w:rPr>
          <w:rFonts w:ascii="Times New Roman" w:hAnsi="Times New Roman" w:cs="Times New Roman"/>
          <w:iCs/>
          <w:sz w:val="24"/>
          <w:szCs w:val="24"/>
        </w:rPr>
        <w:t>cos(6.99</w:t>
      </w:r>
      <w:r w:rsidRPr="001E581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E5816">
        <w:rPr>
          <w:rFonts w:ascii="Times New Roman" w:hAnsi="Times New Roman" w:cs="Times New Roman"/>
          <w:sz w:val="24"/>
          <w:szCs w:val="24"/>
        </w:rPr>
        <w:t>)</w:t>
      </w:r>
      <w:r w:rsidRPr="001E581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5816">
        <w:rPr>
          <w:rFonts w:ascii="Times New Roman" w:hAnsi="Times New Roman" w:cs="Times New Roman"/>
          <w:sz w:val="24"/>
          <w:szCs w:val="24"/>
        </w:rPr>
        <w:t>= 0.99·</w:t>
      </w:r>
      <w:r w:rsidRPr="001E58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E5816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1E5816">
        <w:rPr>
          <w:rFonts w:ascii="Times New Roman" w:hAnsi="Times New Roman" w:cs="Times New Roman"/>
          <w:sz w:val="24"/>
          <w:szCs w:val="24"/>
          <w:vertAlign w:val="subscript"/>
        </w:rPr>
        <w:t>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1E5816">
        <w:rPr>
          <w:rFonts w:ascii="Times New Roman" w:hAnsi="Times New Roman" w:cs="Times New Roman"/>
          <w:sz w:val="24"/>
          <w:szCs w:val="24"/>
          <w:vertAlign w:val="subscript"/>
        </w:rPr>
        <w:t>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(2)</w:t>
      </w:r>
    </w:p>
    <w:p w14:paraId="29498C09" w14:textId="3446387C" w:rsidR="00E508A9" w:rsidRPr="00E508A9" w:rsidRDefault="00194C80" w:rsidP="00291C93">
      <w:pPr>
        <w:spacing w:line="360" w:lineRule="auto"/>
        <w:ind w:firstLineChars="100" w:firstLine="240"/>
      </w:pPr>
      <w:r w:rsidRPr="00194C80">
        <w:rPr>
          <w:rFonts w:ascii="Times New Roman" w:hAnsi="Times New Roman" w:cs="Times New Roman"/>
          <w:sz w:val="24"/>
          <w:szCs w:val="24"/>
        </w:rPr>
        <w:t xml:space="preserve">The (020) crystal plane grain size of cellulose II crystal is used to decompose along </w:t>
      </w:r>
      <w:r w:rsidRPr="00194C80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B07C7">
        <w:rPr>
          <w:rFonts w:ascii="Times New Roman" w:hAnsi="Times New Roman" w:cs="Times New Roman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Pr="000B07C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)</w:t>
      </w:r>
      <w:r w:rsidRPr="00194C80">
        <w:rPr>
          <w:rFonts w:ascii="Times New Roman" w:hAnsi="Times New Roman" w:cs="Times New Roman"/>
          <w:sz w:val="24"/>
          <w:szCs w:val="24"/>
        </w:rPr>
        <w:t xml:space="preserve"> crystal plane, 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194C80">
        <w:rPr>
          <w:rFonts w:ascii="Times New Roman" w:hAnsi="Times New Roman" w:cs="Times New Roman"/>
          <w:sz w:val="24"/>
          <w:szCs w:val="24"/>
        </w:rPr>
        <w:t xml:space="preserve"> shown in</w:t>
      </w:r>
      <w:r w:rsidRPr="008A37F8">
        <w:rPr>
          <w:rFonts w:ascii="Times New Roman" w:hAnsi="Times New Roman" w:cs="Times New Roman"/>
          <w:sz w:val="24"/>
          <w:szCs w:val="24"/>
        </w:rPr>
        <w:t xml:space="preserve"> Fig</w:t>
      </w:r>
      <w:r w:rsidR="008A37F8" w:rsidRPr="008A37F8">
        <w:rPr>
          <w:rFonts w:ascii="Times New Roman" w:hAnsi="Times New Roman" w:cs="Times New Roman"/>
          <w:sz w:val="24"/>
          <w:szCs w:val="24"/>
        </w:rPr>
        <w:t>.</w:t>
      </w:r>
      <w:r w:rsidRPr="008A37F8">
        <w:rPr>
          <w:rFonts w:ascii="Times New Roman" w:hAnsi="Times New Roman" w:cs="Times New Roman"/>
          <w:sz w:val="24"/>
          <w:szCs w:val="24"/>
        </w:rPr>
        <w:t xml:space="preserve"> S5f</w:t>
      </w:r>
      <w:r w:rsidRPr="00194C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8A9" w:rsidRPr="00E508A9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E508A9" w:rsidRPr="00E508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COA</w:t>
      </w:r>
      <w:r w:rsidR="00E508A9" w:rsidRPr="00E508A9">
        <w:rPr>
          <w:rFonts w:ascii="Times New Roman" w:hAnsi="Times New Roman" w:cs="Times New Roman"/>
          <w:color w:val="000000"/>
          <w:sz w:val="24"/>
          <w:szCs w:val="24"/>
        </w:rPr>
        <w:t>=63.68</w:t>
      </w:r>
      <w:r w:rsidR="00E508A9" w:rsidRPr="00E508A9">
        <w:rPr>
          <w:rFonts w:ascii="Times New Roman" w:hAnsi="Times New Roman" w:cs="Times New Roman"/>
          <w:iCs/>
          <w:sz w:val="24"/>
          <w:szCs w:val="24"/>
        </w:rPr>
        <w:t>°</w:t>
      </w:r>
      <w:r w:rsidR="00E508A9">
        <w:rPr>
          <w:rFonts w:ascii="Times New Roman" w:hAnsi="Times New Roman" w:cs="Times New Roman"/>
          <w:iCs/>
          <w:sz w:val="24"/>
          <w:szCs w:val="24"/>
        </w:rPr>
        <w:t xml:space="preserve"> is known form the above result, </w:t>
      </w:r>
      <w:r w:rsidR="00E508A9" w:rsidRPr="00E508A9">
        <w:rPr>
          <w:rFonts w:ascii="Times New Roman" w:hAnsi="Times New Roman" w:cs="Times New Roman"/>
          <w:iCs/>
          <w:sz w:val="24"/>
          <w:szCs w:val="24"/>
        </w:rPr>
        <w:t>and</w:t>
      </w:r>
      <w:r w:rsidR="00E508A9">
        <w:rPr>
          <w:rFonts w:ascii="Times New Roman" w:hAnsi="Times New Roman" w:cs="Times New Roman"/>
          <w:iCs/>
          <w:sz w:val="24"/>
          <w:szCs w:val="24"/>
        </w:rPr>
        <w:t xml:space="preserve"> the</w:t>
      </w:r>
      <w:r w:rsidR="00E508A9" w:rsidRPr="00E508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508A9" w:rsidRPr="00E508A9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E508A9" w:rsidRPr="00E508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OFE</w:t>
      </w:r>
      <w:r w:rsidR="00E508A9" w:rsidRPr="00E508A9">
        <w:rPr>
          <w:rFonts w:ascii="Times New Roman" w:hAnsi="Times New Roman" w:cs="Times New Roman"/>
          <w:color w:val="000000"/>
          <w:sz w:val="24"/>
          <w:szCs w:val="24"/>
        </w:rPr>
        <w:t>=26.32</w:t>
      </w:r>
      <w:r w:rsidR="00E508A9" w:rsidRPr="00E508A9">
        <w:rPr>
          <w:rFonts w:ascii="Times New Roman" w:hAnsi="Times New Roman" w:cs="Times New Roman"/>
          <w:iCs/>
          <w:sz w:val="24"/>
          <w:szCs w:val="24"/>
        </w:rPr>
        <w:t>°</w:t>
      </w:r>
      <w:r w:rsidR="00E508A9">
        <w:rPr>
          <w:iCs/>
        </w:rPr>
        <w:t xml:space="preserve"> </w:t>
      </w:r>
      <w:r w:rsidR="00E508A9">
        <w:rPr>
          <w:rFonts w:ascii="Times New Roman" w:hAnsi="Times New Roman" w:cs="Times New Roman"/>
          <w:iCs/>
          <w:sz w:val="24"/>
          <w:szCs w:val="24"/>
        </w:rPr>
        <w:t xml:space="preserve">is obtained from condition </w:t>
      </w:r>
      <w:r w:rsidR="00E508A9" w:rsidRPr="00E508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</w:t>
      </w:r>
      <w:r w:rsidR="00E508A9" w:rsidRPr="00E508A9">
        <w:rPr>
          <w:rFonts w:ascii="宋体" w:eastAsia="宋体" w:hAnsi="宋体" w:cs="宋体" w:hint="eastAsia"/>
          <w:color w:val="000000"/>
          <w:sz w:val="24"/>
          <w:szCs w:val="24"/>
        </w:rPr>
        <w:t>⊥</w:t>
      </w:r>
      <w:r w:rsidR="00E508A9" w:rsidRPr="00E508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OA</w:t>
      </w:r>
      <w:r w:rsidR="00E508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B7C9E9" w14:textId="77777777" w:rsidR="00291C93" w:rsidRDefault="00E508A9" w:rsidP="00291C93">
      <w:pPr>
        <w:spacing w:line="360" w:lineRule="auto"/>
        <w:ind w:firstLineChars="100" w:firstLine="240"/>
        <w:rPr>
          <w:rFonts w:ascii="Times New Roman" w:hAnsi="Times New Roman" w:cs="Times New Roman"/>
          <w:iCs/>
          <w:sz w:val="24"/>
          <w:szCs w:val="24"/>
        </w:rPr>
      </w:pPr>
      <w:r w:rsidRPr="00E50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FG </w:t>
      </w:r>
      <w:r w:rsidRPr="00E508A9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Pr="00E508A9">
        <w:rPr>
          <w:rFonts w:ascii="Times New Roman" w:hAnsi="Times New Roman" w:cs="Times New Roman"/>
          <w:b/>
          <w:bCs/>
          <w:i/>
          <w:sz w:val="24"/>
          <w:szCs w:val="24"/>
        </w:rPr>
        <w:t>FE</w:t>
      </w:r>
      <w:r w:rsidRPr="00E508A9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Pr="00E508A9">
        <w:rPr>
          <w:rFonts w:ascii="Times New Roman" w:hAnsi="Times New Roman" w:cs="Times New Roman"/>
          <w:iCs/>
          <w:sz w:val="24"/>
          <w:szCs w:val="24"/>
        </w:rPr>
        <w:t>cos</w:t>
      </w:r>
      <w:r w:rsidRPr="00E508A9">
        <w:rPr>
          <w:rFonts w:ascii="Times New Roman" w:hAnsi="Times New Roman" w:cs="Times New Roman"/>
          <w:sz w:val="24"/>
          <w:szCs w:val="24"/>
        </w:rPr>
        <w:t>26.32</w:t>
      </w:r>
      <w:r w:rsidRPr="00E508A9">
        <w:rPr>
          <w:rFonts w:ascii="Times New Roman" w:hAnsi="Times New Roman" w:cs="Times New Roman"/>
          <w:iCs/>
          <w:sz w:val="24"/>
          <w:szCs w:val="24"/>
        </w:rPr>
        <w:t>°</w:t>
      </w:r>
    </w:p>
    <w:p w14:paraId="0AA64461" w14:textId="0CCD11E9" w:rsidR="001E5816" w:rsidRDefault="00291C93" w:rsidP="00291C93">
      <w:pPr>
        <w:spacing w:line="360" w:lineRule="auto"/>
        <w:ind w:firstLineChars="100" w:firstLine="240"/>
        <w:rPr>
          <w:rFonts w:ascii="Times New Roman" w:hAnsi="Times New Roman" w:cs="Times New Roman"/>
          <w:iCs/>
          <w:sz w:val="24"/>
          <w:szCs w:val="24"/>
        </w:rPr>
      </w:pPr>
      <w:r w:rsidRPr="00291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291C93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291C93">
        <w:rPr>
          <w:rFonts w:ascii="Times New Roman" w:hAnsi="Times New Roman" w:cs="Times New Roman"/>
          <w:sz w:val="24"/>
          <w:szCs w:val="24"/>
          <w:vertAlign w:val="subscript"/>
        </w:rPr>
        <w:t>(020)-||(1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291C93">
        <w:rPr>
          <w:rFonts w:ascii="Times New Roman" w:hAnsi="Times New Roman" w:cs="Times New Roman"/>
          <w:sz w:val="24"/>
          <w:szCs w:val="24"/>
          <w:vertAlign w:val="subscript"/>
        </w:rPr>
        <w:t>0)</w:t>
      </w:r>
      <w:r w:rsidRPr="00291C93">
        <w:rPr>
          <w:rFonts w:ascii="Times New Roman" w:hAnsi="Times New Roman" w:cs="Times New Roman"/>
          <w:sz w:val="24"/>
          <w:szCs w:val="24"/>
        </w:rPr>
        <w:t xml:space="preserve"> = </w:t>
      </w:r>
      <w:r w:rsidRPr="00291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291C93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291C93">
        <w:rPr>
          <w:rFonts w:ascii="Times New Roman" w:hAnsi="Times New Roman" w:cs="Times New Roman"/>
          <w:sz w:val="24"/>
          <w:szCs w:val="24"/>
          <w:vertAlign w:val="subscript"/>
        </w:rPr>
        <w:t>(020)</w:t>
      </w:r>
      <w:r w:rsidRPr="00291C93">
        <w:rPr>
          <w:rFonts w:ascii="Times New Roman" w:hAnsi="Times New Roman" w:cs="Times New Roman"/>
          <w:sz w:val="24"/>
          <w:szCs w:val="24"/>
        </w:rPr>
        <w:t>·</w:t>
      </w:r>
      <w:r w:rsidRPr="00291C93">
        <w:rPr>
          <w:rFonts w:ascii="Times New Roman" w:hAnsi="Times New Roman" w:cs="Times New Roman"/>
          <w:iCs/>
          <w:sz w:val="24"/>
          <w:szCs w:val="24"/>
        </w:rPr>
        <w:t>cos(26.32</w:t>
      </w:r>
      <w:r w:rsidRPr="00291C9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91C93">
        <w:rPr>
          <w:rFonts w:ascii="Times New Roman" w:hAnsi="Times New Roman" w:cs="Times New Roman"/>
          <w:sz w:val="24"/>
          <w:szCs w:val="24"/>
        </w:rPr>
        <w:t>)</w:t>
      </w:r>
      <w:r w:rsidRPr="00291C9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91C93">
        <w:rPr>
          <w:rFonts w:ascii="Times New Roman" w:hAnsi="Times New Roman" w:cs="Times New Roman"/>
          <w:sz w:val="24"/>
          <w:szCs w:val="24"/>
        </w:rPr>
        <w:t>= 0.90·</w:t>
      </w:r>
      <w:r w:rsidRPr="00291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291C93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291C93">
        <w:rPr>
          <w:rFonts w:ascii="Times New Roman" w:hAnsi="Times New Roman" w:cs="Times New Roman"/>
          <w:sz w:val="24"/>
          <w:szCs w:val="24"/>
          <w:vertAlign w:val="subscript"/>
        </w:rPr>
        <w:t>(020)</w:t>
      </w:r>
      <w:r w:rsidRPr="00291C93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>(3)</w:t>
      </w:r>
    </w:p>
    <w:p w14:paraId="3234CF51" w14:textId="47B5E32D" w:rsidR="00291C93" w:rsidRDefault="00D61D0A" w:rsidP="00D61D0A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61D0A">
        <w:rPr>
          <w:rFonts w:ascii="Times New Roman" w:hAnsi="Times New Roman" w:cs="Times New Roman"/>
          <w:sz w:val="24"/>
          <w:szCs w:val="24"/>
        </w:rPr>
        <w:t>The (020) crystal plane grain size of cellulose II crystal is used to decompose along the (110) crystal plane,</w:t>
      </w:r>
      <w:r>
        <w:rPr>
          <w:rFonts w:ascii="Times New Roman" w:hAnsi="Times New Roman" w:cs="Times New Roman"/>
          <w:sz w:val="24"/>
          <w:szCs w:val="24"/>
        </w:rPr>
        <w:t xml:space="preserve"> as shown in</w:t>
      </w:r>
      <w:r w:rsidRPr="00D61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7F8">
        <w:rPr>
          <w:rFonts w:ascii="Times New Roman" w:hAnsi="Times New Roman" w:cs="Times New Roman"/>
          <w:sz w:val="24"/>
          <w:szCs w:val="24"/>
        </w:rPr>
        <w:t>Fig</w:t>
      </w:r>
      <w:r w:rsidR="008A37F8" w:rsidRPr="008A37F8">
        <w:rPr>
          <w:rFonts w:ascii="Times New Roman" w:hAnsi="Times New Roman" w:cs="Times New Roman"/>
          <w:sz w:val="24"/>
          <w:szCs w:val="24"/>
        </w:rPr>
        <w:t>.</w:t>
      </w:r>
      <w:r w:rsidRPr="008A37F8">
        <w:rPr>
          <w:rFonts w:ascii="Times New Roman" w:hAnsi="Times New Roman" w:cs="Times New Roman"/>
          <w:sz w:val="24"/>
          <w:szCs w:val="24"/>
        </w:rPr>
        <w:t xml:space="preserve"> S5g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 w:rsidRPr="00D61D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OA</w:t>
      </w:r>
      <w:r w:rsidRPr="00D61D0A">
        <w:rPr>
          <w:rFonts w:ascii="Times New Roman" w:hAnsi="Times New Roman" w:cs="Times New Roman"/>
          <w:color w:val="000000"/>
          <w:sz w:val="24"/>
          <w:szCs w:val="24"/>
        </w:rPr>
        <w:t>=8.10 Å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1D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</w:t>
      </w:r>
      <w:r w:rsidRPr="00D61D0A">
        <w:rPr>
          <w:rFonts w:ascii="Times New Roman" w:hAnsi="Times New Roman" w:cs="Times New Roman"/>
          <w:color w:val="000000"/>
          <w:sz w:val="24"/>
          <w:szCs w:val="24"/>
        </w:rPr>
        <w:t>=9.03 Å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D61D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</w:t>
      </w:r>
      <w:r w:rsidRPr="00D61D0A">
        <w:rPr>
          <w:rFonts w:ascii="Times New Roman" w:hAnsi="Times New Roman" w:cs="Times New Roman"/>
          <w:color w:val="000000"/>
          <w:sz w:val="24"/>
          <w:szCs w:val="24"/>
        </w:rPr>
        <w:t>=14.63 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are known from the above results, according to the </w:t>
      </w:r>
      <w:r>
        <w:rPr>
          <w:rFonts w:ascii="Times New Roman" w:hAnsi="Times New Roman" w:cs="Times New Roman"/>
          <w:sz w:val="24"/>
          <w:szCs w:val="24"/>
        </w:rPr>
        <w:t>cosine theorem:</w:t>
      </w:r>
    </w:p>
    <w:p w14:paraId="438EC5B4" w14:textId="77777777" w:rsidR="00D61D0A" w:rsidRPr="00D61D0A" w:rsidRDefault="00D61D0A" w:rsidP="00D61D0A">
      <w:pPr>
        <w:ind w:leftChars="236" w:left="496" w:firstLineChars="500" w:firstLine="1200"/>
        <w:rPr>
          <w:rFonts w:ascii="Times New Roman" w:hAnsi="Times New Roman" w:cs="Times New Roman"/>
          <w:b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等线" w:hAnsi="Times New Roman" w:cs="Times New Roman"/>
              <w:b/>
              <w:bCs/>
              <w:i/>
              <w:sz w:val="24"/>
              <w:szCs w:val="24"/>
            </w:rPr>
            <m:t>cos</m:t>
          </m:r>
          <m:r>
            <m:rPr>
              <m:nor/>
            </m:rPr>
            <w:rPr>
              <w:rFonts w:ascii="宋体" w:eastAsia="宋体" w:hAnsi="宋体" w:cs="宋体" w:hint="eastAsia"/>
              <w:b/>
              <w:bCs/>
              <w:i/>
              <w:sz w:val="24"/>
              <w:szCs w:val="24"/>
            </w:rPr>
            <m:t>∠</m:t>
          </m:r>
          <m:r>
            <m:rPr>
              <m:nor/>
            </m:rPr>
            <w:rPr>
              <w:rFonts w:ascii="Times New Roman" w:hAnsi="Times New Roman" w:cs="Times New Roman"/>
              <w:b/>
              <w:bCs/>
              <w:i/>
              <w:sz w:val="24"/>
              <w:szCs w:val="24"/>
            </w:rPr>
            <m:t>BAO 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m:t>AB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m:t>OA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m:t>OB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m:t>2AB</m:t>
              </m:r>
              <m:r>
                <m:rPr>
                  <m:nor/>
                </m:rPr>
                <w:rPr>
                  <w:rFonts w:ascii="Times New Roman" w:eastAsia="等线" w:hAnsi="Times New Roman" w:cs="Times New Roman"/>
                  <w:b/>
                  <w:bCs/>
                  <w:i/>
                  <w:sz w:val="24"/>
                  <w:szCs w:val="24"/>
                </w:rPr>
                <m:t>·</m:t>
              </m:r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m:t>OA</m:t>
              </m:r>
            </m:den>
          </m:f>
        </m:oMath>
      </m:oMathPara>
    </w:p>
    <w:p w14:paraId="6C6774AD" w14:textId="5C9D9A98" w:rsidR="00D61D0A" w:rsidRDefault="003F6341" w:rsidP="003F6341">
      <w:pPr>
        <w:spacing w:line="360" w:lineRule="auto"/>
        <w:ind w:firstLineChars="100" w:first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Solving for </w:t>
      </w:r>
      <w:r w:rsidRPr="003F6341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BAO</w:t>
      </w:r>
      <w:r w:rsidRPr="003F6341">
        <w:rPr>
          <w:rFonts w:ascii="Times New Roman" w:hAnsi="Times New Roman" w:cs="Times New Roman"/>
          <w:color w:val="000000"/>
          <w:sz w:val="24"/>
          <w:szCs w:val="24"/>
        </w:rPr>
        <w:t xml:space="preserve"> = 33.29</w:t>
      </w:r>
      <w:r w:rsidRPr="003F6341">
        <w:rPr>
          <w:rFonts w:ascii="Times New Roman" w:hAnsi="Times New Roman" w:cs="Times New Roman"/>
          <w:iCs/>
          <w:sz w:val="24"/>
          <w:szCs w:val="24"/>
        </w:rPr>
        <w:t>°</w:t>
      </w:r>
      <w:r>
        <w:rPr>
          <w:rFonts w:ascii="Times New Roman" w:hAnsi="Times New Roman" w:cs="Times New Roman"/>
          <w:iCs/>
          <w:sz w:val="24"/>
          <w:szCs w:val="24"/>
        </w:rPr>
        <w:t xml:space="preserve">, the </w:t>
      </w:r>
      <w:r w:rsidRPr="003F6341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EFG</w:t>
      </w:r>
      <w:r w:rsidRPr="003F6341">
        <w:rPr>
          <w:rFonts w:ascii="Times New Roman" w:hAnsi="Times New Roman" w:cs="Times New Roman"/>
          <w:color w:val="000000"/>
          <w:sz w:val="24"/>
          <w:szCs w:val="24"/>
        </w:rPr>
        <w:t>=90°-</w:t>
      </w:r>
      <w:r w:rsidRPr="003F6341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FAE</w:t>
      </w:r>
      <w:r w:rsidRPr="003F6341">
        <w:rPr>
          <w:rFonts w:ascii="Times New Roman" w:hAnsi="Times New Roman" w:cs="Times New Roman"/>
          <w:color w:val="000000"/>
          <w:sz w:val="24"/>
          <w:szCs w:val="24"/>
        </w:rPr>
        <w:t>=56.71°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is obtained from the condition 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</w:t>
      </w:r>
      <w:r w:rsidRPr="003F6341">
        <w:rPr>
          <w:rFonts w:ascii="宋体" w:eastAsia="宋体" w:hAnsi="宋体" w:cs="宋体" w:hint="eastAsia"/>
          <w:color w:val="000000"/>
          <w:sz w:val="24"/>
          <w:szCs w:val="24"/>
        </w:rPr>
        <w:t>⊥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OA </w:t>
      </w:r>
      <w:r w:rsidRPr="003F6341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EG</w:t>
      </w:r>
      <w:r w:rsidRPr="003F6341">
        <w:rPr>
          <w:rFonts w:ascii="宋体" w:eastAsia="宋体" w:hAnsi="宋体" w:cs="宋体" w:hint="eastAsia"/>
          <w:color w:val="000000"/>
          <w:sz w:val="24"/>
          <w:szCs w:val="24"/>
        </w:rPr>
        <w:t>⊥</w:t>
      </w:r>
      <w:r w:rsidRPr="003F63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AF</w:t>
      </w:r>
      <w:r w:rsidRPr="003F63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519FE4" w14:textId="77777777" w:rsidR="003F6341" w:rsidRPr="003F6341" w:rsidRDefault="003F6341" w:rsidP="003F6341">
      <w:pPr>
        <w:ind w:firstLine="482"/>
        <w:rPr>
          <w:rFonts w:ascii="Times New Roman" w:hAnsi="Times New Roman" w:cs="Times New Roman"/>
          <w:iCs/>
          <w:sz w:val="24"/>
          <w:szCs w:val="24"/>
        </w:rPr>
      </w:pPr>
      <w:r w:rsidRPr="003F63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FG </w:t>
      </w:r>
      <w:r w:rsidRPr="003F6341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Pr="003F6341">
        <w:rPr>
          <w:rFonts w:ascii="Times New Roman" w:hAnsi="Times New Roman" w:cs="Times New Roman"/>
          <w:b/>
          <w:bCs/>
          <w:i/>
          <w:sz w:val="24"/>
          <w:szCs w:val="24"/>
        </w:rPr>
        <w:t>FE</w:t>
      </w:r>
      <w:r w:rsidRPr="003F6341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Pr="003F6341">
        <w:rPr>
          <w:rFonts w:ascii="Times New Roman" w:hAnsi="Times New Roman" w:cs="Times New Roman"/>
          <w:iCs/>
          <w:sz w:val="24"/>
          <w:szCs w:val="24"/>
        </w:rPr>
        <w:t>cos</w:t>
      </w:r>
      <w:r w:rsidRPr="003F6341">
        <w:rPr>
          <w:rFonts w:ascii="Times New Roman" w:hAnsi="Times New Roman" w:cs="Times New Roman"/>
          <w:sz w:val="24"/>
          <w:szCs w:val="24"/>
        </w:rPr>
        <w:t>56.71</w:t>
      </w:r>
      <w:r w:rsidRPr="003F6341">
        <w:rPr>
          <w:rFonts w:ascii="Times New Roman" w:hAnsi="Times New Roman" w:cs="Times New Roman"/>
          <w:iCs/>
          <w:sz w:val="24"/>
          <w:szCs w:val="24"/>
        </w:rPr>
        <w:t>°</w:t>
      </w:r>
    </w:p>
    <w:p w14:paraId="25409DC6" w14:textId="2EE87C02" w:rsidR="003F6341" w:rsidRDefault="003F6341" w:rsidP="000B080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F63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3F6341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3F6341">
        <w:rPr>
          <w:rFonts w:ascii="Times New Roman" w:hAnsi="Times New Roman" w:cs="Times New Roman"/>
          <w:sz w:val="24"/>
          <w:szCs w:val="24"/>
          <w:vertAlign w:val="subscript"/>
        </w:rPr>
        <w:t>(020)-||(110)</w:t>
      </w:r>
      <w:r w:rsidRPr="003F6341">
        <w:rPr>
          <w:rFonts w:ascii="Times New Roman" w:hAnsi="Times New Roman" w:cs="Times New Roman"/>
          <w:sz w:val="24"/>
          <w:szCs w:val="24"/>
        </w:rPr>
        <w:t xml:space="preserve"> = </w:t>
      </w:r>
      <w:r w:rsidRPr="003F63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3F6341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3F6341">
        <w:rPr>
          <w:rFonts w:ascii="Times New Roman" w:hAnsi="Times New Roman" w:cs="Times New Roman"/>
          <w:sz w:val="24"/>
          <w:szCs w:val="24"/>
          <w:vertAlign w:val="subscript"/>
        </w:rPr>
        <w:t>(020)</w:t>
      </w:r>
      <w:r w:rsidRPr="003F6341">
        <w:rPr>
          <w:rFonts w:ascii="Times New Roman" w:hAnsi="Times New Roman" w:cs="Times New Roman"/>
          <w:sz w:val="24"/>
          <w:szCs w:val="24"/>
        </w:rPr>
        <w:t>·</w:t>
      </w:r>
      <w:r w:rsidRPr="003F6341">
        <w:rPr>
          <w:rFonts w:ascii="Times New Roman" w:hAnsi="Times New Roman" w:cs="Times New Roman"/>
          <w:iCs/>
          <w:sz w:val="24"/>
          <w:szCs w:val="24"/>
        </w:rPr>
        <w:t>cos56.71</w:t>
      </w:r>
      <w:r w:rsidRPr="003F63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F6341">
        <w:rPr>
          <w:rFonts w:ascii="Times New Roman" w:hAnsi="Times New Roman" w:cs="Times New Roman"/>
          <w:sz w:val="24"/>
          <w:szCs w:val="24"/>
        </w:rPr>
        <w:t>= 0.55·</w:t>
      </w:r>
      <w:r w:rsidRPr="003F63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3F6341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3F6341">
        <w:rPr>
          <w:rFonts w:ascii="Times New Roman" w:hAnsi="Times New Roman" w:cs="Times New Roman"/>
          <w:sz w:val="24"/>
          <w:szCs w:val="24"/>
          <w:vertAlign w:val="subscript"/>
        </w:rPr>
        <w:t>(020)</w:t>
      </w:r>
      <w:r w:rsidRPr="003F63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3834">
        <w:rPr>
          <w:rFonts w:ascii="Times New Roman" w:hAnsi="Times New Roman" w:cs="Times New Roman"/>
          <w:sz w:val="24"/>
          <w:szCs w:val="24"/>
        </w:rPr>
        <w:t>(4)</w:t>
      </w:r>
    </w:p>
    <w:p w14:paraId="514FF54B" w14:textId="4BD5455F" w:rsidR="000B0807" w:rsidRDefault="0000416D" w:rsidP="001D69F8">
      <w:pPr>
        <w:spacing w:line="360" w:lineRule="auto"/>
        <w:ind w:firstLineChars="100" w:firstLine="240"/>
        <w:rPr>
          <w:iCs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D3834" w:rsidRPr="00D61D0A">
        <w:rPr>
          <w:rFonts w:ascii="Times New Roman" w:hAnsi="Times New Roman" w:cs="Times New Roman"/>
          <w:sz w:val="24"/>
          <w:szCs w:val="24"/>
        </w:rPr>
        <w:t>he (</w:t>
      </w:r>
      <w:r w:rsidR="001D3834">
        <w:rPr>
          <w:rFonts w:ascii="Times New Roman" w:hAnsi="Times New Roman" w:cs="Times New Roman"/>
          <w:sz w:val="24"/>
          <w:szCs w:val="24"/>
        </w:rPr>
        <w:t>11</w:t>
      </w:r>
      <w:r w:rsidR="001D3834" w:rsidRPr="00D61D0A">
        <w:rPr>
          <w:rFonts w:ascii="Times New Roman" w:hAnsi="Times New Roman" w:cs="Times New Roman"/>
          <w:sz w:val="24"/>
          <w:szCs w:val="24"/>
        </w:rPr>
        <w:t xml:space="preserve">0) crystal plane grain size of cellulose II crystal is used to decompose along the </w:t>
      </w:r>
      <w:r w:rsidR="001D3834">
        <w:rPr>
          <w:rFonts w:ascii="Times New Roman" w:hAnsi="Times New Roman" w:cs="Times New Roman"/>
          <w:sz w:val="24"/>
          <w:szCs w:val="24"/>
        </w:rPr>
        <w:t>(</w:t>
      </w:r>
      <w:r w:rsidR="001D3834" w:rsidRPr="000B07C7">
        <w:rPr>
          <w:rFonts w:ascii="Times New Roman" w:hAnsi="Times New Roman" w:cs="Times New Roman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="001D3834" w:rsidRPr="000B07C7">
        <w:rPr>
          <w:rFonts w:ascii="Times New Roman" w:hAnsi="Times New Roman" w:cs="Times New Roman"/>
        </w:rPr>
        <w:t>0</w:t>
      </w:r>
      <w:r w:rsidR="001D3834">
        <w:rPr>
          <w:rFonts w:ascii="Times New Roman" w:hAnsi="Times New Roman" w:cs="Times New Roman" w:hint="eastAsia"/>
        </w:rPr>
        <w:t>)</w:t>
      </w:r>
      <w:r w:rsidR="001D3834" w:rsidRPr="00D61D0A">
        <w:rPr>
          <w:rFonts w:ascii="Times New Roman" w:hAnsi="Times New Roman" w:cs="Times New Roman"/>
          <w:sz w:val="24"/>
          <w:szCs w:val="24"/>
        </w:rPr>
        <w:t xml:space="preserve"> crystal plane,</w:t>
      </w:r>
      <w:r w:rsidR="001D3834">
        <w:rPr>
          <w:rFonts w:ascii="Times New Roman" w:hAnsi="Times New Roman" w:cs="Times New Roman"/>
          <w:sz w:val="24"/>
          <w:szCs w:val="24"/>
        </w:rPr>
        <w:t xml:space="preserve"> as shown in</w:t>
      </w:r>
      <w:r w:rsidR="001D3834" w:rsidRPr="00D61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3834" w:rsidRPr="008A37F8">
        <w:rPr>
          <w:rFonts w:ascii="Times New Roman" w:hAnsi="Times New Roman" w:cs="Times New Roman"/>
          <w:sz w:val="24"/>
          <w:szCs w:val="24"/>
        </w:rPr>
        <w:t>Fig</w:t>
      </w:r>
      <w:r w:rsidR="008A37F8" w:rsidRPr="008A37F8">
        <w:rPr>
          <w:rFonts w:ascii="Times New Roman" w:hAnsi="Times New Roman" w:cs="Times New Roman"/>
          <w:sz w:val="24"/>
          <w:szCs w:val="24"/>
        </w:rPr>
        <w:t>.</w:t>
      </w:r>
      <w:r w:rsidR="001D3834" w:rsidRPr="008A37F8">
        <w:rPr>
          <w:rFonts w:ascii="Times New Roman" w:hAnsi="Times New Roman" w:cs="Times New Roman"/>
          <w:sz w:val="24"/>
          <w:szCs w:val="24"/>
        </w:rPr>
        <w:t xml:space="preserve"> S5h</w:t>
      </w:r>
      <w:r w:rsidR="001D3834">
        <w:rPr>
          <w:rFonts w:ascii="Times New Roman" w:hAnsi="Times New Roman" w:cs="Times New Roman"/>
          <w:sz w:val="24"/>
          <w:szCs w:val="24"/>
        </w:rPr>
        <w:t xml:space="preserve">, the </w:t>
      </w:r>
      <w:r w:rsidR="001D3834" w:rsidRPr="001D3834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1D3834" w:rsidRPr="001D38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EOA</w:t>
      </w:r>
      <w:r w:rsidR="001D3834" w:rsidRPr="001D3834">
        <w:rPr>
          <w:rFonts w:ascii="Times New Roman" w:hAnsi="Times New Roman" w:cs="Times New Roman"/>
          <w:color w:val="000000"/>
          <w:sz w:val="24"/>
          <w:szCs w:val="24"/>
        </w:rPr>
        <w:t>=56.71°</w:t>
      </w:r>
      <w:r w:rsidR="001D3834">
        <w:rPr>
          <w:rFonts w:ascii="Times New Roman" w:hAnsi="Times New Roman" w:cs="Times New Roman"/>
          <w:color w:val="000000"/>
          <w:sz w:val="24"/>
          <w:szCs w:val="24"/>
        </w:rPr>
        <w:t xml:space="preserve"> is obtained </w:t>
      </w:r>
      <w:r w:rsidR="000B0807">
        <w:rPr>
          <w:rFonts w:ascii="Times New Roman" w:hAnsi="Times New Roman" w:cs="Times New Roman"/>
          <w:color w:val="000000"/>
          <w:sz w:val="24"/>
          <w:szCs w:val="24"/>
        </w:rPr>
        <w:t xml:space="preserve">due to the conditions of </w:t>
      </w:r>
      <w:r w:rsidR="000B0807" w:rsidRPr="000B0807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0B0807" w:rsidRPr="000B08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BAO</w:t>
      </w:r>
      <w:r w:rsidR="000B0807" w:rsidRPr="000B0807">
        <w:rPr>
          <w:rFonts w:ascii="Times New Roman" w:hAnsi="Times New Roman" w:cs="Times New Roman"/>
          <w:color w:val="000000"/>
          <w:sz w:val="24"/>
          <w:szCs w:val="24"/>
        </w:rPr>
        <w:t>=33.29°</w:t>
      </w:r>
      <w:r w:rsidR="000B0807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0B0807" w:rsidRPr="000B08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OE</w:t>
      </w:r>
      <w:r w:rsidR="000B0807" w:rsidRPr="000B0807">
        <w:rPr>
          <w:rFonts w:ascii="宋体" w:eastAsia="宋体" w:hAnsi="宋体" w:cs="宋体" w:hint="eastAsia"/>
          <w:color w:val="000000"/>
          <w:sz w:val="24"/>
          <w:szCs w:val="24"/>
        </w:rPr>
        <w:t>⊥</w:t>
      </w:r>
      <w:r w:rsidR="000B0807" w:rsidRPr="000B08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</w:t>
      </w:r>
      <w:r w:rsidR="000B08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B0807" w:rsidRPr="000B0807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0B0807" w:rsidRPr="000B08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FOE</w:t>
      </w:r>
      <w:r w:rsidR="000B0807" w:rsidRPr="000B0807">
        <w:rPr>
          <w:rFonts w:ascii="Times New Roman" w:hAnsi="Times New Roman" w:cs="Times New Roman"/>
          <w:color w:val="000000"/>
          <w:sz w:val="24"/>
          <w:szCs w:val="24"/>
        </w:rPr>
        <w:t>=6.97°</w:t>
      </w:r>
      <w:r w:rsidR="000B0807">
        <w:rPr>
          <w:rFonts w:ascii="Times New Roman" w:hAnsi="Times New Roman" w:cs="Times New Roman"/>
          <w:color w:val="000000"/>
          <w:sz w:val="24"/>
          <w:szCs w:val="24"/>
        </w:rPr>
        <w:t xml:space="preserve"> is obtained by the</w:t>
      </w:r>
      <w:r w:rsidR="000B0807" w:rsidRPr="000B0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807" w:rsidRPr="000B0807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0B0807" w:rsidRPr="000B08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COA</w:t>
      </w:r>
      <w:r w:rsidR="000B0807" w:rsidRPr="000B0807">
        <w:rPr>
          <w:rFonts w:ascii="Times New Roman" w:hAnsi="Times New Roman" w:cs="Times New Roman"/>
          <w:color w:val="000000"/>
          <w:sz w:val="24"/>
          <w:szCs w:val="24"/>
        </w:rPr>
        <w:t>=63.68°</w:t>
      </w:r>
      <w:r w:rsidR="000B0807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r w:rsidR="000B0807" w:rsidRPr="000B0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OF </w:t>
      </w:r>
      <w:r w:rsidR="000B0807" w:rsidRPr="000B0807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="000B0807" w:rsidRPr="000B0807">
        <w:rPr>
          <w:rFonts w:ascii="Times New Roman" w:hAnsi="Times New Roman" w:cs="Times New Roman"/>
          <w:b/>
          <w:bCs/>
          <w:i/>
          <w:sz w:val="24"/>
          <w:szCs w:val="24"/>
        </w:rPr>
        <w:t>OE</w:t>
      </w:r>
      <w:r w:rsidR="000B0807" w:rsidRPr="000B0807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="000B0807" w:rsidRPr="000B0807">
        <w:rPr>
          <w:rFonts w:ascii="Times New Roman" w:hAnsi="Times New Roman" w:cs="Times New Roman"/>
          <w:iCs/>
          <w:sz w:val="24"/>
          <w:szCs w:val="24"/>
        </w:rPr>
        <w:t>cos</w:t>
      </w:r>
      <w:r w:rsidR="000B0807" w:rsidRPr="000B0807">
        <w:rPr>
          <w:rFonts w:ascii="Times New Roman" w:hAnsi="Times New Roman" w:cs="Times New Roman"/>
          <w:sz w:val="24"/>
          <w:szCs w:val="24"/>
        </w:rPr>
        <w:t>6.97</w:t>
      </w:r>
      <w:r w:rsidR="000B0807" w:rsidRPr="000B0807">
        <w:rPr>
          <w:rFonts w:ascii="Times New Roman" w:hAnsi="Times New Roman" w:cs="Times New Roman"/>
          <w:iCs/>
          <w:sz w:val="24"/>
          <w:szCs w:val="24"/>
        </w:rPr>
        <w:t>°</w:t>
      </w:r>
      <w:r w:rsidR="000B0807">
        <w:rPr>
          <w:rFonts w:ascii="Times New Roman" w:hAnsi="Times New Roman" w:cs="Times New Roman"/>
          <w:iCs/>
          <w:sz w:val="24"/>
          <w:szCs w:val="24"/>
        </w:rPr>
        <w:t xml:space="preserve"> is obtained </w:t>
      </w:r>
      <w:r>
        <w:rPr>
          <w:rFonts w:ascii="Times New Roman" w:hAnsi="Times New Roman" w:cs="Times New Roman"/>
          <w:iCs/>
          <w:sz w:val="24"/>
          <w:szCs w:val="24"/>
        </w:rPr>
        <w:t>from the condition of the</w:t>
      </w:r>
      <w:r w:rsidRPr="0000416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41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EF</w:t>
      </w:r>
      <w:r w:rsidRPr="0000416D">
        <w:rPr>
          <w:rFonts w:ascii="宋体" w:eastAsia="宋体" w:hAnsi="宋体" w:cs="宋体" w:hint="eastAsia"/>
          <w:b/>
          <w:bCs/>
          <w:i/>
          <w:iCs/>
          <w:color w:val="000000"/>
          <w:sz w:val="24"/>
          <w:szCs w:val="24"/>
        </w:rPr>
        <w:t>⊥</w:t>
      </w:r>
      <w:r w:rsidRPr="000041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OD</w:t>
      </w:r>
      <w:r w:rsidRPr="000041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EA3830" w14:textId="4E5DB3EC" w:rsidR="001D3834" w:rsidRDefault="0000416D" w:rsidP="001A72F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041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00416D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00416D">
        <w:rPr>
          <w:rFonts w:ascii="Times New Roman" w:hAnsi="Times New Roman" w:cs="Times New Roman"/>
          <w:sz w:val="24"/>
          <w:szCs w:val="24"/>
          <w:vertAlign w:val="subscript"/>
        </w:rPr>
        <w:t>(110)-||(1</w:t>
      </w:r>
      <m:oMath>
        <m:acc>
          <m:accPr>
            <m:chr m:val="̅"/>
            <m:ctrlPr>
              <w:rPr>
                <w:rFonts w:ascii="Cambria Math" w:eastAsia="微软雅黑" w:hAnsi="Cambria Math" w:cs="Times New Roman"/>
                <w:i/>
                <w:sz w:val="24"/>
                <w:szCs w:val="24"/>
                <w:vertAlign w:val="subscript"/>
              </w:rPr>
            </m:ctrlPr>
          </m:acc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1</m:t>
            </m:r>
          </m:e>
        </m:acc>
      </m:oMath>
      <w:r w:rsidRPr="0000416D">
        <w:rPr>
          <w:rFonts w:ascii="Times New Roman" w:hAnsi="Times New Roman" w:cs="Times New Roman"/>
          <w:sz w:val="24"/>
          <w:szCs w:val="24"/>
          <w:vertAlign w:val="subscript"/>
        </w:rPr>
        <w:t>0)</w:t>
      </w:r>
      <w:r w:rsidRPr="0000416D">
        <w:rPr>
          <w:rFonts w:ascii="Times New Roman" w:hAnsi="Times New Roman" w:cs="Times New Roman"/>
          <w:sz w:val="24"/>
          <w:szCs w:val="24"/>
        </w:rPr>
        <w:t xml:space="preserve"> = </w:t>
      </w:r>
      <w:r w:rsidRPr="000041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00416D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00416D">
        <w:rPr>
          <w:rFonts w:ascii="Times New Roman" w:hAnsi="Times New Roman" w:cs="Times New Roman"/>
          <w:sz w:val="24"/>
          <w:szCs w:val="24"/>
          <w:vertAlign w:val="subscript"/>
        </w:rPr>
        <w:t>(110)</w:t>
      </w:r>
      <w:r w:rsidRPr="0000416D">
        <w:rPr>
          <w:rFonts w:ascii="Times New Roman" w:hAnsi="Times New Roman" w:cs="Times New Roman"/>
          <w:sz w:val="24"/>
          <w:szCs w:val="24"/>
        </w:rPr>
        <w:t>·</w:t>
      </w:r>
      <w:r w:rsidRPr="0000416D">
        <w:rPr>
          <w:rFonts w:ascii="Times New Roman" w:hAnsi="Times New Roman" w:cs="Times New Roman"/>
          <w:iCs/>
          <w:sz w:val="24"/>
          <w:szCs w:val="24"/>
        </w:rPr>
        <w:t>cos(6.97</w:t>
      </w:r>
      <w:r w:rsidRPr="000041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0416D">
        <w:rPr>
          <w:rFonts w:ascii="Times New Roman" w:hAnsi="Times New Roman" w:cs="Times New Roman"/>
          <w:sz w:val="24"/>
          <w:szCs w:val="24"/>
        </w:rPr>
        <w:t>)</w:t>
      </w:r>
      <w:r w:rsidRPr="0000416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0416D">
        <w:rPr>
          <w:rFonts w:ascii="Times New Roman" w:hAnsi="Times New Roman" w:cs="Times New Roman"/>
          <w:sz w:val="24"/>
          <w:szCs w:val="24"/>
        </w:rPr>
        <w:t>= 0.99·</w:t>
      </w:r>
      <w:r w:rsidRPr="000041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00416D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00416D">
        <w:rPr>
          <w:rFonts w:ascii="Times New Roman" w:hAnsi="Times New Roman" w:cs="Times New Roman"/>
          <w:sz w:val="24"/>
          <w:szCs w:val="24"/>
          <w:vertAlign w:val="subscript"/>
        </w:rPr>
        <w:t>(110)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(5)</w:t>
      </w:r>
    </w:p>
    <w:p w14:paraId="0026D274" w14:textId="70AB0F9C" w:rsidR="001A72FE" w:rsidRDefault="0000416D" w:rsidP="001D69F8">
      <w:pPr>
        <w:spacing w:line="360" w:lineRule="auto"/>
        <w:ind w:firstLineChars="100" w:firstLine="240"/>
        <w:rPr>
          <w:iCs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61D0A">
        <w:rPr>
          <w:rFonts w:ascii="Times New Roman" w:hAnsi="Times New Roman" w:cs="Times New Roman"/>
          <w:sz w:val="24"/>
          <w:szCs w:val="24"/>
        </w:rPr>
        <w:t>he (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61D0A">
        <w:rPr>
          <w:rFonts w:ascii="Times New Roman" w:hAnsi="Times New Roman" w:cs="Times New Roman"/>
          <w:sz w:val="24"/>
          <w:szCs w:val="24"/>
        </w:rPr>
        <w:t xml:space="preserve">0) crystal plane grain size of cellulose II crystal is used to decompose along the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A72FE">
        <w:rPr>
          <w:rFonts w:ascii="Times New Roman" w:hAnsi="Times New Roman" w:cs="Times New Roman"/>
        </w:rPr>
        <w:t>020</w:t>
      </w:r>
      <w:r>
        <w:rPr>
          <w:rFonts w:ascii="Times New Roman" w:hAnsi="Times New Roman" w:cs="Times New Roman" w:hint="eastAsia"/>
        </w:rPr>
        <w:t>)</w:t>
      </w:r>
      <w:r w:rsidRPr="00D61D0A">
        <w:rPr>
          <w:rFonts w:ascii="Times New Roman" w:hAnsi="Times New Roman" w:cs="Times New Roman"/>
          <w:sz w:val="24"/>
          <w:szCs w:val="24"/>
        </w:rPr>
        <w:t xml:space="preserve"> crystal plane,</w:t>
      </w:r>
      <w:r>
        <w:rPr>
          <w:rFonts w:ascii="Times New Roman" w:hAnsi="Times New Roman" w:cs="Times New Roman"/>
          <w:sz w:val="24"/>
          <w:szCs w:val="24"/>
        </w:rPr>
        <w:t xml:space="preserve"> as shown in</w:t>
      </w:r>
      <w:r w:rsidRPr="00D61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7F8">
        <w:rPr>
          <w:rFonts w:ascii="Times New Roman" w:hAnsi="Times New Roman" w:cs="Times New Roman"/>
          <w:sz w:val="24"/>
          <w:szCs w:val="24"/>
        </w:rPr>
        <w:t>Fig</w:t>
      </w:r>
      <w:r w:rsidR="008A37F8" w:rsidRPr="008A37F8">
        <w:rPr>
          <w:rFonts w:ascii="Times New Roman" w:hAnsi="Times New Roman" w:cs="Times New Roman"/>
          <w:sz w:val="24"/>
          <w:szCs w:val="24"/>
        </w:rPr>
        <w:t>.</w:t>
      </w:r>
      <w:r w:rsidRPr="008A37F8">
        <w:rPr>
          <w:rFonts w:ascii="Times New Roman" w:hAnsi="Times New Roman" w:cs="Times New Roman"/>
          <w:sz w:val="24"/>
          <w:szCs w:val="24"/>
        </w:rPr>
        <w:t xml:space="preserve"> S5</w:t>
      </w:r>
      <w:r w:rsidR="001A72FE" w:rsidRPr="008A37F8">
        <w:rPr>
          <w:rFonts w:ascii="Times New Roman" w:hAnsi="Times New Roman" w:cs="Times New Roman"/>
          <w:sz w:val="24"/>
          <w:szCs w:val="24"/>
        </w:rPr>
        <w:t>i</w:t>
      </w:r>
      <w:r w:rsidR="001A72FE">
        <w:rPr>
          <w:rFonts w:ascii="Times New Roman" w:hAnsi="Times New Roman" w:cs="Times New Roman"/>
          <w:sz w:val="24"/>
          <w:szCs w:val="24"/>
        </w:rPr>
        <w:t>. The</w:t>
      </w:r>
      <w:r w:rsidR="001A72FE" w:rsidRPr="001A72FE">
        <w:rPr>
          <w:rFonts w:ascii="Times New Roman" w:hAnsi="Times New Roman" w:cs="Times New Roman"/>
          <w:sz w:val="24"/>
          <w:szCs w:val="24"/>
        </w:rPr>
        <w:t xml:space="preserve"> </w:t>
      </w:r>
      <w:r w:rsidR="001A72FE" w:rsidRPr="001A72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OF </w:t>
      </w:r>
      <w:r w:rsidR="001A72FE" w:rsidRPr="001A72FE">
        <w:rPr>
          <w:rFonts w:ascii="Times New Roman" w:hAnsi="Times New Roman" w:cs="Times New Roman"/>
          <w:iCs/>
          <w:sz w:val="24"/>
          <w:szCs w:val="24"/>
        </w:rPr>
        <w:t xml:space="preserve">= </w:t>
      </w:r>
      <w:r w:rsidR="001A72FE" w:rsidRPr="001A72FE">
        <w:rPr>
          <w:rFonts w:ascii="Times New Roman" w:hAnsi="Times New Roman" w:cs="Times New Roman"/>
          <w:b/>
          <w:bCs/>
          <w:i/>
          <w:sz w:val="24"/>
          <w:szCs w:val="24"/>
        </w:rPr>
        <w:t>OE</w:t>
      </w:r>
      <w:r w:rsidR="001A72FE" w:rsidRPr="001A72FE">
        <w:rPr>
          <w:rFonts w:ascii="Times New Roman" w:eastAsia="等线" w:hAnsi="Times New Roman" w:cs="Times New Roman"/>
          <w:iCs/>
          <w:sz w:val="24"/>
          <w:szCs w:val="24"/>
        </w:rPr>
        <w:t>·</w:t>
      </w:r>
      <w:r w:rsidR="001A72FE" w:rsidRPr="001A72FE">
        <w:rPr>
          <w:rFonts w:ascii="Times New Roman" w:hAnsi="Times New Roman" w:cs="Times New Roman"/>
          <w:iCs/>
          <w:sz w:val="24"/>
          <w:szCs w:val="24"/>
        </w:rPr>
        <w:t>cos</w:t>
      </w:r>
      <w:r w:rsidR="001A72FE" w:rsidRPr="001A72FE">
        <w:rPr>
          <w:rFonts w:ascii="Times New Roman" w:hAnsi="Times New Roman" w:cs="Times New Roman"/>
          <w:sz w:val="24"/>
          <w:szCs w:val="24"/>
        </w:rPr>
        <w:t>56.71</w:t>
      </w:r>
      <w:r w:rsidR="001A72FE" w:rsidRPr="001A72FE">
        <w:rPr>
          <w:rFonts w:ascii="Times New Roman" w:hAnsi="Times New Roman" w:cs="Times New Roman"/>
          <w:iCs/>
          <w:sz w:val="24"/>
          <w:szCs w:val="24"/>
        </w:rPr>
        <w:t>°</w:t>
      </w:r>
      <w:r w:rsidR="001A72FE">
        <w:rPr>
          <w:rFonts w:ascii="Times New Roman" w:hAnsi="Times New Roman" w:cs="Times New Roman"/>
          <w:iCs/>
          <w:sz w:val="24"/>
          <w:szCs w:val="24"/>
        </w:rPr>
        <w:t xml:space="preserve"> is obtained from the condition of the </w:t>
      </w:r>
      <w:r w:rsidR="001A72FE" w:rsidRPr="001A72FE">
        <w:rPr>
          <w:rFonts w:ascii="宋体" w:eastAsia="宋体" w:hAnsi="宋体" w:cs="宋体" w:hint="eastAsia"/>
          <w:color w:val="000000"/>
          <w:sz w:val="24"/>
          <w:szCs w:val="24"/>
        </w:rPr>
        <w:t>∠</w:t>
      </w:r>
      <w:r w:rsidR="001A72FE" w:rsidRPr="001A72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EOA</w:t>
      </w:r>
      <w:r w:rsidR="001A72FE" w:rsidRPr="001A72FE">
        <w:rPr>
          <w:rFonts w:ascii="Times New Roman" w:hAnsi="Times New Roman" w:cs="Times New Roman"/>
          <w:color w:val="000000"/>
          <w:sz w:val="24"/>
          <w:szCs w:val="24"/>
        </w:rPr>
        <w:t>=56.71°</w:t>
      </w:r>
      <w:r w:rsidR="001A72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69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CC36A1" w14:textId="5ED6FF98" w:rsidR="0000416D" w:rsidRDefault="001D69F8" w:rsidP="001D3834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D69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D69F8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1D69F8">
        <w:rPr>
          <w:rFonts w:ascii="Times New Roman" w:hAnsi="Times New Roman" w:cs="Times New Roman"/>
          <w:sz w:val="24"/>
          <w:szCs w:val="24"/>
          <w:vertAlign w:val="subscript"/>
        </w:rPr>
        <w:t>(110)-||(020)</w:t>
      </w:r>
      <w:r w:rsidRPr="001D69F8">
        <w:rPr>
          <w:rFonts w:ascii="Times New Roman" w:hAnsi="Times New Roman" w:cs="Times New Roman"/>
          <w:sz w:val="24"/>
          <w:szCs w:val="24"/>
        </w:rPr>
        <w:t xml:space="preserve"> = </w:t>
      </w:r>
      <w:r w:rsidRPr="001D69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D69F8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1D69F8">
        <w:rPr>
          <w:rFonts w:ascii="Times New Roman" w:hAnsi="Times New Roman" w:cs="Times New Roman"/>
          <w:sz w:val="24"/>
          <w:szCs w:val="24"/>
          <w:vertAlign w:val="subscript"/>
        </w:rPr>
        <w:t>(110)</w:t>
      </w:r>
      <w:r w:rsidRPr="001D69F8">
        <w:rPr>
          <w:rFonts w:ascii="Times New Roman" w:hAnsi="Times New Roman" w:cs="Times New Roman"/>
          <w:sz w:val="24"/>
          <w:szCs w:val="24"/>
        </w:rPr>
        <w:t>·</w:t>
      </w:r>
      <w:r w:rsidRPr="001D69F8">
        <w:rPr>
          <w:rFonts w:ascii="Times New Roman" w:hAnsi="Times New Roman" w:cs="Times New Roman"/>
          <w:iCs/>
          <w:sz w:val="24"/>
          <w:szCs w:val="24"/>
        </w:rPr>
        <w:t>cos(56.71</w:t>
      </w:r>
      <w:r w:rsidRPr="001D69F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D69F8">
        <w:rPr>
          <w:rFonts w:ascii="Times New Roman" w:hAnsi="Times New Roman" w:cs="Times New Roman"/>
          <w:sz w:val="24"/>
          <w:szCs w:val="24"/>
        </w:rPr>
        <w:t>)</w:t>
      </w:r>
      <w:r w:rsidRPr="001D69F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69F8">
        <w:rPr>
          <w:rFonts w:ascii="Times New Roman" w:hAnsi="Times New Roman" w:cs="Times New Roman"/>
          <w:sz w:val="24"/>
          <w:szCs w:val="24"/>
        </w:rPr>
        <w:t>= 0.55·</w:t>
      </w:r>
      <w:r w:rsidRPr="001D69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1D69F8">
        <w:rPr>
          <w:rFonts w:ascii="宋体" w:eastAsia="宋体" w:hAnsi="宋体" w:cs="宋体" w:hint="eastAsia"/>
          <w:sz w:val="24"/>
          <w:szCs w:val="24"/>
          <w:vertAlign w:val="subscript"/>
        </w:rPr>
        <w:t>⊥</w:t>
      </w:r>
      <w:r w:rsidRPr="001D69F8">
        <w:rPr>
          <w:rFonts w:ascii="Times New Roman" w:hAnsi="Times New Roman" w:cs="Times New Roman"/>
          <w:sz w:val="24"/>
          <w:szCs w:val="24"/>
          <w:vertAlign w:val="subscript"/>
        </w:rPr>
        <w:t>(110)</w:t>
      </w:r>
      <w:r w:rsidRPr="001D6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(6)</w:t>
      </w:r>
    </w:p>
    <w:p w14:paraId="7918428E" w14:textId="743E96B0" w:rsidR="00195E42" w:rsidRPr="001D69F8" w:rsidRDefault="00195E42" w:rsidP="001D3834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Therefore, </w:t>
      </w:r>
      <w:r w:rsidR="00996AE9">
        <w:rPr>
          <w:rFonts w:ascii="Times New Roman" w:hAnsi="Times New Roman" w:cs="Times New Roman"/>
          <w:sz w:val="24"/>
          <w:szCs w:val="24"/>
        </w:rPr>
        <w:t xml:space="preserve">a </w:t>
      </w:r>
      <w:r w:rsidR="00FD67E7">
        <w:rPr>
          <w:rFonts w:ascii="Times New Roman" w:hAnsi="Times New Roman" w:cs="Times New Roman"/>
          <w:sz w:val="24"/>
          <w:szCs w:val="24"/>
        </w:rPr>
        <w:t>s</w:t>
      </w:r>
      <w:r w:rsidR="00FD67E7" w:rsidRPr="00FD67E7">
        <w:rPr>
          <w:rFonts w:ascii="Times New Roman" w:hAnsi="Times New Roman" w:cs="Times New Roman"/>
          <w:sz w:val="24"/>
          <w:szCs w:val="24"/>
        </w:rPr>
        <w:t>ummary of the conversion relationship between grain size perpendicular to the grain plane and grain size parallel to the grain plane</w:t>
      </w:r>
      <w:r w:rsidR="00FD67E7">
        <w:rPr>
          <w:rFonts w:ascii="Times New Roman" w:hAnsi="Times New Roman" w:cs="Times New Roman"/>
          <w:sz w:val="24"/>
          <w:szCs w:val="24"/>
        </w:rPr>
        <w:t xml:space="preserve">, as shown in </w:t>
      </w:r>
      <w:r w:rsidR="00FD67E7" w:rsidRPr="008A37F8">
        <w:rPr>
          <w:rFonts w:ascii="Times New Roman" w:hAnsi="Times New Roman" w:cs="Times New Roman"/>
          <w:sz w:val="24"/>
          <w:szCs w:val="24"/>
        </w:rPr>
        <w:t>table S2</w:t>
      </w:r>
      <w:r w:rsidR="00FD67E7">
        <w:rPr>
          <w:rFonts w:ascii="Times New Roman" w:hAnsi="Times New Roman" w:cs="Times New Roman"/>
          <w:sz w:val="24"/>
          <w:szCs w:val="24"/>
        </w:rPr>
        <w:t>.</w:t>
      </w:r>
    </w:p>
    <w:p w14:paraId="7F8E8ECF" w14:textId="5A0DA790" w:rsidR="00A55876" w:rsidRDefault="005E5D6B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53E50C" wp14:editId="3DBEC162">
            <wp:extent cx="5218430" cy="3651885"/>
            <wp:effectExtent l="0" t="0" r="127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2EE62" w14:textId="54BED1A7" w:rsidR="00A55876" w:rsidRDefault="00A55876" w:rsidP="00A55876">
      <w:pPr>
        <w:pStyle w:val="a7"/>
        <w:jc w:val="both"/>
      </w:pPr>
      <w:r w:rsidRPr="00A55876">
        <w:rPr>
          <w:b/>
          <w:bCs/>
        </w:rPr>
        <w:t>Fig</w:t>
      </w:r>
      <w:r w:rsidR="008A37F8">
        <w:rPr>
          <w:b/>
          <w:bCs/>
        </w:rPr>
        <w:t>.</w:t>
      </w:r>
      <w:r w:rsidRPr="00A55876">
        <w:rPr>
          <w:b/>
          <w:bCs/>
        </w:rPr>
        <w:t xml:space="preserve"> S</w:t>
      </w:r>
      <w:r w:rsidR="009B77DE">
        <w:rPr>
          <w:b/>
          <w:bCs/>
        </w:rPr>
        <w:t>5</w:t>
      </w:r>
      <w:r>
        <w:t xml:space="preserve"> </w:t>
      </w:r>
      <w:r w:rsidRPr="00EA4203">
        <w:t>Schematic diagram of the crystalline structure of cellulose II,</w:t>
      </w:r>
      <w:r>
        <w:t xml:space="preserve"> </w:t>
      </w:r>
      <w:r w:rsidRPr="00DF6DD4">
        <w:t xml:space="preserve">Regenerated cellulose material with exposed (020) crystal planes of </w:t>
      </w:r>
      <w:r>
        <w:t>(a</w:t>
      </w:r>
      <w:r>
        <w:rPr>
          <w:rFonts w:hint="eastAsia"/>
        </w:rPr>
        <w:t>)</w:t>
      </w:r>
      <w:r>
        <w:t xml:space="preserve"> </w:t>
      </w:r>
      <w:r w:rsidRPr="00DF6DD4">
        <w:t xml:space="preserve">small and </w:t>
      </w:r>
      <w:r>
        <w:t xml:space="preserve">(b) </w:t>
      </w:r>
      <w:r w:rsidRPr="00DF6DD4">
        <w:t>large size crystals</w:t>
      </w:r>
      <w:r>
        <w:t>. (c) T</w:t>
      </w:r>
      <w:r w:rsidRPr="00DF6DD4">
        <w:t>ypical cellulose II diffraction crystal planes,</w:t>
      </w:r>
      <w:r>
        <w:t xml:space="preserve"> (d) </w:t>
      </w:r>
      <w:r w:rsidRPr="00DF6DD4">
        <w:t xml:space="preserve">and (e) are schematic diagrams of the model for the decomposition of the </w:t>
      </w:r>
      <w:r>
        <w:t>(</w:t>
      </w:r>
      <w:r>
        <w:rPr>
          <w:rFonts w:hint="eastAsia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/>
                <w:i/>
              </w:rPr>
            </m:ctrlPr>
          </m:accPr>
          <m:e>
            <m:r>
              <m:rPr>
                <m:nor/>
              </m:rPr>
              <m:t>1</m:t>
            </m:r>
          </m:e>
        </m:acc>
      </m:oMath>
      <w:r>
        <w:rPr>
          <w:rFonts w:hint="eastAsia"/>
        </w:rPr>
        <w:t>0)</w:t>
      </w:r>
      <w:r>
        <w:t xml:space="preserve"> </w:t>
      </w:r>
      <w:r w:rsidRPr="00DF6DD4">
        <w:t>plane grain size of cellulose II along the (020) and (110) planes, respectively</w:t>
      </w:r>
      <w:r>
        <w:t xml:space="preserve">. (f) </w:t>
      </w:r>
      <w:r w:rsidRPr="00DF6DD4">
        <w:t>and (</w:t>
      </w:r>
      <w:r>
        <w:t>g</w:t>
      </w:r>
      <w:r w:rsidRPr="00DF6DD4">
        <w:t xml:space="preserve">) are schematic diagrams of the model for the decomposition of the </w:t>
      </w:r>
      <w:r>
        <w:t>(</w:t>
      </w:r>
      <w:r w:rsidRPr="00DF6DD4">
        <w:t>020</w:t>
      </w:r>
      <w:r>
        <w:rPr>
          <w:rFonts w:hint="eastAsia"/>
        </w:rPr>
        <w:t>)</w:t>
      </w:r>
      <w:r>
        <w:t xml:space="preserve"> </w:t>
      </w:r>
      <w:r w:rsidRPr="00DF6DD4">
        <w:t>plane grain size of cellulose II along the (</w:t>
      </w:r>
      <w:r>
        <w:rPr>
          <w:rFonts w:hint="eastAsia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/>
                <w:i/>
              </w:rPr>
            </m:ctrlPr>
          </m:accPr>
          <m:e>
            <m:r>
              <m:rPr>
                <m:nor/>
              </m:rPr>
              <m:t>1</m:t>
            </m:r>
          </m:e>
        </m:acc>
      </m:oMath>
      <w:r>
        <w:rPr>
          <w:rFonts w:hint="eastAsia"/>
        </w:rPr>
        <w:t>0</w:t>
      </w:r>
      <w:r w:rsidRPr="00DF6DD4">
        <w:t>) and (110) planes, respectively</w:t>
      </w:r>
      <w:r>
        <w:t xml:space="preserve">. (h) </w:t>
      </w:r>
      <w:r w:rsidRPr="00DF6DD4">
        <w:t>and (</w:t>
      </w:r>
      <w:proofErr w:type="spellStart"/>
      <w:r>
        <w:t>i</w:t>
      </w:r>
      <w:proofErr w:type="spellEnd"/>
      <w:r w:rsidRPr="00DF6DD4">
        <w:t xml:space="preserve">) are schematic diagrams of the model for the decomposition of the </w:t>
      </w:r>
      <w:r>
        <w:t>(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0)</w:t>
      </w:r>
      <w:r>
        <w:t xml:space="preserve"> </w:t>
      </w:r>
      <w:r w:rsidRPr="00DF6DD4">
        <w:t>plane grain size of cellulose II along the (</w:t>
      </w:r>
      <w:r>
        <w:rPr>
          <w:rFonts w:hint="eastAsia"/>
        </w:rPr>
        <w:t>1</w:t>
      </w:r>
      <m:oMath>
        <m:acc>
          <m:accPr>
            <m:chr m:val="̅"/>
            <m:ctrlPr>
              <w:rPr>
                <w:rFonts w:ascii="Cambria Math" w:eastAsia="微软雅黑" w:hAnsi="Cambria Math"/>
                <w:i/>
              </w:rPr>
            </m:ctrlPr>
          </m:accPr>
          <m:e>
            <m:r>
              <m:rPr>
                <m:nor/>
              </m:rPr>
              <m:t>1</m:t>
            </m:r>
          </m:e>
        </m:acc>
      </m:oMath>
      <w:r>
        <w:rPr>
          <w:rFonts w:hint="eastAsia"/>
        </w:rPr>
        <w:t>0</w:t>
      </w:r>
      <w:r w:rsidRPr="00DF6DD4">
        <w:t>) and (020) planes, respectively</w:t>
      </w:r>
      <w:r>
        <w:t>.</w:t>
      </w:r>
    </w:p>
    <w:p w14:paraId="799BB8BE" w14:textId="77777777" w:rsidR="00A55876" w:rsidRPr="00A55876" w:rsidRDefault="00A55876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96A499" w14:textId="5F4581A3" w:rsidR="00A55876" w:rsidRDefault="00A55876" w:rsidP="002C69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85C3AC" w14:textId="4B6483C2" w:rsidR="00FD67E7" w:rsidRPr="005C7784" w:rsidRDefault="00FD67E7" w:rsidP="002C3363">
      <w:pPr>
        <w:pStyle w:val="a7"/>
        <w:jc w:val="both"/>
      </w:pPr>
      <w:r w:rsidRPr="002C3363">
        <w:rPr>
          <w:b/>
          <w:bCs/>
        </w:rPr>
        <w:lastRenderedPageBreak/>
        <w:t xml:space="preserve">Table </w:t>
      </w:r>
      <w:r w:rsidRPr="002C3363">
        <w:rPr>
          <w:b/>
          <w:bCs/>
          <w:noProof/>
        </w:rPr>
        <w:t>2</w:t>
      </w:r>
      <w:r>
        <w:rPr>
          <w:rFonts w:hint="eastAsia"/>
        </w:rPr>
        <w:t>.</w:t>
      </w:r>
      <w:r>
        <w:t xml:space="preserve"> </w:t>
      </w:r>
      <w:r w:rsidRPr="00604AE9">
        <w:t>Conversion relationship between the grain size of each crystal plane and the grain size parallel to each crystal plane in cellulose II crystal form</w:t>
      </w:r>
      <w:r>
        <w:rPr>
          <w:rFonts w:hint="eastAsia"/>
        </w:rPr>
        <w:t>.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2073"/>
        <w:gridCol w:w="2073"/>
        <w:gridCol w:w="2073"/>
      </w:tblGrid>
      <w:tr w:rsidR="00FD67E7" w:rsidRPr="00FD67E7" w14:paraId="510C24E9" w14:textId="77777777" w:rsidTr="00165A0B">
        <w:trPr>
          <w:trHeight w:val="964"/>
          <w:jc w:val="center"/>
        </w:trPr>
        <w:tc>
          <w:tcPr>
            <w:tcW w:w="2200" w:type="dxa"/>
            <w:tcBorders>
              <w:top w:val="single" w:sz="18" w:space="0" w:color="auto"/>
              <w:bottom w:val="single" w:sz="12" w:space="0" w:color="auto"/>
              <w:right w:val="single" w:sz="12" w:space="0" w:color="BFBFBF" w:themeColor="background1" w:themeShade="BF"/>
              <w:tl2br w:val="single" w:sz="12" w:space="0" w:color="BFBFBF" w:themeColor="background1" w:themeShade="BF"/>
            </w:tcBorders>
          </w:tcPr>
          <w:p w14:paraId="685E322E" w14:textId="61D3D97D" w:rsidR="00E40ED5" w:rsidRPr="00A01139" w:rsidRDefault="00E40ED5" w:rsidP="00E40ED5">
            <w:pPr>
              <w:spacing w:line="276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A01139">
              <w:rPr>
                <w:rFonts w:ascii="宋体" w:eastAsia="宋体" w:hAnsi="宋体" w:cs="宋体" w:hint="eastAsia"/>
              </w:rPr>
              <w:t>⊥</w:t>
            </w:r>
            <w:r w:rsidRPr="00A01139">
              <w:rPr>
                <w:rFonts w:ascii="Times New Roman" w:hAnsi="Times New Roman" w:cs="Times New Roman"/>
              </w:rPr>
              <w:t>Grain size</w:t>
            </w:r>
          </w:p>
          <w:p w14:paraId="724E681A" w14:textId="3477860B" w:rsidR="00FD67E7" w:rsidRPr="00E40ED5" w:rsidRDefault="00E40ED5" w:rsidP="00E40E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ED5">
              <w:rPr>
                <w:rFonts w:ascii="Times New Roman" w:hAnsi="Times New Roman" w:cs="Times New Roman"/>
                <w:szCs w:val="21"/>
              </w:rPr>
              <w:t>||</w:t>
            </w:r>
            <w:r w:rsidRPr="00E40ED5">
              <w:rPr>
                <w:rFonts w:ascii="Times New Roman" w:hAnsi="Times New Roman" w:cs="Times New Roman"/>
              </w:rPr>
              <w:t>Grain size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2" w:space="0" w:color="BFBFBF" w:themeColor="background1" w:themeShade="BF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44FCAF85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FD67E7">
              <w:rPr>
                <w:rFonts w:ascii="宋体" w:eastAsia="宋体" w:hAnsi="宋体" w:cs="宋体" w:hint="eastAsia"/>
                <w:sz w:val="24"/>
                <w:szCs w:val="24"/>
                <w:vertAlign w:val="subscript"/>
              </w:rPr>
              <w:t>⊥</w:t>
            </w:r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(1</w:t>
            </w:r>
            <m:oMath>
              <m:acc>
                <m:accPr>
                  <m:chr m:val="̅"/>
                  <m:ctrlPr>
                    <w:rPr>
                      <w:rFonts w:ascii="Cambria Math" w:eastAsia="微软雅黑" w:hAnsi="Cambria Math" w:cs="Times New Roman"/>
                      <w:i/>
                      <w:sz w:val="24"/>
                      <w:szCs w:val="24"/>
                      <w:vertAlign w:val="subscript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m:t>1</m:t>
                  </m:r>
                </m:e>
              </m:acc>
            </m:oMath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0)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2CE667BF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FD67E7">
              <w:rPr>
                <w:rFonts w:ascii="宋体" w:eastAsia="宋体" w:hAnsi="宋体" w:cs="宋体" w:hint="eastAsia"/>
                <w:sz w:val="24"/>
                <w:szCs w:val="24"/>
                <w:vertAlign w:val="subscript"/>
              </w:rPr>
              <w:t>⊥</w:t>
            </w:r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(110)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2" w:space="0" w:color="D9D9D9" w:themeColor="background1" w:themeShade="D9"/>
              <w:bottom w:val="single" w:sz="12" w:space="0" w:color="auto"/>
            </w:tcBorders>
            <w:vAlign w:val="center"/>
          </w:tcPr>
          <w:p w14:paraId="1E26C97B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FD67E7">
              <w:rPr>
                <w:rFonts w:ascii="宋体" w:eastAsia="宋体" w:hAnsi="宋体" w:cs="宋体" w:hint="eastAsia"/>
                <w:sz w:val="24"/>
                <w:szCs w:val="24"/>
                <w:vertAlign w:val="subscript"/>
              </w:rPr>
              <w:t>⊥</w:t>
            </w:r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(020)</w:t>
            </w:r>
          </w:p>
        </w:tc>
      </w:tr>
      <w:tr w:rsidR="00FD67E7" w:rsidRPr="00FD67E7" w14:paraId="5D407AC4" w14:textId="77777777" w:rsidTr="00165A0B">
        <w:trPr>
          <w:trHeight w:val="375"/>
          <w:jc w:val="center"/>
        </w:trPr>
        <w:tc>
          <w:tcPr>
            <w:tcW w:w="2200" w:type="dxa"/>
            <w:tcBorders>
              <w:top w:val="single" w:sz="12" w:space="0" w:color="auto"/>
              <w:right w:val="single" w:sz="12" w:space="0" w:color="D9D9D9" w:themeColor="background1" w:themeShade="D9"/>
            </w:tcBorders>
          </w:tcPr>
          <w:p w14:paraId="59F0E572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||(1</w:t>
            </w:r>
            <m:oMath>
              <m:acc>
                <m:accPr>
                  <m:chr m:val="̅"/>
                  <m:ctrlPr>
                    <w:rPr>
                      <w:rFonts w:ascii="Cambria Math" w:eastAsia="微软雅黑" w:hAnsi="Cambria Math" w:cs="Times New Roman"/>
                      <w:i/>
                      <w:sz w:val="24"/>
                      <w:szCs w:val="24"/>
                      <w:vertAlign w:val="subscript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m:t>1</m:t>
                  </m:r>
                </m:e>
              </m:acc>
            </m:oMath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0)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14:paraId="099F2859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14:paraId="39DBA152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0.99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D9D9D9" w:themeColor="background1" w:themeShade="D9"/>
            </w:tcBorders>
          </w:tcPr>
          <w:p w14:paraId="39C8891A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FD67E7" w:rsidRPr="00FD67E7" w14:paraId="1B1ED779" w14:textId="77777777" w:rsidTr="00165A0B">
        <w:trPr>
          <w:trHeight w:val="283"/>
          <w:jc w:val="center"/>
        </w:trPr>
        <w:tc>
          <w:tcPr>
            <w:tcW w:w="2200" w:type="dxa"/>
            <w:tcBorders>
              <w:right w:val="single" w:sz="12" w:space="0" w:color="D9D9D9" w:themeColor="background1" w:themeShade="D9"/>
            </w:tcBorders>
          </w:tcPr>
          <w:p w14:paraId="0DB2A69F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|</w:t>
            </w:r>
            <w:proofErr w:type="gramStart"/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|(</w:t>
            </w:r>
            <w:proofErr w:type="gramEnd"/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110)</w:t>
            </w:r>
          </w:p>
        </w:tc>
        <w:tc>
          <w:tcPr>
            <w:tcW w:w="2200" w:type="dxa"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14:paraId="19AEC714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0.99</w:t>
            </w:r>
          </w:p>
        </w:tc>
        <w:tc>
          <w:tcPr>
            <w:tcW w:w="2200" w:type="dxa"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14:paraId="61180F46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200" w:type="dxa"/>
            <w:tcBorders>
              <w:left w:val="single" w:sz="12" w:space="0" w:color="D9D9D9" w:themeColor="background1" w:themeShade="D9"/>
            </w:tcBorders>
          </w:tcPr>
          <w:p w14:paraId="730ED56E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FD67E7" w:rsidRPr="00FD67E7" w14:paraId="282A9E5F" w14:textId="77777777" w:rsidTr="00165A0B">
        <w:trPr>
          <w:trHeight w:val="275"/>
          <w:jc w:val="center"/>
        </w:trPr>
        <w:tc>
          <w:tcPr>
            <w:tcW w:w="2200" w:type="dxa"/>
            <w:tcBorders>
              <w:bottom w:val="single" w:sz="18" w:space="0" w:color="auto"/>
              <w:right w:val="single" w:sz="12" w:space="0" w:color="D9D9D9" w:themeColor="background1" w:themeShade="D9"/>
            </w:tcBorders>
          </w:tcPr>
          <w:p w14:paraId="093CEFD6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|</w:t>
            </w:r>
            <w:proofErr w:type="gramStart"/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|(</w:t>
            </w:r>
            <w:proofErr w:type="gramEnd"/>
            <w:r w:rsidRPr="00FD67E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020)</w:t>
            </w:r>
          </w:p>
        </w:tc>
        <w:tc>
          <w:tcPr>
            <w:tcW w:w="2200" w:type="dxa"/>
            <w:tcBorders>
              <w:left w:val="single" w:sz="12" w:space="0" w:color="D9D9D9" w:themeColor="background1" w:themeShade="D9"/>
              <w:bottom w:val="single" w:sz="18" w:space="0" w:color="auto"/>
              <w:right w:val="single" w:sz="12" w:space="0" w:color="D9D9D9" w:themeColor="background1" w:themeShade="D9"/>
            </w:tcBorders>
          </w:tcPr>
          <w:p w14:paraId="01C9A509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0.90</w:t>
            </w:r>
          </w:p>
        </w:tc>
        <w:tc>
          <w:tcPr>
            <w:tcW w:w="2200" w:type="dxa"/>
            <w:tcBorders>
              <w:left w:val="single" w:sz="12" w:space="0" w:color="D9D9D9" w:themeColor="background1" w:themeShade="D9"/>
              <w:bottom w:val="single" w:sz="18" w:space="0" w:color="auto"/>
              <w:right w:val="single" w:sz="12" w:space="0" w:color="D9D9D9" w:themeColor="background1" w:themeShade="D9"/>
            </w:tcBorders>
          </w:tcPr>
          <w:p w14:paraId="2FCCF7E7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2200" w:type="dxa"/>
            <w:tcBorders>
              <w:left w:val="single" w:sz="12" w:space="0" w:color="D9D9D9" w:themeColor="background1" w:themeShade="D9"/>
              <w:bottom w:val="single" w:sz="18" w:space="0" w:color="auto"/>
            </w:tcBorders>
          </w:tcPr>
          <w:p w14:paraId="654F2425" w14:textId="77777777" w:rsidR="00FD67E7" w:rsidRPr="00FD67E7" w:rsidRDefault="00FD67E7" w:rsidP="00165A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</w:tr>
    </w:tbl>
    <w:p w14:paraId="088B2136" w14:textId="77777777" w:rsidR="00FD67E7" w:rsidRDefault="00FD67E7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F792DF" w14:textId="77777777" w:rsidR="00296402" w:rsidRDefault="00296402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D523EC" w14:textId="4046A6BF" w:rsidR="00AC20DE" w:rsidRDefault="00996AE9" w:rsidP="00AC20DE">
      <w:pPr>
        <w:spacing w:line="360" w:lineRule="auto"/>
        <w:ind w:firstLineChars="100" w:firstLine="2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77C9D8" wp14:editId="1B876938">
            <wp:extent cx="3614611" cy="2890720"/>
            <wp:effectExtent l="0" t="0" r="5080" b="508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4790" cy="289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FE4E8" w14:textId="41CC2696" w:rsidR="00AC20DE" w:rsidRPr="00AC20DE" w:rsidRDefault="00AC20DE" w:rsidP="002C3363">
      <w:pPr>
        <w:pStyle w:val="a7"/>
        <w:jc w:val="both"/>
        <w:rPr>
          <w:sz w:val="24"/>
          <w:szCs w:val="24"/>
        </w:rPr>
      </w:pPr>
      <w:r w:rsidRPr="002C3363">
        <w:rPr>
          <w:b/>
          <w:bCs/>
          <w:sz w:val="24"/>
          <w:szCs w:val="24"/>
        </w:rPr>
        <w:t>Fig</w:t>
      </w:r>
      <w:r w:rsidR="008A37F8">
        <w:rPr>
          <w:b/>
          <w:bCs/>
          <w:sz w:val="24"/>
          <w:szCs w:val="24"/>
        </w:rPr>
        <w:t>.</w:t>
      </w:r>
      <w:r w:rsidRPr="002C3363">
        <w:rPr>
          <w:b/>
          <w:bCs/>
          <w:sz w:val="24"/>
          <w:szCs w:val="24"/>
        </w:rPr>
        <w:t xml:space="preserve"> S</w:t>
      </w:r>
      <w:r w:rsidR="009B77DE">
        <w:rPr>
          <w:b/>
          <w:bCs/>
          <w:noProof/>
          <w:sz w:val="24"/>
          <w:szCs w:val="24"/>
        </w:rPr>
        <w:t>6</w:t>
      </w:r>
      <w:r w:rsidRPr="00AC20DE">
        <w:rPr>
          <w:sz w:val="24"/>
          <w:szCs w:val="24"/>
        </w:rPr>
        <w:t xml:space="preserve"> </w:t>
      </w:r>
      <w:r w:rsidR="00996AE9" w:rsidRPr="00542AF5">
        <w:t>The variation of grain size parallel to the grain surface with the polarity of</w:t>
      </w:r>
      <w:r w:rsidR="00996AE9" w:rsidRPr="004F3440">
        <w:t xml:space="preserve"> the </w:t>
      </w:r>
      <w:r w:rsidR="00996AE9">
        <w:t>coagulation baths.</w:t>
      </w:r>
    </w:p>
    <w:p w14:paraId="22D1346E" w14:textId="77777777" w:rsidR="00AC20DE" w:rsidRPr="00996AE9" w:rsidRDefault="00AC20DE" w:rsidP="002C69C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C20DE" w:rsidRPr="00996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45C0" w14:textId="77777777" w:rsidR="005A437F" w:rsidRDefault="005A437F" w:rsidP="002C69CC">
      <w:r>
        <w:separator/>
      </w:r>
    </w:p>
  </w:endnote>
  <w:endnote w:type="continuationSeparator" w:id="0">
    <w:p w14:paraId="647E4EB3" w14:textId="77777777" w:rsidR="005A437F" w:rsidRDefault="005A437F" w:rsidP="002C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C86D" w14:textId="77777777" w:rsidR="005A437F" w:rsidRDefault="005A437F" w:rsidP="002C69CC">
      <w:r>
        <w:separator/>
      </w:r>
    </w:p>
  </w:footnote>
  <w:footnote w:type="continuationSeparator" w:id="0">
    <w:p w14:paraId="1DAB0F6E" w14:textId="77777777" w:rsidR="005A437F" w:rsidRDefault="005A437F" w:rsidP="002C6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3NzE3sTQyNTc3N7JU0lEKTi0uzszPAykwNKgFAATEehwtAAAA"/>
  </w:docVars>
  <w:rsids>
    <w:rsidRoot w:val="00C20133"/>
    <w:rsid w:val="0000416D"/>
    <w:rsid w:val="00040649"/>
    <w:rsid w:val="00081F40"/>
    <w:rsid w:val="000B07C7"/>
    <w:rsid w:val="000B0807"/>
    <w:rsid w:val="000C00C9"/>
    <w:rsid w:val="00157134"/>
    <w:rsid w:val="001679EC"/>
    <w:rsid w:val="00172200"/>
    <w:rsid w:val="00191B1F"/>
    <w:rsid w:val="00191CBC"/>
    <w:rsid w:val="00194C80"/>
    <w:rsid w:val="00195E42"/>
    <w:rsid w:val="001A72FE"/>
    <w:rsid w:val="001B4D78"/>
    <w:rsid w:val="001D0057"/>
    <w:rsid w:val="001D3834"/>
    <w:rsid w:val="001D69F8"/>
    <w:rsid w:val="001E5816"/>
    <w:rsid w:val="00205062"/>
    <w:rsid w:val="00237604"/>
    <w:rsid w:val="00291C93"/>
    <w:rsid w:val="00296402"/>
    <w:rsid w:val="002B764B"/>
    <w:rsid w:val="002C3363"/>
    <w:rsid w:val="002C69CC"/>
    <w:rsid w:val="002E40A7"/>
    <w:rsid w:val="00342673"/>
    <w:rsid w:val="003F6341"/>
    <w:rsid w:val="004447A6"/>
    <w:rsid w:val="004738EC"/>
    <w:rsid w:val="004D0B79"/>
    <w:rsid w:val="004D1960"/>
    <w:rsid w:val="00521D38"/>
    <w:rsid w:val="00522F09"/>
    <w:rsid w:val="005370EA"/>
    <w:rsid w:val="00587DFC"/>
    <w:rsid w:val="005A437F"/>
    <w:rsid w:val="005B3162"/>
    <w:rsid w:val="005E5D6B"/>
    <w:rsid w:val="005F127C"/>
    <w:rsid w:val="006034B6"/>
    <w:rsid w:val="00680080"/>
    <w:rsid w:val="006E0FEE"/>
    <w:rsid w:val="006F4CCE"/>
    <w:rsid w:val="007824CA"/>
    <w:rsid w:val="007C0E3A"/>
    <w:rsid w:val="008076B9"/>
    <w:rsid w:val="008A37F8"/>
    <w:rsid w:val="00961B24"/>
    <w:rsid w:val="00996AE9"/>
    <w:rsid w:val="009B77DE"/>
    <w:rsid w:val="009D24FE"/>
    <w:rsid w:val="009E082B"/>
    <w:rsid w:val="00A01139"/>
    <w:rsid w:val="00A55876"/>
    <w:rsid w:val="00A87E6C"/>
    <w:rsid w:val="00AB2866"/>
    <w:rsid w:val="00AC20DE"/>
    <w:rsid w:val="00B71D41"/>
    <w:rsid w:val="00BB2E95"/>
    <w:rsid w:val="00C20133"/>
    <w:rsid w:val="00C27414"/>
    <w:rsid w:val="00C32DC1"/>
    <w:rsid w:val="00C70D10"/>
    <w:rsid w:val="00CD490B"/>
    <w:rsid w:val="00CE1790"/>
    <w:rsid w:val="00D0778D"/>
    <w:rsid w:val="00D1573E"/>
    <w:rsid w:val="00D26F19"/>
    <w:rsid w:val="00D500E1"/>
    <w:rsid w:val="00D61D0A"/>
    <w:rsid w:val="00E40ED5"/>
    <w:rsid w:val="00E508A9"/>
    <w:rsid w:val="00EA0E84"/>
    <w:rsid w:val="00EA2F8E"/>
    <w:rsid w:val="00EA5850"/>
    <w:rsid w:val="00F1529A"/>
    <w:rsid w:val="00F16829"/>
    <w:rsid w:val="00F17E59"/>
    <w:rsid w:val="00F55F6D"/>
    <w:rsid w:val="00FC779B"/>
    <w:rsid w:val="00FD1F22"/>
    <w:rsid w:val="00FD3045"/>
    <w:rsid w:val="00F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112A7"/>
  <w15:chartTrackingRefBased/>
  <w15:docId w15:val="{2F58A6D8-EC49-49AD-92C0-B8BBB846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69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6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69CC"/>
    <w:rPr>
      <w:sz w:val="18"/>
      <w:szCs w:val="18"/>
    </w:rPr>
  </w:style>
  <w:style w:type="paragraph" w:customStyle="1" w:styleId="BCAuthorAddress">
    <w:name w:val="BC_Author_Address"/>
    <w:basedOn w:val="a"/>
    <w:next w:val="a"/>
    <w:qFormat/>
    <w:rsid w:val="002C69CC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7">
    <w:name w:val="caption"/>
    <w:basedOn w:val="a"/>
    <w:next w:val="a"/>
    <w:uiPriority w:val="35"/>
    <w:unhideWhenUsed/>
    <w:qFormat/>
    <w:rsid w:val="00AC20DE"/>
    <w:pPr>
      <w:jc w:val="center"/>
    </w:pPr>
    <w:rPr>
      <w:rFonts w:ascii="Times New Roman" w:eastAsia="宋体" w:hAnsi="Times New Roman" w:cstheme="majorBidi"/>
      <w:szCs w:val="20"/>
    </w:rPr>
  </w:style>
  <w:style w:type="table" w:styleId="a8">
    <w:name w:val="Table Grid"/>
    <w:basedOn w:val="a1"/>
    <w:qFormat/>
    <w:rsid w:val="00FD6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A39C-6ED0-4CD2-B439-EC2C3557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飞</dc:creator>
  <cp:keywords/>
  <dc:description/>
  <cp:lastModifiedBy>李 律钢</cp:lastModifiedBy>
  <cp:revision>6</cp:revision>
  <dcterms:created xsi:type="dcterms:W3CDTF">2023-02-03T13:21:00Z</dcterms:created>
  <dcterms:modified xsi:type="dcterms:W3CDTF">2023-02-08T07:46:00Z</dcterms:modified>
</cp:coreProperties>
</file>