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F9A7D" w14:textId="77777777" w:rsidR="00562D7A" w:rsidRPr="00B46B02" w:rsidRDefault="00562D7A" w:rsidP="00562D7A">
      <w:pPr>
        <w:widowControl w:val="0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36B6A5E5" w14:textId="77777777" w:rsidR="00562D7A" w:rsidRPr="00B46B02" w:rsidRDefault="00562D7A" w:rsidP="00562D7A">
      <w:pPr>
        <w:widowContro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B46B02">
        <w:rPr>
          <w:rFonts w:ascii="Times New Roman" w:eastAsia="Times New Roman" w:hAnsi="Times New Roman" w:cs="Times New Roman"/>
          <w:b/>
          <w:color w:val="000000" w:themeColor="text1"/>
        </w:rPr>
        <w:t xml:space="preserve">New insights on ENSO teleconnection asymmetry and ENSO forced atmospheric circulation variability over North America </w:t>
      </w:r>
    </w:p>
    <w:p w14:paraId="643E2B67" w14:textId="77777777" w:rsidR="00562D7A" w:rsidRDefault="00562D7A" w:rsidP="00562D7A">
      <w:pPr>
        <w:widowControl w:val="0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78F5A28D" w14:textId="4523729F" w:rsidR="00562D7A" w:rsidRPr="00562D7A" w:rsidRDefault="00562D7A" w:rsidP="00562D7A">
      <w:pPr>
        <w:widowControl w:val="0"/>
        <w:rPr>
          <w:rFonts w:ascii="Times New Roman" w:eastAsia="Times New Roman" w:hAnsi="Times New Roman" w:cs="Times New Roman"/>
          <w:bCs/>
          <w:i/>
          <w:iCs/>
          <w:color w:val="000000" w:themeColor="text1"/>
        </w:rPr>
      </w:pPr>
      <w:r w:rsidRPr="00562D7A">
        <w:rPr>
          <w:rFonts w:ascii="Times New Roman" w:eastAsia="Times New Roman" w:hAnsi="Times New Roman" w:cs="Times New Roman"/>
          <w:bCs/>
          <w:i/>
          <w:iCs/>
          <w:color w:val="000000" w:themeColor="text1"/>
        </w:rPr>
        <w:t>Climate Dynamics</w:t>
      </w:r>
    </w:p>
    <w:p w14:paraId="1844C107" w14:textId="77777777" w:rsidR="00562D7A" w:rsidRDefault="00562D7A" w:rsidP="00562D7A">
      <w:pPr>
        <w:widowControl w:val="0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4CFE6CB5" w14:textId="77777777" w:rsidR="00562D7A" w:rsidRDefault="00562D7A" w:rsidP="00562D7A">
      <w:pPr>
        <w:widowControl w:val="0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44E45C7A" w14:textId="77777777" w:rsidR="00562D7A" w:rsidRDefault="00562D7A" w:rsidP="00562D7A">
      <w:pPr>
        <w:widowControl w:val="0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686FC383" w14:textId="77777777" w:rsidR="00562D7A" w:rsidRDefault="00562D7A" w:rsidP="00562D7A">
      <w:pPr>
        <w:widowControl w:val="0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4A94F898" w14:textId="77777777" w:rsidR="00562D7A" w:rsidRPr="00B46B02" w:rsidRDefault="00562D7A" w:rsidP="00562D7A">
      <w:pPr>
        <w:widowControl w:val="0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688B0FFD" w14:textId="77777777" w:rsidR="00562D7A" w:rsidRPr="00B46B02" w:rsidRDefault="00562D7A" w:rsidP="00562D7A">
      <w:pPr>
        <w:widowContro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B46B02">
        <w:rPr>
          <w:rFonts w:ascii="Times New Roman" w:eastAsia="Times New Roman" w:hAnsi="Times New Roman" w:cs="Times New Roman"/>
          <w:b/>
          <w:color w:val="000000" w:themeColor="text1"/>
        </w:rPr>
        <w:t>Authors: Margaret Sutton</w:t>
      </w:r>
      <w:proofErr w:type="gramStart"/>
      <w:r w:rsidRPr="00B46B02">
        <w:rPr>
          <w:rFonts w:ascii="Times New Roman" w:eastAsia="Times New Roman" w:hAnsi="Times New Roman" w:cs="Times New Roman"/>
          <w:b/>
          <w:color w:val="000000" w:themeColor="text1"/>
          <w:vertAlign w:val="superscript"/>
        </w:rPr>
        <w:t>1,*</w:t>
      </w:r>
      <w:proofErr w:type="gramEnd"/>
      <w:r w:rsidRPr="00B46B02">
        <w:rPr>
          <w:rFonts w:ascii="Times New Roman" w:eastAsia="Times New Roman" w:hAnsi="Times New Roman" w:cs="Times New Roman"/>
          <w:b/>
          <w:color w:val="000000" w:themeColor="text1"/>
        </w:rPr>
        <w:t>, Sarah M. Larson</w:t>
      </w:r>
      <w:r w:rsidRPr="00B46B02">
        <w:rPr>
          <w:rFonts w:ascii="Times New Roman" w:eastAsia="Times New Roman" w:hAnsi="Times New Roman" w:cs="Times New Roman"/>
          <w:b/>
          <w:color w:val="000000" w:themeColor="text1"/>
          <w:vertAlign w:val="superscript"/>
        </w:rPr>
        <w:t>1</w:t>
      </w:r>
      <w:r w:rsidRPr="00B46B02">
        <w:rPr>
          <w:rFonts w:ascii="Times New Roman" w:eastAsia="Times New Roman" w:hAnsi="Times New Roman" w:cs="Times New Roman"/>
          <w:b/>
          <w:color w:val="000000" w:themeColor="text1"/>
        </w:rPr>
        <w:t>, Emily Becker</w:t>
      </w:r>
      <w:r w:rsidRPr="00B46B02">
        <w:rPr>
          <w:rFonts w:ascii="Times New Roman" w:eastAsia="Times New Roman" w:hAnsi="Times New Roman" w:cs="Times New Roman"/>
          <w:b/>
          <w:color w:val="000000" w:themeColor="text1"/>
          <w:vertAlign w:val="superscript"/>
        </w:rPr>
        <w:t>2</w:t>
      </w:r>
      <w:r w:rsidRPr="00B46B02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</w:p>
    <w:p w14:paraId="39F13CAB" w14:textId="77777777" w:rsidR="00562D7A" w:rsidRPr="00B46B02" w:rsidRDefault="00562D7A" w:rsidP="00562D7A">
      <w:pPr>
        <w:widowControl w:val="0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76B14B34" w14:textId="77777777" w:rsidR="00562D7A" w:rsidRPr="00B46B02" w:rsidRDefault="00562D7A" w:rsidP="00562D7A">
      <w:pPr>
        <w:widowControl w:val="0"/>
        <w:ind w:left="288" w:hanging="288"/>
        <w:rPr>
          <w:rFonts w:ascii="Times New Roman" w:eastAsia="Times New Roman" w:hAnsi="Times New Roman" w:cs="Times New Roman"/>
          <w:color w:val="000000" w:themeColor="text1"/>
        </w:rPr>
      </w:pPr>
      <w:r w:rsidRPr="00B46B02">
        <w:rPr>
          <w:rFonts w:ascii="Times New Roman" w:eastAsia="Times New Roman" w:hAnsi="Times New Roman" w:cs="Times New Roman"/>
          <w:color w:val="000000" w:themeColor="text1"/>
          <w:vertAlign w:val="superscript"/>
        </w:rPr>
        <w:t xml:space="preserve">1 </w:t>
      </w:r>
      <w:r w:rsidRPr="00B46B02">
        <w:rPr>
          <w:rFonts w:ascii="Times New Roman" w:eastAsia="Times New Roman" w:hAnsi="Times New Roman" w:cs="Times New Roman"/>
          <w:color w:val="000000" w:themeColor="text1"/>
        </w:rPr>
        <w:t xml:space="preserve">Department of Marine, Earth, and Atmospheric Sciences, North Carolina State University, Raleigh, NC, USA </w:t>
      </w:r>
    </w:p>
    <w:p w14:paraId="0A9EF6FD" w14:textId="77777777" w:rsidR="00562D7A" w:rsidRPr="00B46B02" w:rsidRDefault="00562D7A" w:rsidP="00562D7A">
      <w:pPr>
        <w:widowControl w:val="0"/>
        <w:ind w:left="288" w:hanging="288"/>
        <w:rPr>
          <w:rFonts w:ascii="Times New Roman" w:eastAsia="Times New Roman" w:hAnsi="Times New Roman" w:cs="Times New Roman"/>
          <w:color w:val="000000" w:themeColor="text1"/>
        </w:rPr>
      </w:pPr>
      <w:r w:rsidRPr="00B46B02">
        <w:rPr>
          <w:rFonts w:ascii="Times New Roman" w:eastAsia="Times New Roman" w:hAnsi="Times New Roman" w:cs="Times New Roman"/>
          <w:color w:val="000000" w:themeColor="text1"/>
          <w:vertAlign w:val="superscript"/>
        </w:rPr>
        <w:t xml:space="preserve">2 </w:t>
      </w:r>
      <w:r w:rsidRPr="00B46B02">
        <w:rPr>
          <w:rFonts w:ascii="Times New Roman" w:eastAsia="Times New Roman" w:hAnsi="Times New Roman" w:cs="Times New Roman"/>
          <w:color w:val="000000" w:themeColor="text1"/>
        </w:rPr>
        <w:t>Cooperative Institute for Marine and Atmospheric Studies, University of Miami, Miami, FL, USA</w:t>
      </w:r>
    </w:p>
    <w:p w14:paraId="2F77442E" w14:textId="77777777" w:rsidR="00562D7A" w:rsidRPr="00B46B02" w:rsidRDefault="00562D7A" w:rsidP="00562D7A">
      <w:pPr>
        <w:widowControl w:val="0"/>
        <w:spacing w:line="480" w:lineRule="auto"/>
        <w:rPr>
          <w:rFonts w:ascii="Times New Roman" w:eastAsia="Times New Roman" w:hAnsi="Times New Roman" w:cs="Times New Roman"/>
          <w:i/>
          <w:color w:val="000000" w:themeColor="text1"/>
        </w:rPr>
      </w:pPr>
      <w:r w:rsidRPr="00B46B02">
        <w:rPr>
          <w:rFonts w:ascii="Times New Roman" w:eastAsia="Times New Roman" w:hAnsi="Times New Roman" w:cs="Times New Roman"/>
          <w:i/>
          <w:color w:val="000000" w:themeColor="text1"/>
          <w:vertAlign w:val="superscript"/>
        </w:rPr>
        <w:t xml:space="preserve">* </w:t>
      </w:r>
      <w:r w:rsidRPr="00B46B02">
        <w:rPr>
          <w:rFonts w:ascii="Times New Roman" w:eastAsia="Times New Roman" w:hAnsi="Times New Roman" w:cs="Times New Roman"/>
          <w:i/>
          <w:color w:val="000000" w:themeColor="text1"/>
        </w:rPr>
        <w:t xml:space="preserve">Current affiliation: </w:t>
      </w:r>
      <w:proofErr w:type="spellStart"/>
      <w:r w:rsidRPr="00B46B02">
        <w:rPr>
          <w:rFonts w:ascii="Times New Roman" w:eastAsia="Times New Roman" w:hAnsi="Times New Roman" w:cs="Times New Roman"/>
          <w:i/>
          <w:color w:val="000000" w:themeColor="text1"/>
        </w:rPr>
        <w:t>Areté</w:t>
      </w:r>
      <w:proofErr w:type="spellEnd"/>
    </w:p>
    <w:p w14:paraId="0F760D5F" w14:textId="77777777" w:rsidR="00562D7A" w:rsidRDefault="00562D7A" w:rsidP="00562D7A">
      <w:pPr>
        <w:widowControl w:val="0"/>
        <w:ind w:left="288" w:hanging="288"/>
        <w:rPr>
          <w:rFonts w:ascii="Times New Roman" w:eastAsia="Times New Roman" w:hAnsi="Times New Roman" w:cs="Times New Roman"/>
          <w:color w:val="000000" w:themeColor="text1"/>
        </w:rPr>
      </w:pPr>
    </w:p>
    <w:p w14:paraId="4862E02E" w14:textId="77777777" w:rsidR="00562D7A" w:rsidRPr="00B46B02" w:rsidRDefault="00562D7A" w:rsidP="00562D7A">
      <w:pPr>
        <w:widowControl w:val="0"/>
        <w:ind w:left="288" w:hanging="288"/>
        <w:rPr>
          <w:rFonts w:ascii="Times New Roman" w:eastAsia="Times New Roman" w:hAnsi="Times New Roman" w:cs="Times New Roman"/>
          <w:color w:val="000000" w:themeColor="text1"/>
        </w:rPr>
      </w:pPr>
    </w:p>
    <w:p w14:paraId="3EEBB799" w14:textId="77777777" w:rsidR="00562D7A" w:rsidRPr="00B46B02" w:rsidRDefault="00562D7A" w:rsidP="00562D7A">
      <w:pPr>
        <w:widowControl w:val="0"/>
        <w:ind w:left="288" w:hanging="288"/>
        <w:rPr>
          <w:rFonts w:ascii="Times New Roman" w:eastAsia="Times New Roman" w:hAnsi="Times New Roman" w:cs="Times New Roman"/>
          <w:color w:val="000000" w:themeColor="text1"/>
        </w:rPr>
      </w:pPr>
    </w:p>
    <w:p w14:paraId="73EF4A5C" w14:textId="77777777" w:rsidR="00562D7A" w:rsidRPr="00B46B02" w:rsidRDefault="00562D7A" w:rsidP="00562D7A">
      <w:pPr>
        <w:widowControl w:val="0"/>
        <w:ind w:left="288" w:hanging="288"/>
        <w:rPr>
          <w:rFonts w:ascii="Times New Roman" w:eastAsia="Times New Roman" w:hAnsi="Times New Roman" w:cs="Times New Roman"/>
          <w:color w:val="000000" w:themeColor="text1"/>
        </w:rPr>
      </w:pPr>
    </w:p>
    <w:p w14:paraId="3E04AD33" w14:textId="77777777" w:rsidR="00562D7A" w:rsidRPr="00B46B02" w:rsidRDefault="00562D7A" w:rsidP="00562D7A">
      <w:pPr>
        <w:widowControl w:val="0"/>
        <w:ind w:left="288" w:hanging="288"/>
        <w:rPr>
          <w:rFonts w:ascii="Times New Roman" w:eastAsia="Times New Roman" w:hAnsi="Times New Roman" w:cs="Times New Roman"/>
          <w:color w:val="000000" w:themeColor="text1"/>
          <w:highlight w:val="white"/>
        </w:rPr>
      </w:pPr>
      <w:r w:rsidRPr="00B46B02">
        <w:rPr>
          <w:rFonts w:ascii="Times New Roman" w:eastAsia="Times New Roman" w:hAnsi="Times New Roman" w:cs="Times New Roman"/>
          <w:color w:val="000000" w:themeColor="text1"/>
        </w:rPr>
        <w:t>Corresponding Author: Sarah Larson (slarson@ncsu.edu)</w:t>
      </w:r>
    </w:p>
    <w:p w14:paraId="4B309633" w14:textId="77777777" w:rsidR="00562D7A" w:rsidRDefault="00562D7A"/>
    <w:p w14:paraId="3675B914" w14:textId="77777777" w:rsidR="00562D7A" w:rsidRDefault="00562D7A"/>
    <w:p w14:paraId="089C2A23" w14:textId="77777777" w:rsidR="00562D7A" w:rsidRDefault="00562D7A"/>
    <w:p w14:paraId="7F51DFE4" w14:textId="1FCCA570" w:rsidR="00562D7A" w:rsidRDefault="00562D7A">
      <w:r>
        <w:br w:type="page"/>
      </w:r>
    </w:p>
    <w:p w14:paraId="08F38392" w14:textId="5098E791" w:rsidR="00562D7A" w:rsidRDefault="00562D7A">
      <w:r>
        <w:rPr>
          <w:noProof/>
        </w:rPr>
        <w:lastRenderedPageBreak/>
        <w:drawing>
          <wp:inline distT="0" distB="0" distL="0" distR="0" wp14:anchorId="204C5BEE" wp14:editId="5F16DADF">
            <wp:extent cx="5943600" cy="24809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F2F3C" w14:textId="23A5A686" w:rsidR="00562D7A" w:rsidRPr="00562D7A" w:rsidRDefault="00562D7A" w:rsidP="00562D7A">
      <w:pPr>
        <w:pStyle w:val="NormalWeb"/>
        <w:spacing w:before="0" w:beforeAutospacing="0" w:after="0" w:afterAutospacing="0"/>
        <w:jc w:val="center"/>
      </w:pPr>
      <w:r w:rsidRPr="00562D7A">
        <w:t xml:space="preserve">Figure S1. </w:t>
      </w:r>
      <w:r>
        <w:t xml:space="preserve">Distribution of the </w:t>
      </w:r>
      <w:r w:rsidRPr="00562D7A">
        <w:rPr>
          <w:color w:val="000000"/>
        </w:rPr>
        <w:t xml:space="preserve">Nino3.4 SST averaged over DJF for the </w:t>
      </w:r>
      <w:r w:rsidR="007018CC">
        <w:rPr>
          <w:color w:val="000000"/>
        </w:rPr>
        <w:t>CTRL</w:t>
      </w:r>
      <w:r w:rsidRPr="00562D7A">
        <w:rPr>
          <w:color w:val="000000"/>
        </w:rPr>
        <w:t xml:space="preserve"> (left panel) and </w:t>
      </w:r>
      <w:proofErr w:type="spellStart"/>
      <w:r w:rsidRPr="00562D7A">
        <w:rPr>
          <w:color w:val="000000"/>
        </w:rPr>
        <w:t>NoENSO</w:t>
      </w:r>
      <w:proofErr w:type="spellEnd"/>
      <w:r w:rsidRPr="00562D7A">
        <w:rPr>
          <w:color w:val="000000"/>
        </w:rPr>
        <w:t xml:space="preserve"> (right panel) experiments. Skewness is shown in the upper left corner of each panel. </w:t>
      </w:r>
    </w:p>
    <w:p w14:paraId="14C3FA99" w14:textId="77777777" w:rsidR="00562D7A" w:rsidRPr="00562D7A" w:rsidRDefault="00562D7A" w:rsidP="00562D7A">
      <w:pPr>
        <w:rPr>
          <w:rFonts w:ascii="Times New Roman" w:eastAsia="Times New Roman" w:hAnsi="Times New Roman" w:cs="Times New Roman"/>
        </w:rPr>
      </w:pPr>
    </w:p>
    <w:p w14:paraId="08394C63" w14:textId="052BEF75" w:rsidR="0098649C" w:rsidRDefault="0098649C">
      <w:r>
        <w:br w:type="page"/>
      </w:r>
    </w:p>
    <w:p w14:paraId="018E0E3C" w14:textId="10DCC252" w:rsidR="00562D7A" w:rsidRDefault="007018CC">
      <w:r>
        <w:rPr>
          <w:noProof/>
        </w:rPr>
        <w:lastRenderedPageBreak/>
        <w:drawing>
          <wp:inline distT="0" distB="0" distL="0" distR="0" wp14:anchorId="00178535" wp14:editId="0E4E0348">
            <wp:extent cx="5943600" cy="4322445"/>
            <wp:effectExtent l="0" t="0" r="0" b="0"/>
            <wp:docPr id="1462229105" name="Picture 1" descr="A picture containing text, screensho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29105" name="Picture 1" descr="A picture containing text, screenshot, map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7D5E0" w14:textId="4D35E82D" w:rsidR="0098649C" w:rsidRDefault="0098649C" w:rsidP="0098649C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98649C">
        <w:rPr>
          <w:rFonts w:ascii="Times New Roman" w:eastAsia="Times New Roman" w:hAnsi="Times New Roman" w:cs="Times New Roman"/>
          <w:color w:val="000000"/>
        </w:rPr>
        <w:t xml:space="preserve">Figure S2. </w:t>
      </w:r>
      <w:proofErr w:type="gramStart"/>
      <w:r w:rsidR="007018CC">
        <w:rPr>
          <w:rFonts w:ascii="Times New Roman" w:eastAsia="Times New Roman" w:hAnsi="Times New Roman" w:cs="Times New Roman"/>
          <w:color w:val="000000"/>
        </w:rPr>
        <w:t>Similar to</w:t>
      </w:r>
      <w:proofErr w:type="gramEnd"/>
      <w:r w:rsidR="007018CC">
        <w:rPr>
          <w:rFonts w:ascii="Times New Roman" w:eastAsia="Times New Roman" w:hAnsi="Times New Roman" w:cs="Times New Roman"/>
          <w:color w:val="000000"/>
        </w:rPr>
        <w:t xml:space="preserve"> Figure 5, except the difference</w:t>
      </w:r>
      <w:r>
        <w:rPr>
          <w:rFonts w:ascii="Times New Roman" w:eastAsia="Times New Roman" w:hAnsi="Times New Roman" w:cs="Times New Roman"/>
          <w:color w:val="000000"/>
        </w:rPr>
        <w:t xml:space="preserve"> in the DJF-averaged climatology between </w:t>
      </w:r>
      <w:r w:rsidR="007018CC" w:rsidRPr="00B46B02">
        <w:rPr>
          <w:rFonts w:ascii="Times New Roman" w:eastAsia="Times New Roman" w:hAnsi="Times New Roman" w:cs="Times New Roman"/>
          <w:color w:val="000000" w:themeColor="text1"/>
        </w:rPr>
        <w:t>El Niño</w:t>
      </w:r>
      <w:r w:rsidR="007018C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E0F46">
        <w:rPr>
          <w:rFonts w:ascii="Times New Roman" w:eastAsia="Times New Roman" w:hAnsi="Times New Roman" w:cs="Times New Roman"/>
          <w:color w:val="000000" w:themeColor="text1"/>
        </w:rPr>
        <w:t xml:space="preserve">(EN) </w:t>
      </w:r>
      <w:r>
        <w:rPr>
          <w:rFonts w:ascii="Times New Roman" w:eastAsia="Times New Roman" w:hAnsi="Times New Roman" w:cs="Times New Roman"/>
          <w:color w:val="000000"/>
        </w:rPr>
        <w:t xml:space="preserve">and </w:t>
      </w:r>
      <w:r w:rsidR="007018CC">
        <w:rPr>
          <w:rFonts w:ascii="Times New Roman" w:eastAsia="Times New Roman" w:hAnsi="Times New Roman" w:cs="Times New Roman"/>
          <w:color w:val="000000"/>
        </w:rPr>
        <w:t>ENSO-Neutral</w:t>
      </w:r>
      <w:r>
        <w:rPr>
          <w:rFonts w:ascii="Times New Roman" w:eastAsia="Times New Roman" w:hAnsi="Times New Roman" w:cs="Times New Roman"/>
          <w:color w:val="000000"/>
        </w:rPr>
        <w:t xml:space="preserve"> years in the </w:t>
      </w:r>
      <w:r w:rsidR="007018CC">
        <w:rPr>
          <w:rFonts w:ascii="Times New Roman" w:eastAsia="Times New Roman" w:hAnsi="Times New Roman" w:cs="Times New Roman"/>
          <w:color w:val="000000"/>
        </w:rPr>
        <w:t>CTRL</w:t>
      </w:r>
      <w:r>
        <w:rPr>
          <w:rFonts w:ascii="Times New Roman" w:eastAsia="Times New Roman" w:hAnsi="Times New Roman" w:cs="Times New Roman"/>
          <w:color w:val="000000"/>
        </w:rPr>
        <w:t xml:space="preserve"> experiment. </w:t>
      </w:r>
    </w:p>
    <w:p w14:paraId="480821FA" w14:textId="77777777" w:rsidR="00E41EDD" w:rsidRDefault="00E41EDD" w:rsidP="0098649C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2176A4CB" w14:textId="5F9CC966" w:rsidR="00E41EDD" w:rsidRDefault="00E41EDD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280D274D" w14:textId="30D2B485" w:rsidR="00E41EDD" w:rsidRDefault="005D1A50" w:rsidP="00E41EDD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 wp14:anchorId="1E642F14" wp14:editId="76399049">
            <wp:extent cx="5943600" cy="4322445"/>
            <wp:effectExtent l="0" t="0" r="0" b="0"/>
            <wp:docPr id="22776593" name="Picture 2" descr="A picture containing text, screensho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6593" name="Picture 2" descr="A picture containing text, screenshot,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A0688" w14:textId="5EB707D7" w:rsidR="00E41EDD" w:rsidRPr="0098649C" w:rsidRDefault="00E41EDD" w:rsidP="00E41EDD">
      <w:pPr>
        <w:jc w:val="center"/>
        <w:rPr>
          <w:rFonts w:ascii="Times New Roman" w:eastAsia="Times New Roman" w:hAnsi="Times New Roman" w:cs="Times New Roman"/>
        </w:rPr>
      </w:pPr>
      <w:r w:rsidRPr="0098649C">
        <w:rPr>
          <w:rFonts w:ascii="Times New Roman" w:eastAsia="Times New Roman" w:hAnsi="Times New Roman" w:cs="Times New Roman"/>
          <w:color w:val="000000"/>
        </w:rPr>
        <w:t>Figure S</w:t>
      </w:r>
      <w:r>
        <w:rPr>
          <w:rFonts w:ascii="Times New Roman" w:eastAsia="Times New Roman" w:hAnsi="Times New Roman" w:cs="Times New Roman"/>
          <w:color w:val="000000"/>
        </w:rPr>
        <w:t>3</w:t>
      </w:r>
      <w:r w:rsidRPr="0098649C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Similar 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Figure 5, except the difference in the DJF-averaged climatology between </w:t>
      </w:r>
      <w:r>
        <w:rPr>
          <w:rFonts w:ascii="Times New Roman" w:eastAsia="Times New Roman" w:hAnsi="Times New Roman" w:cs="Times New Roman"/>
          <w:color w:val="000000" w:themeColor="text1"/>
        </w:rPr>
        <w:t>La</w:t>
      </w:r>
      <w:r w:rsidRPr="00B46B02">
        <w:rPr>
          <w:rFonts w:ascii="Times New Roman" w:eastAsia="Times New Roman" w:hAnsi="Times New Roman" w:cs="Times New Roman"/>
          <w:color w:val="000000" w:themeColor="text1"/>
        </w:rPr>
        <w:t xml:space="preserve"> Niñ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a </w:t>
      </w:r>
      <w:r w:rsidR="004E0F46">
        <w:rPr>
          <w:rFonts w:ascii="Times New Roman" w:eastAsia="Times New Roman" w:hAnsi="Times New Roman" w:cs="Times New Roman"/>
          <w:color w:val="000000" w:themeColor="text1"/>
        </w:rPr>
        <w:t xml:space="preserve">(LN) </w:t>
      </w:r>
      <w:r>
        <w:rPr>
          <w:rFonts w:ascii="Times New Roman" w:eastAsia="Times New Roman" w:hAnsi="Times New Roman" w:cs="Times New Roman"/>
          <w:color w:val="000000"/>
        </w:rPr>
        <w:t xml:space="preserve">and ENSO-Neutral years in the CTRL experiment. </w:t>
      </w:r>
    </w:p>
    <w:p w14:paraId="1CE73D1A" w14:textId="77777777" w:rsidR="00E41EDD" w:rsidRPr="0098649C" w:rsidRDefault="00E41EDD" w:rsidP="0098649C">
      <w:pPr>
        <w:jc w:val="center"/>
        <w:rPr>
          <w:rFonts w:ascii="Times New Roman" w:eastAsia="Times New Roman" w:hAnsi="Times New Roman" w:cs="Times New Roman"/>
        </w:rPr>
      </w:pPr>
    </w:p>
    <w:p w14:paraId="7E848FF5" w14:textId="4B043546" w:rsidR="00114947" w:rsidRDefault="00114947">
      <w:r>
        <w:br w:type="page"/>
      </w:r>
    </w:p>
    <w:p w14:paraId="7B7C9591" w14:textId="2361CC66" w:rsidR="0098649C" w:rsidRDefault="00114947">
      <w:r>
        <w:rPr>
          <w:noProof/>
        </w:rPr>
        <w:lastRenderedPageBreak/>
        <w:drawing>
          <wp:inline distT="0" distB="0" distL="0" distR="0" wp14:anchorId="79EB3A8B" wp14:editId="0E67F8AF">
            <wp:extent cx="5943366" cy="1845578"/>
            <wp:effectExtent l="0" t="0" r="635" b="0"/>
            <wp:docPr id="1094921227" name="Picture 3" descr="A picture containing text, screenshot, skiing, graphic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921227" name="Picture 3" descr="A picture containing text, screenshot, skiing, graphic design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36" b="28965"/>
                    <a:stretch/>
                  </pic:blipFill>
                  <pic:spPr bwMode="auto">
                    <a:xfrm>
                      <a:off x="0" y="0"/>
                      <a:ext cx="5943600" cy="1845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2BD49E" w14:textId="28115D03" w:rsidR="00114947" w:rsidRDefault="008206C0" w:rsidP="008206C0">
      <w:pPr>
        <w:jc w:val="center"/>
      </w:pPr>
      <w:r w:rsidRPr="0098649C">
        <w:rPr>
          <w:rFonts w:ascii="Times New Roman" w:eastAsia="Times New Roman" w:hAnsi="Times New Roman" w:cs="Times New Roman"/>
          <w:color w:val="000000"/>
        </w:rPr>
        <w:t>Figure S</w:t>
      </w:r>
      <w:r w:rsidR="006F4885">
        <w:rPr>
          <w:rFonts w:ascii="Times New Roman" w:eastAsia="Times New Roman" w:hAnsi="Times New Roman" w:cs="Times New Roman"/>
          <w:color w:val="000000"/>
        </w:rPr>
        <w:t>4</w:t>
      </w:r>
      <w:r w:rsidRPr="0098649C">
        <w:rPr>
          <w:rFonts w:ascii="Times New Roman" w:eastAsia="Times New Roman" w:hAnsi="Times New Roman" w:cs="Times New Roman"/>
          <w:color w:val="000000"/>
        </w:rPr>
        <w:t xml:space="preserve">. </w:t>
      </w:r>
      <w:r w:rsidR="002062D3">
        <w:rPr>
          <w:rFonts w:ascii="Times New Roman" w:eastAsia="Times New Roman" w:hAnsi="Times New Roman" w:cs="Times New Roman"/>
          <w:color w:val="000000"/>
        </w:rPr>
        <w:t xml:space="preserve">Percent difference </w:t>
      </w:r>
      <w:r w:rsidR="004071FA">
        <w:rPr>
          <w:rFonts w:ascii="Times New Roman" w:eastAsia="Times New Roman" w:hAnsi="Times New Roman" w:cs="Times New Roman"/>
          <w:color w:val="000000"/>
        </w:rPr>
        <w:t xml:space="preserve">in </w:t>
      </w:r>
      <w:r w:rsidR="002062D3">
        <w:rPr>
          <w:rFonts w:ascii="Times New Roman" w:eastAsia="Times New Roman" w:hAnsi="Times New Roman" w:cs="Times New Roman"/>
          <w:color w:val="000000"/>
        </w:rPr>
        <w:t>DJF variance from ENSO versus ENSO neutral years, relative to ENSO neutral years</w:t>
      </w:r>
      <w:r w:rsidR="004071FA">
        <w:rPr>
          <w:rFonts w:ascii="Times New Roman" w:eastAsia="Times New Roman" w:hAnsi="Times New Roman" w:cs="Times New Roman"/>
          <w:color w:val="000000"/>
        </w:rPr>
        <w:t xml:space="preserve"> from the CTRL</w:t>
      </w:r>
      <w:r w:rsidR="002062D3">
        <w:rPr>
          <w:rFonts w:ascii="Times New Roman" w:eastAsia="Times New Roman" w:hAnsi="Times New Roman" w:cs="Times New Roman"/>
          <w:color w:val="000000"/>
        </w:rPr>
        <w:t xml:space="preserve">. a) % difference in SST variance and b) % difference in Z500 variance. </w:t>
      </w:r>
      <w:r w:rsidR="00664CB7">
        <w:rPr>
          <w:rFonts w:ascii="Times New Roman" w:eastAsia="Times New Roman" w:hAnsi="Times New Roman" w:cs="Times New Roman"/>
          <w:color w:val="000000"/>
        </w:rPr>
        <w:t xml:space="preserve">Red shading indicates ENSO increases variance. </w:t>
      </w:r>
    </w:p>
    <w:sectPr w:rsidR="0011494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E4BB5" w14:textId="77777777" w:rsidR="00497E62" w:rsidRDefault="00497E62" w:rsidP="00562D7A">
      <w:r>
        <w:separator/>
      </w:r>
    </w:p>
  </w:endnote>
  <w:endnote w:type="continuationSeparator" w:id="0">
    <w:p w14:paraId="540608B0" w14:textId="77777777" w:rsidR="00497E62" w:rsidRDefault="00497E62" w:rsidP="0056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C8DB9" w14:textId="77777777" w:rsidR="00497E62" w:rsidRDefault="00497E62" w:rsidP="00562D7A">
      <w:r>
        <w:separator/>
      </w:r>
    </w:p>
  </w:footnote>
  <w:footnote w:type="continuationSeparator" w:id="0">
    <w:p w14:paraId="1CAB6D5C" w14:textId="77777777" w:rsidR="00497E62" w:rsidRDefault="00497E62" w:rsidP="00562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2D0DF" w14:textId="770540DA" w:rsidR="00562D7A" w:rsidRPr="00562D7A" w:rsidRDefault="00562D7A">
    <w:pPr>
      <w:pStyle w:val="Header"/>
      <w:rPr>
        <w:rFonts w:ascii="Times New Roman" w:hAnsi="Times New Roman" w:cs="Times New Roman"/>
      </w:rPr>
    </w:pPr>
    <w:r w:rsidRPr="00562D7A">
      <w:rPr>
        <w:rFonts w:ascii="Times New Roman" w:hAnsi="Times New Roman" w:cs="Times New Roman"/>
      </w:rPr>
      <w:t>Supplementary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7A"/>
    <w:rsid w:val="00114947"/>
    <w:rsid w:val="002062D3"/>
    <w:rsid w:val="00392377"/>
    <w:rsid w:val="004071FA"/>
    <w:rsid w:val="00497E62"/>
    <w:rsid w:val="004E0F46"/>
    <w:rsid w:val="00562D7A"/>
    <w:rsid w:val="005D1A50"/>
    <w:rsid w:val="00664CB7"/>
    <w:rsid w:val="006F4885"/>
    <w:rsid w:val="007018CC"/>
    <w:rsid w:val="00725614"/>
    <w:rsid w:val="008206C0"/>
    <w:rsid w:val="0098649C"/>
    <w:rsid w:val="00AC0C48"/>
    <w:rsid w:val="00E41EDD"/>
    <w:rsid w:val="00FD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BCA175"/>
  <w15:chartTrackingRefBased/>
  <w15:docId w15:val="{B14D389D-F3AF-EB46-86BC-9AE11E7D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D7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2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2D7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62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2D7A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562D7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6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M. Larson</dc:creator>
  <cp:keywords/>
  <dc:description/>
  <cp:lastModifiedBy>Sarah M. Larson</cp:lastModifiedBy>
  <cp:revision>16</cp:revision>
  <dcterms:created xsi:type="dcterms:W3CDTF">2023-06-01T14:01:00Z</dcterms:created>
  <dcterms:modified xsi:type="dcterms:W3CDTF">2023-06-06T15:22:00Z</dcterms:modified>
</cp:coreProperties>
</file>