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729D" w:rsidRDefault="004B4FA4">
      <w:pPr>
        <w:pBdr>
          <w:top w:val="nil"/>
          <w:left w:val="nil"/>
          <w:bottom w:val="nil"/>
          <w:right w:val="nil"/>
          <w:between w:val="nil"/>
        </w:pBdr>
        <w:rPr>
          <w:rFonts w:ascii="Arial" w:eastAsia="Arial" w:hAnsi="Arial" w:cs="Arial"/>
          <w:color w:val="000000"/>
        </w:rPr>
      </w:pPr>
      <w:r>
        <w:rPr>
          <w:noProof/>
        </w:rPr>
        <w:drawing>
          <wp:anchor distT="0" distB="0" distL="114300" distR="114300" simplePos="0" relativeHeight="251658240" behindDoc="0" locked="0" layoutInCell="1" hidden="0" allowOverlap="1">
            <wp:simplePos x="0" y="0"/>
            <wp:positionH relativeFrom="column">
              <wp:posOffset>2880995</wp:posOffset>
            </wp:positionH>
            <wp:positionV relativeFrom="paragraph">
              <wp:posOffset>-110489</wp:posOffset>
            </wp:positionV>
            <wp:extent cx="4013835" cy="82613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4013835" cy="826135"/>
                    </a:xfrm>
                    <a:prstGeom prst="rect">
                      <a:avLst/>
                    </a:prstGeom>
                    <a:ln/>
                  </pic:spPr>
                </pic:pic>
              </a:graphicData>
            </a:graphic>
          </wp:anchor>
        </w:drawing>
      </w:r>
    </w:p>
    <w:p w:rsidR="00AF729D" w:rsidRDefault="00AF729D">
      <w:pPr>
        <w:pBdr>
          <w:top w:val="nil"/>
          <w:left w:val="nil"/>
          <w:bottom w:val="nil"/>
          <w:right w:val="nil"/>
          <w:between w:val="nil"/>
        </w:pBdr>
        <w:rPr>
          <w:rFonts w:ascii="Arial" w:eastAsia="Arial" w:hAnsi="Arial" w:cs="Arial"/>
          <w:color w:val="000000"/>
        </w:rPr>
      </w:pPr>
    </w:p>
    <w:p w:rsidR="00AF729D" w:rsidRDefault="00AF729D">
      <w:pPr>
        <w:pBdr>
          <w:top w:val="nil"/>
          <w:left w:val="nil"/>
          <w:bottom w:val="nil"/>
          <w:right w:val="nil"/>
          <w:between w:val="nil"/>
        </w:pBdr>
        <w:rPr>
          <w:rFonts w:ascii="Arial" w:eastAsia="Arial" w:hAnsi="Arial" w:cs="Arial"/>
          <w:color w:val="000000"/>
        </w:rPr>
      </w:pPr>
    </w:p>
    <w:p w:rsidR="00AF729D" w:rsidRDefault="00AF729D">
      <w:pPr>
        <w:pBdr>
          <w:top w:val="nil"/>
          <w:left w:val="nil"/>
          <w:bottom w:val="nil"/>
          <w:right w:val="nil"/>
          <w:between w:val="nil"/>
        </w:pBdr>
        <w:rPr>
          <w:rFonts w:ascii="Arial" w:eastAsia="Arial" w:hAnsi="Arial" w:cs="Arial"/>
          <w:color w:val="000000"/>
        </w:rPr>
      </w:pPr>
    </w:p>
    <w:p w:rsidR="00AF729D" w:rsidRDefault="00AF729D">
      <w:pPr>
        <w:pBdr>
          <w:top w:val="nil"/>
          <w:left w:val="nil"/>
          <w:bottom w:val="nil"/>
          <w:right w:val="nil"/>
          <w:between w:val="nil"/>
        </w:pBdr>
        <w:rPr>
          <w:rFonts w:ascii="Arial" w:eastAsia="Arial" w:hAnsi="Arial" w:cs="Arial"/>
          <w:color w:val="000000"/>
        </w:rPr>
      </w:pPr>
    </w:p>
    <w:p w:rsidR="00AF729D" w:rsidRDefault="00AF729D">
      <w:pPr>
        <w:pBdr>
          <w:top w:val="nil"/>
          <w:left w:val="nil"/>
          <w:bottom w:val="nil"/>
          <w:right w:val="nil"/>
          <w:between w:val="nil"/>
        </w:pBdr>
        <w:rPr>
          <w:rFonts w:ascii="Arial" w:eastAsia="Arial" w:hAnsi="Arial" w:cs="Arial"/>
          <w:color w:val="000000"/>
        </w:rPr>
      </w:pPr>
    </w:p>
    <w:p w:rsidR="00AF729D" w:rsidRDefault="004B4FA4">
      <w:pPr>
        <w:pBdr>
          <w:top w:val="nil"/>
          <w:left w:val="nil"/>
          <w:bottom w:val="nil"/>
          <w:right w:val="nil"/>
          <w:between w:val="nil"/>
        </w:pBdr>
        <w:spacing w:after="40"/>
        <w:rPr>
          <w:rFonts w:ascii="Arial" w:eastAsia="Arial" w:hAnsi="Arial" w:cs="Arial"/>
          <w:color w:val="000000"/>
          <w:sz w:val="22"/>
          <w:szCs w:val="22"/>
        </w:rPr>
      </w:pPr>
      <w:r>
        <w:rPr>
          <w:rFonts w:ascii="Arial" w:eastAsia="Arial" w:hAnsi="Arial" w:cs="Arial"/>
          <w:color w:val="000000"/>
          <w:sz w:val="22"/>
          <w:szCs w:val="22"/>
        </w:rPr>
        <w:t>SPIRIT 2013 Checklist: Recommended items to address in a clinical trial protocol and related documents*</w:t>
      </w:r>
    </w:p>
    <w:tbl>
      <w:tblPr>
        <w:tblStyle w:val="a"/>
        <w:tblW w:w="15506" w:type="dxa"/>
        <w:tblLayout w:type="fixed"/>
        <w:tblLook w:val="0000" w:firstRow="0" w:lastRow="0" w:firstColumn="0" w:lastColumn="0" w:noHBand="0" w:noVBand="0"/>
      </w:tblPr>
      <w:tblGrid>
        <w:gridCol w:w="2159"/>
        <w:gridCol w:w="750"/>
        <w:gridCol w:w="10609"/>
        <w:gridCol w:w="1988"/>
      </w:tblGrid>
      <w:tr w:rsidR="00AF729D">
        <w:trPr>
          <w:trHeight w:val="240"/>
        </w:trPr>
        <w:tc>
          <w:tcPr>
            <w:tcW w:w="2159" w:type="dxa"/>
            <w:tcBorders>
              <w:top w:val="single" w:sz="4" w:space="0" w:color="000000"/>
              <w:bottom w:val="single" w:sz="4" w:space="0" w:color="000000"/>
            </w:tcBorders>
            <w:tcMar>
              <w:top w:w="85" w:type="dxa"/>
              <w:bottom w:w="85" w:type="dxa"/>
            </w:tcMar>
          </w:tcPr>
          <w:p w:rsidR="00AF729D" w:rsidRDefault="004B4FA4">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Section/item</w:t>
            </w:r>
          </w:p>
        </w:tc>
        <w:tc>
          <w:tcPr>
            <w:tcW w:w="750" w:type="dxa"/>
            <w:tcBorders>
              <w:top w:val="single" w:sz="4" w:space="0" w:color="000000"/>
              <w:bottom w:val="single" w:sz="4" w:space="0" w:color="000000"/>
            </w:tcBorders>
          </w:tcPr>
          <w:p w:rsidR="00AF729D" w:rsidRDefault="004B4FA4">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Item No</w:t>
            </w:r>
          </w:p>
        </w:tc>
        <w:tc>
          <w:tcPr>
            <w:tcW w:w="10609" w:type="dxa"/>
            <w:tcBorders>
              <w:top w:val="single" w:sz="4" w:space="0" w:color="000000"/>
              <w:bottom w:val="single" w:sz="4" w:space="0" w:color="000000"/>
            </w:tcBorders>
          </w:tcPr>
          <w:p w:rsidR="00AF729D" w:rsidRDefault="004B4FA4">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Description</w:t>
            </w:r>
          </w:p>
        </w:tc>
        <w:tc>
          <w:tcPr>
            <w:tcW w:w="1988" w:type="dxa"/>
            <w:tcBorders>
              <w:top w:val="single" w:sz="4" w:space="0" w:color="000000"/>
              <w:bottom w:val="single" w:sz="4" w:space="0" w:color="000000"/>
            </w:tcBorders>
          </w:tcPr>
          <w:p w:rsidR="00AF729D" w:rsidRDefault="004B4FA4">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Addressed on page number</w:t>
            </w:r>
          </w:p>
        </w:tc>
      </w:tr>
      <w:tr w:rsidR="00AF729D">
        <w:trPr>
          <w:trHeight w:val="240"/>
        </w:trPr>
        <w:tc>
          <w:tcPr>
            <w:tcW w:w="13518" w:type="dxa"/>
            <w:gridSpan w:val="3"/>
            <w:tcBorders>
              <w:top w:val="single" w:sz="4" w:space="0" w:color="000000"/>
            </w:tcBorders>
            <w:tcMar>
              <w:top w:w="85" w:type="dxa"/>
              <w:bottom w:w="85" w:type="dxa"/>
            </w:tcMar>
          </w:tcPr>
          <w:p w:rsidR="00AF729D" w:rsidRDefault="004B4FA4">
            <w:pPr>
              <w:spacing w:before="180"/>
              <w:rPr>
                <w:rFonts w:ascii="Arial" w:eastAsia="Arial" w:hAnsi="Arial" w:cs="Arial"/>
                <w:sz w:val="22"/>
                <w:szCs w:val="22"/>
              </w:rPr>
            </w:pPr>
            <w:r>
              <w:rPr>
                <w:rFonts w:ascii="Arial" w:eastAsia="Arial" w:hAnsi="Arial" w:cs="Arial"/>
                <w:b/>
                <w:sz w:val="22"/>
                <w:szCs w:val="22"/>
              </w:rPr>
              <w:t>Administrative information</w:t>
            </w:r>
          </w:p>
        </w:tc>
        <w:tc>
          <w:tcPr>
            <w:tcW w:w="1988" w:type="dxa"/>
            <w:tcBorders>
              <w:top w:val="single" w:sz="4" w:space="0" w:color="000000"/>
            </w:tcBorders>
          </w:tcPr>
          <w:p w:rsidR="00AF729D" w:rsidRDefault="00AF729D">
            <w:pPr>
              <w:rPr>
                <w:rFonts w:ascii="Arial" w:eastAsia="Arial" w:hAnsi="Arial" w:cs="Arial"/>
                <w:sz w:val="22"/>
                <w:szCs w:val="22"/>
              </w:rPr>
            </w:pP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Title</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1</w:t>
            </w:r>
          </w:p>
        </w:tc>
        <w:tc>
          <w:tcPr>
            <w:tcW w:w="10609" w:type="dxa"/>
          </w:tcPr>
          <w:p w:rsidR="00AF729D" w:rsidRDefault="004B4FA4">
            <w:pPr>
              <w:rPr>
                <w:rFonts w:ascii="Arial" w:eastAsia="Arial" w:hAnsi="Arial" w:cs="Arial"/>
                <w:sz w:val="22"/>
                <w:szCs w:val="22"/>
              </w:rPr>
            </w:pPr>
            <w:r>
              <w:rPr>
                <w:rFonts w:ascii="Arial" w:eastAsia="Arial" w:hAnsi="Arial" w:cs="Arial"/>
                <w:sz w:val="22"/>
                <w:szCs w:val="22"/>
              </w:rPr>
              <w:t>Descriptive title identifying the study design, population, interventions, and, if applicable, trial acronym</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_____1________</w:t>
            </w:r>
          </w:p>
        </w:tc>
      </w:tr>
      <w:tr w:rsidR="00AF729D">
        <w:trPr>
          <w:trHeight w:val="240"/>
        </w:trPr>
        <w:tc>
          <w:tcPr>
            <w:tcW w:w="2159" w:type="dxa"/>
            <w:vMerge w:val="restart"/>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Trial registration</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2a</w:t>
            </w:r>
          </w:p>
        </w:tc>
        <w:tc>
          <w:tcPr>
            <w:tcW w:w="10609" w:type="dxa"/>
          </w:tcPr>
          <w:p w:rsidR="00AF729D" w:rsidRDefault="004B4FA4">
            <w:pPr>
              <w:rPr>
                <w:rFonts w:ascii="Arial" w:eastAsia="Arial" w:hAnsi="Arial" w:cs="Arial"/>
                <w:sz w:val="22"/>
                <w:szCs w:val="22"/>
              </w:rPr>
            </w:pPr>
            <w:r>
              <w:rPr>
                <w:rFonts w:ascii="Arial" w:eastAsia="Arial" w:hAnsi="Arial" w:cs="Arial"/>
                <w:sz w:val="22"/>
                <w:szCs w:val="22"/>
              </w:rPr>
              <w:t>Trial identifier and registry name. If not yet registered, name of intended registry</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3</w:t>
            </w:r>
            <w:r>
              <w:rPr>
                <w:rFonts w:ascii="Arial" w:eastAsia="Arial" w:hAnsi="Arial" w:cs="Arial"/>
                <w:sz w:val="22"/>
                <w:szCs w:val="22"/>
              </w:rPr>
              <w:t>________</w:t>
            </w:r>
          </w:p>
        </w:tc>
      </w:tr>
      <w:tr w:rsidR="00AF729D">
        <w:trPr>
          <w:trHeight w:val="240"/>
        </w:trPr>
        <w:tc>
          <w:tcPr>
            <w:tcW w:w="2159" w:type="dxa"/>
            <w:vMerge/>
            <w:tcMar>
              <w:top w:w="85" w:type="dxa"/>
              <w:bottom w:w="85" w:type="dxa"/>
            </w:tcMar>
          </w:tcPr>
          <w:p w:rsidR="00AF729D" w:rsidRDefault="00AF729D">
            <w:pPr>
              <w:widowControl w:val="0"/>
              <w:pBdr>
                <w:top w:val="nil"/>
                <w:left w:val="nil"/>
                <w:bottom w:val="nil"/>
                <w:right w:val="nil"/>
                <w:between w:val="nil"/>
              </w:pBdr>
              <w:spacing w:line="276" w:lineRule="auto"/>
              <w:rPr>
                <w:rFonts w:ascii="Arial" w:eastAsia="Arial" w:hAnsi="Arial" w:cs="Arial"/>
                <w:sz w:val="22"/>
                <w:szCs w:val="22"/>
              </w:rPr>
            </w:pP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2b</w:t>
            </w:r>
          </w:p>
        </w:tc>
        <w:tc>
          <w:tcPr>
            <w:tcW w:w="10609" w:type="dxa"/>
          </w:tcPr>
          <w:p w:rsidR="00AF729D" w:rsidRDefault="004B4FA4">
            <w:pPr>
              <w:rPr>
                <w:rFonts w:ascii="Arial" w:eastAsia="Arial" w:hAnsi="Arial" w:cs="Arial"/>
                <w:sz w:val="22"/>
                <w:szCs w:val="22"/>
              </w:rPr>
            </w:pPr>
            <w:r>
              <w:rPr>
                <w:rFonts w:ascii="Arial" w:eastAsia="Arial" w:hAnsi="Arial" w:cs="Arial"/>
                <w:sz w:val="22"/>
                <w:szCs w:val="22"/>
              </w:rPr>
              <w:t>All items from the World Health Organization Trial Registration Data Set</w:t>
            </w:r>
          </w:p>
        </w:tc>
        <w:tc>
          <w:tcPr>
            <w:tcW w:w="1988" w:type="dxa"/>
          </w:tcPr>
          <w:p w:rsidR="00AF729D" w:rsidRDefault="00BD36BC">
            <w:pPr>
              <w:rPr>
                <w:rFonts w:ascii="Arial" w:eastAsia="Arial" w:hAnsi="Arial" w:cs="Arial"/>
                <w:sz w:val="22"/>
                <w:szCs w:val="22"/>
              </w:rPr>
            </w:pPr>
            <w:proofErr w:type="gramStart"/>
            <w:r>
              <w:rPr>
                <w:rFonts w:ascii="Arial" w:eastAsia="Arial" w:hAnsi="Arial" w:cs="Arial"/>
                <w:sz w:val="22"/>
                <w:szCs w:val="22"/>
              </w:rPr>
              <w:t>3</w:t>
            </w:r>
            <w:r w:rsidR="004B4FA4">
              <w:rPr>
                <w:rFonts w:ascii="Arial" w:eastAsia="Arial" w:hAnsi="Arial" w:cs="Arial"/>
                <w:sz w:val="22"/>
                <w:szCs w:val="22"/>
              </w:rPr>
              <w:t>,</w:t>
            </w:r>
            <w:r w:rsidR="004B4FA4">
              <w:rPr>
                <w:rFonts w:ascii="Arial" w:eastAsia="Arial" w:hAnsi="Arial" w:cs="Arial"/>
                <w:sz w:val="22"/>
                <w:szCs w:val="22"/>
              </w:rPr>
              <w:t>trial</w:t>
            </w:r>
            <w:proofErr w:type="gramEnd"/>
            <w:r w:rsidR="004B4FA4">
              <w:rPr>
                <w:rFonts w:ascii="Arial" w:eastAsia="Arial" w:hAnsi="Arial" w:cs="Arial"/>
                <w:sz w:val="22"/>
                <w:szCs w:val="22"/>
              </w:rPr>
              <w:t xml:space="preserve"> registration</w:t>
            </w: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Protocol version</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3</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Date and version identifier</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_____________</w:t>
            </w: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Funding</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4</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Sources and types of financial, material, and other support</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28,2</w:t>
            </w:r>
            <w:r>
              <w:rPr>
                <w:rFonts w:ascii="Arial" w:eastAsia="Arial" w:hAnsi="Arial" w:cs="Arial"/>
                <w:sz w:val="22"/>
                <w:szCs w:val="22"/>
              </w:rPr>
              <w:t>9</w:t>
            </w:r>
            <w:r>
              <w:rPr>
                <w:rFonts w:ascii="Arial" w:eastAsia="Arial" w:hAnsi="Arial" w:cs="Arial"/>
                <w:sz w:val="22"/>
                <w:szCs w:val="22"/>
              </w:rPr>
              <w:t>_____</w:t>
            </w:r>
          </w:p>
        </w:tc>
      </w:tr>
      <w:tr w:rsidR="00AF729D">
        <w:trPr>
          <w:trHeight w:val="240"/>
        </w:trPr>
        <w:tc>
          <w:tcPr>
            <w:tcW w:w="2159" w:type="dxa"/>
            <w:vMerge w:val="restart"/>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Roles and responsibilities</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5a</w:t>
            </w:r>
          </w:p>
        </w:tc>
        <w:tc>
          <w:tcPr>
            <w:tcW w:w="10609" w:type="dxa"/>
          </w:tcPr>
          <w:p w:rsidR="00AF729D" w:rsidRDefault="004B4FA4">
            <w:pPr>
              <w:rPr>
                <w:rFonts w:ascii="Arial" w:eastAsia="Arial" w:hAnsi="Arial" w:cs="Arial"/>
                <w:sz w:val="22"/>
                <w:szCs w:val="22"/>
              </w:rPr>
            </w:pPr>
            <w:r>
              <w:rPr>
                <w:rFonts w:ascii="Arial" w:eastAsia="Arial" w:hAnsi="Arial" w:cs="Arial"/>
                <w:sz w:val="22"/>
                <w:szCs w:val="22"/>
              </w:rPr>
              <w:t>Names, affiliations, and roles of protocol contributors</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______1_______</w:t>
            </w:r>
          </w:p>
        </w:tc>
      </w:tr>
      <w:tr w:rsidR="00AF729D">
        <w:trPr>
          <w:trHeight w:val="280"/>
        </w:trPr>
        <w:tc>
          <w:tcPr>
            <w:tcW w:w="2159" w:type="dxa"/>
            <w:vMerge/>
            <w:tcMar>
              <w:top w:w="85" w:type="dxa"/>
              <w:bottom w:w="85" w:type="dxa"/>
            </w:tcMar>
          </w:tcPr>
          <w:p w:rsidR="00AF729D" w:rsidRDefault="00AF729D">
            <w:pPr>
              <w:widowControl w:val="0"/>
              <w:pBdr>
                <w:top w:val="nil"/>
                <w:left w:val="nil"/>
                <w:bottom w:val="nil"/>
                <w:right w:val="nil"/>
                <w:between w:val="nil"/>
              </w:pBdr>
              <w:spacing w:line="276" w:lineRule="auto"/>
              <w:rPr>
                <w:rFonts w:ascii="Arial" w:eastAsia="Arial" w:hAnsi="Arial" w:cs="Arial"/>
                <w:sz w:val="22"/>
                <w:szCs w:val="22"/>
              </w:rPr>
            </w:pP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5b</w:t>
            </w:r>
          </w:p>
        </w:tc>
        <w:tc>
          <w:tcPr>
            <w:tcW w:w="10609" w:type="dxa"/>
          </w:tcPr>
          <w:p w:rsidR="00AF729D" w:rsidRDefault="004B4FA4">
            <w:pPr>
              <w:rPr>
                <w:rFonts w:ascii="Arial" w:eastAsia="Arial" w:hAnsi="Arial" w:cs="Arial"/>
                <w:sz w:val="22"/>
                <w:szCs w:val="22"/>
              </w:rPr>
            </w:pPr>
            <w:r>
              <w:rPr>
                <w:rFonts w:ascii="Arial" w:eastAsia="Arial" w:hAnsi="Arial" w:cs="Arial"/>
                <w:sz w:val="22"/>
                <w:szCs w:val="22"/>
              </w:rPr>
              <w:t>Name and contact information for the trial sponsor</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2</w:t>
            </w:r>
            <w:r>
              <w:rPr>
                <w:rFonts w:ascii="Arial" w:eastAsia="Arial" w:hAnsi="Arial" w:cs="Arial"/>
                <w:sz w:val="22"/>
                <w:szCs w:val="22"/>
              </w:rPr>
              <w:t>9</w:t>
            </w:r>
            <w:r>
              <w:rPr>
                <w:rFonts w:ascii="Arial" w:eastAsia="Arial" w:hAnsi="Arial" w:cs="Arial"/>
                <w:sz w:val="22"/>
                <w:szCs w:val="22"/>
              </w:rPr>
              <w:t>_____</w:t>
            </w:r>
          </w:p>
        </w:tc>
      </w:tr>
      <w:tr w:rsidR="00AF729D">
        <w:trPr>
          <w:trHeight w:val="240"/>
        </w:trPr>
        <w:tc>
          <w:tcPr>
            <w:tcW w:w="2159" w:type="dxa"/>
            <w:tcMar>
              <w:top w:w="85" w:type="dxa"/>
              <w:bottom w:w="85" w:type="dxa"/>
            </w:tcMar>
          </w:tcPr>
          <w:p w:rsidR="00AF729D" w:rsidRDefault="00AF729D">
            <w:pPr>
              <w:rPr>
                <w:rFonts w:ascii="Arial" w:eastAsia="Arial" w:hAnsi="Arial" w:cs="Arial"/>
                <w:sz w:val="22"/>
                <w:szCs w:val="22"/>
              </w:rPr>
            </w:pP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5c</w:t>
            </w:r>
          </w:p>
        </w:tc>
        <w:tc>
          <w:tcPr>
            <w:tcW w:w="10609" w:type="dxa"/>
          </w:tcPr>
          <w:p w:rsidR="00AF729D" w:rsidRDefault="004B4FA4">
            <w:pPr>
              <w:rPr>
                <w:rFonts w:ascii="Arial" w:eastAsia="Arial" w:hAnsi="Arial" w:cs="Arial"/>
                <w:sz w:val="22"/>
                <w:szCs w:val="22"/>
              </w:rPr>
            </w:pPr>
            <w:r>
              <w:rPr>
                <w:rFonts w:ascii="Arial" w:eastAsia="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w:t>
            </w:r>
            <w:r>
              <w:rPr>
                <w:rFonts w:ascii="Arial" w:eastAsia="Arial" w:hAnsi="Arial" w:cs="Arial"/>
                <w:sz w:val="22"/>
                <w:szCs w:val="22"/>
              </w:rPr>
              <w:t xml:space="preserve"> any of these activities</w:t>
            </w:r>
          </w:p>
        </w:tc>
        <w:tc>
          <w:tcPr>
            <w:tcW w:w="1988" w:type="dxa"/>
          </w:tcPr>
          <w:p w:rsidR="00AF729D" w:rsidRDefault="00AF729D">
            <w:pPr>
              <w:rPr>
                <w:rFonts w:ascii="Arial" w:eastAsia="Arial" w:hAnsi="Arial" w:cs="Arial"/>
                <w:sz w:val="22"/>
                <w:szCs w:val="22"/>
              </w:rPr>
            </w:pPr>
          </w:p>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2</w:t>
            </w:r>
            <w:r>
              <w:rPr>
                <w:rFonts w:ascii="Arial" w:eastAsia="Arial" w:hAnsi="Arial" w:cs="Arial"/>
                <w:sz w:val="22"/>
                <w:szCs w:val="22"/>
              </w:rPr>
              <w:t>9______</w:t>
            </w:r>
          </w:p>
        </w:tc>
      </w:tr>
      <w:tr w:rsidR="00AF729D">
        <w:trPr>
          <w:trHeight w:val="240"/>
        </w:trPr>
        <w:tc>
          <w:tcPr>
            <w:tcW w:w="2159" w:type="dxa"/>
            <w:tcMar>
              <w:top w:w="85" w:type="dxa"/>
              <w:bottom w:w="85" w:type="dxa"/>
            </w:tcMar>
          </w:tcPr>
          <w:p w:rsidR="00AF729D" w:rsidRDefault="00AF729D">
            <w:pPr>
              <w:rPr>
                <w:rFonts w:ascii="Arial" w:eastAsia="Arial" w:hAnsi="Arial" w:cs="Arial"/>
                <w:sz w:val="22"/>
                <w:szCs w:val="22"/>
              </w:rPr>
            </w:pP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5d</w:t>
            </w:r>
          </w:p>
        </w:tc>
        <w:tc>
          <w:tcPr>
            <w:tcW w:w="10609" w:type="dxa"/>
          </w:tcPr>
          <w:p w:rsidR="00AF729D" w:rsidRDefault="004B4FA4">
            <w:pPr>
              <w:rPr>
                <w:rFonts w:ascii="Arial" w:eastAsia="Arial" w:hAnsi="Arial" w:cs="Arial"/>
                <w:sz w:val="22"/>
                <w:szCs w:val="22"/>
              </w:rPr>
            </w:pPr>
            <w:r>
              <w:rPr>
                <w:rFonts w:ascii="Arial" w:eastAsia="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AF729D" w:rsidRDefault="00AF729D">
            <w:pPr>
              <w:rPr>
                <w:rFonts w:ascii="Arial" w:eastAsia="Arial" w:hAnsi="Arial" w:cs="Arial"/>
                <w:sz w:val="22"/>
                <w:szCs w:val="22"/>
              </w:rPr>
            </w:pPr>
          </w:p>
          <w:p w:rsidR="00AF729D" w:rsidRDefault="00AF729D">
            <w:pPr>
              <w:rPr>
                <w:rFonts w:ascii="Arial" w:eastAsia="Arial" w:hAnsi="Arial" w:cs="Arial"/>
                <w:sz w:val="22"/>
                <w:szCs w:val="22"/>
              </w:rPr>
            </w:pPr>
          </w:p>
          <w:p w:rsidR="00AF729D" w:rsidRDefault="00AF729D">
            <w:pPr>
              <w:rPr>
                <w:rFonts w:ascii="Arial" w:eastAsia="Arial" w:hAnsi="Arial" w:cs="Arial"/>
                <w:sz w:val="22"/>
                <w:szCs w:val="22"/>
              </w:rPr>
            </w:pP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25</w:t>
            </w:r>
            <w:r>
              <w:rPr>
                <w:rFonts w:ascii="Arial" w:eastAsia="Arial" w:hAnsi="Arial" w:cs="Arial"/>
                <w:sz w:val="22"/>
                <w:szCs w:val="22"/>
              </w:rPr>
              <w:t>______</w:t>
            </w:r>
          </w:p>
        </w:tc>
      </w:tr>
      <w:tr w:rsidR="00AF729D">
        <w:trPr>
          <w:trHeight w:val="240"/>
        </w:trPr>
        <w:tc>
          <w:tcPr>
            <w:tcW w:w="2159" w:type="dxa"/>
            <w:tcMar>
              <w:top w:w="85" w:type="dxa"/>
              <w:bottom w:w="85" w:type="dxa"/>
            </w:tcMar>
          </w:tcPr>
          <w:p w:rsidR="00AF729D" w:rsidRDefault="004B4FA4">
            <w:pPr>
              <w:pBdr>
                <w:top w:val="nil"/>
                <w:left w:val="nil"/>
                <w:bottom w:val="nil"/>
                <w:right w:val="nil"/>
                <w:between w:val="nil"/>
              </w:pBdr>
              <w:spacing w:before="180"/>
              <w:rPr>
                <w:rFonts w:ascii="Arial" w:eastAsia="Arial" w:hAnsi="Arial" w:cs="Arial"/>
                <w:b/>
                <w:color w:val="000000"/>
                <w:sz w:val="22"/>
                <w:szCs w:val="22"/>
              </w:rPr>
            </w:pPr>
            <w:r>
              <w:rPr>
                <w:rFonts w:ascii="Arial" w:eastAsia="Arial" w:hAnsi="Arial" w:cs="Arial"/>
                <w:b/>
                <w:color w:val="000000"/>
                <w:sz w:val="22"/>
                <w:szCs w:val="22"/>
              </w:rPr>
              <w:t>Introduction</w:t>
            </w:r>
          </w:p>
        </w:tc>
        <w:tc>
          <w:tcPr>
            <w:tcW w:w="750" w:type="dxa"/>
          </w:tcPr>
          <w:p w:rsidR="00AF729D" w:rsidRDefault="00AF729D">
            <w:pPr>
              <w:rPr>
                <w:rFonts w:ascii="Arial" w:eastAsia="Arial" w:hAnsi="Arial" w:cs="Arial"/>
                <w:sz w:val="22"/>
                <w:szCs w:val="22"/>
              </w:rPr>
            </w:pPr>
          </w:p>
        </w:tc>
        <w:tc>
          <w:tcPr>
            <w:tcW w:w="10609" w:type="dxa"/>
          </w:tcPr>
          <w:p w:rsidR="00AF729D" w:rsidRDefault="00AF729D">
            <w:pPr>
              <w:rPr>
                <w:rFonts w:ascii="Arial" w:eastAsia="Arial" w:hAnsi="Arial" w:cs="Arial"/>
                <w:sz w:val="22"/>
                <w:szCs w:val="22"/>
              </w:rPr>
            </w:pPr>
          </w:p>
        </w:tc>
        <w:tc>
          <w:tcPr>
            <w:tcW w:w="1988" w:type="dxa"/>
          </w:tcPr>
          <w:p w:rsidR="00AF729D" w:rsidRDefault="00AF729D">
            <w:pPr>
              <w:rPr>
                <w:rFonts w:ascii="Arial" w:eastAsia="Arial" w:hAnsi="Arial" w:cs="Arial"/>
                <w:sz w:val="22"/>
                <w:szCs w:val="22"/>
              </w:rPr>
            </w:pP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lastRenderedPageBreak/>
              <w:t>Background and rationale</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6a</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w:t>
            </w:r>
            <w:r w:rsidR="00BD36BC">
              <w:rPr>
                <w:rFonts w:ascii="Arial" w:eastAsia="Arial" w:hAnsi="Arial" w:cs="Arial"/>
                <w:sz w:val="22"/>
                <w:szCs w:val="22"/>
              </w:rPr>
              <w:t>4-11</w:t>
            </w:r>
            <w:r>
              <w:rPr>
                <w:rFonts w:ascii="Arial" w:eastAsia="Arial" w:hAnsi="Arial" w:cs="Arial"/>
                <w:sz w:val="22"/>
                <w:szCs w:val="22"/>
              </w:rPr>
              <w:t>_____</w:t>
            </w:r>
          </w:p>
        </w:tc>
      </w:tr>
      <w:tr w:rsidR="00AF729D">
        <w:trPr>
          <w:trHeight w:val="240"/>
        </w:trPr>
        <w:tc>
          <w:tcPr>
            <w:tcW w:w="2159" w:type="dxa"/>
            <w:tcMar>
              <w:top w:w="85" w:type="dxa"/>
              <w:bottom w:w="85" w:type="dxa"/>
            </w:tcMar>
          </w:tcPr>
          <w:p w:rsidR="00AF729D" w:rsidRDefault="00AF729D">
            <w:pPr>
              <w:rPr>
                <w:rFonts w:ascii="Arial" w:eastAsia="Arial" w:hAnsi="Arial" w:cs="Arial"/>
                <w:sz w:val="22"/>
                <w:szCs w:val="22"/>
              </w:rPr>
            </w:pP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6b</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Explanation for choice of comparators</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w:t>
            </w:r>
            <w:r w:rsidR="00BD36BC">
              <w:rPr>
                <w:rFonts w:ascii="Arial" w:eastAsia="Arial" w:hAnsi="Arial" w:cs="Arial"/>
                <w:sz w:val="22"/>
                <w:szCs w:val="22"/>
              </w:rPr>
              <w:t>10,11</w:t>
            </w:r>
            <w:r>
              <w:rPr>
                <w:rFonts w:ascii="Arial" w:eastAsia="Arial" w:hAnsi="Arial" w:cs="Arial"/>
                <w:sz w:val="22"/>
                <w:szCs w:val="22"/>
              </w:rPr>
              <w:t>______</w:t>
            </w: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Objectives</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7</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Specific objectives or hypotheses</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w:t>
            </w:r>
            <w:r w:rsidR="00BD36BC">
              <w:rPr>
                <w:rFonts w:ascii="Arial" w:eastAsia="Arial" w:hAnsi="Arial" w:cs="Arial"/>
                <w:sz w:val="22"/>
                <w:szCs w:val="22"/>
              </w:rPr>
              <w:t>10,11</w:t>
            </w:r>
            <w:r>
              <w:rPr>
                <w:rFonts w:ascii="Arial" w:eastAsia="Arial" w:hAnsi="Arial" w:cs="Arial"/>
                <w:sz w:val="22"/>
                <w:szCs w:val="22"/>
              </w:rPr>
              <w:t>______</w:t>
            </w:r>
          </w:p>
        </w:tc>
      </w:tr>
      <w:tr w:rsidR="00AF729D">
        <w:trPr>
          <w:trHeight w:val="6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Trial design</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8</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Description of trial design including type of trial (</w:t>
            </w:r>
            <w:proofErr w:type="spellStart"/>
            <w:r>
              <w:rPr>
                <w:rFonts w:ascii="Arial" w:eastAsia="Arial" w:hAnsi="Arial" w:cs="Arial"/>
                <w:sz w:val="22"/>
                <w:szCs w:val="22"/>
              </w:rPr>
              <w:t>eg</w:t>
            </w:r>
            <w:proofErr w:type="spellEnd"/>
            <w:r>
              <w:rPr>
                <w:rFonts w:ascii="Arial" w:eastAsia="Arial" w:hAnsi="Arial" w:cs="Arial"/>
                <w:sz w:val="22"/>
                <w:szCs w:val="22"/>
              </w:rPr>
              <w:t>, parallel group, crossover, factorial, single group), allocation ratio, and framework (</w:t>
            </w:r>
            <w:proofErr w:type="spellStart"/>
            <w:r>
              <w:rPr>
                <w:rFonts w:ascii="Arial" w:eastAsia="Arial" w:hAnsi="Arial" w:cs="Arial"/>
                <w:sz w:val="22"/>
                <w:szCs w:val="22"/>
              </w:rPr>
              <w:t>eg</w:t>
            </w:r>
            <w:proofErr w:type="spellEnd"/>
            <w:r>
              <w:rPr>
                <w:rFonts w:ascii="Arial" w:eastAsia="Arial" w:hAnsi="Arial" w:cs="Arial"/>
                <w:sz w:val="22"/>
                <w:szCs w:val="22"/>
              </w:rPr>
              <w:t>, superiority, equ</w:t>
            </w:r>
            <w:r>
              <w:rPr>
                <w:rFonts w:ascii="Arial" w:eastAsia="Arial" w:hAnsi="Arial" w:cs="Arial"/>
                <w:sz w:val="22"/>
                <w:szCs w:val="22"/>
              </w:rPr>
              <w:t>ivalence, noninferiority, exploratory)</w:t>
            </w:r>
          </w:p>
        </w:tc>
        <w:tc>
          <w:tcPr>
            <w:tcW w:w="1988" w:type="dxa"/>
          </w:tcPr>
          <w:p w:rsidR="00AF729D" w:rsidRDefault="00AF729D">
            <w:pPr>
              <w:rPr>
                <w:rFonts w:ascii="Arial" w:eastAsia="Arial" w:hAnsi="Arial" w:cs="Arial"/>
                <w:sz w:val="22"/>
                <w:szCs w:val="22"/>
              </w:rPr>
            </w:pPr>
          </w:p>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12</w:t>
            </w:r>
            <w:r>
              <w:rPr>
                <w:rFonts w:ascii="Arial" w:eastAsia="Arial" w:hAnsi="Arial" w:cs="Arial"/>
                <w:sz w:val="22"/>
                <w:szCs w:val="22"/>
              </w:rPr>
              <w:t>_____</w:t>
            </w:r>
          </w:p>
        </w:tc>
      </w:tr>
      <w:tr w:rsidR="00AF729D">
        <w:trPr>
          <w:trHeight w:val="240"/>
        </w:trPr>
        <w:tc>
          <w:tcPr>
            <w:tcW w:w="13518" w:type="dxa"/>
            <w:gridSpan w:val="3"/>
            <w:shd w:val="clear" w:color="auto" w:fill="FFFFFF"/>
            <w:tcMar>
              <w:top w:w="85" w:type="dxa"/>
              <w:bottom w:w="85" w:type="dxa"/>
            </w:tcMar>
          </w:tcPr>
          <w:p w:rsidR="00AF729D" w:rsidRDefault="004B4FA4">
            <w:pPr>
              <w:pBdr>
                <w:top w:val="nil"/>
                <w:left w:val="nil"/>
                <w:bottom w:val="nil"/>
                <w:right w:val="nil"/>
                <w:between w:val="nil"/>
              </w:pBdr>
              <w:spacing w:before="180"/>
              <w:rPr>
                <w:rFonts w:ascii="Arial" w:eastAsia="Arial" w:hAnsi="Arial" w:cs="Arial"/>
                <w:b/>
                <w:color w:val="000000"/>
                <w:sz w:val="22"/>
                <w:szCs w:val="22"/>
              </w:rPr>
            </w:pPr>
            <w:r>
              <w:rPr>
                <w:rFonts w:ascii="Arial" w:eastAsia="Arial" w:hAnsi="Arial" w:cs="Arial"/>
                <w:b/>
                <w:color w:val="000000"/>
                <w:sz w:val="22"/>
                <w:szCs w:val="22"/>
              </w:rPr>
              <w:t>Methods: Participants, interventions, and outcomes</w:t>
            </w:r>
          </w:p>
        </w:tc>
        <w:tc>
          <w:tcPr>
            <w:tcW w:w="1988" w:type="dxa"/>
            <w:shd w:val="clear" w:color="auto" w:fill="FFFFFF"/>
          </w:tcPr>
          <w:p w:rsidR="00AF729D" w:rsidRDefault="00AF729D">
            <w:pPr>
              <w:pBdr>
                <w:top w:val="nil"/>
                <w:left w:val="nil"/>
                <w:bottom w:val="nil"/>
                <w:right w:val="nil"/>
                <w:between w:val="nil"/>
              </w:pBdr>
              <w:spacing w:before="120"/>
              <w:rPr>
                <w:rFonts w:ascii="Arial" w:eastAsia="Arial" w:hAnsi="Arial" w:cs="Arial"/>
                <w:b/>
                <w:color w:val="000000"/>
                <w:sz w:val="22"/>
                <w:szCs w:val="22"/>
              </w:rPr>
            </w:pP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Study setting</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9</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Description of study settings (</w:t>
            </w:r>
            <w:proofErr w:type="spellStart"/>
            <w:r>
              <w:rPr>
                <w:rFonts w:ascii="Arial" w:eastAsia="Arial" w:hAnsi="Arial" w:cs="Arial"/>
                <w:sz w:val="22"/>
                <w:szCs w:val="22"/>
              </w:rPr>
              <w:t>eg</w:t>
            </w:r>
            <w:proofErr w:type="spellEnd"/>
            <w:r>
              <w:rPr>
                <w:rFonts w:ascii="Arial" w:eastAsia="Arial" w:hAnsi="Arial" w:cs="Arial"/>
                <w:sz w:val="22"/>
                <w:szCs w:val="22"/>
              </w:rPr>
              <w:t>, community clinic, academic hospital) and list of countries where data will be collected. Reference to where list of study sites can be obtained</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12</w:t>
            </w:r>
            <w:r>
              <w:rPr>
                <w:rFonts w:ascii="Arial" w:eastAsia="Arial" w:hAnsi="Arial" w:cs="Arial"/>
                <w:sz w:val="22"/>
                <w:szCs w:val="22"/>
              </w:rPr>
              <w:t>______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Eligibility criteria</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10</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 xml:space="preserve">Inclusion and exclusion criteria for </w:t>
            </w:r>
            <w:r>
              <w:rPr>
                <w:rFonts w:ascii="Arial" w:eastAsia="Arial" w:hAnsi="Arial" w:cs="Arial"/>
                <w:sz w:val="22"/>
                <w:szCs w:val="22"/>
              </w:rPr>
              <w:t>participants. If applicable, eligibility criteria for study centres and individuals who will perform the interventions (</w:t>
            </w:r>
            <w:proofErr w:type="spellStart"/>
            <w:r>
              <w:rPr>
                <w:rFonts w:ascii="Arial" w:eastAsia="Arial" w:hAnsi="Arial" w:cs="Arial"/>
                <w:sz w:val="22"/>
                <w:szCs w:val="22"/>
              </w:rPr>
              <w:t>eg</w:t>
            </w:r>
            <w:proofErr w:type="spellEnd"/>
            <w:r>
              <w:rPr>
                <w:rFonts w:ascii="Arial" w:eastAsia="Arial" w:hAnsi="Arial" w:cs="Arial"/>
                <w:sz w:val="22"/>
                <w:szCs w:val="22"/>
              </w:rPr>
              <w:t>, surgeons, psychotherapists)</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w:t>
            </w:r>
            <w:r w:rsidR="00BD36BC">
              <w:rPr>
                <w:rFonts w:ascii="Arial" w:eastAsia="Arial" w:hAnsi="Arial" w:cs="Arial"/>
                <w:sz w:val="22"/>
                <w:szCs w:val="22"/>
              </w:rPr>
              <w:t>12,13</w:t>
            </w:r>
            <w:r>
              <w:rPr>
                <w:rFonts w:ascii="Arial" w:eastAsia="Arial" w:hAnsi="Arial" w:cs="Arial"/>
                <w:sz w:val="22"/>
                <w:szCs w:val="22"/>
              </w:rPr>
              <w:t>_____</w:t>
            </w:r>
          </w:p>
        </w:tc>
      </w:tr>
      <w:tr w:rsidR="00AF729D">
        <w:trPr>
          <w:trHeight w:val="240"/>
        </w:trPr>
        <w:tc>
          <w:tcPr>
            <w:tcW w:w="2159" w:type="dxa"/>
            <w:vMerge w:val="restart"/>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Interventions</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11a</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Interventions for each group with sufficient detail to allow replication, including how and when they will be administered</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w:t>
            </w:r>
            <w:r w:rsidR="00BD36BC">
              <w:rPr>
                <w:rFonts w:ascii="Arial" w:eastAsia="Arial" w:hAnsi="Arial" w:cs="Arial"/>
                <w:sz w:val="22"/>
                <w:szCs w:val="22"/>
              </w:rPr>
              <w:t>14,15,16,17</w:t>
            </w:r>
          </w:p>
        </w:tc>
      </w:tr>
      <w:tr w:rsidR="00AF729D">
        <w:trPr>
          <w:trHeight w:val="240"/>
        </w:trPr>
        <w:tc>
          <w:tcPr>
            <w:tcW w:w="2159" w:type="dxa"/>
            <w:vMerge/>
            <w:shd w:val="clear" w:color="auto" w:fill="FFFFFF"/>
            <w:tcMar>
              <w:top w:w="85" w:type="dxa"/>
              <w:bottom w:w="85" w:type="dxa"/>
            </w:tcMar>
          </w:tcPr>
          <w:p w:rsidR="00AF729D" w:rsidRDefault="00AF729D">
            <w:pPr>
              <w:widowControl w:val="0"/>
              <w:pBdr>
                <w:top w:val="nil"/>
                <w:left w:val="nil"/>
                <w:bottom w:val="nil"/>
                <w:right w:val="nil"/>
                <w:between w:val="nil"/>
              </w:pBdr>
              <w:spacing w:line="276" w:lineRule="auto"/>
              <w:rPr>
                <w:rFonts w:ascii="Arial" w:eastAsia="Arial" w:hAnsi="Arial" w:cs="Arial"/>
                <w:sz w:val="22"/>
                <w:szCs w:val="22"/>
              </w:rPr>
            </w:pP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11b</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Criteria for discontinuing or modifying allocated interventions for a given trial participant (</w:t>
            </w:r>
            <w:proofErr w:type="spellStart"/>
            <w:r>
              <w:rPr>
                <w:rFonts w:ascii="Arial" w:eastAsia="Arial" w:hAnsi="Arial" w:cs="Arial"/>
                <w:sz w:val="22"/>
                <w:szCs w:val="22"/>
              </w:rPr>
              <w:t>eg</w:t>
            </w:r>
            <w:proofErr w:type="spellEnd"/>
            <w:r>
              <w:rPr>
                <w:rFonts w:ascii="Arial" w:eastAsia="Arial" w:hAnsi="Arial" w:cs="Arial"/>
                <w:sz w:val="22"/>
                <w:szCs w:val="22"/>
              </w:rPr>
              <w:t>, drug dose change in response to harms, participant request, or improving/worsening disease)</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_______-____</w:t>
            </w:r>
          </w:p>
        </w:tc>
      </w:tr>
      <w:tr w:rsidR="00AF729D">
        <w:trPr>
          <w:trHeight w:val="240"/>
        </w:trPr>
        <w:tc>
          <w:tcPr>
            <w:tcW w:w="2159" w:type="dxa"/>
            <w:vMerge/>
            <w:shd w:val="clear" w:color="auto" w:fill="FFFFFF"/>
            <w:tcMar>
              <w:top w:w="85" w:type="dxa"/>
              <w:bottom w:w="85" w:type="dxa"/>
            </w:tcMar>
          </w:tcPr>
          <w:p w:rsidR="00AF729D" w:rsidRDefault="00AF729D">
            <w:pPr>
              <w:widowControl w:val="0"/>
              <w:pBdr>
                <w:top w:val="nil"/>
                <w:left w:val="nil"/>
                <w:bottom w:val="nil"/>
                <w:right w:val="nil"/>
                <w:between w:val="nil"/>
              </w:pBdr>
              <w:spacing w:line="276" w:lineRule="auto"/>
              <w:rPr>
                <w:rFonts w:ascii="Arial" w:eastAsia="Arial" w:hAnsi="Arial" w:cs="Arial"/>
                <w:sz w:val="22"/>
                <w:szCs w:val="22"/>
              </w:rPr>
            </w:pP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11c</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Strategies to improve adherence to intervention protocols, and any procedures for monitoring adherence (</w:t>
            </w:r>
            <w:proofErr w:type="spellStart"/>
            <w:r>
              <w:rPr>
                <w:rFonts w:ascii="Arial" w:eastAsia="Arial" w:hAnsi="Arial" w:cs="Arial"/>
                <w:sz w:val="22"/>
                <w:szCs w:val="22"/>
              </w:rPr>
              <w:t>eg</w:t>
            </w:r>
            <w:proofErr w:type="spellEnd"/>
            <w:r>
              <w:rPr>
                <w:rFonts w:ascii="Arial" w:eastAsia="Arial" w:hAnsi="Arial" w:cs="Arial"/>
                <w:sz w:val="22"/>
                <w:szCs w:val="22"/>
              </w:rPr>
              <w:t>, drug tablet return, laboratory tests)</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w:t>
            </w:r>
            <w:r w:rsidR="00BD36BC">
              <w:rPr>
                <w:rFonts w:ascii="Arial" w:eastAsia="Arial" w:hAnsi="Arial" w:cs="Arial"/>
                <w:sz w:val="22"/>
                <w:szCs w:val="22"/>
              </w:rPr>
              <w:t>17,18,19,20</w:t>
            </w:r>
          </w:p>
        </w:tc>
      </w:tr>
      <w:tr w:rsidR="00AF729D">
        <w:trPr>
          <w:trHeight w:val="240"/>
        </w:trPr>
        <w:tc>
          <w:tcPr>
            <w:tcW w:w="2159" w:type="dxa"/>
            <w:vMerge/>
            <w:shd w:val="clear" w:color="auto" w:fill="FFFFFF"/>
            <w:tcMar>
              <w:top w:w="85" w:type="dxa"/>
              <w:bottom w:w="85" w:type="dxa"/>
            </w:tcMar>
          </w:tcPr>
          <w:p w:rsidR="00AF729D" w:rsidRDefault="00AF729D">
            <w:pPr>
              <w:widowControl w:val="0"/>
              <w:pBdr>
                <w:top w:val="nil"/>
                <w:left w:val="nil"/>
                <w:bottom w:val="nil"/>
                <w:right w:val="nil"/>
                <w:between w:val="nil"/>
              </w:pBdr>
              <w:spacing w:line="276" w:lineRule="auto"/>
              <w:rPr>
                <w:rFonts w:ascii="Arial" w:eastAsia="Arial" w:hAnsi="Arial" w:cs="Arial"/>
                <w:sz w:val="22"/>
                <w:szCs w:val="22"/>
              </w:rPr>
            </w:pP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11d</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Relevant concomitant care and interventions that are permitted or prohibited during the tri</w:t>
            </w:r>
            <w:r>
              <w:rPr>
                <w:rFonts w:ascii="Arial" w:eastAsia="Arial" w:hAnsi="Arial" w:cs="Arial"/>
                <w:sz w:val="22"/>
                <w:szCs w:val="22"/>
              </w:rPr>
              <w:t>al</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13,14</w:t>
            </w:r>
            <w:r>
              <w:rPr>
                <w:rFonts w:ascii="Arial" w:eastAsia="Arial" w:hAnsi="Arial" w:cs="Arial"/>
                <w:sz w:val="22"/>
                <w:szCs w:val="22"/>
              </w:rPr>
              <w:t>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Outcomes</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12</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Primary, secondary, and other outcomes, including the specific measurement variable (</w:t>
            </w:r>
            <w:proofErr w:type="spellStart"/>
            <w:r>
              <w:rPr>
                <w:rFonts w:ascii="Arial" w:eastAsia="Arial" w:hAnsi="Arial" w:cs="Arial"/>
                <w:sz w:val="22"/>
                <w:szCs w:val="22"/>
              </w:rPr>
              <w:t>eg</w:t>
            </w:r>
            <w:proofErr w:type="spellEnd"/>
            <w:r>
              <w:rPr>
                <w:rFonts w:ascii="Arial" w:eastAsia="Arial" w:hAnsi="Arial" w:cs="Arial"/>
                <w:sz w:val="22"/>
                <w:szCs w:val="22"/>
              </w:rPr>
              <w:t>, systolic blood pressure), analysis metric (</w:t>
            </w:r>
            <w:proofErr w:type="spellStart"/>
            <w:r>
              <w:rPr>
                <w:rFonts w:ascii="Arial" w:eastAsia="Arial" w:hAnsi="Arial" w:cs="Arial"/>
                <w:sz w:val="22"/>
                <w:szCs w:val="22"/>
              </w:rPr>
              <w:t>eg</w:t>
            </w:r>
            <w:proofErr w:type="spellEnd"/>
            <w:r>
              <w:rPr>
                <w:rFonts w:ascii="Arial" w:eastAsia="Arial" w:hAnsi="Arial" w:cs="Arial"/>
                <w:sz w:val="22"/>
                <w:szCs w:val="22"/>
              </w:rPr>
              <w:t>, change from baseline, final value, time to event), method of aggregation (</w:t>
            </w:r>
            <w:proofErr w:type="spellStart"/>
            <w:r>
              <w:rPr>
                <w:rFonts w:ascii="Arial" w:eastAsia="Arial" w:hAnsi="Arial" w:cs="Arial"/>
                <w:sz w:val="22"/>
                <w:szCs w:val="22"/>
              </w:rPr>
              <w:t>eg</w:t>
            </w:r>
            <w:proofErr w:type="spellEnd"/>
            <w:r>
              <w:rPr>
                <w:rFonts w:ascii="Arial" w:eastAsia="Arial" w:hAnsi="Arial" w:cs="Arial"/>
                <w:sz w:val="22"/>
                <w:szCs w:val="22"/>
              </w:rPr>
              <w:t>, median, proportion), and time point for ea</w:t>
            </w:r>
            <w:r>
              <w:rPr>
                <w:rFonts w:ascii="Arial" w:eastAsia="Arial" w:hAnsi="Arial" w:cs="Arial"/>
                <w:sz w:val="22"/>
                <w:szCs w:val="22"/>
              </w:rPr>
              <w:t>ch outcome. Explanation of the clinical relevance of chosen efficacy and harm outcomes is strongly recommended</w:t>
            </w:r>
          </w:p>
        </w:tc>
        <w:tc>
          <w:tcPr>
            <w:tcW w:w="1988" w:type="dxa"/>
            <w:shd w:val="clear" w:color="auto" w:fill="FFFFFF"/>
          </w:tcPr>
          <w:p w:rsidR="00AF729D" w:rsidRDefault="00AF729D">
            <w:pPr>
              <w:rPr>
                <w:rFonts w:ascii="Arial" w:eastAsia="Arial" w:hAnsi="Arial" w:cs="Arial"/>
                <w:sz w:val="22"/>
                <w:szCs w:val="22"/>
              </w:rPr>
            </w:pPr>
          </w:p>
          <w:p w:rsidR="00AF729D" w:rsidRDefault="004B4FA4">
            <w:pPr>
              <w:rPr>
                <w:rFonts w:ascii="Arial" w:eastAsia="Arial" w:hAnsi="Arial" w:cs="Arial"/>
                <w:sz w:val="22"/>
                <w:szCs w:val="22"/>
              </w:rPr>
            </w:pPr>
            <w:r>
              <w:rPr>
                <w:rFonts w:ascii="Arial" w:eastAsia="Arial" w:hAnsi="Arial" w:cs="Arial"/>
                <w:sz w:val="22"/>
                <w:szCs w:val="22"/>
              </w:rPr>
              <w:t>___</w:t>
            </w:r>
            <w:r w:rsidR="00BD36BC">
              <w:rPr>
                <w:rFonts w:ascii="Arial" w:eastAsia="Arial" w:hAnsi="Arial" w:cs="Arial"/>
                <w:sz w:val="22"/>
                <w:szCs w:val="22"/>
              </w:rPr>
              <w:t>18,19,20,21</w:t>
            </w:r>
            <w:r>
              <w:rPr>
                <w:rFonts w:ascii="Arial" w:eastAsia="Arial" w:hAnsi="Arial" w:cs="Arial"/>
                <w:sz w:val="22"/>
                <w:szCs w:val="22"/>
              </w:rPr>
              <w:t>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Participant timeline</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13</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Time schedule of enrolment, interventions (including any run-ins and washouts), assessments, and visits</w:t>
            </w:r>
            <w:r>
              <w:rPr>
                <w:rFonts w:ascii="Arial" w:eastAsia="Arial" w:hAnsi="Arial" w:cs="Arial"/>
                <w:sz w:val="22"/>
                <w:szCs w:val="22"/>
              </w:rPr>
              <w:t xml:space="preserve"> for participants. A schematic diagram is highly recommended (see Figure)</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17,19</w:t>
            </w:r>
            <w:r>
              <w:rPr>
                <w:rFonts w:ascii="Arial" w:eastAsia="Arial" w:hAnsi="Arial" w:cs="Arial"/>
                <w:sz w:val="22"/>
                <w:szCs w:val="22"/>
              </w:rPr>
              <w:t>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Sample size</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14</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Estimated number of participants needed to achieve study objectives and how it was determined, including clinical and statistical assumptions supporti</w:t>
            </w:r>
            <w:r>
              <w:rPr>
                <w:rFonts w:ascii="Arial" w:eastAsia="Arial" w:hAnsi="Arial" w:cs="Arial"/>
                <w:sz w:val="22"/>
                <w:szCs w:val="22"/>
              </w:rPr>
              <w:t>ng any sample size calculations</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w:t>
            </w:r>
            <w:r w:rsidR="00BD36BC">
              <w:rPr>
                <w:rFonts w:ascii="Arial" w:eastAsia="Arial" w:hAnsi="Arial" w:cs="Arial"/>
                <w:sz w:val="22"/>
                <w:szCs w:val="22"/>
              </w:rPr>
              <w:t>21,22</w:t>
            </w:r>
            <w:r>
              <w:rPr>
                <w:rFonts w:ascii="Arial" w:eastAsia="Arial" w:hAnsi="Arial" w:cs="Arial"/>
                <w:sz w:val="22"/>
                <w:szCs w:val="22"/>
              </w:rPr>
              <w:t>_____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Recruitment</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15</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Strategies for achieving adequate participant enrolment to reach target sample size</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12</w:t>
            </w:r>
            <w:r>
              <w:rPr>
                <w:rFonts w:ascii="Arial" w:eastAsia="Arial" w:hAnsi="Arial" w:cs="Arial"/>
                <w:sz w:val="22"/>
                <w:szCs w:val="22"/>
              </w:rPr>
              <w:t>____</w:t>
            </w:r>
          </w:p>
        </w:tc>
      </w:tr>
      <w:tr w:rsidR="00AF729D">
        <w:trPr>
          <w:trHeight w:val="240"/>
        </w:trPr>
        <w:tc>
          <w:tcPr>
            <w:tcW w:w="13518" w:type="dxa"/>
            <w:gridSpan w:val="3"/>
            <w:shd w:val="clear" w:color="auto" w:fill="FFFFFF"/>
            <w:tcMar>
              <w:top w:w="85" w:type="dxa"/>
              <w:bottom w:w="85" w:type="dxa"/>
            </w:tcMar>
          </w:tcPr>
          <w:p w:rsidR="00AF729D" w:rsidRDefault="004B4FA4">
            <w:pPr>
              <w:spacing w:before="180"/>
              <w:rPr>
                <w:rFonts w:ascii="Arial" w:eastAsia="Arial" w:hAnsi="Arial" w:cs="Arial"/>
                <w:sz w:val="22"/>
                <w:szCs w:val="22"/>
              </w:rPr>
            </w:pPr>
            <w:r>
              <w:rPr>
                <w:rFonts w:ascii="Arial" w:eastAsia="Arial" w:hAnsi="Arial" w:cs="Arial"/>
                <w:b/>
                <w:sz w:val="22"/>
                <w:szCs w:val="22"/>
              </w:rPr>
              <w:lastRenderedPageBreak/>
              <w:t>Methods: Assignment of interventions (for controlled trials)</w:t>
            </w:r>
          </w:p>
        </w:tc>
        <w:tc>
          <w:tcPr>
            <w:tcW w:w="1988" w:type="dxa"/>
            <w:shd w:val="clear" w:color="auto" w:fill="FFFFFF"/>
          </w:tcPr>
          <w:p w:rsidR="00AF729D" w:rsidRDefault="00AF729D">
            <w:pPr>
              <w:rPr>
                <w:rFonts w:ascii="Arial" w:eastAsia="Arial" w:hAnsi="Arial" w:cs="Arial"/>
                <w:sz w:val="22"/>
                <w:szCs w:val="22"/>
              </w:rPr>
            </w:pP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Allocation:</w:t>
            </w:r>
          </w:p>
        </w:tc>
        <w:tc>
          <w:tcPr>
            <w:tcW w:w="750" w:type="dxa"/>
            <w:shd w:val="clear" w:color="auto" w:fill="FFFFFF"/>
          </w:tcPr>
          <w:p w:rsidR="00AF729D" w:rsidRDefault="00AF729D">
            <w:pPr>
              <w:rPr>
                <w:rFonts w:ascii="Arial" w:eastAsia="Arial" w:hAnsi="Arial" w:cs="Arial"/>
                <w:sz w:val="22"/>
                <w:szCs w:val="22"/>
              </w:rPr>
            </w:pPr>
          </w:p>
        </w:tc>
        <w:tc>
          <w:tcPr>
            <w:tcW w:w="10609" w:type="dxa"/>
            <w:shd w:val="clear" w:color="auto" w:fill="FFFFFF"/>
            <w:tcMar>
              <w:top w:w="85" w:type="dxa"/>
              <w:bottom w:w="85" w:type="dxa"/>
            </w:tcMar>
          </w:tcPr>
          <w:p w:rsidR="00AF729D" w:rsidRDefault="00AF729D">
            <w:pPr>
              <w:rPr>
                <w:rFonts w:ascii="Arial" w:eastAsia="Arial" w:hAnsi="Arial" w:cs="Arial"/>
                <w:sz w:val="22"/>
                <w:szCs w:val="22"/>
              </w:rPr>
            </w:pPr>
          </w:p>
        </w:tc>
        <w:tc>
          <w:tcPr>
            <w:tcW w:w="1988" w:type="dxa"/>
            <w:shd w:val="clear" w:color="auto" w:fill="FFFFFF"/>
          </w:tcPr>
          <w:p w:rsidR="00AF729D" w:rsidRDefault="00AF729D">
            <w:pPr>
              <w:rPr>
                <w:rFonts w:ascii="Arial" w:eastAsia="Arial" w:hAnsi="Arial" w:cs="Arial"/>
                <w:sz w:val="22"/>
                <w:szCs w:val="22"/>
              </w:rPr>
            </w:pPr>
          </w:p>
        </w:tc>
      </w:tr>
      <w:tr w:rsidR="00AF729D">
        <w:trPr>
          <w:trHeight w:val="240"/>
        </w:trPr>
        <w:tc>
          <w:tcPr>
            <w:tcW w:w="2159" w:type="dxa"/>
            <w:shd w:val="clear" w:color="auto" w:fill="FFFFFF"/>
            <w:tcMar>
              <w:top w:w="85" w:type="dxa"/>
              <w:bottom w:w="85" w:type="dxa"/>
            </w:tcMar>
          </w:tcPr>
          <w:p w:rsidR="00AF729D" w:rsidRDefault="004B4FA4">
            <w:pPr>
              <w:tabs>
                <w:tab w:val="left" w:pos="180"/>
              </w:tabs>
              <w:ind w:left="270"/>
              <w:rPr>
                <w:rFonts w:ascii="Arial" w:eastAsia="Arial" w:hAnsi="Arial" w:cs="Arial"/>
                <w:sz w:val="22"/>
                <w:szCs w:val="22"/>
              </w:rPr>
            </w:pPr>
            <w:r>
              <w:rPr>
                <w:rFonts w:ascii="Arial" w:eastAsia="Arial" w:hAnsi="Arial" w:cs="Arial"/>
                <w:sz w:val="22"/>
                <w:szCs w:val="22"/>
              </w:rPr>
              <w:t>Sequence generation</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16a</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Method of generating the allocation sequence (</w:t>
            </w:r>
            <w:proofErr w:type="spellStart"/>
            <w:r>
              <w:rPr>
                <w:rFonts w:ascii="Arial" w:eastAsia="Arial" w:hAnsi="Arial" w:cs="Arial"/>
                <w:sz w:val="22"/>
                <w:szCs w:val="22"/>
              </w:rPr>
              <w:t>eg</w:t>
            </w:r>
            <w:proofErr w:type="spellEnd"/>
            <w:r>
              <w:rPr>
                <w:rFonts w:ascii="Arial" w:eastAsia="Arial" w:hAnsi="Arial" w:cs="Arial"/>
                <w:sz w:val="22"/>
                <w:szCs w:val="22"/>
              </w:rPr>
              <w:t>, computer-generated random numbers), and list of any factors for stratification. To reduce predictability of a random sequence, details of any planned restriction (</w:t>
            </w:r>
            <w:proofErr w:type="spellStart"/>
            <w:r>
              <w:rPr>
                <w:rFonts w:ascii="Arial" w:eastAsia="Arial" w:hAnsi="Arial" w:cs="Arial"/>
                <w:sz w:val="22"/>
                <w:szCs w:val="22"/>
              </w:rPr>
              <w:t>eg</w:t>
            </w:r>
            <w:proofErr w:type="spellEnd"/>
            <w:r>
              <w:rPr>
                <w:rFonts w:ascii="Arial" w:eastAsia="Arial" w:hAnsi="Arial" w:cs="Arial"/>
                <w:sz w:val="22"/>
                <w:szCs w:val="22"/>
              </w:rPr>
              <w:t>, blocking) shoul</w:t>
            </w:r>
            <w:r>
              <w:rPr>
                <w:rFonts w:ascii="Arial" w:eastAsia="Arial" w:hAnsi="Arial" w:cs="Arial"/>
                <w:sz w:val="22"/>
                <w:szCs w:val="22"/>
              </w:rPr>
              <w:t>d be provided in a separate document that is unavailable to those who enrol participants or assign interventions</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w:t>
            </w:r>
            <w:r w:rsidR="00BD36BC">
              <w:rPr>
                <w:rFonts w:ascii="Arial" w:eastAsia="Arial" w:hAnsi="Arial" w:cs="Arial"/>
                <w:sz w:val="22"/>
                <w:szCs w:val="22"/>
              </w:rPr>
              <w:t>14</w:t>
            </w:r>
            <w:r>
              <w:rPr>
                <w:rFonts w:ascii="Arial" w:eastAsia="Arial" w:hAnsi="Arial" w:cs="Arial"/>
                <w:sz w:val="22"/>
                <w:szCs w:val="22"/>
              </w:rPr>
              <w:t>_______</w:t>
            </w:r>
          </w:p>
        </w:tc>
      </w:tr>
      <w:tr w:rsidR="00AF729D">
        <w:trPr>
          <w:trHeight w:val="240"/>
        </w:trPr>
        <w:tc>
          <w:tcPr>
            <w:tcW w:w="2159" w:type="dxa"/>
            <w:shd w:val="clear" w:color="auto" w:fill="FFFFFF"/>
            <w:tcMar>
              <w:top w:w="85" w:type="dxa"/>
              <w:bottom w:w="85" w:type="dxa"/>
            </w:tcMar>
          </w:tcPr>
          <w:p w:rsidR="00AF729D" w:rsidRDefault="004B4FA4">
            <w:pPr>
              <w:ind w:left="270"/>
              <w:rPr>
                <w:rFonts w:ascii="Arial" w:eastAsia="Arial" w:hAnsi="Arial" w:cs="Arial"/>
                <w:sz w:val="22"/>
                <w:szCs w:val="22"/>
              </w:rPr>
            </w:pPr>
            <w:r>
              <w:rPr>
                <w:rFonts w:ascii="Arial" w:eastAsia="Arial" w:hAnsi="Arial" w:cs="Arial"/>
                <w:sz w:val="22"/>
                <w:szCs w:val="22"/>
              </w:rPr>
              <w:t>Allocation concealment mechanism</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16b</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Mechanism of implementing the allocation sequence (</w:t>
            </w:r>
            <w:proofErr w:type="spellStart"/>
            <w:r>
              <w:rPr>
                <w:rFonts w:ascii="Arial" w:eastAsia="Arial" w:hAnsi="Arial" w:cs="Arial"/>
                <w:sz w:val="22"/>
                <w:szCs w:val="22"/>
              </w:rPr>
              <w:t>eg</w:t>
            </w:r>
            <w:proofErr w:type="spellEnd"/>
            <w:r>
              <w:rPr>
                <w:rFonts w:ascii="Arial" w:eastAsia="Arial" w:hAnsi="Arial" w:cs="Arial"/>
                <w:sz w:val="22"/>
                <w:szCs w:val="22"/>
              </w:rPr>
              <w:t>, central telephone; sequentially numbered, opaque, sealed envelopes), describing any steps to conceal the sequence until interventions are assigned</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w:t>
            </w:r>
            <w:r w:rsidR="00BD36BC">
              <w:rPr>
                <w:rFonts w:ascii="Arial" w:eastAsia="Arial" w:hAnsi="Arial" w:cs="Arial"/>
                <w:sz w:val="22"/>
                <w:szCs w:val="22"/>
              </w:rPr>
              <w:t>14</w:t>
            </w:r>
            <w:r>
              <w:rPr>
                <w:rFonts w:ascii="Arial" w:eastAsia="Arial" w:hAnsi="Arial" w:cs="Arial"/>
                <w:sz w:val="22"/>
                <w:szCs w:val="22"/>
              </w:rPr>
              <w:t>_______</w:t>
            </w:r>
          </w:p>
        </w:tc>
      </w:tr>
      <w:tr w:rsidR="00AF729D">
        <w:trPr>
          <w:trHeight w:val="240"/>
        </w:trPr>
        <w:tc>
          <w:tcPr>
            <w:tcW w:w="2159" w:type="dxa"/>
            <w:shd w:val="clear" w:color="auto" w:fill="FFFFFF"/>
            <w:tcMar>
              <w:top w:w="85" w:type="dxa"/>
              <w:bottom w:w="85" w:type="dxa"/>
            </w:tcMar>
          </w:tcPr>
          <w:p w:rsidR="00AF729D" w:rsidRDefault="004B4FA4">
            <w:pPr>
              <w:ind w:left="270"/>
              <w:rPr>
                <w:rFonts w:ascii="Arial" w:eastAsia="Arial" w:hAnsi="Arial" w:cs="Arial"/>
                <w:sz w:val="22"/>
                <w:szCs w:val="22"/>
              </w:rPr>
            </w:pPr>
            <w:r>
              <w:rPr>
                <w:rFonts w:ascii="Arial" w:eastAsia="Arial" w:hAnsi="Arial" w:cs="Arial"/>
                <w:sz w:val="22"/>
                <w:szCs w:val="22"/>
              </w:rPr>
              <w:t>Implementation</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16c</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Who will generate t</w:t>
            </w:r>
            <w:r>
              <w:rPr>
                <w:rFonts w:ascii="Arial" w:eastAsia="Arial" w:hAnsi="Arial" w:cs="Arial"/>
                <w:sz w:val="22"/>
                <w:szCs w:val="22"/>
              </w:rPr>
              <w:t>he allocation sequence, who will enrol participants, and who will assign participants to interventions</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14</w:t>
            </w:r>
            <w:r>
              <w:rPr>
                <w:rFonts w:ascii="Arial" w:eastAsia="Arial" w:hAnsi="Arial" w:cs="Arial"/>
                <w:sz w:val="22"/>
                <w:szCs w:val="22"/>
              </w:rPr>
              <w:t>_______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Blinding (masking)</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17a</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Who will be blinded after assignment to interventions (</w:t>
            </w:r>
            <w:proofErr w:type="spellStart"/>
            <w:r>
              <w:rPr>
                <w:rFonts w:ascii="Arial" w:eastAsia="Arial" w:hAnsi="Arial" w:cs="Arial"/>
                <w:sz w:val="22"/>
                <w:szCs w:val="22"/>
              </w:rPr>
              <w:t>eg</w:t>
            </w:r>
            <w:proofErr w:type="spellEnd"/>
            <w:r>
              <w:rPr>
                <w:rFonts w:ascii="Arial" w:eastAsia="Arial" w:hAnsi="Arial" w:cs="Arial"/>
                <w:sz w:val="22"/>
                <w:szCs w:val="22"/>
              </w:rPr>
              <w:t xml:space="preserve">, trial participants, care providers, outcome assessors, </w:t>
            </w:r>
            <w:r>
              <w:rPr>
                <w:rFonts w:ascii="Arial" w:eastAsia="Arial" w:hAnsi="Arial" w:cs="Arial"/>
                <w:sz w:val="22"/>
                <w:szCs w:val="22"/>
              </w:rPr>
              <w:t>data analysts), and how</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14</w:t>
            </w:r>
            <w:r>
              <w:rPr>
                <w:rFonts w:ascii="Arial" w:eastAsia="Arial" w:hAnsi="Arial" w:cs="Arial"/>
                <w:sz w:val="22"/>
                <w:szCs w:val="22"/>
              </w:rPr>
              <w:t>______</w:t>
            </w:r>
          </w:p>
        </w:tc>
      </w:tr>
      <w:tr w:rsidR="00AF729D">
        <w:trPr>
          <w:trHeight w:val="240"/>
        </w:trPr>
        <w:tc>
          <w:tcPr>
            <w:tcW w:w="2159" w:type="dxa"/>
            <w:shd w:val="clear" w:color="auto" w:fill="FFFFFF"/>
            <w:tcMar>
              <w:top w:w="85" w:type="dxa"/>
              <w:bottom w:w="85" w:type="dxa"/>
            </w:tcMar>
          </w:tcPr>
          <w:p w:rsidR="00AF729D" w:rsidRDefault="00AF729D">
            <w:pPr>
              <w:rPr>
                <w:rFonts w:ascii="Arial" w:eastAsia="Arial" w:hAnsi="Arial" w:cs="Arial"/>
                <w:sz w:val="22"/>
                <w:szCs w:val="22"/>
              </w:rPr>
            </w:pP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17b</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If blinded, circumstances under which unblinding is permissible, and procedure for revealing a participant’s allocated intervention during the trial</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____n/a_______</w:t>
            </w:r>
          </w:p>
        </w:tc>
      </w:tr>
      <w:tr w:rsidR="00AF729D">
        <w:trPr>
          <w:trHeight w:val="240"/>
        </w:trPr>
        <w:tc>
          <w:tcPr>
            <w:tcW w:w="13518" w:type="dxa"/>
            <w:gridSpan w:val="3"/>
            <w:shd w:val="clear" w:color="auto" w:fill="FFFFFF"/>
            <w:tcMar>
              <w:top w:w="85" w:type="dxa"/>
              <w:bottom w:w="85" w:type="dxa"/>
            </w:tcMar>
          </w:tcPr>
          <w:p w:rsidR="00AF729D" w:rsidRDefault="004B4FA4">
            <w:pPr>
              <w:spacing w:before="180"/>
              <w:rPr>
                <w:rFonts w:ascii="Arial" w:eastAsia="Arial" w:hAnsi="Arial" w:cs="Arial"/>
                <w:sz w:val="22"/>
                <w:szCs w:val="22"/>
              </w:rPr>
            </w:pPr>
            <w:r>
              <w:rPr>
                <w:rFonts w:ascii="Arial" w:eastAsia="Arial" w:hAnsi="Arial" w:cs="Arial"/>
                <w:b/>
                <w:sz w:val="22"/>
                <w:szCs w:val="22"/>
              </w:rPr>
              <w:t>Methods: Data collection, management, and analysis</w:t>
            </w:r>
          </w:p>
        </w:tc>
        <w:tc>
          <w:tcPr>
            <w:tcW w:w="1988" w:type="dxa"/>
            <w:shd w:val="clear" w:color="auto" w:fill="FFFFFF"/>
          </w:tcPr>
          <w:p w:rsidR="00AF729D" w:rsidRDefault="00AF729D">
            <w:pPr>
              <w:rPr>
                <w:rFonts w:ascii="Arial" w:eastAsia="Arial" w:hAnsi="Arial" w:cs="Arial"/>
                <w:sz w:val="22"/>
                <w:szCs w:val="22"/>
              </w:rPr>
            </w:pP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Data collection methods</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18a</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Plans for assessment and collection of outcome, baseline, and other trial data, including any related processes to promote data quality (</w:t>
            </w:r>
            <w:proofErr w:type="spellStart"/>
            <w:r>
              <w:rPr>
                <w:rFonts w:ascii="Arial" w:eastAsia="Arial" w:hAnsi="Arial" w:cs="Arial"/>
                <w:sz w:val="22"/>
                <w:szCs w:val="22"/>
              </w:rPr>
              <w:t>eg</w:t>
            </w:r>
            <w:proofErr w:type="spellEnd"/>
            <w:r>
              <w:rPr>
                <w:rFonts w:ascii="Arial" w:eastAsia="Arial" w:hAnsi="Arial" w:cs="Arial"/>
                <w:sz w:val="22"/>
                <w:szCs w:val="22"/>
              </w:rPr>
              <w:t>, duplicate measurements, training o</w:t>
            </w:r>
            <w:r>
              <w:rPr>
                <w:rFonts w:ascii="Arial" w:eastAsia="Arial" w:hAnsi="Arial" w:cs="Arial"/>
                <w:sz w:val="22"/>
                <w:szCs w:val="22"/>
              </w:rPr>
              <w:t>f assessors) and a description of study instruments (</w:t>
            </w:r>
            <w:proofErr w:type="spellStart"/>
            <w:r>
              <w:rPr>
                <w:rFonts w:ascii="Arial" w:eastAsia="Arial" w:hAnsi="Arial" w:cs="Arial"/>
                <w:sz w:val="22"/>
                <w:szCs w:val="22"/>
              </w:rPr>
              <w:t>eg</w:t>
            </w:r>
            <w:proofErr w:type="spellEnd"/>
            <w:r>
              <w:rPr>
                <w:rFonts w:ascii="Arial" w:eastAsia="Arial" w:hAnsi="Arial" w:cs="Arial"/>
                <w:sz w:val="22"/>
                <w:szCs w:val="22"/>
              </w:rPr>
              <w:t>, questionnaires, laboratory tests) along with their reliability and validity, if known. Reference to where data collection forms can be found, if not in the protocol</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w:t>
            </w:r>
            <w:r w:rsidR="00BD36BC">
              <w:rPr>
                <w:rFonts w:ascii="Arial" w:eastAsia="Arial" w:hAnsi="Arial" w:cs="Arial"/>
                <w:sz w:val="22"/>
                <w:szCs w:val="22"/>
              </w:rPr>
              <w:t>17,18,19,20,21</w:t>
            </w:r>
            <w:r>
              <w:rPr>
                <w:rFonts w:ascii="Arial" w:eastAsia="Arial" w:hAnsi="Arial" w:cs="Arial"/>
                <w:sz w:val="22"/>
                <w:szCs w:val="22"/>
              </w:rPr>
              <w:t>__</w:t>
            </w:r>
          </w:p>
        </w:tc>
      </w:tr>
      <w:tr w:rsidR="00AF729D">
        <w:trPr>
          <w:trHeight w:val="240"/>
        </w:trPr>
        <w:tc>
          <w:tcPr>
            <w:tcW w:w="2159" w:type="dxa"/>
            <w:shd w:val="clear" w:color="auto" w:fill="FFFFFF"/>
            <w:tcMar>
              <w:top w:w="85" w:type="dxa"/>
              <w:bottom w:w="85" w:type="dxa"/>
            </w:tcMar>
          </w:tcPr>
          <w:p w:rsidR="00AF729D" w:rsidRDefault="00AF729D">
            <w:pPr>
              <w:rPr>
                <w:rFonts w:ascii="Arial" w:eastAsia="Arial" w:hAnsi="Arial" w:cs="Arial"/>
                <w:sz w:val="22"/>
                <w:szCs w:val="22"/>
              </w:rPr>
            </w:pP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18b</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Plans to promote participant retention and complete follow-up, including list of any outcome data to be collected for participants who discontinue or deviate from intervention protocols</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12,13</w:t>
            </w:r>
            <w:r>
              <w:rPr>
                <w:rFonts w:ascii="Arial" w:eastAsia="Arial" w:hAnsi="Arial" w:cs="Arial"/>
                <w:sz w:val="22"/>
                <w:szCs w:val="22"/>
              </w:rPr>
              <w:t>_____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Data management</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19</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Plans for data entry, coding, security, and storage, including any related processes to promote data quality (</w:t>
            </w:r>
            <w:proofErr w:type="spellStart"/>
            <w:r>
              <w:rPr>
                <w:rFonts w:ascii="Arial" w:eastAsia="Arial" w:hAnsi="Arial" w:cs="Arial"/>
                <w:sz w:val="22"/>
                <w:szCs w:val="22"/>
              </w:rPr>
              <w:t>eg</w:t>
            </w:r>
            <w:proofErr w:type="spellEnd"/>
            <w:r>
              <w:rPr>
                <w:rFonts w:ascii="Arial" w:eastAsia="Arial" w:hAnsi="Arial" w:cs="Arial"/>
                <w:sz w:val="22"/>
                <w:szCs w:val="22"/>
              </w:rPr>
              <w:t>, double data entry; range checks for data values). Reference to where details of data management procedures can be found, if not in the protoco</w:t>
            </w:r>
            <w:r>
              <w:rPr>
                <w:rFonts w:ascii="Arial" w:eastAsia="Arial" w:hAnsi="Arial" w:cs="Arial"/>
                <w:sz w:val="22"/>
                <w:szCs w:val="22"/>
              </w:rPr>
              <w:t>l</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w:t>
            </w:r>
            <w:r w:rsidR="00BD36BC">
              <w:rPr>
                <w:rFonts w:ascii="Arial" w:eastAsia="Arial" w:hAnsi="Arial" w:cs="Arial"/>
                <w:sz w:val="22"/>
                <w:szCs w:val="22"/>
              </w:rPr>
              <w:t>25</w:t>
            </w:r>
            <w:r>
              <w:rPr>
                <w:rFonts w:ascii="Arial" w:eastAsia="Arial" w:hAnsi="Arial" w:cs="Arial"/>
                <w:sz w:val="22"/>
                <w:szCs w:val="22"/>
              </w:rPr>
              <w:t>______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Statistical methods</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20a</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Statistical methods for analysing primary and secondary outcomes. Reference to where other details of the statistical analysis plan can be found, if not in the protocol</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w:t>
            </w:r>
            <w:r w:rsidR="00BD36BC">
              <w:rPr>
                <w:rFonts w:ascii="Arial" w:eastAsia="Arial" w:hAnsi="Arial" w:cs="Arial"/>
                <w:sz w:val="22"/>
                <w:szCs w:val="22"/>
              </w:rPr>
              <w:t>23,24</w:t>
            </w:r>
          </w:p>
        </w:tc>
      </w:tr>
      <w:tr w:rsidR="00AF729D">
        <w:trPr>
          <w:trHeight w:val="240"/>
        </w:trPr>
        <w:tc>
          <w:tcPr>
            <w:tcW w:w="2159" w:type="dxa"/>
            <w:shd w:val="clear" w:color="auto" w:fill="FFFFFF"/>
            <w:tcMar>
              <w:top w:w="85" w:type="dxa"/>
              <w:bottom w:w="85" w:type="dxa"/>
            </w:tcMar>
          </w:tcPr>
          <w:p w:rsidR="00AF729D" w:rsidRDefault="00AF729D">
            <w:pPr>
              <w:rPr>
                <w:rFonts w:ascii="Arial" w:eastAsia="Arial" w:hAnsi="Arial" w:cs="Arial"/>
                <w:sz w:val="22"/>
                <w:szCs w:val="22"/>
              </w:rPr>
            </w:pP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20b</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Methods for any additional analyses (</w:t>
            </w:r>
            <w:proofErr w:type="spellStart"/>
            <w:r>
              <w:rPr>
                <w:rFonts w:ascii="Arial" w:eastAsia="Arial" w:hAnsi="Arial" w:cs="Arial"/>
                <w:sz w:val="22"/>
                <w:szCs w:val="22"/>
              </w:rPr>
              <w:t>eg</w:t>
            </w:r>
            <w:proofErr w:type="spellEnd"/>
            <w:r>
              <w:rPr>
                <w:rFonts w:ascii="Arial" w:eastAsia="Arial" w:hAnsi="Arial" w:cs="Arial"/>
                <w:sz w:val="22"/>
                <w:szCs w:val="22"/>
              </w:rPr>
              <w:t>, subgroup and adjusted analyses)</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w:t>
            </w:r>
            <w:r w:rsidR="00BD36BC">
              <w:rPr>
                <w:rFonts w:ascii="Arial" w:eastAsia="Arial" w:hAnsi="Arial" w:cs="Arial"/>
                <w:sz w:val="22"/>
                <w:szCs w:val="22"/>
              </w:rPr>
              <w:t>23,24,25</w:t>
            </w:r>
            <w:r>
              <w:rPr>
                <w:rFonts w:ascii="Arial" w:eastAsia="Arial" w:hAnsi="Arial" w:cs="Arial"/>
                <w:sz w:val="22"/>
                <w:szCs w:val="22"/>
              </w:rPr>
              <w:t>____</w:t>
            </w:r>
          </w:p>
        </w:tc>
      </w:tr>
      <w:tr w:rsidR="00AF729D">
        <w:trPr>
          <w:trHeight w:val="240"/>
        </w:trPr>
        <w:tc>
          <w:tcPr>
            <w:tcW w:w="2159" w:type="dxa"/>
            <w:shd w:val="clear" w:color="auto" w:fill="FFFFFF"/>
            <w:tcMar>
              <w:top w:w="85" w:type="dxa"/>
              <w:bottom w:w="85" w:type="dxa"/>
            </w:tcMar>
          </w:tcPr>
          <w:p w:rsidR="00AF729D" w:rsidRDefault="00AF729D">
            <w:pPr>
              <w:rPr>
                <w:rFonts w:ascii="Arial" w:eastAsia="Arial" w:hAnsi="Arial" w:cs="Arial"/>
                <w:sz w:val="22"/>
                <w:szCs w:val="22"/>
              </w:rPr>
            </w:pP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20c</w:t>
            </w:r>
          </w:p>
        </w:tc>
        <w:tc>
          <w:tcPr>
            <w:tcW w:w="10609"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Definition of analysis population relating to protocol non-adherence (</w:t>
            </w:r>
            <w:proofErr w:type="spellStart"/>
            <w:r>
              <w:rPr>
                <w:rFonts w:ascii="Arial" w:eastAsia="Arial" w:hAnsi="Arial" w:cs="Arial"/>
                <w:sz w:val="22"/>
                <w:szCs w:val="22"/>
              </w:rPr>
              <w:t>eg</w:t>
            </w:r>
            <w:proofErr w:type="spellEnd"/>
            <w:r>
              <w:rPr>
                <w:rFonts w:ascii="Arial" w:eastAsia="Arial" w:hAnsi="Arial" w:cs="Arial"/>
                <w:sz w:val="22"/>
                <w:szCs w:val="22"/>
              </w:rPr>
              <w:t>, as randomised analysis), and any statistical methods to handle missing data (</w:t>
            </w:r>
            <w:proofErr w:type="spellStart"/>
            <w:r>
              <w:rPr>
                <w:rFonts w:ascii="Arial" w:eastAsia="Arial" w:hAnsi="Arial" w:cs="Arial"/>
                <w:sz w:val="22"/>
                <w:szCs w:val="22"/>
              </w:rPr>
              <w:t>eg</w:t>
            </w:r>
            <w:proofErr w:type="spellEnd"/>
            <w:r>
              <w:rPr>
                <w:rFonts w:ascii="Arial" w:eastAsia="Arial" w:hAnsi="Arial" w:cs="Arial"/>
                <w:sz w:val="22"/>
                <w:szCs w:val="22"/>
              </w:rPr>
              <w:t>, multipl</w:t>
            </w:r>
            <w:r>
              <w:rPr>
                <w:rFonts w:ascii="Arial" w:eastAsia="Arial" w:hAnsi="Arial" w:cs="Arial"/>
                <w:sz w:val="22"/>
                <w:szCs w:val="22"/>
              </w:rPr>
              <w:t>e imputation)</w:t>
            </w:r>
          </w:p>
        </w:tc>
        <w:tc>
          <w:tcPr>
            <w:tcW w:w="1988" w:type="dxa"/>
            <w:shd w:val="clear" w:color="auto" w:fill="FFFFFF"/>
          </w:tcPr>
          <w:p w:rsidR="00AF729D" w:rsidRDefault="00AF729D">
            <w:pPr>
              <w:rPr>
                <w:rFonts w:ascii="Arial" w:eastAsia="Arial" w:hAnsi="Arial" w:cs="Arial"/>
                <w:sz w:val="22"/>
                <w:szCs w:val="22"/>
              </w:rPr>
            </w:pPr>
          </w:p>
          <w:p w:rsidR="00AF729D" w:rsidRDefault="004B4FA4">
            <w:pPr>
              <w:rPr>
                <w:rFonts w:ascii="Arial" w:eastAsia="Arial" w:hAnsi="Arial" w:cs="Arial"/>
                <w:sz w:val="22"/>
                <w:szCs w:val="22"/>
              </w:rPr>
            </w:pPr>
            <w:r>
              <w:rPr>
                <w:rFonts w:ascii="Arial" w:eastAsia="Arial" w:hAnsi="Arial" w:cs="Arial"/>
                <w:sz w:val="22"/>
                <w:szCs w:val="22"/>
              </w:rPr>
              <w:t>___</w:t>
            </w:r>
            <w:r w:rsidR="00BD36BC">
              <w:rPr>
                <w:rFonts w:ascii="Arial" w:eastAsia="Arial" w:hAnsi="Arial" w:cs="Arial"/>
                <w:sz w:val="22"/>
                <w:szCs w:val="22"/>
              </w:rPr>
              <w:t>23,24,25</w:t>
            </w:r>
            <w:r>
              <w:rPr>
                <w:rFonts w:ascii="Arial" w:eastAsia="Arial" w:hAnsi="Arial" w:cs="Arial"/>
                <w:sz w:val="22"/>
                <w:szCs w:val="22"/>
              </w:rPr>
              <w:t>___</w:t>
            </w:r>
          </w:p>
        </w:tc>
      </w:tr>
      <w:tr w:rsidR="00AF729D">
        <w:trPr>
          <w:trHeight w:val="240"/>
        </w:trPr>
        <w:tc>
          <w:tcPr>
            <w:tcW w:w="13518" w:type="dxa"/>
            <w:gridSpan w:val="3"/>
            <w:shd w:val="clear" w:color="auto" w:fill="FFFFFF"/>
            <w:tcMar>
              <w:top w:w="85" w:type="dxa"/>
              <w:bottom w:w="85" w:type="dxa"/>
            </w:tcMar>
          </w:tcPr>
          <w:p w:rsidR="00AF729D" w:rsidRDefault="004B4FA4">
            <w:pPr>
              <w:spacing w:before="180"/>
              <w:rPr>
                <w:rFonts w:ascii="Arial" w:eastAsia="Arial" w:hAnsi="Arial" w:cs="Arial"/>
                <w:sz w:val="22"/>
                <w:szCs w:val="22"/>
              </w:rPr>
            </w:pPr>
            <w:r>
              <w:rPr>
                <w:rFonts w:ascii="Arial" w:eastAsia="Arial" w:hAnsi="Arial" w:cs="Arial"/>
                <w:b/>
                <w:sz w:val="22"/>
                <w:szCs w:val="22"/>
              </w:rPr>
              <w:t>Methods: Monitoring</w:t>
            </w:r>
          </w:p>
        </w:tc>
        <w:tc>
          <w:tcPr>
            <w:tcW w:w="1988" w:type="dxa"/>
            <w:shd w:val="clear" w:color="auto" w:fill="FFFFFF"/>
          </w:tcPr>
          <w:p w:rsidR="00AF729D" w:rsidRDefault="00AF729D">
            <w:pPr>
              <w:rPr>
                <w:rFonts w:ascii="Arial" w:eastAsia="Arial" w:hAnsi="Arial" w:cs="Arial"/>
                <w:sz w:val="22"/>
                <w:szCs w:val="22"/>
              </w:rPr>
            </w:pP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Data monitoring</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21a</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w:t>
            </w:r>
            <w:r>
              <w:rPr>
                <w:rFonts w:ascii="Arial" w:eastAsia="Arial" w:hAnsi="Arial" w:cs="Arial"/>
                <w:sz w:val="22"/>
                <w:szCs w:val="22"/>
              </w:rPr>
              <w:t>he protocol. Alternatively, an explanation of why a DMC is not needed</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25,26</w:t>
            </w:r>
            <w:r>
              <w:rPr>
                <w:rFonts w:ascii="Arial" w:eastAsia="Arial" w:hAnsi="Arial" w:cs="Arial"/>
                <w:sz w:val="22"/>
                <w:szCs w:val="22"/>
              </w:rPr>
              <w:t>_____</w:t>
            </w:r>
          </w:p>
        </w:tc>
      </w:tr>
      <w:tr w:rsidR="00AF729D">
        <w:trPr>
          <w:trHeight w:val="480"/>
        </w:trPr>
        <w:tc>
          <w:tcPr>
            <w:tcW w:w="2159" w:type="dxa"/>
            <w:shd w:val="clear" w:color="auto" w:fill="FFFFFF"/>
            <w:tcMar>
              <w:top w:w="85" w:type="dxa"/>
              <w:bottom w:w="85" w:type="dxa"/>
            </w:tcMar>
          </w:tcPr>
          <w:p w:rsidR="00AF729D" w:rsidRDefault="00AF729D">
            <w:pPr>
              <w:rPr>
                <w:rFonts w:ascii="Arial" w:eastAsia="Arial" w:hAnsi="Arial" w:cs="Arial"/>
                <w:sz w:val="22"/>
                <w:szCs w:val="22"/>
              </w:rPr>
            </w:pP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21b</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Description of any interim analyses and stopping guidelines, including who will have access to these interim results and make the final decision to terminate the tri</w:t>
            </w:r>
            <w:r>
              <w:rPr>
                <w:rFonts w:ascii="Arial" w:eastAsia="Arial" w:hAnsi="Arial" w:cs="Arial"/>
                <w:sz w:val="22"/>
                <w:szCs w:val="22"/>
              </w:rPr>
              <w:t>al</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23</w:t>
            </w:r>
            <w:r>
              <w:rPr>
                <w:rFonts w:ascii="Arial" w:eastAsia="Arial" w:hAnsi="Arial" w:cs="Arial"/>
                <w:sz w:val="22"/>
                <w:szCs w:val="22"/>
              </w:rPr>
              <w:t>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Harms</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22</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Plans for collecting, assessing, reporting, and managing solicited and spontaneously reported adverse events and other unintended effects of trial interventions or trial conduct</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25,26</w:t>
            </w:r>
            <w:r>
              <w:rPr>
                <w:rFonts w:ascii="Arial" w:eastAsia="Arial" w:hAnsi="Arial" w:cs="Arial"/>
                <w:sz w:val="22"/>
                <w:szCs w:val="22"/>
              </w:rPr>
              <w:t>_____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Auditing</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23</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Frequency and procedures for auditing trial conduct, if any, and whether the process will be independent from investigators and the sponsor</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w:t>
            </w:r>
            <w:r>
              <w:rPr>
                <w:rFonts w:ascii="Arial" w:eastAsia="Arial" w:hAnsi="Arial" w:cs="Arial"/>
                <w:sz w:val="22"/>
                <w:szCs w:val="22"/>
              </w:rPr>
              <w:t>6</w:t>
            </w:r>
            <w:r>
              <w:rPr>
                <w:rFonts w:ascii="Arial" w:eastAsia="Arial" w:hAnsi="Arial" w:cs="Arial"/>
                <w:sz w:val="22"/>
                <w:szCs w:val="22"/>
              </w:rPr>
              <w:t>______</w:t>
            </w:r>
          </w:p>
        </w:tc>
      </w:tr>
      <w:tr w:rsidR="00AF729D">
        <w:trPr>
          <w:trHeight w:val="240"/>
        </w:trPr>
        <w:tc>
          <w:tcPr>
            <w:tcW w:w="13518" w:type="dxa"/>
            <w:gridSpan w:val="3"/>
            <w:tcMar>
              <w:top w:w="85" w:type="dxa"/>
              <w:bottom w:w="85" w:type="dxa"/>
            </w:tcMar>
          </w:tcPr>
          <w:p w:rsidR="00AF729D" w:rsidRDefault="004B4FA4">
            <w:pPr>
              <w:pBdr>
                <w:top w:val="nil"/>
                <w:left w:val="nil"/>
                <w:bottom w:val="nil"/>
                <w:right w:val="nil"/>
                <w:between w:val="nil"/>
              </w:pBdr>
              <w:spacing w:before="180"/>
              <w:rPr>
                <w:rFonts w:ascii="Arial" w:eastAsia="Arial" w:hAnsi="Arial" w:cs="Arial"/>
                <w:b/>
                <w:color w:val="000000"/>
                <w:sz w:val="22"/>
                <w:szCs w:val="22"/>
              </w:rPr>
            </w:pPr>
            <w:r>
              <w:rPr>
                <w:rFonts w:ascii="Arial" w:eastAsia="Arial" w:hAnsi="Arial" w:cs="Arial"/>
                <w:b/>
                <w:color w:val="000000"/>
                <w:sz w:val="22"/>
                <w:szCs w:val="22"/>
              </w:rPr>
              <w:t>Ethics and dissemination</w:t>
            </w:r>
          </w:p>
        </w:tc>
        <w:tc>
          <w:tcPr>
            <w:tcW w:w="1988" w:type="dxa"/>
          </w:tcPr>
          <w:p w:rsidR="00AF729D" w:rsidRDefault="00AF729D">
            <w:pPr>
              <w:pBdr>
                <w:top w:val="nil"/>
                <w:left w:val="nil"/>
                <w:bottom w:val="nil"/>
                <w:right w:val="nil"/>
                <w:between w:val="nil"/>
              </w:pBdr>
              <w:spacing w:before="120"/>
              <w:rPr>
                <w:rFonts w:ascii="Arial" w:eastAsia="Arial" w:hAnsi="Arial" w:cs="Arial"/>
                <w:b/>
                <w:color w:val="000000"/>
                <w:sz w:val="22"/>
                <w:szCs w:val="22"/>
              </w:rPr>
            </w:pP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Research ethics approval</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24</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Plans for seeking research ethics committee/institutional review board (REC/IRB) approval</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25</w:t>
            </w:r>
            <w:r>
              <w:rPr>
                <w:rFonts w:ascii="Arial" w:eastAsia="Arial" w:hAnsi="Arial" w:cs="Arial"/>
                <w:sz w:val="22"/>
                <w:szCs w:val="22"/>
              </w:rPr>
              <w:t>____</w:t>
            </w: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Protocol amendments</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25</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Plans for communicating important protocol modifications (</w:t>
            </w:r>
            <w:proofErr w:type="spellStart"/>
            <w:r>
              <w:rPr>
                <w:rFonts w:ascii="Arial" w:eastAsia="Arial" w:hAnsi="Arial" w:cs="Arial"/>
                <w:sz w:val="22"/>
                <w:szCs w:val="22"/>
              </w:rPr>
              <w:t>eg</w:t>
            </w:r>
            <w:proofErr w:type="spellEnd"/>
            <w:r>
              <w:rPr>
                <w:rFonts w:ascii="Arial" w:eastAsia="Arial" w:hAnsi="Arial" w:cs="Arial"/>
                <w:sz w:val="22"/>
                <w:szCs w:val="22"/>
              </w:rPr>
              <w:t>, changes to eligibility criteria, outcomes, analyses) to relevant p</w:t>
            </w:r>
            <w:r>
              <w:rPr>
                <w:rFonts w:ascii="Arial" w:eastAsia="Arial" w:hAnsi="Arial" w:cs="Arial"/>
                <w:sz w:val="22"/>
                <w:szCs w:val="22"/>
              </w:rPr>
              <w:t>arties (</w:t>
            </w:r>
            <w:proofErr w:type="spellStart"/>
            <w:r>
              <w:rPr>
                <w:rFonts w:ascii="Arial" w:eastAsia="Arial" w:hAnsi="Arial" w:cs="Arial"/>
                <w:sz w:val="22"/>
                <w:szCs w:val="22"/>
              </w:rPr>
              <w:t>eg</w:t>
            </w:r>
            <w:proofErr w:type="spellEnd"/>
            <w:r>
              <w:rPr>
                <w:rFonts w:ascii="Arial" w:eastAsia="Arial" w:hAnsi="Arial" w:cs="Arial"/>
                <w:sz w:val="22"/>
                <w:szCs w:val="22"/>
              </w:rPr>
              <w:t>, investigators, REC/IRBs, trial participants, trial registries, journals, regulators)</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26</w:t>
            </w:r>
            <w:r>
              <w:rPr>
                <w:rFonts w:ascii="Arial" w:eastAsia="Arial" w:hAnsi="Arial" w:cs="Arial"/>
                <w:sz w:val="22"/>
                <w:szCs w:val="22"/>
              </w:rPr>
              <w:t>_____</w:t>
            </w: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Consent or assent</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26a</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Who will obtain informed consent or assent from potential trial participants or authorised surrogates, and how (see Item 32)</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12</w:t>
            </w:r>
            <w:r>
              <w:rPr>
                <w:rFonts w:ascii="Arial" w:eastAsia="Arial" w:hAnsi="Arial" w:cs="Arial"/>
                <w:sz w:val="22"/>
                <w:szCs w:val="22"/>
              </w:rPr>
              <w:t>______</w:t>
            </w:r>
          </w:p>
        </w:tc>
      </w:tr>
      <w:tr w:rsidR="00AF729D">
        <w:trPr>
          <w:trHeight w:val="240"/>
        </w:trPr>
        <w:tc>
          <w:tcPr>
            <w:tcW w:w="2159" w:type="dxa"/>
            <w:tcMar>
              <w:top w:w="85" w:type="dxa"/>
              <w:bottom w:w="85" w:type="dxa"/>
            </w:tcMar>
          </w:tcPr>
          <w:p w:rsidR="00AF729D" w:rsidRDefault="00AF729D">
            <w:pPr>
              <w:rPr>
                <w:rFonts w:ascii="Arial" w:eastAsia="Arial" w:hAnsi="Arial" w:cs="Arial"/>
                <w:sz w:val="22"/>
                <w:szCs w:val="22"/>
              </w:rPr>
            </w:pP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26b</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 xml:space="preserve">Additional consent provisions for collection and use of participant data and biological specimens in ancillary </w:t>
            </w:r>
            <w:r>
              <w:rPr>
                <w:rFonts w:ascii="Arial" w:eastAsia="Arial" w:hAnsi="Arial" w:cs="Arial"/>
                <w:sz w:val="22"/>
                <w:szCs w:val="22"/>
              </w:rPr>
              <w:t>studies, if applicable</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___n/a________</w:t>
            </w: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Confidentiality</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27</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How personal information about potential and enrolled participants will be collected, shared, and maintained in order to protect confidentiality before, during, and after the trial</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25</w:t>
            </w:r>
            <w:r>
              <w:rPr>
                <w:rFonts w:ascii="Arial" w:eastAsia="Arial" w:hAnsi="Arial" w:cs="Arial"/>
                <w:sz w:val="22"/>
                <w:szCs w:val="22"/>
              </w:rPr>
              <w:t>______</w:t>
            </w: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De</w:t>
            </w:r>
            <w:r>
              <w:rPr>
                <w:rFonts w:ascii="Arial" w:eastAsia="Arial" w:hAnsi="Arial" w:cs="Arial"/>
                <w:sz w:val="22"/>
                <w:szCs w:val="22"/>
              </w:rPr>
              <w:t>claration of interests</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28</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Financial and other competing interests for principal investigators for the overall trial and each study site</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29</w:t>
            </w:r>
            <w:r>
              <w:rPr>
                <w:rFonts w:ascii="Arial" w:eastAsia="Arial" w:hAnsi="Arial" w:cs="Arial"/>
                <w:sz w:val="22"/>
                <w:szCs w:val="22"/>
              </w:rPr>
              <w:t>______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lastRenderedPageBreak/>
              <w:t>Access to data</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29</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Statement of who will have access to the final trial dataset, and disclosure of contractual agreements that limit such access for investigators</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28</w:t>
            </w:r>
            <w:r>
              <w:rPr>
                <w:rFonts w:ascii="Arial" w:eastAsia="Arial" w:hAnsi="Arial" w:cs="Arial"/>
                <w:sz w:val="22"/>
                <w:szCs w:val="22"/>
              </w:rPr>
              <w:t>______</w:t>
            </w:r>
          </w:p>
        </w:tc>
      </w:tr>
      <w:tr w:rsidR="00AF729D">
        <w:trPr>
          <w:trHeight w:val="240"/>
        </w:trPr>
        <w:tc>
          <w:tcPr>
            <w:tcW w:w="215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Ancillary and post-trial care</w:t>
            </w:r>
          </w:p>
        </w:tc>
        <w:tc>
          <w:tcPr>
            <w:tcW w:w="750"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30</w:t>
            </w:r>
          </w:p>
        </w:tc>
        <w:tc>
          <w:tcPr>
            <w:tcW w:w="10609" w:type="dxa"/>
            <w:shd w:val="clear" w:color="auto" w:fill="FFFFFF"/>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Provisions, if any, for ancillary and post-trial care, and for compensation to those who suffer harm from trial participation</w:t>
            </w:r>
          </w:p>
        </w:tc>
        <w:tc>
          <w:tcPr>
            <w:tcW w:w="1988" w:type="dxa"/>
            <w:shd w:val="clear" w:color="auto" w:fill="FFFFFF"/>
          </w:tcPr>
          <w:p w:rsidR="00AF729D" w:rsidRDefault="004B4FA4">
            <w:pPr>
              <w:rPr>
                <w:rFonts w:ascii="Arial" w:eastAsia="Arial" w:hAnsi="Arial" w:cs="Arial"/>
                <w:sz w:val="22"/>
                <w:szCs w:val="22"/>
              </w:rPr>
            </w:pPr>
            <w:r>
              <w:rPr>
                <w:rFonts w:ascii="Arial" w:eastAsia="Arial" w:hAnsi="Arial" w:cs="Arial"/>
                <w:sz w:val="22"/>
                <w:szCs w:val="22"/>
              </w:rPr>
              <w:t>_____</w:t>
            </w:r>
            <w:r w:rsidR="00BD36BC">
              <w:rPr>
                <w:rFonts w:ascii="Arial" w:eastAsia="Arial" w:hAnsi="Arial" w:cs="Arial"/>
                <w:sz w:val="22"/>
                <w:szCs w:val="22"/>
              </w:rPr>
              <w:t>2</w:t>
            </w:r>
            <w:r>
              <w:rPr>
                <w:rFonts w:ascii="Arial" w:eastAsia="Arial" w:hAnsi="Arial" w:cs="Arial"/>
                <w:sz w:val="22"/>
                <w:szCs w:val="22"/>
              </w:rPr>
              <w:t>6</w:t>
            </w:r>
            <w:r>
              <w:rPr>
                <w:rFonts w:ascii="Arial" w:eastAsia="Arial" w:hAnsi="Arial" w:cs="Arial"/>
                <w:sz w:val="22"/>
                <w:szCs w:val="22"/>
              </w:rPr>
              <w:t>______</w:t>
            </w: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Dissemination policy</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31a</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Plans for investigators and sponsor to communicate trial results to participants, healthca</w:t>
            </w:r>
            <w:r>
              <w:rPr>
                <w:rFonts w:ascii="Arial" w:eastAsia="Arial" w:hAnsi="Arial" w:cs="Arial"/>
                <w:sz w:val="22"/>
                <w:szCs w:val="22"/>
              </w:rPr>
              <w:t>re professionals, the public, and other relevant groups (</w:t>
            </w:r>
            <w:proofErr w:type="spellStart"/>
            <w:r>
              <w:rPr>
                <w:rFonts w:ascii="Arial" w:eastAsia="Arial" w:hAnsi="Arial" w:cs="Arial"/>
                <w:sz w:val="22"/>
                <w:szCs w:val="22"/>
              </w:rPr>
              <w:t>eg</w:t>
            </w:r>
            <w:proofErr w:type="spellEnd"/>
            <w:r>
              <w:rPr>
                <w:rFonts w:ascii="Arial" w:eastAsia="Arial" w:hAnsi="Arial" w:cs="Arial"/>
                <w:sz w:val="22"/>
                <w:szCs w:val="22"/>
              </w:rPr>
              <w:t>, via publication, reporting in results databases, or other data sharing arrangements), including any publication restrictions</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26</w:t>
            </w:r>
            <w:r>
              <w:rPr>
                <w:rFonts w:ascii="Arial" w:eastAsia="Arial" w:hAnsi="Arial" w:cs="Arial"/>
                <w:sz w:val="22"/>
                <w:szCs w:val="22"/>
              </w:rPr>
              <w:t>_____</w:t>
            </w:r>
          </w:p>
        </w:tc>
      </w:tr>
      <w:tr w:rsidR="00AF729D">
        <w:trPr>
          <w:trHeight w:val="240"/>
        </w:trPr>
        <w:tc>
          <w:tcPr>
            <w:tcW w:w="2159" w:type="dxa"/>
            <w:tcMar>
              <w:top w:w="85" w:type="dxa"/>
              <w:bottom w:w="85" w:type="dxa"/>
            </w:tcMar>
          </w:tcPr>
          <w:p w:rsidR="00AF729D" w:rsidRDefault="00AF729D">
            <w:pPr>
              <w:rPr>
                <w:rFonts w:ascii="Arial" w:eastAsia="Arial" w:hAnsi="Arial" w:cs="Arial"/>
                <w:sz w:val="22"/>
                <w:szCs w:val="22"/>
              </w:rPr>
            </w:pP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31b</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Authorship eligibility guidelines and any intended</w:t>
            </w:r>
            <w:r>
              <w:rPr>
                <w:rFonts w:ascii="Arial" w:eastAsia="Arial" w:hAnsi="Arial" w:cs="Arial"/>
                <w:sz w:val="22"/>
                <w:szCs w:val="22"/>
              </w:rPr>
              <w:t xml:space="preserve"> use of professional writers</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_______</w:t>
            </w:r>
            <w:r w:rsidR="00BD36BC">
              <w:rPr>
                <w:rFonts w:ascii="Arial" w:eastAsia="Arial" w:hAnsi="Arial" w:cs="Arial"/>
                <w:sz w:val="22"/>
                <w:szCs w:val="22"/>
              </w:rPr>
              <w:t>29</w:t>
            </w:r>
            <w:r>
              <w:rPr>
                <w:rFonts w:ascii="Arial" w:eastAsia="Arial" w:hAnsi="Arial" w:cs="Arial"/>
                <w:sz w:val="22"/>
                <w:szCs w:val="22"/>
              </w:rPr>
              <w:t>_____</w:t>
            </w:r>
          </w:p>
        </w:tc>
      </w:tr>
      <w:tr w:rsidR="00AF729D">
        <w:trPr>
          <w:trHeight w:val="240"/>
        </w:trPr>
        <w:tc>
          <w:tcPr>
            <w:tcW w:w="2159" w:type="dxa"/>
            <w:tcMar>
              <w:top w:w="85" w:type="dxa"/>
              <w:bottom w:w="85" w:type="dxa"/>
            </w:tcMar>
          </w:tcPr>
          <w:p w:rsidR="00AF729D" w:rsidRDefault="00AF729D">
            <w:pPr>
              <w:rPr>
                <w:rFonts w:ascii="Arial" w:eastAsia="Arial" w:hAnsi="Arial" w:cs="Arial"/>
                <w:sz w:val="22"/>
                <w:szCs w:val="22"/>
              </w:rPr>
            </w:pP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31c</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Plans, if any, for granting public access to the full protocol, participant-level dataset, and statistical code</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_______</w:t>
            </w:r>
            <w:r w:rsidR="00BD36BC">
              <w:rPr>
                <w:rFonts w:ascii="Arial" w:eastAsia="Arial" w:hAnsi="Arial" w:cs="Arial"/>
                <w:sz w:val="22"/>
                <w:szCs w:val="22"/>
              </w:rPr>
              <w:t>26</w:t>
            </w:r>
            <w:r>
              <w:rPr>
                <w:rFonts w:ascii="Arial" w:eastAsia="Arial" w:hAnsi="Arial" w:cs="Arial"/>
                <w:sz w:val="22"/>
                <w:szCs w:val="22"/>
              </w:rPr>
              <w:t>____</w:t>
            </w:r>
          </w:p>
        </w:tc>
      </w:tr>
      <w:tr w:rsidR="00AF729D">
        <w:trPr>
          <w:trHeight w:val="240"/>
        </w:trPr>
        <w:tc>
          <w:tcPr>
            <w:tcW w:w="2159" w:type="dxa"/>
            <w:tcMar>
              <w:top w:w="85" w:type="dxa"/>
              <w:bottom w:w="85" w:type="dxa"/>
            </w:tcMar>
          </w:tcPr>
          <w:p w:rsidR="00AF729D" w:rsidRDefault="004B4FA4">
            <w:pPr>
              <w:pBdr>
                <w:top w:val="nil"/>
                <w:left w:val="nil"/>
                <w:bottom w:val="nil"/>
                <w:right w:val="nil"/>
                <w:between w:val="nil"/>
              </w:pBdr>
              <w:spacing w:before="180"/>
              <w:rPr>
                <w:rFonts w:ascii="Arial" w:eastAsia="Arial" w:hAnsi="Arial" w:cs="Arial"/>
                <w:b/>
                <w:color w:val="000000"/>
                <w:sz w:val="22"/>
                <w:szCs w:val="22"/>
              </w:rPr>
            </w:pPr>
            <w:r>
              <w:rPr>
                <w:rFonts w:ascii="Arial" w:eastAsia="Arial" w:hAnsi="Arial" w:cs="Arial"/>
                <w:b/>
                <w:color w:val="000000"/>
                <w:sz w:val="22"/>
                <w:szCs w:val="22"/>
              </w:rPr>
              <w:t>Appendices</w:t>
            </w:r>
          </w:p>
        </w:tc>
        <w:tc>
          <w:tcPr>
            <w:tcW w:w="750" w:type="dxa"/>
          </w:tcPr>
          <w:p w:rsidR="00AF729D" w:rsidRDefault="00AF729D">
            <w:pPr>
              <w:rPr>
                <w:rFonts w:ascii="Arial" w:eastAsia="Arial" w:hAnsi="Arial" w:cs="Arial"/>
                <w:sz w:val="22"/>
                <w:szCs w:val="22"/>
              </w:rPr>
            </w:pPr>
          </w:p>
        </w:tc>
        <w:tc>
          <w:tcPr>
            <w:tcW w:w="10609" w:type="dxa"/>
          </w:tcPr>
          <w:p w:rsidR="00AF729D" w:rsidRDefault="00AF729D">
            <w:pPr>
              <w:rPr>
                <w:rFonts w:ascii="Arial" w:eastAsia="Arial" w:hAnsi="Arial" w:cs="Arial"/>
                <w:sz w:val="22"/>
                <w:szCs w:val="22"/>
              </w:rPr>
            </w:pPr>
          </w:p>
        </w:tc>
        <w:tc>
          <w:tcPr>
            <w:tcW w:w="1988" w:type="dxa"/>
          </w:tcPr>
          <w:p w:rsidR="00AF729D" w:rsidRDefault="00AF729D">
            <w:pPr>
              <w:rPr>
                <w:rFonts w:ascii="Arial" w:eastAsia="Arial" w:hAnsi="Arial" w:cs="Arial"/>
                <w:sz w:val="22"/>
                <w:szCs w:val="22"/>
              </w:rPr>
            </w:pPr>
          </w:p>
        </w:tc>
      </w:tr>
      <w:tr w:rsidR="00AF729D">
        <w:trPr>
          <w:trHeight w:val="240"/>
        </w:trPr>
        <w:tc>
          <w:tcPr>
            <w:tcW w:w="215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Informed consent materials</w:t>
            </w:r>
          </w:p>
        </w:tc>
        <w:tc>
          <w:tcPr>
            <w:tcW w:w="750" w:type="dxa"/>
          </w:tcPr>
          <w:p w:rsidR="00AF729D" w:rsidRDefault="004B4FA4">
            <w:pPr>
              <w:rPr>
                <w:rFonts w:ascii="Arial" w:eastAsia="Arial" w:hAnsi="Arial" w:cs="Arial"/>
                <w:sz w:val="22"/>
                <w:szCs w:val="22"/>
              </w:rPr>
            </w:pPr>
            <w:r>
              <w:rPr>
                <w:rFonts w:ascii="Arial" w:eastAsia="Arial" w:hAnsi="Arial" w:cs="Arial"/>
                <w:sz w:val="22"/>
                <w:szCs w:val="22"/>
              </w:rPr>
              <w:t>32</w:t>
            </w:r>
          </w:p>
        </w:tc>
        <w:tc>
          <w:tcPr>
            <w:tcW w:w="10609" w:type="dxa"/>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Model consent form and other related documentation given to participants and authorised surrogates</w:t>
            </w:r>
          </w:p>
        </w:tc>
        <w:tc>
          <w:tcPr>
            <w:tcW w:w="1988" w:type="dxa"/>
          </w:tcPr>
          <w:p w:rsidR="00AF729D" w:rsidRDefault="004B4FA4">
            <w:pPr>
              <w:rPr>
                <w:rFonts w:ascii="Arial" w:eastAsia="Arial" w:hAnsi="Arial" w:cs="Arial"/>
                <w:sz w:val="22"/>
                <w:szCs w:val="22"/>
              </w:rPr>
            </w:pPr>
            <w:r>
              <w:rPr>
                <w:rFonts w:ascii="Arial" w:eastAsia="Arial" w:hAnsi="Arial" w:cs="Arial"/>
                <w:sz w:val="22"/>
                <w:szCs w:val="22"/>
              </w:rPr>
              <w:t>______</w:t>
            </w:r>
            <w:r w:rsidR="00BD36BC">
              <w:rPr>
                <w:rFonts w:ascii="Arial" w:eastAsia="Arial" w:hAnsi="Arial" w:cs="Arial"/>
                <w:sz w:val="22"/>
                <w:szCs w:val="22"/>
              </w:rPr>
              <w:t>26</w:t>
            </w:r>
            <w:bookmarkStart w:id="0" w:name="_GoBack"/>
            <w:bookmarkEnd w:id="0"/>
            <w:r>
              <w:rPr>
                <w:rFonts w:ascii="Arial" w:eastAsia="Arial" w:hAnsi="Arial" w:cs="Arial"/>
                <w:sz w:val="22"/>
                <w:szCs w:val="22"/>
              </w:rPr>
              <w:t>_____</w:t>
            </w:r>
          </w:p>
        </w:tc>
      </w:tr>
      <w:tr w:rsidR="00AF729D">
        <w:trPr>
          <w:trHeight w:val="240"/>
        </w:trPr>
        <w:tc>
          <w:tcPr>
            <w:tcW w:w="2159" w:type="dxa"/>
            <w:tcBorders>
              <w:bottom w:val="single" w:sz="4" w:space="0" w:color="000000"/>
            </w:tcBorders>
            <w:tcMar>
              <w:top w:w="85" w:type="dxa"/>
              <w:bottom w:w="85" w:type="dxa"/>
            </w:tcMar>
          </w:tcPr>
          <w:p w:rsidR="00AF729D" w:rsidRDefault="004B4FA4">
            <w:pPr>
              <w:rPr>
                <w:rFonts w:ascii="Arial" w:eastAsia="Arial" w:hAnsi="Arial" w:cs="Arial"/>
                <w:sz w:val="22"/>
                <w:szCs w:val="22"/>
              </w:rPr>
            </w:pPr>
            <w:r>
              <w:rPr>
                <w:rFonts w:ascii="Arial" w:eastAsia="Arial" w:hAnsi="Arial" w:cs="Arial"/>
                <w:sz w:val="22"/>
                <w:szCs w:val="22"/>
              </w:rPr>
              <w:t>Biological specimens</w:t>
            </w:r>
          </w:p>
        </w:tc>
        <w:tc>
          <w:tcPr>
            <w:tcW w:w="750" w:type="dxa"/>
            <w:tcBorders>
              <w:bottom w:val="single" w:sz="4" w:space="0" w:color="000000"/>
            </w:tcBorders>
          </w:tcPr>
          <w:p w:rsidR="00AF729D" w:rsidRDefault="004B4FA4">
            <w:pPr>
              <w:rPr>
                <w:rFonts w:ascii="Arial" w:eastAsia="Arial" w:hAnsi="Arial" w:cs="Arial"/>
                <w:sz w:val="22"/>
                <w:szCs w:val="22"/>
              </w:rPr>
            </w:pPr>
            <w:r>
              <w:rPr>
                <w:rFonts w:ascii="Arial" w:eastAsia="Arial" w:hAnsi="Arial" w:cs="Arial"/>
                <w:sz w:val="22"/>
                <w:szCs w:val="22"/>
              </w:rPr>
              <w:t>33</w:t>
            </w:r>
          </w:p>
        </w:tc>
        <w:tc>
          <w:tcPr>
            <w:tcW w:w="10609" w:type="dxa"/>
            <w:tcBorders>
              <w:bottom w:val="single" w:sz="4" w:space="0" w:color="000000"/>
            </w:tcBorders>
            <w:tcMar>
              <w:top w:w="85" w:type="dxa"/>
              <w:bottom w:w="85" w:type="dxa"/>
            </w:tcMar>
          </w:tcPr>
          <w:p w:rsidR="00AF729D" w:rsidRDefault="004B4FA4">
            <w:pPr>
              <w:spacing w:after="60"/>
              <w:rPr>
                <w:rFonts w:ascii="Arial" w:eastAsia="Arial" w:hAnsi="Arial" w:cs="Arial"/>
                <w:sz w:val="22"/>
                <w:szCs w:val="22"/>
              </w:rPr>
            </w:pPr>
            <w:r>
              <w:rPr>
                <w:rFonts w:ascii="Arial" w:eastAsia="Arial" w:hAnsi="Arial" w:cs="Arial"/>
                <w:sz w:val="22"/>
                <w:szCs w:val="22"/>
              </w:rPr>
              <w:t xml:space="preserve">Plans for collection, laboratory evaluation, and storage of biological specimens for genetic or molecular analysis in </w:t>
            </w:r>
            <w:r>
              <w:rPr>
                <w:rFonts w:ascii="Arial" w:eastAsia="Arial" w:hAnsi="Arial" w:cs="Arial"/>
                <w:sz w:val="22"/>
                <w:szCs w:val="22"/>
              </w:rPr>
              <w:t>the current trial and for future use in ancillary studies, if applicable</w:t>
            </w:r>
          </w:p>
        </w:tc>
        <w:tc>
          <w:tcPr>
            <w:tcW w:w="1988" w:type="dxa"/>
            <w:tcBorders>
              <w:bottom w:val="single" w:sz="4" w:space="0" w:color="000000"/>
            </w:tcBorders>
          </w:tcPr>
          <w:p w:rsidR="00AF729D" w:rsidRDefault="004B4FA4">
            <w:pPr>
              <w:rPr>
                <w:rFonts w:ascii="Arial" w:eastAsia="Arial" w:hAnsi="Arial" w:cs="Arial"/>
                <w:sz w:val="22"/>
                <w:szCs w:val="22"/>
              </w:rPr>
            </w:pPr>
            <w:r>
              <w:rPr>
                <w:rFonts w:ascii="Arial" w:eastAsia="Arial" w:hAnsi="Arial" w:cs="Arial"/>
                <w:sz w:val="22"/>
                <w:szCs w:val="22"/>
              </w:rPr>
              <w:t>______N/A_____</w:t>
            </w:r>
          </w:p>
        </w:tc>
      </w:tr>
    </w:tbl>
    <w:p w:rsidR="00AF729D" w:rsidRDefault="004B4FA4">
      <w:pPr>
        <w:spacing w:before="60"/>
        <w:rPr>
          <w:rFonts w:ascii="Arial" w:eastAsia="Arial" w:hAnsi="Arial" w:cs="Arial"/>
          <w:sz w:val="22"/>
          <w:szCs w:val="22"/>
        </w:rPr>
      </w:pPr>
      <w:bookmarkStart w:id="1" w:name="_gjdgxs" w:colFirst="0" w:colLast="0"/>
      <w:bookmarkEnd w:id="1"/>
      <w:r>
        <w:rPr>
          <w:rFonts w:ascii="Arial" w:eastAsia="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w:t>
      </w:r>
      <w:r>
        <w:rPr>
          <w:rFonts w:ascii="Arial" w:eastAsia="Arial" w:hAnsi="Arial" w:cs="Arial"/>
          <w:sz w:val="22"/>
          <w:szCs w:val="22"/>
        </w:rPr>
        <w:t>he SPIRIT Group under the Creative Commons “</w:t>
      </w:r>
      <w:hyperlink r:id="rId7">
        <w:r>
          <w:rPr>
            <w:rFonts w:ascii="Arial" w:eastAsia="Arial" w:hAnsi="Arial" w:cs="Arial"/>
            <w:color w:val="0000FF"/>
            <w:sz w:val="22"/>
            <w:szCs w:val="22"/>
            <w:u w:val="single"/>
          </w:rPr>
          <w:t>Attribution-</w:t>
        </w:r>
        <w:proofErr w:type="spellStart"/>
        <w:r>
          <w:rPr>
            <w:rFonts w:ascii="Arial" w:eastAsia="Arial" w:hAnsi="Arial" w:cs="Arial"/>
            <w:color w:val="0000FF"/>
            <w:sz w:val="22"/>
            <w:szCs w:val="22"/>
            <w:u w:val="single"/>
          </w:rPr>
          <w:t>NonCommercial</w:t>
        </w:r>
        <w:proofErr w:type="spellEnd"/>
        <w:r>
          <w:rPr>
            <w:rFonts w:ascii="Arial" w:eastAsia="Arial" w:hAnsi="Arial" w:cs="Arial"/>
            <w:color w:val="0000FF"/>
            <w:sz w:val="22"/>
            <w:szCs w:val="22"/>
            <w:u w:val="single"/>
          </w:rPr>
          <w:t>-</w:t>
        </w:r>
        <w:proofErr w:type="spellStart"/>
        <w:r>
          <w:rPr>
            <w:rFonts w:ascii="Arial" w:eastAsia="Arial" w:hAnsi="Arial" w:cs="Arial"/>
            <w:color w:val="0000FF"/>
            <w:sz w:val="22"/>
            <w:szCs w:val="22"/>
            <w:u w:val="single"/>
          </w:rPr>
          <w:t>NoDerivs</w:t>
        </w:r>
        <w:proofErr w:type="spellEnd"/>
        <w:r>
          <w:rPr>
            <w:rFonts w:ascii="Arial" w:eastAsia="Arial" w:hAnsi="Arial" w:cs="Arial"/>
            <w:color w:val="0000FF"/>
            <w:sz w:val="22"/>
            <w:szCs w:val="22"/>
            <w:u w:val="single"/>
          </w:rPr>
          <w:t xml:space="preserve"> 3.0 </w:t>
        </w:r>
        <w:proofErr w:type="spellStart"/>
        <w:r>
          <w:rPr>
            <w:rFonts w:ascii="Arial" w:eastAsia="Arial" w:hAnsi="Arial" w:cs="Arial"/>
            <w:color w:val="0000FF"/>
            <w:sz w:val="22"/>
            <w:szCs w:val="22"/>
            <w:u w:val="single"/>
          </w:rPr>
          <w:t>Unported</w:t>
        </w:r>
        <w:proofErr w:type="spellEnd"/>
      </w:hyperlink>
      <w:r>
        <w:rPr>
          <w:rFonts w:ascii="Arial" w:eastAsia="Arial" w:hAnsi="Arial" w:cs="Arial"/>
          <w:sz w:val="22"/>
          <w:szCs w:val="22"/>
        </w:rPr>
        <w:t>” license.</w:t>
      </w:r>
    </w:p>
    <w:p w:rsidR="00AF729D" w:rsidRDefault="00AF729D">
      <w:pPr>
        <w:shd w:val="clear" w:color="auto" w:fill="FFFFFF"/>
        <w:rPr>
          <w:rFonts w:ascii="Arial" w:eastAsia="Arial" w:hAnsi="Arial" w:cs="Arial"/>
          <w:sz w:val="22"/>
          <w:szCs w:val="22"/>
        </w:rPr>
      </w:pPr>
    </w:p>
    <w:sectPr w:rsidR="00AF729D">
      <w:footerReference w:type="even" r:id="rId8"/>
      <w:footerReference w:type="default" r:id="rId9"/>
      <w:pgSz w:w="16834" w:h="11909"/>
      <w:pgMar w:top="720" w:right="720" w:bottom="720" w:left="720" w:header="547"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4FA4" w:rsidRDefault="004B4FA4">
      <w:r>
        <w:separator/>
      </w:r>
    </w:p>
  </w:endnote>
  <w:endnote w:type="continuationSeparator" w:id="0">
    <w:p w:rsidR="004B4FA4" w:rsidRDefault="004B4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729D" w:rsidRDefault="004B4FA4">
    <w:pPr>
      <w:pBdr>
        <w:top w:val="nil"/>
        <w:left w:val="nil"/>
        <w:bottom w:val="nil"/>
        <w:right w:val="nil"/>
        <w:between w:val="nil"/>
      </w:pBdr>
      <w:tabs>
        <w:tab w:val="center" w:pos="4153"/>
        <w:tab w:val="right" w:pos="8306"/>
      </w:tabs>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end"/>
    </w:r>
  </w:p>
  <w:p w:rsidR="00AF729D" w:rsidRDefault="00AF729D">
    <w:pPr>
      <w:pBdr>
        <w:top w:val="nil"/>
        <w:left w:val="nil"/>
        <w:bottom w:val="nil"/>
        <w:right w:val="nil"/>
        <w:between w:val="nil"/>
      </w:pBdr>
      <w:tabs>
        <w:tab w:val="center" w:pos="4153"/>
        <w:tab w:val="right" w:pos="8306"/>
      </w:tabs>
      <w:ind w:right="360"/>
      <w:rPr>
        <w:rFonts w:ascii="Arial" w:eastAsia="Arial" w:hAnsi="Arial" w:cs="Arial"/>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729D" w:rsidRDefault="004B4FA4">
    <w:pPr>
      <w:pBdr>
        <w:top w:val="nil"/>
        <w:left w:val="nil"/>
        <w:bottom w:val="nil"/>
        <w:right w:val="nil"/>
        <w:between w:val="nil"/>
      </w:pBdr>
      <w:tabs>
        <w:tab w:val="center" w:pos="4153"/>
        <w:tab w:val="right" w:pos="8306"/>
      </w:tabs>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sidR="00BD36BC">
      <w:rPr>
        <w:rFonts w:ascii="Arial" w:eastAsia="Arial" w:hAnsi="Arial" w:cs="Arial"/>
        <w:color w:val="000000"/>
        <w:sz w:val="20"/>
        <w:szCs w:val="20"/>
      </w:rPr>
      <w:fldChar w:fldCharType="separate"/>
    </w:r>
    <w:r w:rsidR="00BD36BC">
      <w:rPr>
        <w:rFonts w:ascii="Arial" w:eastAsia="Arial" w:hAnsi="Arial" w:cs="Arial"/>
        <w:noProof/>
        <w:color w:val="000000"/>
        <w:sz w:val="20"/>
        <w:szCs w:val="20"/>
      </w:rPr>
      <w:t>1</w:t>
    </w:r>
    <w:r>
      <w:rPr>
        <w:rFonts w:ascii="Arial" w:eastAsia="Arial" w:hAnsi="Arial" w:cs="Arial"/>
        <w:color w:val="000000"/>
        <w:sz w:val="20"/>
        <w:szCs w:val="20"/>
      </w:rPr>
      <w:fldChar w:fldCharType="end"/>
    </w:r>
  </w:p>
  <w:p w:rsidR="00AF729D" w:rsidRDefault="00AF729D">
    <w:pPr>
      <w:pBdr>
        <w:top w:val="nil"/>
        <w:left w:val="nil"/>
        <w:bottom w:val="nil"/>
        <w:right w:val="nil"/>
        <w:between w:val="nil"/>
      </w:pBdr>
      <w:tabs>
        <w:tab w:val="center" w:pos="4153"/>
        <w:tab w:val="right" w:pos="8306"/>
      </w:tabs>
      <w:ind w:right="360"/>
      <w:rPr>
        <w:rFonts w:ascii="Arial" w:eastAsia="Arial" w:hAnsi="Arial" w:cs="Arial"/>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4FA4" w:rsidRDefault="004B4FA4">
      <w:r>
        <w:separator/>
      </w:r>
    </w:p>
  </w:footnote>
  <w:footnote w:type="continuationSeparator" w:id="0">
    <w:p w:rsidR="004B4FA4" w:rsidRDefault="004B4F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29D"/>
    <w:rsid w:val="004B4FA4"/>
    <w:rsid w:val="00AF729D"/>
    <w:rsid w:val="00BD36B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FDFE78F"/>
  <w15:docId w15:val="{C37DC8A7-FDD0-1F44-93BC-497CBA053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spacing w:before="240" w:after="60"/>
      <w:outlineLvl w:val="0"/>
    </w:pPr>
    <w:rPr>
      <w:rFonts w:ascii="Arial" w:eastAsia="Arial" w:hAnsi="Arial" w:cs="Arial"/>
      <w:b/>
      <w:sz w:val="32"/>
      <w:szCs w:val="32"/>
    </w:rPr>
  </w:style>
  <w:style w:type="paragraph" w:styleId="Heading2">
    <w:name w:val="heading 2"/>
    <w:basedOn w:val="Normal"/>
    <w:next w:val="Normal"/>
    <w:pPr>
      <w:keepNext/>
      <w:spacing w:before="240" w:after="60"/>
      <w:ind w:left="720"/>
      <w:outlineLvl w:val="1"/>
    </w:pPr>
    <w:rPr>
      <w:rFonts w:ascii="Arial" w:eastAsia="Arial" w:hAnsi="Arial" w:cs="Arial"/>
      <w:b/>
      <w:i/>
    </w:rPr>
  </w:style>
  <w:style w:type="paragraph" w:styleId="Heading3">
    <w:name w:val="heading 3"/>
    <w:basedOn w:val="Normal"/>
    <w:next w:val="Normal"/>
    <w:pPr>
      <w:keepNext/>
      <w:spacing w:before="240" w:after="60"/>
      <w:ind w:left="1440"/>
      <w:outlineLvl w:val="2"/>
    </w:pPr>
    <w:rPr>
      <w:rFonts w:ascii="Arial" w:eastAsia="Arial" w:hAnsi="Arial" w:cs="Arial"/>
    </w:rPr>
  </w:style>
  <w:style w:type="paragraph" w:styleId="Heading4">
    <w:name w:val="heading 4"/>
    <w:basedOn w:val="Normal"/>
    <w:next w:val="Normal"/>
    <w:pPr>
      <w:keepNext/>
      <w:spacing w:before="240" w:after="60"/>
      <w:ind w:left="2160"/>
      <w:outlineLvl w:val="3"/>
    </w:pPr>
    <w:rPr>
      <w:rFonts w:ascii="Arial" w:eastAsia="Arial" w:hAnsi="Arial" w:cs="Arial"/>
      <w:b/>
    </w:rPr>
  </w:style>
  <w:style w:type="paragraph" w:styleId="Heading5">
    <w:name w:val="heading 5"/>
    <w:basedOn w:val="Normal"/>
    <w:next w:val="Normal"/>
    <w:pPr>
      <w:spacing w:before="240" w:after="60"/>
      <w:ind w:left="2880"/>
      <w:outlineLvl w:val="4"/>
    </w:pPr>
    <w:rPr>
      <w:sz w:val="22"/>
      <w:szCs w:val="22"/>
    </w:rPr>
  </w:style>
  <w:style w:type="paragraph" w:styleId="Heading6">
    <w:name w:val="heading 6"/>
    <w:basedOn w:val="Normal"/>
    <w:next w:val="Normal"/>
    <w:pPr>
      <w:spacing w:before="240" w:after="60"/>
      <w:ind w:left="3600"/>
      <w:outlineLvl w:val="5"/>
    </w:pPr>
    <w:rPr>
      <w: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60" w:after="60"/>
    </w:pPr>
    <w:rPr>
      <w:b/>
      <w:sz w:val="28"/>
      <w:szCs w:val="28"/>
    </w:rPr>
  </w:style>
  <w:style w:type="paragraph" w:styleId="Subtitle">
    <w:name w:val="Subtitle"/>
    <w:basedOn w:val="Normal"/>
    <w:next w:val="Normal"/>
    <w:pPr>
      <w:spacing w:after="60"/>
    </w:pPr>
    <w:rPr>
      <w:i/>
    </w:rPr>
  </w:style>
  <w:style w:type="table" w:customStyle="1" w:styleId="a">
    <w:basedOn w:val="TableNormal"/>
    <w:tblPr>
      <w:tblStyleRowBandSize w:val="1"/>
      <w:tblStyleColBandSize w:val="1"/>
      <w:tblCellMar>
        <w:left w:w="56" w:type="dxa"/>
        <w:right w:w="56"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reativecommons.org/licenses/by-nc-nd/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1586</Words>
  <Characters>9041</Characters>
  <Application>Microsoft Office Word</Application>
  <DocSecurity>0</DocSecurity>
  <Lines>75</Lines>
  <Paragraphs>21</Paragraphs>
  <ScaleCrop>false</ScaleCrop>
  <Company/>
  <LinksUpToDate>false</LinksUpToDate>
  <CharactersWithSpaces>10606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helena bean</cp:lastModifiedBy>
  <cp:revision>2</cp:revision>
  <dcterms:created xsi:type="dcterms:W3CDTF">2019-05-05T03:21:00Z</dcterms:created>
  <dcterms:modified xsi:type="dcterms:W3CDTF">2019-05-05T03:56:00Z</dcterms:modified>
</cp:coreProperties>
</file>