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CB4299" w14:textId="76A1B450" w:rsidR="00A71961" w:rsidRPr="00E66214" w:rsidRDefault="00A71961" w:rsidP="00A71961">
      <w:pPr>
        <w:jc w:val="center"/>
        <w:rPr>
          <w:rFonts w:ascii="Times New Roman" w:eastAsia="Times New Roman" w:hAnsi="Times New Roman" w:cs="Times New Roman"/>
          <w:b/>
          <w:bCs/>
          <w:lang w:val="en-US"/>
        </w:rPr>
      </w:pPr>
      <w:r w:rsidRPr="00E66214">
        <w:rPr>
          <w:rFonts w:ascii="Times New Roman" w:eastAsia="Times New Roman" w:hAnsi="Times New Roman" w:cs="Times New Roman"/>
          <w:b/>
          <w:bCs/>
          <w:lang w:val="en-US"/>
        </w:rPr>
        <w:t xml:space="preserve">Supplementary </w:t>
      </w:r>
      <w:r>
        <w:rPr>
          <w:rFonts w:ascii="Times New Roman" w:eastAsia="Times New Roman" w:hAnsi="Times New Roman" w:cs="Times New Roman"/>
          <w:b/>
          <w:bCs/>
          <w:lang w:val="en-US"/>
        </w:rPr>
        <w:t>File 1</w:t>
      </w:r>
    </w:p>
    <w:p w14:paraId="0F4CA10E" w14:textId="77777777" w:rsidR="00A71961" w:rsidRDefault="00A71961" w:rsidP="003E5CA9">
      <w:pPr>
        <w:spacing w:line="360" w:lineRule="auto"/>
        <w:jc w:val="center"/>
        <w:rPr>
          <w:rFonts w:ascii="Times New Roman" w:hAnsi="Times New Roman" w:cs="Times New Roman"/>
          <w:b/>
          <w:bCs/>
          <w:sz w:val="28"/>
          <w:szCs w:val="28"/>
          <w:lang w:val="en-US"/>
        </w:rPr>
      </w:pPr>
    </w:p>
    <w:p w14:paraId="08186DB7" w14:textId="1B18539E" w:rsidR="003E5CA9" w:rsidRPr="00A71961" w:rsidRDefault="003E5CA9" w:rsidP="003E5CA9">
      <w:pPr>
        <w:spacing w:line="360" w:lineRule="auto"/>
        <w:jc w:val="center"/>
        <w:rPr>
          <w:rFonts w:ascii="Times New Roman" w:hAnsi="Times New Roman" w:cs="Times New Roman"/>
          <w:b/>
          <w:bCs/>
          <w:lang w:val="en-US"/>
        </w:rPr>
      </w:pPr>
      <w:r w:rsidRPr="00A71961">
        <w:rPr>
          <w:rFonts w:ascii="Times New Roman" w:hAnsi="Times New Roman" w:cs="Times New Roman"/>
          <w:b/>
          <w:bCs/>
          <w:lang w:val="en-US"/>
        </w:rPr>
        <w:t xml:space="preserve">Computational biology predicts </w:t>
      </w:r>
      <w:r w:rsidRPr="00A71961">
        <w:rPr>
          <w:rFonts w:ascii="Times New Roman" w:hAnsi="Times New Roman" w:cs="Times New Roman"/>
          <w:b/>
          <w:bCs/>
        </w:rPr>
        <w:t xml:space="preserve">metabolic engineering targets for </w:t>
      </w:r>
      <w:r w:rsidRPr="00A71961">
        <w:rPr>
          <w:rFonts w:ascii="Times New Roman" w:hAnsi="Times New Roman" w:cs="Times New Roman"/>
          <w:b/>
          <w:bCs/>
          <w:lang w:val="en-US"/>
        </w:rPr>
        <w:t xml:space="preserve">increased production of </w:t>
      </w:r>
      <w:r w:rsidRPr="00A71961">
        <w:rPr>
          <w:rFonts w:ascii="Times New Roman" w:hAnsi="Times New Roman" w:cs="Times New Roman"/>
          <w:b/>
          <w:bCs/>
        </w:rPr>
        <w:t xml:space="preserve">102 valuable chemicals </w:t>
      </w:r>
      <w:r w:rsidRPr="00A71961">
        <w:rPr>
          <w:rFonts w:ascii="Times New Roman" w:hAnsi="Times New Roman" w:cs="Times New Roman"/>
          <w:b/>
          <w:bCs/>
          <w:lang w:val="en-US"/>
        </w:rPr>
        <w:t>in</w:t>
      </w:r>
      <w:r w:rsidRPr="00A71961">
        <w:rPr>
          <w:rFonts w:ascii="Times New Roman" w:hAnsi="Times New Roman" w:cs="Times New Roman"/>
          <w:b/>
          <w:bCs/>
        </w:rPr>
        <w:t xml:space="preserve"> yeast</w:t>
      </w:r>
      <w:r w:rsidRPr="00A71961">
        <w:rPr>
          <w:rFonts w:ascii="Times New Roman" w:hAnsi="Times New Roman" w:cs="Times New Roman"/>
          <w:b/>
          <w:bCs/>
          <w:lang w:val="en-US"/>
        </w:rPr>
        <w:t xml:space="preserve"> </w:t>
      </w:r>
    </w:p>
    <w:p w14:paraId="2C35CC4A" w14:textId="77777777" w:rsidR="003E5CA9" w:rsidRPr="00821C15" w:rsidRDefault="003E5CA9" w:rsidP="003E5CA9">
      <w:pPr>
        <w:spacing w:line="360" w:lineRule="auto"/>
        <w:rPr>
          <w:rFonts w:ascii="Times New Roman" w:hAnsi="Times New Roman" w:cs="Times New Roman"/>
        </w:rPr>
      </w:pPr>
    </w:p>
    <w:p w14:paraId="26EAFF50" w14:textId="44CFF2C5" w:rsidR="003E5CA9" w:rsidRPr="00821C15" w:rsidRDefault="003E5CA9" w:rsidP="003E5CA9">
      <w:pPr>
        <w:spacing w:line="360" w:lineRule="auto"/>
        <w:rPr>
          <w:rFonts w:ascii="Times New Roman" w:hAnsi="Times New Roman" w:cs="Times New Roman"/>
          <w:b/>
          <w:sz w:val="22"/>
          <w:szCs w:val="22"/>
          <w:vertAlign w:val="superscript"/>
        </w:rPr>
      </w:pPr>
      <w:r w:rsidRPr="00821C15">
        <w:rPr>
          <w:rFonts w:ascii="Times New Roman" w:hAnsi="Times New Roman" w:cs="Times New Roman"/>
          <w:b/>
          <w:sz w:val="22"/>
          <w:szCs w:val="22"/>
        </w:rPr>
        <w:t>Iván Domenzain, Yao Lu</w:t>
      </w:r>
      <w:r w:rsidR="00A71961" w:rsidRPr="00A71961">
        <w:rPr>
          <w:rFonts w:ascii="Times New Roman" w:hAnsi="Times New Roman" w:cs="Times New Roman"/>
          <w:b/>
          <w:sz w:val="22"/>
          <w:szCs w:val="22"/>
        </w:rPr>
        <w:t xml:space="preserve">, </w:t>
      </w:r>
      <w:r w:rsidRPr="00821C15">
        <w:rPr>
          <w:rFonts w:ascii="Times New Roman" w:hAnsi="Times New Roman" w:cs="Times New Roman"/>
          <w:b/>
          <w:sz w:val="22"/>
          <w:szCs w:val="22"/>
        </w:rPr>
        <w:t>Junling Shi, Hongzhong Lu, Jens Nielsen</w:t>
      </w:r>
    </w:p>
    <w:p w14:paraId="58F9C7E0" w14:textId="77777777" w:rsidR="00E66214" w:rsidRPr="00A71961" w:rsidRDefault="00E66214" w:rsidP="003E5CA9">
      <w:pPr>
        <w:ind w:left="720"/>
        <w:rPr>
          <w:rFonts w:ascii="Times New Roman" w:eastAsia="Times New Roman" w:hAnsi="Times New Roman" w:cs="Times New Roman"/>
        </w:rPr>
      </w:pPr>
    </w:p>
    <w:p w14:paraId="5226069B" w14:textId="77777777" w:rsidR="00091E1D" w:rsidRPr="00CD18CA" w:rsidRDefault="00091E1D" w:rsidP="003E5CA9">
      <w:pPr>
        <w:rPr>
          <w:rFonts w:ascii="Times New Roman" w:eastAsia="Times New Roman" w:hAnsi="Times New Roman" w:cs="Times New Roman"/>
          <w:b/>
          <w:bCs/>
        </w:rPr>
      </w:pPr>
    </w:p>
    <w:p w14:paraId="5D7D0857" w14:textId="77777777" w:rsidR="00091E1D" w:rsidRPr="00CD18CA" w:rsidRDefault="00091E1D" w:rsidP="003E5CA9">
      <w:pPr>
        <w:rPr>
          <w:rFonts w:ascii="Times New Roman" w:eastAsia="Times New Roman" w:hAnsi="Times New Roman" w:cs="Times New Roman"/>
          <w:b/>
          <w:bCs/>
        </w:rPr>
      </w:pPr>
    </w:p>
    <w:p w14:paraId="1C54E839" w14:textId="20B5CBE5" w:rsidR="00E66214" w:rsidRPr="00091E1D" w:rsidRDefault="00E66214" w:rsidP="00091E1D">
      <w:pPr>
        <w:rPr>
          <w:rFonts w:ascii="Times New Roman" w:eastAsia="Times New Roman" w:hAnsi="Times New Roman" w:cs="Times New Roman"/>
          <w:b/>
          <w:bCs/>
          <w:lang w:val="en-US"/>
        </w:rPr>
      </w:pPr>
      <w:r w:rsidRPr="00A71961">
        <w:rPr>
          <w:rFonts w:ascii="Times New Roman" w:eastAsia="Times New Roman" w:hAnsi="Times New Roman" w:cs="Times New Roman"/>
          <w:b/>
          <w:bCs/>
          <w:lang w:val="en-US"/>
        </w:rPr>
        <w:t>Table of content</w:t>
      </w:r>
    </w:p>
    <w:p w14:paraId="005D9878" w14:textId="04F29410" w:rsidR="00E66214" w:rsidRDefault="00A71961" w:rsidP="00091E1D">
      <w:pPr>
        <w:keepNext/>
        <w:spacing w:before="240" w:after="60" w:line="360" w:lineRule="auto"/>
        <w:ind w:firstLine="720"/>
        <w:jc w:val="both"/>
        <w:outlineLvl w:val="0"/>
        <w:rPr>
          <w:rFonts w:ascii="Times New Roman" w:eastAsia="Times New Roman" w:hAnsi="Times New Roman" w:cs="Times New Roman"/>
          <w:sz w:val="22"/>
          <w:szCs w:val="22"/>
          <w:lang w:val="en-US"/>
        </w:rPr>
      </w:pPr>
      <w:r>
        <w:rPr>
          <w:rFonts w:ascii="Times New Roman" w:eastAsia="Times New Roman" w:hAnsi="Times New Roman" w:cs="Times New Roman"/>
          <w:sz w:val="22"/>
          <w:szCs w:val="18"/>
          <w:lang w:val="en-US"/>
        </w:rPr>
        <w:t xml:space="preserve">1.- </w:t>
      </w:r>
      <w:proofErr w:type="spellStart"/>
      <w:r w:rsidR="00FB5009" w:rsidRPr="00FB5009">
        <w:rPr>
          <w:rFonts w:ascii="Times New Roman" w:eastAsia="Times New Roman" w:hAnsi="Times New Roman" w:cs="Times New Roman"/>
          <w:sz w:val="22"/>
          <w:szCs w:val="18"/>
          <w:lang w:val="en-US"/>
        </w:rPr>
        <w:t>ecFactory</w:t>
      </w:r>
      <w:proofErr w:type="spellEnd"/>
      <w:r w:rsidR="00FB5009" w:rsidRPr="00FB5009">
        <w:rPr>
          <w:rFonts w:ascii="Times New Roman" w:eastAsia="Times New Roman" w:hAnsi="Times New Roman" w:cs="Times New Roman"/>
          <w:sz w:val="22"/>
          <w:szCs w:val="18"/>
          <w:lang w:val="en-US"/>
        </w:rPr>
        <w:t>: a multi-step method for prediction of metabolic engineering gene target</w:t>
      </w:r>
      <w:r w:rsidR="00C92EFF">
        <w:rPr>
          <w:rFonts w:ascii="Times New Roman" w:eastAsia="Times New Roman" w:hAnsi="Times New Roman" w:cs="Times New Roman"/>
          <w:sz w:val="22"/>
          <w:szCs w:val="18"/>
          <w:lang w:val="en-US"/>
        </w:rPr>
        <w:t>s……….</w:t>
      </w:r>
      <w:r w:rsidR="00E66214" w:rsidRPr="00E66214">
        <w:rPr>
          <w:rFonts w:ascii="Times New Roman" w:eastAsia="Times New Roman" w:hAnsi="Times New Roman" w:cs="Times New Roman"/>
          <w:sz w:val="22"/>
          <w:szCs w:val="22"/>
          <w:lang w:val="en-US"/>
        </w:rPr>
        <w:t>2</w:t>
      </w:r>
    </w:p>
    <w:p w14:paraId="129F9616" w14:textId="217C87A4" w:rsidR="00A71961" w:rsidRPr="00A71961" w:rsidRDefault="00A71961" w:rsidP="00091E1D">
      <w:pPr>
        <w:spacing w:line="360" w:lineRule="auto"/>
        <w:ind w:left="720" w:firstLine="720"/>
        <w:jc w:val="both"/>
        <w:rPr>
          <w:rFonts w:ascii="Times New Roman" w:eastAsia="Times New Roman" w:hAnsi="Times New Roman" w:cs="Times New Roman"/>
          <w:sz w:val="22"/>
          <w:szCs w:val="18"/>
          <w:lang w:val="en-US"/>
        </w:rPr>
      </w:pPr>
      <w:r w:rsidRPr="00A71961">
        <w:rPr>
          <w:rFonts w:ascii="Times New Roman" w:eastAsia="Times New Roman" w:hAnsi="Times New Roman" w:cs="Times New Roman"/>
          <w:sz w:val="22"/>
          <w:szCs w:val="18"/>
          <w:lang w:val="en-US"/>
        </w:rPr>
        <w:t>1.1.</w:t>
      </w:r>
      <w:r w:rsidRPr="00A71961">
        <w:rPr>
          <w:rFonts w:ascii="Times New Roman" w:eastAsia="Times New Roman" w:hAnsi="Times New Roman" w:cs="Times New Roman"/>
          <w:i/>
          <w:iCs/>
          <w:sz w:val="22"/>
          <w:szCs w:val="18"/>
          <w:lang w:val="en-US"/>
        </w:rPr>
        <w:t xml:space="preserve"> FSEOF for </w:t>
      </w:r>
      <w:proofErr w:type="spellStart"/>
      <w:r w:rsidRPr="00A71961">
        <w:rPr>
          <w:rFonts w:ascii="Times New Roman" w:eastAsia="Times New Roman" w:hAnsi="Times New Roman" w:cs="Times New Roman"/>
          <w:i/>
          <w:iCs/>
          <w:sz w:val="22"/>
          <w:szCs w:val="18"/>
          <w:lang w:val="en-US"/>
        </w:rPr>
        <w:t>ecModels</w:t>
      </w:r>
      <w:proofErr w:type="spellEnd"/>
      <w:r>
        <w:rPr>
          <w:rFonts w:ascii="Times New Roman" w:eastAsia="Times New Roman" w:hAnsi="Times New Roman" w:cs="Times New Roman"/>
          <w:sz w:val="22"/>
          <w:szCs w:val="18"/>
          <w:lang w:val="en-US"/>
        </w:rPr>
        <w:t>………………………………………………………………</w:t>
      </w:r>
      <w:r w:rsidR="0050439C">
        <w:rPr>
          <w:rFonts w:ascii="Times New Roman" w:eastAsia="Times New Roman" w:hAnsi="Times New Roman" w:cs="Times New Roman"/>
          <w:sz w:val="22"/>
          <w:szCs w:val="18"/>
          <w:lang w:val="en-US"/>
        </w:rPr>
        <w:t>.</w:t>
      </w:r>
      <w:r>
        <w:rPr>
          <w:rFonts w:ascii="Times New Roman" w:eastAsia="Times New Roman" w:hAnsi="Times New Roman" w:cs="Times New Roman"/>
          <w:sz w:val="22"/>
          <w:szCs w:val="18"/>
          <w:lang w:val="en-US"/>
        </w:rPr>
        <w:t>..2</w:t>
      </w:r>
    </w:p>
    <w:p w14:paraId="40C716F1" w14:textId="5A1922BC" w:rsidR="00A71961" w:rsidRPr="00A71961" w:rsidRDefault="00A71961" w:rsidP="00091E1D">
      <w:pPr>
        <w:spacing w:line="360" w:lineRule="auto"/>
        <w:rPr>
          <w:rFonts w:ascii="Times New Roman" w:eastAsia="Times New Roman" w:hAnsi="Times New Roman" w:cs="Times New Roman"/>
          <w:sz w:val="22"/>
          <w:szCs w:val="22"/>
          <w:lang w:val="en-IE"/>
        </w:rPr>
      </w:pPr>
      <w:r w:rsidRPr="00A71961">
        <w:rPr>
          <w:rFonts w:ascii="Times New Roman" w:eastAsia="Times New Roman" w:hAnsi="Times New Roman" w:cs="Times New Roman"/>
          <w:sz w:val="22"/>
          <w:szCs w:val="22"/>
          <w:lang w:val="en-US"/>
        </w:rPr>
        <w:tab/>
      </w:r>
      <w:r w:rsidR="00091E1D">
        <w:rPr>
          <w:rFonts w:ascii="Times New Roman" w:eastAsia="Times New Roman" w:hAnsi="Times New Roman" w:cs="Times New Roman"/>
          <w:sz w:val="22"/>
          <w:szCs w:val="22"/>
          <w:lang w:val="en-US"/>
        </w:rPr>
        <w:tab/>
      </w:r>
      <w:r w:rsidRPr="00A71961">
        <w:rPr>
          <w:rFonts w:ascii="Times New Roman" w:eastAsia="Times New Roman" w:hAnsi="Times New Roman" w:cs="Times New Roman"/>
          <w:sz w:val="22"/>
          <w:szCs w:val="22"/>
          <w:lang w:val="en-US"/>
        </w:rPr>
        <w:t>1.2</w:t>
      </w:r>
      <w:r>
        <w:rPr>
          <w:rFonts w:ascii="Times New Roman" w:eastAsia="Times New Roman" w:hAnsi="Times New Roman" w:cs="Times New Roman"/>
          <w:sz w:val="22"/>
          <w:szCs w:val="22"/>
          <w:lang w:val="en-US"/>
        </w:rPr>
        <w:t>.</w:t>
      </w:r>
      <w:r w:rsidRPr="00A71961">
        <w:rPr>
          <w:rFonts w:ascii="Times New Roman" w:eastAsia="Times New Roman" w:hAnsi="Times New Roman" w:cs="Times New Roman"/>
          <w:sz w:val="22"/>
          <w:szCs w:val="22"/>
          <w:lang w:val="en-US"/>
        </w:rPr>
        <w:t xml:space="preserve"> </w:t>
      </w:r>
      <w:r w:rsidRPr="00A71961">
        <w:rPr>
          <w:rFonts w:ascii="Times New Roman" w:eastAsia="Times New Roman" w:hAnsi="Times New Roman" w:cs="Times New Roman"/>
          <w:i/>
          <w:iCs/>
          <w:sz w:val="22"/>
          <w:szCs w:val="22"/>
          <w:lang w:val="en-IE"/>
        </w:rPr>
        <w:t>Identification of flux leaks</w:t>
      </w:r>
      <w:r w:rsidRPr="00A71961">
        <w:rPr>
          <w:rFonts w:ascii="Times New Roman" w:eastAsia="Times New Roman" w:hAnsi="Times New Roman" w:cs="Times New Roman"/>
          <w:sz w:val="22"/>
          <w:szCs w:val="22"/>
          <w:lang w:val="en-US"/>
        </w:rPr>
        <w:t>………………………………………</w:t>
      </w:r>
      <w:r w:rsidR="002945A9">
        <w:rPr>
          <w:rFonts w:ascii="Times New Roman" w:eastAsia="Times New Roman" w:hAnsi="Times New Roman" w:cs="Times New Roman"/>
          <w:sz w:val="22"/>
          <w:szCs w:val="22"/>
          <w:lang w:val="en-US"/>
        </w:rPr>
        <w:t>….</w:t>
      </w:r>
      <w:r w:rsidRPr="00A71961">
        <w:rPr>
          <w:rFonts w:ascii="Times New Roman" w:eastAsia="Times New Roman" w:hAnsi="Times New Roman" w:cs="Times New Roman"/>
          <w:sz w:val="22"/>
          <w:szCs w:val="22"/>
          <w:lang w:val="en-US"/>
        </w:rPr>
        <w:t>………………</w:t>
      </w:r>
      <w:r w:rsidR="0050439C">
        <w:rPr>
          <w:rFonts w:ascii="Times New Roman" w:eastAsia="Times New Roman" w:hAnsi="Times New Roman" w:cs="Times New Roman"/>
          <w:sz w:val="22"/>
          <w:szCs w:val="22"/>
          <w:lang w:val="en-US"/>
        </w:rPr>
        <w:t>.</w:t>
      </w:r>
      <w:r w:rsidRPr="00A71961">
        <w:rPr>
          <w:rFonts w:ascii="Times New Roman" w:eastAsia="Times New Roman" w:hAnsi="Times New Roman" w:cs="Times New Roman"/>
          <w:sz w:val="22"/>
          <w:szCs w:val="22"/>
          <w:lang w:val="en-US"/>
        </w:rPr>
        <w:t>.</w:t>
      </w:r>
      <w:r w:rsidR="002945A9">
        <w:rPr>
          <w:rFonts w:ascii="Times New Roman" w:eastAsia="Times New Roman" w:hAnsi="Times New Roman" w:cs="Times New Roman"/>
          <w:sz w:val="22"/>
          <w:szCs w:val="22"/>
          <w:lang w:val="en-US"/>
        </w:rPr>
        <w:t>3</w:t>
      </w:r>
    </w:p>
    <w:p w14:paraId="25085317" w14:textId="61F39E9F" w:rsidR="002945A9" w:rsidRPr="00A71961" w:rsidRDefault="00A71961" w:rsidP="00091E1D">
      <w:pPr>
        <w:spacing w:line="360" w:lineRule="auto"/>
        <w:rPr>
          <w:rFonts w:ascii="Times New Roman" w:eastAsia="Times New Roman" w:hAnsi="Times New Roman" w:cs="Times New Roman"/>
          <w:sz w:val="22"/>
          <w:szCs w:val="22"/>
          <w:lang w:val="en-IE"/>
        </w:rPr>
      </w:pPr>
      <w:r w:rsidRPr="00A71961">
        <w:rPr>
          <w:rFonts w:ascii="Times New Roman" w:eastAsia="Times New Roman" w:hAnsi="Times New Roman" w:cs="Times New Roman"/>
          <w:i/>
          <w:iCs/>
          <w:sz w:val="22"/>
          <w:szCs w:val="22"/>
          <w:lang w:val="en-US"/>
        </w:rPr>
        <w:tab/>
      </w:r>
      <w:r w:rsidR="00091E1D">
        <w:rPr>
          <w:rFonts w:ascii="Times New Roman" w:eastAsia="Times New Roman" w:hAnsi="Times New Roman" w:cs="Times New Roman"/>
          <w:i/>
          <w:iCs/>
          <w:sz w:val="22"/>
          <w:szCs w:val="22"/>
          <w:lang w:val="en-US"/>
        </w:rPr>
        <w:tab/>
      </w:r>
      <w:r w:rsidRPr="00A71961">
        <w:rPr>
          <w:rFonts w:ascii="Times New Roman" w:eastAsia="Times New Roman" w:hAnsi="Times New Roman" w:cs="Times New Roman"/>
          <w:sz w:val="22"/>
          <w:szCs w:val="22"/>
          <w:lang w:val="en-US"/>
        </w:rPr>
        <w:t>1.3.</w:t>
      </w:r>
      <w:r w:rsidRPr="00A71961">
        <w:rPr>
          <w:rFonts w:ascii="Times New Roman" w:eastAsia="Times New Roman" w:hAnsi="Times New Roman" w:cs="Times New Roman"/>
          <w:i/>
          <w:iCs/>
          <w:sz w:val="22"/>
          <w:szCs w:val="22"/>
          <w:lang w:val="en-US"/>
        </w:rPr>
        <w:t xml:space="preserve"> Discarding essential genes from deletion targets</w:t>
      </w:r>
      <w:r w:rsidR="002945A9" w:rsidRPr="00A71961">
        <w:rPr>
          <w:rFonts w:ascii="Times New Roman" w:eastAsia="Times New Roman" w:hAnsi="Times New Roman" w:cs="Times New Roman"/>
          <w:sz w:val="22"/>
          <w:szCs w:val="22"/>
          <w:lang w:val="en-US"/>
        </w:rPr>
        <w:t>………………</w:t>
      </w:r>
      <w:r w:rsidR="002945A9">
        <w:rPr>
          <w:rFonts w:ascii="Times New Roman" w:eastAsia="Times New Roman" w:hAnsi="Times New Roman" w:cs="Times New Roman"/>
          <w:sz w:val="22"/>
          <w:szCs w:val="22"/>
          <w:lang w:val="en-US"/>
        </w:rPr>
        <w:t>….</w:t>
      </w:r>
      <w:r w:rsidR="002945A9" w:rsidRPr="00A71961">
        <w:rPr>
          <w:rFonts w:ascii="Times New Roman" w:eastAsia="Times New Roman" w:hAnsi="Times New Roman" w:cs="Times New Roman"/>
          <w:sz w:val="22"/>
          <w:szCs w:val="22"/>
          <w:lang w:val="en-US"/>
        </w:rPr>
        <w:t>……………</w:t>
      </w:r>
      <w:proofErr w:type="gramStart"/>
      <w:r w:rsidR="002945A9" w:rsidRPr="00A71961">
        <w:rPr>
          <w:rFonts w:ascii="Times New Roman" w:eastAsia="Times New Roman" w:hAnsi="Times New Roman" w:cs="Times New Roman"/>
          <w:sz w:val="22"/>
          <w:szCs w:val="22"/>
          <w:lang w:val="en-US"/>
        </w:rPr>
        <w:t>…</w:t>
      </w:r>
      <w:r w:rsidR="0050439C">
        <w:rPr>
          <w:rFonts w:ascii="Times New Roman" w:eastAsia="Times New Roman" w:hAnsi="Times New Roman" w:cs="Times New Roman"/>
          <w:sz w:val="22"/>
          <w:szCs w:val="22"/>
          <w:lang w:val="en-US"/>
        </w:rPr>
        <w:t>.</w:t>
      </w:r>
      <w:r w:rsidR="002945A9" w:rsidRPr="00A71961">
        <w:rPr>
          <w:rFonts w:ascii="Times New Roman" w:eastAsia="Times New Roman" w:hAnsi="Times New Roman" w:cs="Times New Roman"/>
          <w:sz w:val="22"/>
          <w:szCs w:val="22"/>
          <w:lang w:val="en-US"/>
        </w:rPr>
        <w:t>.</w:t>
      </w:r>
      <w:proofErr w:type="gramEnd"/>
      <w:r w:rsidR="002945A9">
        <w:rPr>
          <w:rFonts w:ascii="Times New Roman" w:eastAsia="Times New Roman" w:hAnsi="Times New Roman" w:cs="Times New Roman"/>
          <w:sz w:val="22"/>
          <w:szCs w:val="22"/>
          <w:lang w:val="en-US"/>
        </w:rPr>
        <w:t>3</w:t>
      </w:r>
    </w:p>
    <w:p w14:paraId="79DD2E18" w14:textId="1676ADBB" w:rsidR="000B1AEF" w:rsidRPr="00091E1D" w:rsidRDefault="000B1AEF" w:rsidP="00091E1D">
      <w:pPr>
        <w:spacing w:line="360" w:lineRule="auto"/>
        <w:ind w:left="720" w:firstLine="720"/>
        <w:rPr>
          <w:rFonts w:ascii="Times New Roman" w:eastAsia="Times New Roman" w:hAnsi="Times New Roman" w:cs="Times New Roman"/>
          <w:sz w:val="22"/>
          <w:szCs w:val="22"/>
          <w:lang w:val="en-US"/>
        </w:rPr>
      </w:pPr>
      <w:r w:rsidRPr="00091E1D">
        <w:rPr>
          <w:rFonts w:ascii="Times New Roman" w:eastAsia="Times New Roman" w:hAnsi="Times New Roman" w:cs="Times New Roman"/>
          <w:sz w:val="22"/>
          <w:szCs w:val="22"/>
          <w:lang w:val="en-IE"/>
        </w:rPr>
        <w:t>1.4.</w:t>
      </w:r>
      <w:r w:rsidRPr="00091E1D">
        <w:rPr>
          <w:rFonts w:ascii="Times New Roman" w:eastAsia="Times New Roman" w:hAnsi="Times New Roman" w:cs="Times New Roman"/>
          <w:i/>
          <w:iCs/>
          <w:sz w:val="22"/>
          <w:szCs w:val="22"/>
          <w:lang w:val="en-IE"/>
        </w:rPr>
        <w:t xml:space="preserve"> Identification of enzyme groups in the candidate targets</w:t>
      </w:r>
      <w:r w:rsidRPr="00091E1D">
        <w:rPr>
          <w:rFonts w:ascii="Times New Roman" w:eastAsia="Times New Roman" w:hAnsi="Times New Roman" w:cs="Times New Roman"/>
          <w:sz w:val="22"/>
          <w:szCs w:val="22"/>
          <w:lang w:val="en-US"/>
        </w:rPr>
        <w:t>………….………………..3</w:t>
      </w:r>
    </w:p>
    <w:p w14:paraId="643F8483" w14:textId="673EB9B9" w:rsidR="00091E1D" w:rsidRDefault="00091E1D" w:rsidP="00091E1D">
      <w:pPr>
        <w:spacing w:line="360" w:lineRule="auto"/>
        <w:ind w:left="720" w:firstLine="720"/>
        <w:jc w:val="both"/>
        <w:rPr>
          <w:rFonts w:ascii="Times New Roman" w:eastAsia="Times New Roman" w:hAnsi="Times New Roman" w:cs="Times New Roman"/>
          <w:sz w:val="22"/>
          <w:szCs w:val="22"/>
          <w:lang w:val="en-US"/>
        </w:rPr>
      </w:pPr>
      <w:r w:rsidRPr="00091E1D">
        <w:rPr>
          <w:rFonts w:ascii="Times New Roman" w:eastAsia="Times New Roman" w:hAnsi="Times New Roman" w:cs="Times New Roman"/>
          <w:sz w:val="22"/>
          <w:szCs w:val="22"/>
          <w:lang w:val="en-US"/>
        </w:rPr>
        <w:t>1.5.</w:t>
      </w:r>
      <w:r w:rsidRPr="00091E1D">
        <w:rPr>
          <w:rFonts w:ascii="Times New Roman" w:eastAsia="Times New Roman" w:hAnsi="Times New Roman" w:cs="Times New Roman"/>
          <w:i/>
          <w:iCs/>
          <w:sz w:val="22"/>
          <w:szCs w:val="22"/>
          <w:lang w:val="en-US"/>
        </w:rPr>
        <w:t xml:space="preserve"> Computing enzyme demands with flux variability analysis</w:t>
      </w:r>
      <w:r w:rsidRPr="00091E1D">
        <w:rPr>
          <w:rFonts w:ascii="Times New Roman" w:eastAsia="Times New Roman" w:hAnsi="Times New Roman" w:cs="Times New Roman"/>
          <w:sz w:val="22"/>
          <w:szCs w:val="22"/>
          <w:lang w:val="en-US"/>
        </w:rPr>
        <w:t>……….…………</w:t>
      </w:r>
      <w:proofErr w:type="gramStart"/>
      <w:r w:rsidRPr="00091E1D">
        <w:rPr>
          <w:rFonts w:ascii="Times New Roman" w:eastAsia="Times New Roman" w:hAnsi="Times New Roman" w:cs="Times New Roman"/>
          <w:sz w:val="22"/>
          <w:szCs w:val="22"/>
          <w:lang w:val="en-US"/>
        </w:rPr>
        <w:t>…</w:t>
      </w:r>
      <w:r>
        <w:rPr>
          <w:rFonts w:ascii="Times New Roman" w:eastAsia="Times New Roman" w:hAnsi="Times New Roman" w:cs="Times New Roman"/>
          <w:sz w:val="22"/>
          <w:szCs w:val="22"/>
          <w:lang w:val="en-US"/>
        </w:rPr>
        <w:t>.</w:t>
      </w:r>
      <w:r w:rsidRPr="00091E1D">
        <w:rPr>
          <w:rFonts w:ascii="Times New Roman" w:eastAsia="Times New Roman" w:hAnsi="Times New Roman" w:cs="Times New Roman"/>
          <w:sz w:val="22"/>
          <w:szCs w:val="22"/>
          <w:lang w:val="en-US"/>
        </w:rPr>
        <w:t>…..</w:t>
      </w:r>
      <w:proofErr w:type="gramEnd"/>
      <w:r>
        <w:rPr>
          <w:rFonts w:ascii="Times New Roman" w:eastAsia="Times New Roman" w:hAnsi="Times New Roman" w:cs="Times New Roman"/>
          <w:sz w:val="22"/>
          <w:szCs w:val="22"/>
          <w:lang w:val="en-US"/>
        </w:rPr>
        <w:t>4</w:t>
      </w:r>
    </w:p>
    <w:p w14:paraId="71F4947A" w14:textId="3B67FED4" w:rsidR="00091E1D" w:rsidRPr="00091E1D" w:rsidRDefault="00091E1D" w:rsidP="00091E1D">
      <w:pPr>
        <w:spacing w:line="360" w:lineRule="auto"/>
        <w:ind w:left="720" w:firstLine="720"/>
        <w:jc w:val="both"/>
        <w:rPr>
          <w:rFonts w:ascii="Times New Roman" w:eastAsia="Times New Roman" w:hAnsi="Times New Roman" w:cs="Times New Roman"/>
          <w:i/>
          <w:iCs/>
          <w:sz w:val="22"/>
          <w:szCs w:val="22"/>
          <w:lang w:val="en-US"/>
        </w:rPr>
      </w:pPr>
      <w:r w:rsidRPr="00091E1D">
        <w:rPr>
          <w:rFonts w:ascii="Times New Roman" w:eastAsia="Times New Roman" w:hAnsi="Times New Roman" w:cs="Times New Roman"/>
          <w:sz w:val="22"/>
          <w:szCs w:val="22"/>
          <w:lang w:val="en-US"/>
        </w:rPr>
        <w:t>1.6.</w:t>
      </w:r>
      <w:r w:rsidRPr="00091E1D">
        <w:rPr>
          <w:rFonts w:ascii="Times New Roman" w:eastAsia="Times New Roman" w:hAnsi="Times New Roman" w:cs="Times New Roman"/>
          <w:i/>
          <w:iCs/>
          <w:sz w:val="22"/>
          <w:szCs w:val="22"/>
          <w:lang w:val="en-US"/>
        </w:rPr>
        <w:t xml:space="preserve"> Reducing the list of candidates according to enzyme variability ranges</w:t>
      </w:r>
      <w:r w:rsidRPr="00091E1D">
        <w:rPr>
          <w:rFonts w:ascii="Times New Roman" w:eastAsia="Times New Roman" w:hAnsi="Times New Roman" w:cs="Times New Roman"/>
          <w:sz w:val="22"/>
          <w:szCs w:val="22"/>
          <w:lang w:val="en-US"/>
        </w:rPr>
        <w:t>……</w:t>
      </w:r>
      <w:proofErr w:type="gramStart"/>
      <w:r w:rsidRPr="00091E1D">
        <w:rPr>
          <w:rFonts w:ascii="Times New Roman" w:eastAsia="Times New Roman" w:hAnsi="Times New Roman" w:cs="Times New Roman"/>
          <w:sz w:val="22"/>
          <w:szCs w:val="22"/>
          <w:lang w:val="en-US"/>
        </w:rPr>
        <w:t>…</w:t>
      </w:r>
      <w:r>
        <w:rPr>
          <w:rFonts w:ascii="Times New Roman" w:eastAsia="Times New Roman" w:hAnsi="Times New Roman" w:cs="Times New Roman"/>
          <w:sz w:val="22"/>
          <w:szCs w:val="22"/>
          <w:lang w:val="en-US"/>
        </w:rPr>
        <w:t>.</w:t>
      </w:r>
      <w:r w:rsidRPr="00091E1D">
        <w:rPr>
          <w:rFonts w:ascii="Times New Roman" w:eastAsia="Times New Roman" w:hAnsi="Times New Roman" w:cs="Times New Roman"/>
          <w:sz w:val="22"/>
          <w:szCs w:val="22"/>
          <w:lang w:val="en-US"/>
        </w:rPr>
        <w:t>…..</w:t>
      </w:r>
      <w:proofErr w:type="gramEnd"/>
      <w:r>
        <w:rPr>
          <w:rFonts w:ascii="Times New Roman" w:eastAsia="Times New Roman" w:hAnsi="Times New Roman" w:cs="Times New Roman"/>
          <w:sz w:val="22"/>
          <w:szCs w:val="22"/>
          <w:lang w:val="en-US"/>
        </w:rPr>
        <w:t>5</w:t>
      </w:r>
    </w:p>
    <w:p w14:paraId="6926DAAA" w14:textId="15A9315F" w:rsidR="00A71961" w:rsidRPr="00091E1D" w:rsidRDefault="00091E1D" w:rsidP="00091E1D">
      <w:pPr>
        <w:spacing w:line="360" w:lineRule="auto"/>
        <w:ind w:left="720" w:firstLine="720"/>
        <w:rPr>
          <w:rFonts w:ascii="Times New Roman" w:eastAsia="Times New Roman" w:hAnsi="Times New Roman" w:cs="Times New Roman"/>
          <w:sz w:val="22"/>
          <w:szCs w:val="22"/>
          <w:lang w:val="en-IE"/>
        </w:rPr>
      </w:pPr>
      <w:r w:rsidRPr="00091E1D">
        <w:rPr>
          <w:rFonts w:ascii="Times New Roman" w:eastAsia="Times New Roman" w:hAnsi="Times New Roman" w:cs="Times New Roman"/>
          <w:sz w:val="22"/>
          <w:szCs w:val="22"/>
          <w:lang w:val="en-IE"/>
        </w:rPr>
        <w:t>1.7.</w:t>
      </w:r>
      <w:r w:rsidRPr="00091E1D">
        <w:rPr>
          <w:rFonts w:ascii="Times New Roman" w:eastAsia="Times New Roman" w:hAnsi="Times New Roman" w:cs="Times New Roman"/>
          <w:i/>
          <w:iCs/>
          <w:sz w:val="22"/>
          <w:szCs w:val="22"/>
          <w:lang w:val="en-IE"/>
        </w:rPr>
        <w:t xml:space="preserve"> Finding an optimal combination of genetic modifications</w:t>
      </w:r>
      <w:r w:rsidRPr="00091E1D">
        <w:rPr>
          <w:rFonts w:ascii="Times New Roman" w:eastAsia="Times New Roman" w:hAnsi="Times New Roman" w:cs="Times New Roman"/>
          <w:sz w:val="22"/>
          <w:szCs w:val="22"/>
          <w:lang w:val="en-US"/>
        </w:rPr>
        <w:t>………</w:t>
      </w:r>
      <w:r>
        <w:rPr>
          <w:rFonts w:ascii="Times New Roman" w:eastAsia="Times New Roman" w:hAnsi="Times New Roman" w:cs="Times New Roman"/>
          <w:sz w:val="22"/>
          <w:szCs w:val="22"/>
          <w:lang w:val="en-US"/>
        </w:rPr>
        <w:t>.</w:t>
      </w:r>
      <w:r w:rsidRPr="00091E1D">
        <w:rPr>
          <w:rFonts w:ascii="Times New Roman" w:eastAsia="Times New Roman" w:hAnsi="Times New Roman" w:cs="Times New Roman"/>
          <w:sz w:val="22"/>
          <w:szCs w:val="22"/>
          <w:lang w:val="en-US"/>
        </w:rPr>
        <w:t>…</w:t>
      </w:r>
      <w:r>
        <w:rPr>
          <w:rFonts w:ascii="Times New Roman" w:eastAsia="Times New Roman" w:hAnsi="Times New Roman" w:cs="Times New Roman"/>
          <w:sz w:val="22"/>
          <w:szCs w:val="22"/>
          <w:lang w:val="en-US"/>
        </w:rPr>
        <w:t>…………….</w:t>
      </w:r>
      <w:r w:rsidRPr="00091E1D">
        <w:rPr>
          <w:rFonts w:ascii="Times New Roman" w:eastAsia="Times New Roman" w:hAnsi="Times New Roman" w:cs="Times New Roman"/>
          <w:sz w:val="22"/>
          <w:szCs w:val="22"/>
          <w:lang w:val="en-US"/>
        </w:rPr>
        <w:t>..</w:t>
      </w:r>
      <w:r w:rsidR="0050439C">
        <w:rPr>
          <w:rFonts w:ascii="Times New Roman" w:eastAsia="Times New Roman" w:hAnsi="Times New Roman" w:cs="Times New Roman"/>
          <w:sz w:val="22"/>
          <w:szCs w:val="22"/>
          <w:lang w:val="en-US"/>
        </w:rPr>
        <w:t>.</w:t>
      </w:r>
      <w:r>
        <w:rPr>
          <w:rFonts w:ascii="Times New Roman" w:eastAsia="Times New Roman" w:hAnsi="Times New Roman" w:cs="Times New Roman"/>
          <w:sz w:val="22"/>
          <w:szCs w:val="22"/>
          <w:lang w:val="en-US"/>
        </w:rPr>
        <w:t>7</w:t>
      </w:r>
    </w:p>
    <w:p w14:paraId="21AEF6B2" w14:textId="16D7B832" w:rsidR="00E66214" w:rsidRDefault="00A71961" w:rsidP="00091E1D">
      <w:pPr>
        <w:spacing w:line="360" w:lineRule="auto"/>
        <w:ind w:firstLine="720"/>
        <w:rPr>
          <w:rFonts w:ascii="Times New Roman" w:eastAsia="Times New Roman" w:hAnsi="Times New Roman" w:cs="Times New Roman"/>
          <w:sz w:val="22"/>
          <w:szCs w:val="22"/>
          <w:lang w:val="en-US"/>
        </w:rPr>
      </w:pPr>
      <w:r>
        <w:rPr>
          <w:rFonts w:ascii="Times New Roman" w:eastAsia="Times New Roman" w:hAnsi="Times New Roman" w:cs="Times New Roman"/>
          <w:sz w:val="22"/>
          <w:szCs w:val="22"/>
          <w:lang w:val="en-US"/>
        </w:rPr>
        <w:t xml:space="preserve">2.- </w:t>
      </w:r>
      <w:r w:rsidR="00E66214" w:rsidRPr="00E66214">
        <w:rPr>
          <w:rFonts w:ascii="Times New Roman" w:eastAsia="Times New Roman" w:hAnsi="Times New Roman" w:cs="Times New Roman"/>
          <w:sz w:val="22"/>
          <w:szCs w:val="22"/>
          <w:lang w:val="en-US"/>
        </w:rPr>
        <w:t>Supplementary figures …… …………………</w:t>
      </w:r>
      <w:r w:rsidR="00C92EFF">
        <w:rPr>
          <w:rFonts w:ascii="Times New Roman" w:eastAsia="Times New Roman" w:hAnsi="Times New Roman" w:cs="Times New Roman"/>
          <w:sz w:val="22"/>
          <w:szCs w:val="22"/>
          <w:lang w:val="en-US"/>
        </w:rPr>
        <w:t>………………………………………………</w:t>
      </w:r>
      <w:r w:rsidR="0050439C">
        <w:rPr>
          <w:rFonts w:ascii="Times New Roman" w:eastAsia="Times New Roman" w:hAnsi="Times New Roman" w:cs="Times New Roman"/>
          <w:sz w:val="22"/>
          <w:szCs w:val="22"/>
          <w:lang w:val="en-US"/>
        </w:rPr>
        <w:t>.</w:t>
      </w:r>
      <w:r w:rsidR="00C92EFF">
        <w:rPr>
          <w:rFonts w:ascii="Times New Roman" w:eastAsia="Times New Roman" w:hAnsi="Times New Roman" w:cs="Times New Roman"/>
          <w:sz w:val="22"/>
          <w:szCs w:val="22"/>
          <w:lang w:val="en-US"/>
        </w:rPr>
        <w:t>8</w:t>
      </w:r>
    </w:p>
    <w:p w14:paraId="79731310" w14:textId="6CC20FDB" w:rsidR="0050439C" w:rsidRDefault="0050439C" w:rsidP="00091E1D">
      <w:pPr>
        <w:spacing w:line="360" w:lineRule="auto"/>
        <w:ind w:firstLine="720"/>
        <w:rPr>
          <w:rFonts w:ascii="Times New Roman" w:eastAsia="Times New Roman" w:hAnsi="Times New Roman" w:cs="Times New Roman"/>
          <w:sz w:val="22"/>
          <w:szCs w:val="22"/>
          <w:lang w:val="en-US"/>
        </w:rPr>
      </w:pPr>
      <w:r>
        <w:rPr>
          <w:rFonts w:ascii="Times New Roman" w:eastAsia="Times New Roman" w:hAnsi="Times New Roman" w:cs="Times New Roman"/>
          <w:sz w:val="22"/>
          <w:szCs w:val="22"/>
          <w:lang w:val="en-US"/>
        </w:rPr>
        <w:tab/>
        <w:t>Figure S1…</w:t>
      </w:r>
      <w:r w:rsidRPr="00E66214">
        <w:rPr>
          <w:rFonts w:ascii="Times New Roman" w:eastAsia="Times New Roman" w:hAnsi="Times New Roman" w:cs="Times New Roman"/>
          <w:sz w:val="22"/>
          <w:szCs w:val="22"/>
          <w:lang w:val="en-US"/>
        </w:rPr>
        <w:t>…………………………</w:t>
      </w:r>
      <w:r>
        <w:rPr>
          <w:rFonts w:ascii="Times New Roman" w:eastAsia="Times New Roman" w:hAnsi="Times New Roman" w:cs="Times New Roman"/>
          <w:sz w:val="22"/>
          <w:szCs w:val="22"/>
          <w:lang w:val="en-US"/>
        </w:rPr>
        <w:t>…………………………………………………....8</w:t>
      </w:r>
    </w:p>
    <w:p w14:paraId="727DE4B3" w14:textId="6BE73F83" w:rsidR="0050439C" w:rsidRPr="00E66214" w:rsidRDefault="0050439C" w:rsidP="0050439C">
      <w:pPr>
        <w:spacing w:line="360" w:lineRule="auto"/>
        <w:ind w:left="720" w:firstLine="720"/>
        <w:rPr>
          <w:rFonts w:ascii="Times New Roman" w:eastAsia="Times New Roman" w:hAnsi="Times New Roman" w:cs="Times New Roman"/>
          <w:sz w:val="22"/>
          <w:szCs w:val="22"/>
          <w:lang w:val="en-US"/>
        </w:rPr>
      </w:pPr>
      <w:r>
        <w:rPr>
          <w:rFonts w:ascii="Times New Roman" w:eastAsia="Times New Roman" w:hAnsi="Times New Roman" w:cs="Times New Roman"/>
          <w:sz w:val="22"/>
          <w:szCs w:val="22"/>
          <w:lang w:val="en-US"/>
        </w:rPr>
        <w:t>Figure S2…</w:t>
      </w:r>
      <w:r w:rsidRPr="00E66214">
        <w:rPr>
          <w:rFonts w:ascii="Times New Roman" w:eastAsia="Times New Roman" w:hAnsi="Times New Roman" w:cs="Times New Roman"/>
          <w:sz w:val="22"/>
          <w:szCs w:val="22"/>
          <w:lang w:val="en-US"/>
        </w:rPr>
        <w:t>…………………………</w:t>
      </w:r>
      <w:r>
        <w:rPr>
          <w:rFonts w:ascii="Times New Roman" w:eastAsia="Times New Roman" w:hAnsi="Times New Roman" w:cs="Times New Roman"/>
          <w:sz w:val="22"/>
          <w:szCs w:val="22"/>
          <w:lang w:val="en-US"/>
        </w:rPr>
        <w:t>…………………………………………………....9</w:t>
      </w:r>
    </w:p>
    <w:p w14:paraId="62DF840D" w14:textId="40E62318" w:rsidR="0050439C" w:rsidRPr="00E66214" w:rsidRDefault="0050439C" w:rsidP="0050439C">
      <w:pPr>
        <w:spacing w:line="360" w:lineRule="auto"/>
        <w:ind w:left="720" w:firstLine="720"/>
        <w:rPr>
          <w:rFonts w:ascii="Times New Roman" w:eastAsia="Times New Roman" w:hAnsi="Times New Roman" w:cs="Times New Roman"/>
          <w:sz w:val="22"/>
          <w:szCs w:val="22"/>
          <w:lang w:val="en-US"/>
        </w:rPr>
      </w:pPr>
      <w:r>
        <w:rPr>
          <w:rFonts w:ascii="Times New Roman" w:eastAsia="Times New Roman" w:hAnsi="Times New Roman" w:cs="Times New Roman"/>
          <w:sz w:val="22"/>
          <w:szCs w:val="22"/>
          <w:lang w:val="en-US"/>
        </w:rPr>
        <w:t>Figure S3…</w:t>
      </w:r>
      <w:r w:rsidRPr="00E66214">
        <w:rPr>
          <w:rFonts w:ascii="Times New Roman" w:eastAsia="Times New Roman" w:hAnsi="Times New Roman" w:cs="Times New Roman"/>
          <w:sz w:val="22"/>
          <w:szCs w:val="22"/>
          <w:lang w:val="en-US"/>
        </w:rPr>
        <w:t>…………………………</w:t>
      </w:r>
      <w:r>
        <w:rPr>
          <w:rFonts w:ascii="Times New Roman" w:eastAsia="Times New Roman" w:hAnsi="Times New Roman" w:cs="Times New Roman"/>
          <w:sz w:val="22"/>
          <w:szCs w:val="22"/>
          <w:lang w:val="en-US"/>
        </w:rPr>
        <w:t>………………………………………………</w:t>
      </w:r>
      <w:proofErr w:type="gramStart"/>
      <w:r>
        <w:rPr>
          <w:rFonts w:ascii="Times New Roman" w:eastAsia="Times New Roman" w:hAnsi="Times New Roman" w:cs="Times New Roman"/>
          <w:sz w:val="22"/>
          <w:szCs w:val="22"/>
          <w:lang w:val="en-US"/>
        </w:rPr>
        <w:t>…..</w:t>
      </w:r>
      <w:proofErr w:type="gramEnd"/>
      <w:r>
        <w:rPr>
          <w:rFonts w:ascii="Times New Roman" w:eastAsia="Times New Roman" w:hAnsi="Times New Roman" w:cs="Times New Roman"/>
          <w:sz w:val="22"/>
          <w:szCs w:val="22"/>
          <w:lang w:val="en-US"/>
        </w:rPr>
        <w:t>10</w:t>
      </w:r>
    </w:p>
    <w:p w14:paraId="24F0C9FE" w14:textId="70495E8F" w:rsidR="0050439C" w:rsidRPr="00E66214" w:rsidRDefault="0050439C" w:rsidP="0050439C">
      <w:pPr>
        <w:spacing w:line="360" w:lineRule="auto"/>
        <w:ind w:left="720"/>
        <w:rPr>
          <w:rFonts w:ascii="Times New Roman" w:eastAsia="Times New Roman" w:hAnsi="Times New Roman" w:cs="Times New Roman"/>
          <w:sz w:val="22"/>
          <w:szCs w:val="22"/>
          <w:lang w:val="en-US"/>
        </w:rPr>
      </w:pPr>
      <w:r>
        <w:rPr>
          <w:rFonts w:ascii="Times New Roman" w:eastAsia="Times New Roman" w:hAnsi="Times New Roman" w:cs="Times New Roman"/>
          <w:sz w:val="22"/>
          <w:szCs w:val="22"/>
          <w:lang w:val="en-US"/>
        </w:rPr>
        <w:tab/>
        <w:t>Figure S4…</w:t>
      </w:r>
      <w:r w:rsidRPr="00E66214">
        <w:rPr>
          <w:rFonts w:ascii="Times New Roman" w:eastAsia="Times New Roman" w:hAnsi="Times New Roman" w:cs="Times New Roman"/>
          <w:sz w:val="22"/>
          <w:szCs w:val="22"/>
          <w:lang w:val="en-US"/>
        </w:rPr>
        <w:t>…………………………</w:t>
      </w:r>
      <w:r>
        <w:rPr>
          <w:rFonts w:ascii="Times New Roman" w:eastAsia="Times New Roman" w:hAnsi="Times New Roman" w:cs="Times New Roman"/>
          <w:sz w:val="22"/>
          <w:szCs w:val="22"/>
          <w:lang w:val="en-US"/>
        </w:rPr>
        <w:t>………………………………………………</w:t>
      </w:r>
      <w:proofErr w:type="gramStart"/>
      <w:r>
        <w:rPr>
          <w:rFonts w:ascii="Times New Roman" w:eastAsia="Times New Roman" w:hAnsi="Times New Roman" w:cs="Times New Roman"/>
          <w:sz w:val="22"/>
          <w:szCs w:val="22"/>
          <w:lang w:val="en-US"/>
        </w:rPr>
        <w:t>…..</w:t>
      </w:r>
      <w:proofErr w:type="gramEnd"/>
      <w:r>
        <w:rPr>
          <w:rFonts w:ascii="Times New Roman" w:eastAsia="Times New Roman" w:hAnsi="Times New Roman" w:cs="Times New Roman"/>
          <w:sz w:val="22"/>
          <w:szCs w:val="22"/>
          <w:lang w:val="en-US"/>
        </w:rPr>
        <w:t>11</w:t>
      </w:r>
    </w:p>
    <w:p w14:paraId="2EC73F1E" w14:textId="0DAD3CC5" w:rsidR="0050439C" w:rsidRDefault="0050439C" w:rsidP="0050439C">
      <w:pPr>
        <w:spacing w:line="360" w:lineRule="auto"/>
        <w:ind w:left="720" w:firstLine="720"/>
        <w:rPr>
          <w:rFonts w:ascii="Times New Roman" w:eastAsia="Times New Roman" w:hAnsi="Times New Roman" w:cs="Times New Roman"/>
          <w:sz w:val="22"/>
          <w:szCs w:val="22"/>
          <w:lang w:val="en-US"/>
        </w:rPr>
      </w:pPr>
      <w:r>
        <w:rPr>
          <w:rFonts w:ascii="Times New Roman" w:eastAsia="Times New Roman" w:hAnsi="Times New Roman" w:cs="Times New Roman"/>
          <w:sz w:val="22"/>
          <w:szCs w:val="22"/>
          <w:lang w:val="en-US"/>
        </w:rPr>
        <w:t>Figure S5…</w:t>
      </w:r>
      <w:r w:rsidRPr="00E66214">
        <w:rPr>
          <w:rFonts w:ascii="Times New Roman" w:eastAsia="Times New Roman" w:hAnsi="Times New Roman" w:cs="Times New Roman"/>
          <w:sz w:val="22"/>
          <w:szCs w:val="22"/>
          <w:lang w:val="en-US"/>
        </w:rPr>
        <w:t>…………………………</w:t>
      </w:r>
      <w:r>
        <w:rPr>
          <w:rFonts w:ascii="Times New Roman" w:eastAsia="Times New Roman" w:hAnsi="Times New Roman" w:cs="Times New Roman"/>
          <w:sz w:val="22"/>
          <w:szCs w:val="22"/>
          <w:lang w:val="en-US"/>
        </w:rPr>
        <w:t>………………………………………………</w:t>
      </w:r>
      <w:proofErr w:type="gramStart"/>
      <w:r>
        <w:rPr>
          <w:rFonts w:ascii="Times New Roman" w:eastAsia="Times New Roman" w:hAnsi="Times New Roman" w:cs="Times New Roman"/>
          <w:sz w:val="22"/>
          <w:szCs w:val="22"/>
          <w:lang w:val="en-US"/>
        </w:rPr>
        <w:t>…..</w:t>
      </w:r>
      <w:proofErr w:type="gramEnd"/>
      <w:r>
        <w:rPr>
          <w:rFonts w:ascii="Times New Roman" w:eastAsia="Times New Roman" w:hAnsi="Times New Roman" w:cs="Times New Roman"/>
          <w:sz w:val="22"/>
          <w:szCs w:val="22"/>
          <w:lang w:val="en-US"/>
        </w:rPr>
        <w:t>12</w:t>
      </w:r>
    </w:p>
    <w:p w14:paraId="76FE857D" w14:textId="264A903A" w:rsidR="0050439C" w:rsidRDefault="0050439C" w:rsidP="0050439C">
      <w:pPr>
        <w:spacing w:line="360" w:lineRule="auto"/>
        <w:ind w:left="720" w:firstLine="720"/>
        <w:rPr>
          <w:rFonts w:ascii="Times New Roman" w:eastAsia="Times New Roman" w:hAnsi="Times New Roman" w:cs="Times New Roman"/>
          <w:sz w:val="22"/>
          <w:szCs w:val="22"/>
          <w:lang w:val="en-US"/>
        </w:rPr>
      </w:pPr>
      <w:r>
        <w:rPr>
          <w:rFonts w:ascii="Times New Roman" w:eastAsia="Times New Roman" w:hAnsi="Times New Roman" w:cs="Times New Roman"/>
          <w:sz w:val="22"/>
          <w:szCs w:val="22"/>
          <w:lang w:val="en-US"/>
        </w:rPr>
        <w:t>Figure S6…</w:t>
      </w:r>
      <w:r w:rsidRPr="00E66214">
        <w:rPr>
          <w:rFonts w:ascii="Times New Roman" w:eastAsia="Times New Roman" w:hAnsi="Times New Roman" w:cs="Times New Roman"/>
          <w:sz w:val="22"/>
          <w:szCs w:val="22"/>
          <w:lang w:val="en-US"/>
        </w:rPr>
        <w:t>…………………………</w:t>
      </w:r>
      <w:r>
        <w:rPr>
          <w:rFonts w:ascii="Times New Roman" w:eastAsia="Times New Roman" w:hAnsi="Times New Roman" w:cs="Times New Roman"/>
          <w:sz w:val="22"/>
          <w:szCs w:val="22"/>
          <w:lang w:val="en-US"/>
        </w:rPr>
        <w:t>………………………………………………</w:t>
      </w:r>
      <w:proofErr w:type="gramStart"/>
      <w:r>
        <w:rPr>
          <w:rFonts w:ascii="Times New Roman" w:eastAsia="Times New Roman" w:hAnsi="Times New Roman" w:cs="Times New Roman"/>
          <w:sz w:val="22"/>
          <w:szCs w:val="22"/>
          <w:lang w:val="en-US"/>
        </w:rPr>
        <w:t>…..</w:t>
      </w:r>
      <w:proofErr w:type="gramEnd"/>
      <w:r>
        <w:rPr>
          <w:rFonts w:ascii="Times New Roman" w:eastAsia="Times New Roman" w:hAnsi="Times New Roman" w:cs="Times New Roman"/>
          <w:sz w:val="22"/>
          <w:szCs w:val="22"/>
          <w:lang w:val="en-US"/>
        </w:rPr>
        <w:t>13</w:t>
      </w:r>
    </w:p>
    <w:p w14:paraId="21AC2122" w14:textId="2F8B2324" w:rsidR="0050439C" w:rsidRDefault="0050439C" w:rsidP="0050439C">
      <w:pPr>
        <w:spacing w:line="360" w:lineRule="auto"/>
        <w:ind w:left="720" w:firstLine="720"/>
        <w:rPr>
          <w:rFonts w:ascii="Times New Roman" w:eastAsia="Times New Roman" w:hAnsi="Times New Roman" w:cs="Times New Roman"/>
          <w:sz w:val="22"/>
          <w:szCs w:val="22"/>
          <w:lang w:val="en-US"/>
        </w:rPr>
      </w:pPr>
      <w:r>
        <w:rPr>
          <w:rFonts w:ascii="Times New Roman" w:eastAsia="Times New Roman" w:hAnsi="Times New Roman" w:cs="Times New Roman"/>
          <w:sz w:val="22"/>
          <w:szCs w:val="22"/>
          <w:lang w:val="en-US"/>
        </w:rPr>
        <w:t>Figure S7…</w:t>
      </w:r>
      <w:r w:rsidRPr="00E66214">
        <w:rPr>
          <w:rFonts w:ascii="Times New Roman" w:eastAsia="Times New Roman" w:hAnsi="Times New Roman" w:cs="Times New Roman"/>
          <w:sz w:val="22"/>
          <w:szCs w:val="22"/>
          <w:lang w:val="en-US"/>
        </w:rPr>
        <w:t>…………………………</w:t>
      </w:r>
      <w:r>
        <w:rPr>
          <w:rFonts w:ascii="Times New Roman" w:eastAsia="Times New Roman" w:hAnsi="Times New Roman" w:cs="Times New Roman"/>
          <w:sz w:val="22"/>
          <w:szCs w:val="22"/>
          <w:lang w:val="en-US"/>
        </w:rPr>
        <w:t>………………………………………………</w:t>
      </w:r>
      <w:proofErr w:type="gramStart"/>
      <w:r>
        <w:rPr>
          <w:rFonts w:ascii="Times New Roman" w:eastAsia="Times New Roman" w:hAnsi="Times New Roman" w:cs="Times New Roman"/>
          <w:sz w:val="22"/>
          <w:szCs w:val="22"/>
          <w:lang w:val="en-US"/>
        </w:rPr>
        <w:t>…..</w:t>
      </w:r>
      <w:proofErr w:type="gramEnd"/>
      <w:r>
        <w:rPr>
          <w:rFonts w:ascii="Times New Roman" w:eastAsia="Times New Roman" w:hAnsi="Times New Roman" w:cs="Times New Roman"/>
          <w:sz w:val="22"/>
          <w:szCs w:val="22"/>
          <w:lang w:val="en-US"/>
        </w:rPr>
        <w:t>14</w:t>
      </w:r>
    </w:p>
    <w:p w14:paraId="5C0FBD56" w14:textId="4BFB1981" w:rsidR="0050439C" w:rsidRDefault="0050439C" w:rsidP="0050439C">
      <w:pPr>
        <w:spacing w:line="360" w:lineRule="auto"/>
        <w:ind w:left="720" w:firstLine="720"/>
        <w:rPr>
          <w:rFonts w:ascii="Times New Roman" w:eastAsia="Times New Roman" w:hAnsi="Times New Roman" w:cs="Times New Roman"/>
          <w:sz w:val="22"/>
          <w:szCs w:val="22"/>
          <w:lang w:val="en-US"/>
        </w:rPr>
      </w:pPr>
      <w:r>
        <w:rPr>
          <w:rFonts w:ascii="Times New Roman" w:eastAsia="Times New Roman" w:hAnsi="Times New Roman" w:cs="Times New Roman"/>
          <w:sz w:val="22"/>
          <w:szCs w:val="22"/>
          <w:lang w:val="en-US"/>
        </w:rPr>
        <w:t>Figure S8…</w:t>
      </w:r>
      <w:r w:rsidRPr="00E66214">
        <w:rPr>
          <w:rFonts w:ascii="Times New Roman" w:eastAsia="Times New Roman" w:hAnsi="Times New Roman" w:cs="Times New Roman"/>
          <w:sz w:val="22"/>
          <w:szCs w:val="22"/>
          <w:lang w:val="en-US"/>
        </w:rPr>
        <w:t>…………………………</w:t>
      </w:r>
      <w:r>
        <w:rPr>
          <w:rFonts w:ascii="Times New Roman" w:eastAsia="Times New Roman" w:hAnsi="Times New Roman" w:cs="Times New Roman"/>
          <w:sz w:val="22"/>
          <w:szCs w:val="22"/>
          <w:lang w:val="en-US"/>
        </w:rPr>
        <w:t>………………………………………………</w:t>
      </w:r>
      <w:proofErr w:type="gramStart"/>
      <w:r>
        <w:rPr>
          <w:rFonts w:ascii="Times New Roman" w:eastAsia="Times New Roman" w:hAnsi="Times New Roman" w:cs="Times New Roman"/>
          <w:sz w:val="22"/>
          <w:szCs w:val="22"/>
          <w:lang w:val="en-US"/>
        </w:rPr>
        <w:t>…..</w:t>
      </w:r>
      <w:proofErr w:type="gramEnd"/>
      <w:r>
        <w:rPr>
          <w:rFonts w:ascii="Times New Roman" w:eastAsia="Times New Roman" w:hAnsi="Times New Roman" w:cs="Times New Roman"/>
          <w:sz w:val="22"/>
          <w:szCs w:val="22"/>
          <w:lang w:val="en-US"/>
        </w:rPr>
        <w:t>15</w:t>
      </w:r>
      <w:r>
        <w:rPr>
          <w:rFonts w:ascii="Times New Roman" w:eastAsia="Times New Roman" w:hAnsi="Times New Roman" w:cs="Times New Roman"/>
          <w:sz w:val="22"/>
          <w:szCs w:val="22"/>
          <w:lang w:val="en-US"/>
        </w:rPr>
        <w:tab/>
      </w:r>
    </w:p>
    <w:p w14:paraId="503AC43F" w14:textId="7B0E5382" w:rsidR="00E66214" w:rsidRDefault="00A71961" w:rsidP="00091E1D">
      <w:pPr>
        <w:spacing w:line="360" w:lineRule="auto"/>
        <w:ind w:firstLine="720"/>
        <w:rPr>
          <w:rFonts w:ascii="Times New Roman" w:eastAsia="Times New Roman" w:hAnsi="Times New Roman" w:cs="Times New Roman"/>
          <w:sz w:val="22"/>
          <w:szCs w:val="22"/>
          <w:lang w:val="en-US"/>
        </w:rPr>
      </w:pPr>
      <w:r>
        <w:rPr>
          <w:rFonts w:ascii="Times New Roman" w:eastAsia="Times New Roman" w:hAnsi="Times New Roman" w:cs="Times New Roman"/>
          <w:sz w:val="22"/>
          <w:szCs w:val="22"/>
          <w:lang w:val="en-US"/>
        </w:rPr>
        <w:t xml:space="preserve">3.- </w:t>
      </w:r>
      <w:r w:rsidR="00E66214" w:rsidRPr="00E66214">
        <w:rPr>
          <w:rFonts w:ascii="Times New Roman" w:eastAsia="Times New Roman" w:hAnsi="Times New Roman" w:cs="Times New Roman"/>
          <w:sz w:val="22"/>
          <w:szCs w:val="22"/>
          <w:lang w:val="en-US"/>
        </w:rPr>
        <w:t>Supplementary tables …………………………</w:t>
      </w:r>
      <w:r w:rsidR="00C92EFF">
        <w:rPr>
          <w:rFonts w:ascii="Times New Roman" w:eastAsia="Times New Roman" w:hAnsi="Times New Roman" w:cs="Times New Roman"/>
          <w:sz w:val="22"/>
          <w:szCs w:val="22"/>
          <w:lang w:val="en-US"/>
        </w:rPr>
        <w:t>…………………………………………</w:t>
      </w:r>
      <w:proofErr w:type="gramStart"/>
      <w:r w:rsidR="00C92EFF">
        <w:rPr>
          <w:rFonts w:ascii="Times New Roman" w:eastAsia="Times New Roman" w:hAnsi="Times New Roman" w:cs="Times New Roman"/>
          <w:sz w:val="22"/>
          <w:szCs w:val="22"/>
          <w:lang w:val="en-US"/>
        </w:rPr>
        <w:t>….</w:t>
      </w:r>
      <w:r w:rsidR="0050439C">
        <w:rPr>
          <w:rFonts w:ascii="Times New Roman" w:eastAsia="Times New Roman" w:hAnsi="Times New Roman" w:cs="Times New Roman"/>
          <w:sz w:val="22"/>
          <w:szCs w:val="22"/>
          <w:lang w:val="en-US"/>
        </w:rPr>
        <w:t>.</w:t>
      </w:r>
      <w:proofErr w:type="gramEnd"/>
      <w:r w:rsidR="00C92EFF">
        <w:rPr>
          <w:rFonts w:ascii="Times New Roman" w:eastAsia="Times New Roman" w:hAnsi="Times New Roman" w:cs="Times New Roman"/>
          <w:sz w:val="22"/>
          <w:szCs w:val="22"/>
          <w:lang w:val="en-US"/>
        </w:rPr>
        <w:t>1</w:t>
      </w:r>
      <w:r w:rsidR="00091E1D">
        <w:rPr>
          <w:rFonts w:ascii="Times New Roman" w:eastAsia="Times New Roman" w:hAnsi="Times New Roman" w:cs="Times New Roman"/>
          <w:sz w:val="22"/>
          <w:szCs w:val="22"/>
          <w:lang w:val="en-US"/>
        </w:rPr>
        <w:t>6</w:t>
      </w:r>
    </w:p>
    <w:p w14:paraId="48C8824B" w14:textId="579E28D8" w:rsidR="00E960B5" w:rsidRDefault="00E960B5" w:rsidP="00E960B5">
      <w:pPr>
        <w:spacing w:line="360" w:lineRule="auto"/>
        <w:ind w:left="720" w:firstLine="720"/>
        <w:rPr>
          <w:rFonts w:ascii="Times New Roman" w:eastAsia="Times New Roman" w:hAnsi="Times New Roman" w:cs="Times New Roman"/>
          <w:sz w:val="22"/>
          <w:szCs w:val="22"/>
          <w:lang w:val="en-US"/>
        </w:rPr>
      </w:pPr>
      <w:r>
        <w:rPr>
          <w:rFonts w:ascii="Times New Roman" w:eastAsia="Times New Roman" w:hAnsi="Times New Roman" w:cs="Times New Roman"/>
          <w:sz w:val="22"/>
          <w:szCs w:val="22"/>
          <w:lang w:val="en-US"/>
        </w:rPr>
        <w:t>Table S1…</w:t>
      </w:r>
      <w:r w:rsidRPr="00E66214">
        <w:rPr>
          <w:rFonts w:ascii="Times New Roman" w:eastAsia="Times New Roman" w:hAnsi="Times New Roman" w:cs="Times New Roman"/>
          <w:sz w:val="22"/>
          <w:szCs w:val="22"/>
          <w:lang w:val="en-US"/>
        </w:rPr>
        <w:t>…………………………</w:t>
      </w:r>
      <w:r>
        <w:rPr>
          <w:rFonts w:ascii="Times New Roman" w:eastAsia="Times New Roman" w:hAnsi="Times New Roman" w:cs="Times New Roman"/>
          <w:sz w:val="22"/>
          <w:szCs w:val="22"/>
          <w:lang w:val="en-US"/>
        </w:rPr>
        <w:t>…………………………………………………</w:t>
      </w:r>
      <w:r w:rsidR="0050439C">
        <w:rPr>
          <w:rFonts w:ascii="Times New Roman" w:eastAsia="Times New Roman" w:hAnsi="Times New Roman" w:cs="Times New Roman"/>
          <w:sz w:val="22"/>
          <w:szCs w:val="22"/>
          <w:lang w:val="en-US"/>
        </w:rPr>
        <w:t>…</w:t>
      </w:r>
      <w:r>
        <w:rPr>
          <w:rFonts w:ascii="Times New Roman" w:eastAsia="Times New Roman" w:hAnsi="Times New Roman" w:cs="Times New Roman"/>
          <w:sz w:val="22"/>
          <w:szCs w:val="22"/>
          <w:lang w:val="en-US"/>
        </w:rPr>
        <w:t>16</w:t>
      </w:r>
      <w:r>
        <w:rPr>
          <w:rFonts w:ascii="Times New Roman" w:eastAsia="Times New Roman" w:hAnsi="Times New Roman" w:cs="Times New Roman"/>
          <w:sz w:val="22"/>
          <w:szCs w:val="22"/>
          <w:lang w:val="en-US"/>
        </w:rPr>
        <w:tab/>
      </w:r>
    </w:p>
    <w:p w14:paraId="38A7A0DE" w14:textId="5FC56CFC" w:rsidR="00E960B5" w:rsidRDefault="00E960B5" w:rsidP="00E960B5">
      <w:pPr>
        <w:spacing w:line="360" w:lineRule="auto"/>
        <w:ind w:left="720" w:firstLine="720"/>
        <w:rPr>
          <w:rFonts w:ascii="Times New Roman" w:eastAsia="Times New Roman" w:hAnsi="Times New Roman" w:cs="Times New Roman"/>
          <w:sz w:val="22"/>
          <w:szCs w:val="22"/>
          <w:lang w:val="en-US"/>
        </w:rPr>
      </w:pPr>
      <w:r>
        <w:rPr>
          <w:rFonts w:ascii="Times New Roman" w:eastAsia="Times New Roman" w:hAnsi="Times New Roman" w:cs="Times New Roman"/>
          <w:sz w:val="22"/>
          <w:szCs w:val="22"/>
          <w:lang w:val="en-US"/>
        </w:rPr>
        <w:t>Table S2…</w:t>
      </w:r>
      <w:r w:rsidRPr="00E66214">
        <w:rPr>
          <w:rFonts w:ascii="Times New Roman" w:eastAsia="Times New Roman" w:hAnsi="Times New Roman" w:cs="Times New Roman"/>
          <w:sz w:val="22"/>
          <w:szCs w:val="22"/>
          <w:lang w:val="en-US"/>
        </w:rPr>
        <w:t>…………………………</w:t>
      </w:r>
      <w:r>
        <w:rPr>
          <w:rFonts w:ascii="Times New Roman" w:eastAsia="Times New Roman" w:hAnsi="Times New Roman" w:cs="Times New Roman"/>
          <w:sz w:val="22"/>
          <w:szCs w:val="22"/>
          <w:lang w:val="en-US"/>
        </w:rPr>
        <w:t>…………………………………………………</w:t>
      </w:r>
      <w:r w:rsidR="0050439C">
        <w:rPr>
          <w:rFonts w:ascii="Times New Roman" w:eastAsia="Times New Roman" w:hAnsi="Times New Roman" w:cs="Times New Roman"/>
          <w:sz w:val="22"/>
          <w:szCs w:val="22"/>
          <w:lang w:val="en-US"/>
        </w:rPr>
        <w:t>…</w:t>
      </w:r>
      <w:r>
        <w:rPr>
          <w:rFonts w:ascii="Times New Roman" w:eastAsia="Times New Roman" w:hAnsi="Times New Roman" w:cs="Times New Roman"/>
          <w:sz w:val="22"/>
          <w:szCs w:val="22"/>
          <w:lang w:val="en-US"/>
        </w:rPr>
        <w:t>19</w:t>
      </w:r>
    </w:p>
    <w:p w14:paraId="62E1F881" w14:textId="545238F4" w:rsidR="00E960B5" w:rsidRPr="00E66214" w:rsidRDefault="00E960B5" w:rsidP="00E960B5">
      <w:pPr>
        <w:spacing w:line="360" w:lineRule="auto"/>
        <w:ind w:left="720" w:firstLine="720"/>
        <w:rPr>
          <w:rFonts w:ascii="Times New Roman" w:eastAsia="Times New Roman" w:hAnsi="Times New Roman" w:cs="Times New Roman"/>
          <w:sz w:val="22"/>
          <w:szCs w:val="22"/>
          <w:lang w:val="en-US"/>
        </w:rPr>
      </w:pPr>
      <w:r>
        <w:rPr>
          <w:rFonts w:ascii="Times New Roman" w:eastAsia="Times New Roman" w:hAnsi="Times New Roman" w:cs="Times New Roman"/>
          <w:sz w:val="22"/>
          <w:szCs w:val="22"/>
          <w:lang w:val="en-US"/>
        </w:rPr>
        <w:t>Table S3…</w:t>
      </w:r>
      <w:r w:rsidRPr="00E66214">
        <w:rPr>
          <w:rFonts w:ascii="Times New Roman" w:eastAsia="Times New Roman" w:hAnsi="Times New Roman" w:cs="Times New Roman"/>
          <w:sz w:val="22"/>
          <w:szCs w:val="22"/>
          <w:lang w:val="en-US"/>
        </w:rPr>
        <w:t>…………………………</w:t>
      </w:r>
      <w:r>
        <w:rPr>
          <w:rFonts w:ascii="Times New Roman" w:eastAsia="Times New Roman" w:hAnsi="Times New Roman" w:cs="Times New Roman"/>
          <w:sz w:val="22"/>
          <w:szCs w:val="22"/>
          <w:lang w:val="en-US"/>
        </w:rPr>
        <w:t>…………………………………………………</w:t>
      </w:r>
      <w:r w:rsidR="0050439C">
        <w:rPr>
          <w:rFonts w:ascii="Times New Roman" w:eastAsia="Times New Roman" w:hAnsi="Times New Roman" w:cs="Times New Roman"/>
          <w:sz w:val="22"/>
          <w:szCs w:val="22"/>
          <w:lang w:val="en-US"/>
        </w:rPr>
        <w:t>…</w:t>
      </w:r>
      <w:r>
        <w:rPr>
          <w:rFonts w:ascii="Times New Roman" w:eastAsia="Times New Roman" w:hAnsi="Times New Roman" w:cs="Times New Roman"/>
          <w:sz w:val="22"/>
          <w:szCs w:val="22"/>
          <w:lang w:val="en-US"/>
        </w:rPr>
        <w:t>20</w:t>
      </w:r>
    </w:p>
    <w:p w14:paraId="79AD02C6" w14:textId="3035A935" w:rsidR="00091E1D" w:rsidRPr="00E66214" w:rsidRDefault="00091E1D" w:rsidP="00091E1D">
      <w:pPr>
        <w:spacing w:line="360" w:lineRule="auto"/>
        <w:ind w:firstLine="720"/>
        <w:rPr>
          <w:rFonts w:ascii="Times New Roman" w:eastAsia="Times New Roman" w:hAnsi="Times New Roman" w:cs="Times New Roman"/>
          <w:sz w:val="22"/>
          <w:szCs w:val="22"/>
          <w:lang w:val="en-US"/>
        </w:rPr>
      </w:pPr>
      <w:r>
        <w:rPr>
          <w:rFonts w:ascii="Times New Roman" w:eastAsia="Times New Roman" w:hAnsi="Times New Roman" w:cs="Times New Roman"/>
          <w:sz w:val="22"/>
          <w:szCs w:val="22"/>
          <w:lang w:val="en-US"/>
        </w:rPr>
        <w:t>4.- References</w:t>
      </w:r>
      <w:r w:rsidRPr="00E66214">
        <w:rPr>
          <w:rFonts w:ascii="Times New Roman" w:eastAsia="Times New Roman" w:hAnsi="Times New Roman" w:cs="Times New Roman"/>
          <w:sz w:val="22"/>
          <w:szCs w:val="22"/>
          <w:lang w:val="en-US"/>
        </w:rPr>
        <w:t xml:space="preserve"> …………………………</w:t>
      </w:r>
      <w:r>
        <w:rPr>
          <w:rFonts w:ascii="Times New Roman" w:eastAsia="Times New Roman" w:hAnsi="Times New Roman" w:cs="Times New Roman"/>
          <w:sz w:val="22"/>
          <w:szCs w:val="22"/>
          <w:lang w:val="en-US"/>
        </w:rPr>
        <w:t>………………………………………………………</w:t>
      </w:r>
      <w:r w:rsidR="0050439C">
        <w:rPr>
          <w:rFonts w:ascii="Times New Roman" w:eastAsia="Times New Roman" w:hAnsi="Times New Roman" w:cs="Times New Roman"/>
          <w:sz w:val="22"/>
          <w:szCs w:val="22"/>
          <w:lang w:val="en-US"/>
        </w:rPr>
        <w:t>…</w:t>
      </w:r>
      <w:r>
        <w:rPr>
          <w:rFonts w:ascii="Times New Roman" w:eastAsia="Times New Roman" w:hAnsi="Times New Roman" w:cs="Times New Roman"/>
          <w:sz w:val="22"/>
          <w:szCs w:val="22"/>
          <w:lang w:val="en-US"/>
        </w:rPr>
        <w:t>2</w:t>
      </w:r>
      <w:r w:rsidR="00E960B5">
        <w:rPr>
          <w:rFonts w:ascii="Times New Roman" w:eastAsia="Times New Roman" w:hAnsi="Times New Roman" w:cs="Times New Roman"/>
          <w:sz w:val="22"/>
          <w:szCs w:val="22"/>
          <w:lang w:val="en-US"/>
        </w:rPr>
        <w:t>2</w:t>
      </w:r>
    </w:p>
    <w:p w14:paraId="71F06805" w14:textId="77777777" w:rsidR="00FB5009" w:rsidRDefault="00FB5009" w:rsidP="00091E1D">
      <w:pPr>
        <w:spacing w:line="360" w:lineRule="auto"/>
        <w:rPr>
          <w:rFonts w:ascii="Times New Roman" w:eastAsia="Times New Roman" w:hAnsi="Times New Roman" w:cs="Times New Roman"/>
          <w:sz w:val="22"/>
          <w:szCs w:val="22"/>
          <w:lang w:val="en-US"/>
        </w:rPr>
      </w:pPr>
      <w:r>
        <w:rPr>
          <w:rFonts w:ascii="Times New Roman" w:eastAsia="Times New Roman" w:hAnsi="Times New Roman" w:cs="Times New Roman"/>
          <w:sz w:val="22"/>
          <w:szCs w:val="22"/>
          <w:lang w:val="en-US"/>
        </w:rPr>
        <w:br w:type="page"/>
      </w:r>
    </w:p>
    <w:p w14:paraId="4A0E171B" w14:textId="21394339" w:rsidR="00E66214" w:rsidRPr="00FB5009" w:rsidRDefault="00A71961" w:rsidP="00FB5009">
      <w:pPr>
        <w:keepNext/>
        <w:spacing w:before="240" w:after="60"/>
        <w:jc w:val="both"/>
        <w:outlineLvl w:val="0"/>
        <w:rPr>
          <w:rFonts w:ascii="Times New Roman" w:eastAsia="Times New Roman" w:hAnsi="Times New Roman" w:cs="Times New Roman"/>
          <w:szCs w:val="20"/>
          <w:lang w:val="en-US"/>
        </w:rPr>
      </w:pPr>
      <w:r>
        <w:rPr>
          <w:rFonts w:ascii="Times New Roman" w:eastAsia="Times New Roman" w:hAnsi="Times New Roman" w:cs="Times New Roman"/>
          <w:b/>
          <w:bCs/>
          <w:szCs w:val="20"/>
          <w:lang w:val="en-US"/>
        </w:rPr>
        <w:lastRenderedPageBreak/>
        <w:t xml:space="preserve">1.- </w:t>
      </w:r>
      <w:proofErr w:type="spellStart"/>
      <w:r w:rsidR="00E66214" w:rsidRPr="00E66214">
        <w:rPr>
          <w:rFonts w:ascii="Times New Roman" w:eastAsia="Times New Roman" w:hAnsi="Times New Roman" w:cs="Times New Roman"/>
          <w:b/>
          <w:bCs/>
          <w:szCs w:val="20"/>
          <w:lang w:val="en-US"/>
        </w:rPr>
        <w:t>ecFactory</w:t>
      </w:r>
      <w:proofErr w:type="spellEnd"/>
      <w:r w:rsidR="00E66214" w:rsidRPr="00E66214">
        <w:rPr>
          <w:rFonts w:ascii="Times New Roman" w:eastAsia="Times New Roman" w:hAnsi="Times New Roman" w:cs="Times New Roman"/>
          <w:b/>
          <w:bCs/>
          <w:szCs w:val="20"/>
          <w:lang w:val="en-US"/>
        </w:rPr>
        <w:t>: a multi-step method for prediction of metabolic engineering gene targets</w:t>
      </w:r>
    </w:p>
    <w:p w14:paraId="19995149" w14:textId="77777777" w:rsidR="00E66214" w:rsidRPr="00E66214" w:rsidRDefault="00E66214" w:rsidP="00E66214">
      <w:pPr>
        <w:jc w:val="both"/>
        <w:rPr>
          <w:rFonts w:ascii="Times New Roman" w:eastAsia="Times New Roman" w:hAnsi="Times New Roman" w:cs="Times New Roman"/>
          <w:b/>
          <w:bCs/>
          <w:szCs w:val="20"/>
          <w:lang w:val="en-US"/>
        </w:rPr>
      </w:pPr>
    </w:p>
    <w:p w14:paraId="29D01545" w14:textId="1DFF4840" w:rsidR="00E66214" w:rsidRPr="00E66214" w:rsidRDefault="00E66214" w:rsidP="00E66214">
      <w:pPr>
        <w:jc w:val="both"/>
        <w:rPr>
          <w:rFonts w:ascii="Times New Roman" w:eastAsia="Times New Roman" w:hAnsi="Times New Roman" w:cs="Times New Roman"/>
          <w:szCs w:val="20"/>
          <w:lang w:val="en-US"/>
        </w:rPr>
      </w:pPr>
      <w:r w:rsidRPr="00E66214">
        <w:rPr>
          <w:rFonts w:ascii="Times New Roman" w:eastAsia="Times New Roman" w:hAnsi="Times New Roman" w:cs="Times New Roman"/>
          <w:szCs w:val="20"/>
          <w:lang w:val="en-US"/>
        </w:rPr>
        <w:t xml:space="preserve">The </w:t>
      </w:r>
      <w:proofErr w:type="spellStart"/>
      <w:r w:rsidRPr="00E66214">
        <w:rPr>
          <w:rFonts w:ascii="Times New Roman" w:eastAsia="Times New Roman" w:hAnsi="Times New Roman" w:cs="Times New Roman"/>
          <w:szCs w:val="20"/>
          <w:lang w:val="en-US"/>
        </w:rPr>
        <w:t>ecFactory</w:t>
      </w:r>
      <w:proofErr w:type="spellEnd"/>
      <w:r w:rsidRPr="00E66214">
        <w:rPr>
          <w:rFonts w:ascii="Times New Roman" w:eastAsia="Times New Roman" w:hAnsi="Times New Roman" w:cs="Times New Roman"/>
          <w:szCs w:val="20"/>
          <w:lang w:val="en-US"/>
        </w:rPr>
        <w:t xml:space="preserve"> method is a series of sequential steps for identification of metabolic engineering gene targets. These targets show which genes should be subject to overexpression, modulated expression (knock-down) or deletion (knock-out), with the objective of increasing production of a given metabolite. This method was developed by combining the principles of the FSEOF algorithm (flux scanning with enforced objective function)</w:t>
      </w:r>
      <w:r w:rsidRPr="00E66214">
        <w:rPr>
          <w:rFonts w:ascii="Times New Roman" w:eastAsia="Times New Roman" w:hAnsi="Times New Roman" w:cs="Times New Roman"/>
          <w:szCs w:val="20"/>
          <w:lang w:val="en-US"/>
        </w:rPr>
        <w:fldChar w:fldCharType="begin" w:fldLock="1"/>
      </w:r>
      <w:r w:rsidR="00984668">
        <w:rPr>
          <w:rFonts w:ascii="Times New Roman" w:eastAsia="Times New Roman" w:hAnsi="Times New Roman" w:cs="Times New Roman"/>
          <w:szCs w:val="20"/>
          <w:lang w:val="en-US"/>
        </w:rPr>
        <w:instrText>ADDIN CSL_CITATION {"citationItems":[{"id":"ITEM-1","itemData":{"DOI":"10.1128/AEM.00115-10","ISBN":"1098-5336 (Electronic)\\r0099-2240 (Linking)","ISSN":"00992240","PMID":"20348305","abstract":"The identification of genes to be deleted or amplified is an essential step in metabolic engineering for strain improvement toward the enhanced production of desired bioproducts. In the past, several methods based on flux analysis of genome-scale metabolic models have been developed for identifying gene targets for deletion. Genome-wide identification of gene targets for amplification, on the other hand, has been rather difficult. Here, we report a strategy called flux scanning based on enforced objective flux (FSEOF) to identify gene amplification targets. FSEOF scans all the metabolic fluxes in the metabolic model and selects fluxes that increase when the flux toward product formation is enforced as an additional constraint during flux analysis. This strategy was successfully employed for the identification of gene amplification targets for the enhanced production of the red-colored antioxidant lycopene. Additional metabolic engineering based on gene knockout simulation resulted in further synergistic enhancement of lycopene production. Thus, FSEOF can be used as a general strategy for selecting genome-wide gene amplification targets in silico.","author":[{"dropping-particle":"","family":"Choi","given":"Hyung Seok","non-dropping-particle":"","parse-names":false,"suffix":""},{"dropping-particle":"","family":"Lee","given":"Sang Yup","non-dropping-particle":"","parse-names":false,"suffix":""},{"dropping-particle":"","family":"Kim","given":"Tae Yong","non-dropping-particle":"","parse-names":false,"suffix":""},{"dropping-particle":"","family":"Woo","given":"Han Min","non-dropping-particle":"","parse-names":false,"suffix":""}],"container-title":"Applied and Environmental Microbiology","id":"ITEM-1","issue":"10","issued":{"date-parts":[["2010"]]},"page":"3097-3105","title":"In silico identification of gene amplification targets for improvement of lycopene production","type":"article-journal","volume":"76"},"uris":["http://www.mendeley.com/documents/?uuid=a2a6bbb4-7842-402e-8467-6d8a17d3eab3"]}],"mendeley":{"formattedCitation":"&lt;sup&gt;1&lt;/sup&gt;","plainTextFormattedCitation":"1","previouslyFormattedCitation":"&lt;sup&gt;5&lt;/sup&gt;"},"properties":{"noteIndex":0},"schema":"https://github.com/citation-style-language/schema/raw/master/csl-citation.json"}</w:instrText>
      </w:r>
      <w:r w:rsidRPr="00E66214">
        <w:rPr>
          <w:rFonts w:ascii="Times New Roman" w:eastAsia="Times New Roman" w:hAnsi="Times New Roman" w:cs="Times New Roman"/>
          <w:szCs w:val="20"/>
          <w:lang w:val="en-US"/>
        </w:rPr>
        <w:fldChar w:fldCharType="separate"/>
      </w:r>
      <w:r w:rsidR="00984668" w:rsidRPr="00984668">
        <w:rPr>
          <w:rFonts w:ascii="Times New Roman" w:eastAsia="Times New Roman" w:hAnsi="Times New Roman" w:cs="Times New Roman"/>
          <w:noProof/>
          <w:szCs w:val="20"/>
          <w:vertAlign w:val="superscript"/>
          <w:lang w:val="en-US"/>
        </w:rPr>
        <w:t>1</w:t>
      </w:r>
      <w:r w:rsidRPr="00E66214">
        <w:rPr>
          <w:rFonts w:ascii="Times New Roman" w:eastAsia="Times New Roman" w:hAnsi="Times New Roman" w:cs="Times New Roman"/>
          <w:szCs w:val="20"/>
          <w:lang w:val="en-US"/>
        </w:rPr>
        <w:fldChar w:fldCharType="end"/>
      </w:r>
      <w:r w:rsidRPr="00E66214">
        <w:rPr>
          <w:rFonts w:ascii="Times New Roman" w:eastAsia="Times New Roman" w:hAnsi="Times New Roman" w:cs="Times New Roman"/>
          <w:szCs w:val="20"/>
          <w:lang w:val="en-US"/>
        </w:rPr>
        <w:t xml:space="preserve"> together with the features of GECKO enzyme-constrained metabolic models (</w:t>
      </w:r>
      <w:proofErr w:type="spellStart"/>
      <w:r w:rsidRPr="00E66214">
        <w:rPr>
          <w:rFonts w:ascii="Times New Roman" w:eastAsia="Times New Roman" w:hAnsi="Times New Roman" w:cs="Times New Roman"/>
          <w:szCs w:val="20"/>
          <w:lang w:val="en-US"/>
        </w:rPr>
        <w:t>ecModels</w:t>
      </w:r>
      <w:proofErr w:type="spellEnd"/>
      <w:r w:rsidRPr="00E66214">
        <w:rPr>
          <w:rFonts w:ascii="Times New Roman" w:eastAsia="Times New Roman" w:hAnsi="Times New Roman" w:cs="Times New Roman"/>
          <w:szCs w:val="20"/>
          <w:lang w:val="en-US"/>
        </w:rPr>
        <w:t>)</w:t>
      </w:r>
      <w:r w:rsidRPr="00E66214">
        <w:rPr>
          <w:rFonts w:ascii="Times New Roman" w:eastAsia="Times New Roman" w:hAnsi="Times New Roman" w:cs="Times New Roman"/>
          <w:szCs w:val="20"/>
          <w:lang w:val="en-US"/>
        </w:rPr>
        <w:fldChar w:fldCharType="begin" w:fldLock="1"/>
      </w:r>
      <w:r w:rsidR="00984668">
        <w:rPr>
          <w:rFonts w:ascii="Times New Roman" w:eastAsia="Times New Roman" w:hAnsi="Times New Roman" w:cs="Times New Roman"/>
          <w:szCs w:val="20"/>
          <w:lang w:val="en-US"/>
        </w:rPr>
        <w:instrText>ADDIN CSL_CITATION {"citationItems":[{"id":"ITEM-1","itemData":{"DOI":"10.15252/msb.20167411","ISSN":"1744-4292","PMID":"28779005","abstract":"Genome-scale metabolic models (GEMs) are widely used to calculate metabolic phenotypes. They rely on defining a set of constraints, the most common of which is that the production of metabolites and/or growth are limited by the carbon source uptake rate. However, enzyme abundances and kinetics, which act as limitations on metabolic fluxes, are not taken into account. Here, we present GECKO, a method that enhances a GEM to account for enzymes as part of reactions, thereby ensuring that each metabolic flux does not exceed its maximum capacity, equal to the product of the enzyme's abundance and turnover number. We applied GECKO to a Saccharomyces cerevisiae GEM and demonstrated that the new model could correctly describe phenotypes that the previous model could not, particularly under high enzymatic pressure conditions, such as yeast growing on different carbon sources in excess, coping with stress, or overexpressing a specific pathway. GECKO also allows to directly integrate quantitative proteomics data; by doing so, we significantly reduced flux variability of the model, in over 60% of metabolic reactions. Additionally, the model gives insight into the distribution of enzyme usage between and within metabolic pathways. The developed method and model are expected to increase the use of model-based design in metabolic engineering.","author":[{"dropping-particle":"","family":"Sánchez","given":"Benjamín J","non-dropping-particle":"","parse-names":false,"suffix":""},{"dropping-particle":"","family":"Zhang","given":"Cheng","non-dropping-particle":"","parse-names":false,"suffix":""},{"dropping-particle":"","family":"Nilsson","given":"Avlant","non-dropping-particle":"","parse-names":false,"suffix":""},{"dropping-particle":"","family":"Lahtvee","given":"Petri‐Jaan","non-dropping-particle":"","parse-names":false,"suffix":""},{"dropping-particle":"","family":"Kerkhoven","given":"Eduard J","non-dropping-particle":"","parse-names":false,"suffix":""},{"dropping-particle":"","family":"Nielsen","given":"Jens","non-dropping-particle":"","parse-names":false,"suffix":""}],"container-title":"Molecular Systems Biology","id":"ITEM-1","issue":"8","issued":{"date-parts":[["2017"]]},"page":"935","title":"Improving the phenotype predictions of a yeast genome‐scale metabolic model by incorporating enzymatic constraints","type":"article-journal","volume":"13"},"uris":["http://www.mendeley.com/documents/?uuid=9ab6ba17-9fac-422d-9a71-b09174a6339a"]}],"mendeley":{"formattedCitation":"&lt;sup&gt;2&lt;/sup&gt;","plainTextFormattedCitation":"2","previouslyFormattedCitation":"&lt;sup&gt;1&lt;/sup&gt;"},"properties":{"noteIndex":0},"schema":"https://github.com/citation-style-language/schema/raw/master/csl-citation.json"}</w:instrText>
      </w:r>
      <w:r w:rsidRPr="00E66214">
        <w:rPr>
          <w:rFonts w:ascii="Times New Roman" w:eastAsia="Times New Roman" w:hAnsi="Times New Roman" w:cs="Times New Roman"/>
          <w:szCs w:val="20"/>
          <w:lang w:val="en-US"/>
        </w:rPr>
        <w:fldChar w:fldCharType="separate"/>
      </w:r>
      <w:r w:rsidR="00984668" w:rsidRPr="00984668">
        <w:rPr>
          <w:rFonts w:ascii="Times New Roman" w:eastAsia="Times New Roman" w:hAnsi="Times New Roman" w:cs="Times New Roman"/>
          <w:noProof/>
          <w:szCs w:val="20"/>
          <w:vertAlign w:val="superscript"/>
          <w:lang w:val="en-US"/>
        </w:rPr>
        <w:t>2</w:t>
      </w:r>
      <w:r w:rsidRPr="00E66214">
        <w:rPr>
          <w:rFonts w:ascii="Times New Roman" w:eastAsia="Times New Roman" w:hAnsi="Times New Roman" w:cs="Times New Roman"/>
          <w:szCs w:val="20"/>
          <w:lang w:val="en-US"/>
        </w:rPr>
        <w:fldChar w:fldCharType="end"/>
      </w:r>
      <w:r w:rsidRPr="00E66214">
        <w:rPr>
          <w:rFonts w:ascii="Times New Roman" w:eastAsia="Times New Roman" w:hAnsi="Times New Roman" w:cs="Times New Roman"/>
          <w:szCs w:val="20"/>
          <w:lang w:val="en-US"/>
        </w:rPr>
        <w:t xml:space="preserve">, which incorporate enzymes as part of genome-scale metabolic networks. All the sequential steps of this method are included in the main function </w:t>
      </w:r>
      <w:proofErr w:type="spellStart"/>
      <w:r w:rsidRPr="00E66214">
        <w:rPr>
          <w:rFonts w:ascii="Times New Roman" w:eastAsia="Times New Roman" w:hAnsi="Times New Roman" w:cs="Times New Roman"/>
          <w:b/>
          <w:bCs/>
          <w:i/>
          <w:iCs/>
          <w:szCs w:val="20"/>
          <w:lang w:val="en-US"/>
        </w:rPr>
        <w:t>run_ecFactory</w:t>
      </w:r>
      <w:proofErr w:type="spellEnd"/>
      <w:r w:rsidRPr="00E66214">
        <w:rPr>
          <w:rFonts w:ascii="Times New Roman" w:eastAsia="Times New Roman" w:hAnsi="Times New Roman" w:cs="Times New Roman"/>
          <w:szCs w:val="20"/>
          <w:lang w:val="en-US"/>
        </w:rPr>
        <w:t xml:space="preserve"> and are explained in the following numbered sections.</w:t>
      </w:r>
    </w:p>
    <w:p w14:paraId="2ECCB0F0" w14:textId="77777777" w:rsidR="00E66214" w:rsidRPr="00E66214" w:rsidRDefault="00E66214" w:rsidP="00E66214">
      <w:pPr>
        <w:jc w:val="both"/>
        <w:rPr>
          <w:rFonts w:ascii="Times New Roman" w:eastAsia="Times New Roman" w:hAnsi="Times New Roman" w:cs="Times New Roman"/>
          <w:szCs w:val="20"/>
          <w:lang w:val="en-US"/>
        </w:rPr>
      </w:pPr>
    </w:p>
    <w:p w14:paraId="7DACBBDA" w14:textId="77777777" w:rsidR="00E66214" w:rsidRPr="00E66214" w:rsidRDefault="00E66214" w:rsidP="00E66214">
      <w:pPr>
        <w:jc w:val="both"/>
        <w:rPr>
          <w:rFonts w:ascii="Times New Roman" w:eastAsia="Times New Roman" w:hAnsi="Times New Roman" w:cs="Times New Roman"/>
          <w:b/>
          <w:bCs/>
          <w:szCs w:val="20"/>
          <w:lang w:val="en-US"/>
        </w:rPr>
      </w:pPr>
    </w:p>
    <w:p w14:paraId="66AFA423" w14:textId="75BED776" w:rsidR="00E66214" w:rsidRPr="00E66214" w:rsidRDefault="00A71961" w:rsidP="00E66214">
      <w:pPr>
        <w:jc w:val="both"/>
        <w:rPr>
          <w:rFonts w:ascii="Times New Roman" w:eastAsia="Times New Roman" w:hAnsi="Times New Roman" w:cs="Times New Roman"/>
          <w:szCs w:val="20"/>
          <w:lang w:val="en-US"/>
        </w:rPr>
      </w:pPr>
      <w:r>
        <w:rPr>
          <w:rFonts w:ascii="Times New Roman" w:eastAsia="Times New Roman" w:hAnsi="Times New Roman" w:cs="Times New Roman"/>
          <w:b/>
          <w:bCs/>
          <w:i/>
          <w:iCs/>
          <w:szCs w:val="20"/>
          <w:lang w:val="en-US"/>
        </w:rPr>
        <w:t>1.</w:t>
      </w:r>
      <w:r w:rsidR="00E66214" w:rsidRPr="00E66214">
        <w:rPr>
          <w:rFonts w:ascii="Times New Roman" w:eastAsia="Times New Roman" w:hAnsi="Times New Roman" w:cs="Times New Roman"/>
          <w:b/>
          <w:bCs/>
          <w:i/>
          <w:iCs/>
          <w:szCs w:val="20"/>
          <w:lang w:val="en-US"/>
        </w:rPr>
        <w:t>1</w:t>
      </w:r>
      <w:r w:rsidR="00C92EFF">
        <w:rPr>
          <w:rFonts w:ascii="Times New Roman" w:eastAsia="Times New Roman" w:hAnsi="Times New Roman" w:cs="Times New Roman"/>
          <w:b/>
          <w:bCs/>
          <w:i/>
          <w:iCs/>
          <w:szCs w:val="20"/>
          <w:lang w:val="en-US"/>
        </w:rPr>
        <w:t>.</w:t>
      </w:r>
      <w:r w:rsidR="00E66214" w:rsidRPr="00E66214">
        <w:rPr>
          <w:rFonts w:ascii="Times New Roman" w:eastAsia="Times New Roman" w:hAnsi="Times New Roman" w:cs="Times New Roman"/>
          <w:b/>
          <w:bCs/>
          <w:i/>
          <w:iCs/>
          <w:szCs w:val="20"/>
          <w:lang w:val="en-US"/>
        </w:rPr>
        <w:t xml:space="preserve"> FSEOF for </w:t>
      </w:r>
      <w:proofErr w:type="spellStart"/>
      <w:r w:rsidR="00E66214" w:rsidRPr="00E66214">
        <w:rPr>
          <w:rFonts w:ascii="Times New Roman" w:eastAsia="Times New Roman" w:hAnsi="Times New Roman" w:cs="Times New Roman"/>
          <w:b/>
          <w:bCs/>
          <w:i/>
          <w:iCs/>
          <w:szCs w:val="20"/>
          <w:lang w:val="en-US"/>
        </w:rPr>
        <w:t>ecModels</w:t>
      </w:r>
      <w:proofErr w:type="spellEnd"/>
    </w:p>
    <w:p w14:paraId="7B38BBFC" w14:textId="6B5A6103" w:rsidR="00E66214" w:rsidRPr="00E66214" w:rsidRDefault="00E66214" w:rsidP="00E66214">
      <w:pPr>
        <w:jc w:val="both"/>
        <w:rPr>
          <w:rFonts w:ascii="Times New Roman" w:eastAsia="Times New Roman" w:hAnsi="Times New Roman" w:cs="Times New Roman"/>
          <w:szCs w:val="20"/>
          <w:lang w:val="en-US"/>
        </w:rPr>
      </w:pPr>
      <w:r w:rsidRPr="00E66214">
        <w:rPr>
          <w:rFonts w:ascii="Times New Roman" w:eastAsia="Times New Roman" w:hAnsi="Times New Roman" w:cs="Times New Roman"/>
          <w:szCs w:val="20"/>
          <w:lang w:val="en-US"/>
        </w:rPr>
        <w:t xml:space="preserve">As a first step, the </w:t>
      </w:r>
      <w:proofErr w:type="spellStart"/>
      <w:r w:rsidRPr="00E66214">
        <w:rPr>
          <w:rFonts w:ascii="Times New Roman" w:eastAsia="Times New Roman" w:hAnsi="Times New Roman" w:cs="Times New Roman"/>
          <w:szCs w:val="20"/>
          <w:lang w:val="en-US"/>
        </w:rPr>
        <w:t>ecFactory</w:t>
      </w:r>
      <w:proofErr w:type="spellEnd"/>
      <w:r w:rsidRPr="00E66214">
        <w:rPr>
          <w:rFonts w:ascii="Times New Roman" w:eastAsia="Times New Roman" w:hAnsi="Times New Roman" w:cs="Times New Roman"/>
          <w:szCs w:val="20"/>
          <w:lang w:val="en-US"/>
        </w:rPr>
        <w:t xml:space="preserve"> pipeline runs the function </w:t>
      </w:r>
      <w:proofErr w:type="spellStart"/>
      <w:r w:rsidRPr="00E66214">
        <w:rPr>
          <w:rFonts w:ascii="Times New Roman" w:eastAsia="Times New Roman" w:hAnsi="Times New Roman" w:cs="Times New Roman"/>
          <w:b/>
          <w:bCs/>
          <w:i/>
          <w:iCs/>
          <w:szCs w:val="20"/>
          <w:lang w:val="en-US"/>
        </w:rPr>
        <w:t>run_ecFSEOF</w:t>
      </w:r>
      <w:proofErr w:type="spellEnd"/>
      <w:r w:rsidRPr="00E66214">
        <w:rPr>
          <w:rFonts w:ascii="Times New Roman" w:eastAsia="Times New Roman" w:hAnsi="Times New Roman" w:cs="Times New Roman"/>
          <w:szCs w:val="20"/>
          <w:lang w:val="en-US"/>
        </w:rPr>
        <w:t>, available in the utilities folder of the GECKO toolbox</w:t>
      </w:r>
      <w:r w:rsidRPr="00E66214">
        <w:rPr>
          <w:rFonts w:ascii="Times New Roman" w:eastAsia="Times New Roman" w:hAnsi="Times New Roman" w:cs="Times New Roman"/>
          <w:szCs w:val="20"/>
          <w:lang w:val="en-US"/>
        </w:rPr>
        <w:fldChar w:fldCharType="begin" w:fldLock="1"/>
      </w:r>
      <w:r w:rsidR="00984668">
        <w:rPr>
          <w:rFonts w:ascii="Times New Roman" w:eastAsia="Times New Roman" w:hAnsi="Times New Roman" w:cs="Times New Roman"/>
          <w:szCs w:val="20"/>
          <w:lang w:val="en-US"/>
        </w:rPr>
        <w:instrText>ADDIN CSL_CITATION {"citationItems":[{"id":"ITEM-1","itemData":{"DOI":"10.1101/2021.03.05.433259","abstract":"Genome-scale metabolic models (GEMs) have been widely used for quantitative exploration of the relation between genotype and phenotype. Streamlined integration of enzyme constraints and proteomics data into GEMs was first enabled by the GECKO method, allowing the study of phenotypes constrained by protein limitations. Here, we upgraded the GECKO toolbox in order to enhance models with enzyme and proteomics constraints for any organism with an available GEM reconstruction. With this, enzyme-constrained models (ecModels) for the budding yeasts Saccharomyces cerevisiae, Yarrowia lipolytica and Kluyveromyces marxianus were generated, aiming to study their long-term adaptation to several stress factors by incorporation of proteomics data. Predictions revealed that upregulation and high saturation of enzymes in amino acid metabolism were found to be common across organisms and conditions, suggesting the relevance of metabolic robustness in contrast to optimal protein utilization as a cellular objective for microbial growth under stress and nutrient-limited conditions. The functionality of GECKO was further developed by the implementation of an automated framework for continuous and version-controlled update of ecModels, which was validated by producing additional high-quality ecModels for Escherichia coli and Homo sapiens. These efforts aim to facilitate the utilization of ecModels in basic science, metabolic engineering and synthetic biology purposes.Competing Interest StatementThe authors have declared no competing interest.","author":[{"dropping-particle":"","family":"Domenzain","given":"Iván","non-dropping-particle":"","parse-names":false,"suffix":""},{"dropping-particle":"","family":"Sánchez","given":"Benjamín","non-dropping-particle":"","parse-names":false,"suffix":""},{"dropping-particle":"","family":"Anton","given":"Mihail","non-dropping-particle":"","parse-names":false,"suffix":""},{"dropping-particle":"","family":"Kerkhoven","given":"Eduard J","non-dropping-particle":"","parse-names":false,"suffix":""},{"dropping-particle":"","family":"Millán-Oropeza","given":"Aarón","non-dropping-particle":"","parse-names":false,"suffix":""},{"dropping-particle":"","family":"Henry","given":"Céline","non-dropping-particle":"","parse-names":false,"suffix":""},{"dropping-particle":"","family":"Siewers","given":"Verena","non-dropping-particle":"","parse-names":false,"suffix":""},{"dropping-particle":"","family":"Morrissey","given":"John P","non-dropping-particle":"","parse-names":false,"suffix":""},{"dropping-particle":"","family":"Sonnenschein","given":"Nikolaus","non-dropping-particle":"","parse-names":false,"suffix":""},{"dropping-particle":"","family":"Nielsen","given":"Jens","non-dropping-particle":"","parse-names":false,"suffix":""}],"container-title":"bioRxiv","id":"ITEM-1","issued":{"date-parts":[["2021","1","1"]]},"page":"2021.03.05.433259","title":"Reconstruction of a catalogue of genome-scale metabolic models with enzymatic constraints using GECKO 2.0","type":"article-journal"},"uris":["http://www.mendeley.com/documents/?uuid=12c23079-fdf1-4160-a564-92b29b349a97"]}],"mendeley":{"formattedCitation":"&lt;sup&gt;3&lt;/sup&gt;","plainTextFormattedCitation":"3","previouslyFormattedCitation":"&lt;sup&gt;6&lt;/sup&gt;"},"properties":{"noteIndex":0},"schema":"https://github.com/citation-style-language/schema/raw/master/csl-citation.json"}</w:instrText>
      </w:r>
      <w:r w:rsidRPr="00E66214">
        <w:rPr>
          <w:rFonts w:ascii="Times New Roman" w:eastAsia="Times New Roman" w:hAnsi="Times New Roman" w:cs="Times New Roman"/>
          <w:szCs w:val="20"/>
          <w:lang w:val="en-US"/>
        </w:rPr>
        <w:fldChar w:fldCharType="separate"/>
      </w:r>
      <w:r w:rsidR="00984668" w:rsidRPr="00984668">
        <w:rPr>
          <w:rFonts w:ascii="Times New Roman" w:eastAsia="Times New Roman" w:hAnsi="Times New Roman" w:cs="Times New Roman"/>
          <w:noProof/>
          <w:szCs w:val="20"/>
          <w:vertAlign w:val="superscript"/>
          <w:lang w:val="en-US"/>
        </w:rPr>
        <w:t>3</w:t>
      </w:r>
      <w:r w:rsidRPr="00E66214">
        <w:rPr>
          <w:rFonts w:ascii="Times New Roman" w:eastAsia="Times New Roman" w:hAnsi="Times New Roman" w:cs="Times New Roman"/>
          <w:szCs w:val="20"/>
          <w:lang w:val="en-US"/>
        </w:rPr>
        <w:fldChar w:fldCharType="end"/>
      </w:r>
      <w:r w:rsidRPr="00E66214">
        <w:rPr>
          <w:rFonts w:ascii="Times New Roman" w:eastAsia="Times New Roman" w:hAnsi="Times New Roman" w:cs="Times New Roman"/>
          <w:szCs w:val="20"/>
          <w:lang w:val="en-US"/>
        </w:rPr>
        <w:t>. This is an implementation of the FSEOF algorithm for a specified cellular objective (</w:t>
      </w:r>
      <w:proofErr w:type="gramStart"/>
      <w:r w:rsidRPr="00E66214">
        <w:rPr>
          <w:rFonts w:ascii="Times New Roman" w:eastAsia="Times New Roman" w:hAnsi="Times New Roman" w:cs="Times New Roman"/>
          <w:szCs w:val="20"/>
          <w:lang w:val="en-US"/>
        </w:rPr>
        <w:t>e.g.</w:t>
      </w:r>
      <w:proofErr w:type="gramEnd"/>
      <w:r w:rsidRPr="00E66214">
        <w:rPr>
          <w:rFonts w:ascii="Times New Roman" w:eastAsia="Times New Roman" w:hAnsi="Times New Roman" w:cs="Times New Roman"/>
          <w:szCs w:val="20"/>
          <w:lang w:val="en-US"/>
        </w:rPr>
        <w:t xml:space="preserve"> secretion rate of a given metabolite) suited for the characteristics and format of </w:t>
      </w:r>
      <w:proofErr w:type="spellStart"/>
      <w:r w:rsidRPr="00E66214">
        <w:rPr>
          <w:rFonts w:ascii="Times New Roman" w:eastAsia="Times New Roman" w:hAnsi="Times New Roman" w:cs="Times New Roman"/>
          <w:szCs w:val="20"/>
          <w:lang w:val="en-US"/>
        </w:rPr>
        <w:t>ecModels</w:t>
      </w:r>
      <w:proofErr w:type="spellEnd"/>
      <w:r w:rsidRPr="00E66214">
        <w:rPr>
          <w:rFonts w:ascii="Times New Roman" w:eastAsia="Times New Roman" w:hAnsi="Times New Roman" w:cs="Times New Roman"/>
          <w:szCs w:val="20"/>
          <w:lang w:val="en-US"/>
        </w:rPr>
        <w:t xml:space="preserve">. The algorithm solves a series of 16 different FBA problems, using fixed biomass yield as constraints at regularly decreasing intervals, spanning from 100% to 25% of the maximum predicted value (0.48 </w:t>
      </w:r>
      <w:proofErr w:type="spellStart"/>
      <w:r w:rsidRPr="00E66214">
        <w:rPr>
          <w:rFonts w:ascii="Times New Roman" w:eastAsia="Times New Roman" w:hAnsi="Times New Roman" w:cs="Times New Roman"/>
          <w:szCs w:val="20"/>
          <w:lang w:val="en-US"/>
        </w:rPr>
        <w:t>g</w:t>
      </w:r>
      <w:r w:rsidRPr="00E66214">
        <w:rPr>
          <w:rFonts w:ascii="Times New Roman" w:eastAsia="Times New Roman" w:hAnsi="Times New Roman" w:cs="Times New Roman"/>
          <w:szCs w:val="20"/>
          <w:vertAlign w:val="subscript"/>
          <w:lang w:val="en-US"/>
        </w:rPr>
        <w:t>biomass</w:t>
      </w:r>
      <w:proofErr w:type="spellEnd"/>
      <w:r w:rsidRPr="00E66214">
        <w:rPr>
          <w:rFonts w:ascii="Times New Roman" w:eastAsia="Times New Roman" w:hAnsi="Times New Roman" w:cs="Times New Roman"/>
          <w:szCs w:val="20"/>
          <w:lang w:val="en-US"/>
        </w:rPr>
        <w:t>/</w:t>
      </w:r>
      <w:proofErr w:type="spellStart"/>
      <w:r w:rsidRPr="00E66214">
        <w:rPr>
          <w:rFonts w:ascii="Times New Roman" w:eastAsia="Times New Roman" w:hAnsi="Times New Roman" w:cs="Times New Roman"/>
          <w:szCs w:val="20"/>
          <w:lang w:val="en-US"/>
        </w:rPr>
        <w:t>g</w:t>
      </w:r>
      <w:r w:rsidRPr="00E66214">
        <w:rPr>
          <w:rFonts w:ascii="Times New Roman" w:eastAsia="Times New Roman" w:hAnsi="Times New Roman" w:cs="Times New Roman"/>
          <w:szCs w:val="20"/>
          <w:vertAlign w:val="subscript"/>
          <w:lang w:val="en-US"/>
        </w:rPr>
        <w:t>glucose</w:t>
      </w:r>
      <w:proofErr w:type="spellEnd"/>
      <w:r w:rsidRPr="00E66214">
        <w:rPr>
          <w:rFonts w:ascii="Times New Roman" w:eastAsia="Times New Roman" w:hAnsi="Times New Roman" w:cs="Times New Roman"/>
          <w:szCs w:val="20"/>
          <w:lang w:val="en-US"/>
        </w:rPr>
        <w:t xml:space="preserve"> for </w:t>
      </w:r>
      <w:proofErr w:type="spellStart"/>
      <w:r w:rsidRPr="00E66214">
        <w:rPr>
          <w:rFonts w:ascii="Times New Roman" w:eastAsia="Times New Roman" w:hAnsi="Times New Roman" w:cs="Times New Roman"/>
          <w:szCs w:val="20"/>
          <w:lang w:val="en-US"/>
        </w:rPr>
        <w:t>ecYeastGEM</w:t>
      </w:r>
      <w:proofErr w:type="spellEnd"/>
      <w:r w:rsidRPr="00E66214">
        <w:rPr>
          <w:rFonts w:ascii="Times New Roman" w:eastAsia="Times New Roman" w:hAnsi="Times New Roman" w:cs="Times New Roman"/>
          <w:szCs w:val="20"/>
          <w:lang w:val="en-US"/>
        </w:rPr>
        <w:t xml:space="preserve"> v8.3.4). Reactions whose flux increases or decreases consistently across the resulting 16 optimal flux distributions are identified as reaction step targets for engineering. For each of these reactions, an overall flux score is calculated as:</w:t>
      </w:r>
    </w:p>
    <w:p w14:paraId="4A90BA9E" w14:textId="77777777" w:rsidR="00E66214" w:rsidRPr="00E66214" w:rsidRDefault="00E66214" w:rsidP="00E66214">
      <w:pPr>
        <w:jc w:val="both"/>
        <w:rPr>
          <w:rFonts w:ascii="Times New Roman" w:eastAsia="Times New Roman" w:hAnsi="Times New Roman" w:cs="Times New Roman"/>
          <w:szCs w:val="20"/>
          <w:lang w:val="en-US"/>
        </w:rPr>
      </w:pPr>
    </w:p>
    <w:p w14:paraId="2D5413D8" w14:textId="77777777" w:rsidR="00E66214" w:rsidRPr="00E66214" w:rsidRDefault="00000000" w:rsidP="00E66214">
      <w:pPr>
        <w:jc w:val="center"/>
        <w:rPr>
          <w:rFonts w:ascii="Times New Roman" w:eastAsia="Times New Roman" w:hAnsi="Times New Roman" w:cs="Times New Roman"/>
          <w:sz w:val="22"/>
          <w:szCs w:val="22"/>
          <w:lang w:val="en-US"/>
        </w:rPr>
      </w:pPr>
      <m:oMath>
        <m:sSub>
          <m:sSubPr>
            <m:ctrlPr>
              <w:rPr>
                <w:rFonts w:ascii="Cambria Math" w:eastAsia="Times New Roman" w:hAnsi="Cambria Math" w:cs="Times New Roman"/>
                <w:i/>
                <w:sz w:val="22"/>
                <w:szCs w:val="22"/>
                <w:lang w:val="en-US"/>
              </w:rPr>
            </m:ctrlPr>
          </m:sSubPr>
          <m:e>
            <m:sSub>
              <m:sSubPr>
                <m:ctrlPr>
                  <w:rPr>
                    <w:rFonts w:ascii="Cambria Math" w:eastAsia="Times New Roman" w:hAnsi="Cambria Math" w:cs="Times New Roman"/>
                    <w:i/>
                    <w:sz w:val="22"/>
                    <w:szCs w:val="22"/>
                    <w:lang w:val="en-US"/>
                  </w:rPr>
                </m:ctrlPr>
              </m:sSubPr>
              <m:e>
                <m:r>
                  <w:rPr>
                    <w:rFonts w:ascii="Cambria Math" w:eastAsia="Times New Roman" w:hAnsi="Cambria Math" w:cs="Times New Roman"/>
                    <w:sz w:val="22"/>
                    <w:szCs w:val="22"/>
                    <w:lang w:val="en-US"/>
                  </w:rPr>
                  <m:t>V</m:t>
                </m:r>
              </m:e>
              <m:sub>
                <m:r>
                  <w:rPr>
                    <w:rFonts w:ascii="Cambria Math" w:eastAsia="Times New Roman" w:hAnsi="Cambria Math" w:cs="Times New Roman"/>
                    <w:sz w:val="22"/>
                    <w:szCs w:val="22"/>
                    <w:lang w:val="en-US"/>
                  </w:rPr>
                  <m:t>score</m:t>
                </m:r>
              </m:sub>
            </m:sSub>
          </m:e>
          <m:sub>
            <m:r>
              <w:rPr>
                <w:rFonts w:ascii="Cambria Math" w:eastAsia="Times New Roman" w:hAnsi="Cambria Math" w:cs="Times New Roman"/>
                <w:sz w:val="22"/>
                <w:szCs w:val="22"/>
                <w:lang w:val="en-US"/>
              </w:rPr>
              <m:t>i</m:t>
            </m:r>
          </m:sub>
        </m:sSub>
        <m:r>
          <w:rPr>
            <w:rFonts w:ascii="Cambria Math" w:eastAsia="Times New Roman" w:hAnsi="Cambria Math" w:cs="Times New Roman"/>
            <w:sz w:val="22"/>
            <w:szCs w:val="22"/>
            <w:lang w:val="en-US"/>
          </w:rPr>
          <m:t xml:space="preserve">= </m:t>
        </m:r>
        <m:f>
          <m:fPr>
            <m:ctrlPr>
              <w:rPr>
                <w:rFonts w:ascii="Cambria Math" w:eastAsia="Times New Roman" w:hAnsi="Cambria Math" w:cs="Times New Roman"/>
                <w:i/>
                <w:sz w:val="22"/>
                <w:szCs w:val="22"/>
                <w:lang w:val="en-US"/>
              </w:rPr>
            </m:ctrlPr>
          </m:fPr>
          <m:num>
            <m:nary>
              <m:naryPr>
                <m:chr m:val="∑"/>
                <m:limLoc m:val="undOvr"/>
                <m:ctrlPr>
                  <w:rPr>
                    <w:rFonts w:ascii="Cambria Math" w:eastAsia="Times New Roman" w:hAnsi="Cambria Math" w:cs="Times New Roman"/>
                    <w:i/>
                    <w:sz w:val="22"/>
                    <w:szCs w:val="22"/>
                    <w:lang w:val="en-US"/>
                  </w:rPr>
                </m:ctrlPr>
              </m:naryPr>
              <m:sub>
                <m:r>
                  <w:rPr>
                    <w:rFonts w:ascii="Cambria Math" w:eastAsia="Times New Roman" w:hAnsi="Cambria Math" w:cs="Times New Roman"/>
                    <w:sz w:val="22"/>
                    <w:szCs w:val="22"/>
                    <w:lang w:val="en-US"/>
                  </w:rPr>
                  <m:t>j=1</m:t>
                </m:r>
              </m:sub>
              <m:sup>
                <m:r>
                  <w:rPr>
                    <w:rFonts w:ascii="Cambria Math" w:eastAsia="Times New Roman" w:hAnsi="Cambria Math" w:cs="Times New Roman"/>
                    <w:sz w:val="22"/>
                    <w:szCs w:val="22"/>
                    <w:lang w:val="en-US"/>
                  </w:rPr>
                  <m:t>n</m:t>
                </m:r>
              </m:sup>
              <m:e>
                <m:sSub>
                  <m:sSubPr>
                    <m:ctrlPr>
                      <w:rPr>
                        <w:rFonts w:ascii="Cambria Math" w:eastAsia="Times New Roman" w:hAnsi="Cambria Math" w:cs="Times New Roman"/>
                        <w:i/>
                        <w:sz w:val="22"/>
                        <w:szCs w:val="22"/>
                        <w:lang w:val="en-US"/>
                      </w:rPr>
                    </m:ctrlPr>
                  </m:sSubPr>
                  <m:e>
                    <m:r>
                      <w:rPr>
                        <w:rFonts w:ascii="Cambria Math" w:eastAsia="Times New Roman" w:hAnsi="Cambria Math" w:cs="Times New Roman"/>
                        <w:sz w:val="22"/>
                        <w:szCs w:val="22"/>
                        <w:lang w:val="en-US"/>
                      </w:rPr>
                      <m:t>v</m:t>
                    </m:r>
                  </m:e>
                  <m:sub>
                    <m:r>
                      <w:rPr>
                        <w:rFonts w:ascii="Cambria Math" w:eastAsia="Times New Roman" w:hAnsi="Cambria Math" w:cs="Times New Roman"/>
                        <w:sz w:val="22"/>
                        <w:szCs w:val="22"/>
                        <w:lang w:val="en-US"/>
                      </w:rPr>
                      <m:t>ij</m:t>
                    </m:r>
                  </m:sub>
                </m:sSub>
              </m:e>
            </m:nary>
          </m:num>
          <m:den>
            <m:r>
              <w:rPr>
                <w:rFonts w:ascii="Cambria Math" w:eastAsia="Times New Roman" w:hAnsi="Cambria Math" w:cs="Times New Roman"/>
                <w:sz w:val="22"/>
                <w:szCs w:val="22"/>
                <w:lang w:val="en-US"/>
              </w:rPr>
              <m:t>n</m:t>
            </m:r>
            <m:d>
              <m:dPr>
                <m:ctrlPr>
                  <w:rPr>
                    <w:rFonts w:ascii="Cambria Math" w:eastAsia="Times New Roman" w:hAnsi="Cambria Math" w:cs="Times New Roman"/>
                    <w:i/>
                    <w:sz w:val="22"/>
                    <w:szCs w:val="22"/>
                    <w:lang w:val="en-US"/>
                  </w:rPr>
                </m:ctrlPr>
              </m:dPr>
              <m:e>
                <m:sSubSup>
                  <m:sSubSupPr>
                    <m:ctrlPr>
                      <w:rPr>
                        <w:rFonts w:ascii="Cambria Math" w:eastAsia="Times New Roman" w:hAnsi="Cambria Math" w:cs="Times New Roman"/>
                        <w:i/>
                        <w:sz w:val="22"/>
                        <w:szCs w:val="22"/>
                        <w:lang w:val="en-US"/>
                      </w:rPr>
                    </m:ctrlPr>
                  </m:sSubSupPr>
                  <m:e>
                    <m:r>
                      <w:rPr>
                        <w:rFonts w:ascii="Cambria Math" w:eastAsia="Times New Roman" w:hAnsi="Cambria Math" w:cs="Times New Roman"/>
                        <w:sz w:val="22"/>
                        <w:szCs w:val="22"/>
                        <w:lang w:val="en-US"/>
                      </w:rPr>
                      <m:t>v</m:t>
                    </m:r>
                  </m:e>
                  <m:sub>
                    <m:r>
                      <w:rPr>
                        <w:rFonts w:ascii="Cambria Math" w:eastAsia="Times New Roman" w:hAnsi="Cambria Math" w:cs="Times New Roman"/>
                        <w:sz w:val="22"/>
                        <w:szCs w:val="22"/>
                        <w:lang w:val="en-US"/>
                      </w:rPr>
                      <m:t>i</m:t>
                    </m:r>
                  </m:sub>
                  <m:sup>
                    <m:sSub>
                      <m:sSubPr>
                        <m:ctrlPr>
                          <w:rPr>
                            <w:rFonts w:ascii="Cambria Math" w:eastAsia="Times New Roman" w:hAnsi="Cambria Math" w:cs="Times New Roman"/>
                            <w:i/>
                            <w:sz w:val="22"/>
                            <w:szCs w:val="22"/>
                            <w:lang w:val="en-US"/>
                          </w:rPr>
                        </m:ctrlPr>
                      </m:sSubPr>
                      <m:e>
                        <m:r>
                          <w:rPr>
                            <w:rFonts w:ascii="Cambria Math" w:eastAsia="Times New Roman" w:hAnsi="Cambria Math" w:cs="Times New Roman"/>
                            <w:sz w:val="22"/>
                            <w:szCs w:val="22"/>
                            <w:lang w:val="en-US"/>
                          </w:rPr>
                          <m:t>bio</m:t>
                        </m:r>
                      </m:e>
                      <m:sub>
                        <m:r>
                          <w:rPr>
                            <w:rFonts w:ascii="Cambria Math" w:eastAsia="Times New Roman" w:hAnsi="Cambria Math" w:cs="Times New Roman"/>
                            <w:sz w:val="22"/>
                            <w:szCs w:val="22"/>
                            <w:lang w:val="en-US"/>
                          </w:rPr>
                          <m:t>MAX</m:t>
                        </m:r>
                      </m:sub>
                    </m:sSub>
                  </m:sup>
                </m:sSubSup>
              </m:e>
            </m:d>
          </m:den>
        </m:f>
      </m:oMath>
      <w:r w:rsidR="00E66214" w:rsidRPr="00E66214">
        <w:rPr>
          <w:rFonts w:ascii="Times New Roman" w:eastAsia="Times New Roman" w:hAnsi="Times New Roman" w:cs="Times New Roman"/>
          <w:sz w:val="22"/>
          <w:szCs w:val="22"/>
          <w:lang w:val="en-US"/>
        </w:rPr>
        <w:t xml:space="preserve">     </w:t>
      </w:r>
    </w:p>
    <w:p w14:paraId="0D8A1426" w14:textId="77777777" w:rsidR="00E66214" w:rsidRPr="00E66214" w:rsidRDefault="00E66214" w:rsidP="00E66214">
      <w:pPr>
        <w:jc w:val="center"/>
        <w:rPr>
          <w:rFonts w:ascii="Times New Roman" w:eastAsia="Times New Roman" w:hAnsi="Times New Roman" w:cs="Times New Roman"/>
          <w:szCs w:val="20"/>
          <w:lang w:val="en-US"/>
        </w:rPr>
      </w:pPr>
    </w:p>
    <w:p w14:paraId="05339EA5" w14:textId="77777777" w:rsidR="00E66214" w:rsidRPr="00E66214" w:rsidRDefault="00E66214" w:rsidP="00E66214">
      <w:pPr>
        <w:spacing w:line="360" w:lineRule="auto"/>
        <w:jc w:val="both"/>
        <w:rPr>
          <w:rFonts w:ascii="Times New Roman" w:eastAsia="Times New Roman" w:hAnsi="Times New Roman" w:cs="Times New Roman"/>
          <w:sz w:val="22"/>
          <w:szCs w:val="22"/>
          <w:lang w:val="en-US"/>
        </w:rPr>
      </w:pPr>
      <w:r w:rsidRPr="00E66214">
        <w:rPr>
          <w:rFonts w:ascii="Times New Roman" w:eastAsia="Times New Roman" w:hAnsi="Times New Roman" w:cs="Times New Roman"/>
          <w:sz w:val="22"/>
          <w:szCs w:val="22"/>
          <w:lang w:val="en-US"/>
        </w:rPr>
        <w:t xml:space="preserve">Where  </w:t>
      </w:r>
      <m:oMath>
        <m:sSubSup>
          <m:sSubSupPr>
            <m:ctrlPr>
              <w:rPr>
                <w:rFonts w:ascii="Cambria Math" w:eastAsia="Times New Roman" w:hAnsi="Cambria Math" w:cs="Times New Roman"/>
                <w:i/>
                <w:sz w:val="22"/>
                <w:szCs w:val="22"/>
                <w:lang w:val="en-US"/>
              </w:rPr>
            </m:ctrlPr>
          </m:sSubSupPr>
          <m:e>
            <m:r>
              <w:rPr>
                <w:rFonts w:ascii="Cambria Math" w:eastAsia="Times New Roman" w:hAnsi="Cambria Math" w:cs="Times New Roman"/>
                <w:sz w:val="22"/>
                <w:szCs w:val="22"/>
                <w:lang w:val="en-US"/>
              </w:rPr>
              <m:t>v</m:t>
            </m:r>
          </m:e>
          <m:sub>
            <m:r>
              <w:rPr>
                <w:rFonts w:ascii="Cambria Math" w:eastAsia="Times New Roman" w:hAnsi="Cambria Math" w:cs="Times New Roman"/>
                <w:sz w:val="22"/>
                <w:szCs w:val="22"/>
                <w:lang w:val="en-US"/>
              </w:rPr>
              <m:t>i</m:t>
            </m:r>
          </m:sub>
          <m:sup>
            <m:sSub>
              <m:sSubPr>
                <m:ctrlPr>
                  <w:rPr>
                    <w:rFonts w:ascii="Cambria Math" w:eastAsia="Times New Roman" w:hAnsi="Cambria Math" w:cs="Times New Roman"/>
                    <w:i/>
                    <w:sz w:val="22"/>
                    <w:szCs w:val="22"/>
                    <w:lang w:val="en-US"/>
                  </w:rPr>
                </m:ctrlPr>
              </m:sSubPr>
              <m:e>
                <m:r>
                  <w:rPr>
                    <w:rFonts w:ascii="Cambria Math" w:eastAsia="Times New Roman" w:hAnsi="Cambria Math" w:cs="Times New Roman"/>
                    <w:sz w:val="22"/>
                    <w:szCs w:val="22"/>
                    <w:lang w:val="en-US"/>
                  </w:rPr>
                  <m:t>bio</m:t>
                </m:r>
              </m:e>
              <m:sub>
                <m:r>
                  <w:rPr>
                    <w:rFonts w:ascii="Cambria Math" w:eastAsia="Times New Roman" w:hAnsi="Cambria Math" w:cs="Times New Roman"/>
                    <w:sz w:val="22"/>
                    <w:szCs w:val="22"/>
                    <w:lang w:val="en-US"/>
                  </w:rPr>
                  <m:t>MAX</m:t>
                </m:r>
              </m:sub>
            </m:sSub>
          </m:sup>
        </m:sSubSup>
      </m:oMath>
      <w:r w:rsidRPr="00E66214">
        <w:rPr>
          <w:rFonts w:ascii="Times New Roman" w:eastAsia="Times New Roman" w:hAnsi="Times New Roman" w:cs="Times New Roman"/>
          <w:sz w:val="22"/>
          <w:szCs w:val="22"/>
          <w:lang w:val="en-US"/>
        </w:rPr>
        <w:t xml:space="preserve"> represents the flux carried by reaction </w:t>
      </w:r>
      <w:proofErr w:type="spellStart"/>
      <w:r w:rsidRPr="00E66214">
        <w:rPr>
          <w:rFonts w:ascii="Times New Roman" w:eastAsia="Times New Roman" w:hAnsi="Times New Roman" w:cs="Times New Roman"/>
          <w:i/>
          <w:iCs/>
          <w:sz w:val="22"/>
          <w:szCs w:val="22"/>
          <w:lang w:val="en-US"/>
        </w:rPr>
        <w:t>i</w:t>
      </w:r>
      <w:proofErr w:type="spellEnd"/>
      <w:r w:rsidRPr="00E66214">
        <w:rPr>
          <w:rFonts w:ascii="Times New Roman" w:eastAsia="Times New Roman" w:hAnsi="Times New Roman" w:cs="Times New Roman"/>
          <w:i/>
          <w:iCs/>
          <w:sz w:val="22"/>
          <w:szCs w:val="22"/>
          <w:lang w:val="en-US"/>
        </w:rPr>
        <w:t xml:space="preserve"> </w:t>
      </w:r>
      <w:r w:rsidRPr="00E66214">
        <w:rPr>
          <w:rFonts w:ascii="Times New Roman" w:eastAsia="Times New Roman" w:hAnsi="Times New Roman" w:cs="Times New Roman"/>
          <w:sz w:val="22"/>
          <w:szCs w:val="22"/>
          <w:lang w:val="en-US"/>
        </w:rPr>
        <w:t xml:space="preserve">at the maximum biomass yield condition; and </w:t>
      </w:r>
      <m:oMath>
        <m:f>
          <m:fPr>
            <m:ctrlPr>
              <w:rPr>
                <w:rFonts w:ascii="Cambria Math" w:eastAsia="Times New Roman" w:hAnsi="Cambria Math" w:cs="Times New Roman"/>
                <w:i/>
                <w:sz w:val="22"/>
                <w:szCs w:val="22"/>
                <w:lang w:val="en-US"/>
              </w:rPr>
            </m:ctrlPr>
          </m:fPr>
          <m:num>
            <m:nary>
              <m:naryPr>
                <m:chr m:val="∑"/>
                <m:limLoc m:val="undOvr"/>
                <m:ctrlPr>
                  <w:rPr>
                    <w:rFonts w:ascii="Cambria Math" w:eastAsia="Times New Roman" w:hAnsi="Cambria Math" w:cs="Times New Roman"/>
                    <w:i/>
                    <w:sz w:val="22"/>
                    <w:szCs w:val="22"/>
                    <w:lang w:val="en-US"/>
                  </w:rPr>
                </m:ctrlPr>
              </m:naryPr>
              <m:sub>
                <m:r>
                  <w:rPr>
                    <w:rFonts w:ascii="Cambria Math" w:eastAsia="Times New Roman" w:hAnsi="Cambria Math" w:cs="Times New Roman"/>
                    <w:sz w:val="22"/>
                    <w:szCs w:val="22"/>
                    <w:lang w:val="en-US"/>
                  </w:rPr>
                  <m:t>j=1</m:t>
                </m:r>
              </m:sub>
              <m:sup>
                <m:r>
                  <w:rPr>
                    <w:rFonts w:ascii="Cambria Math" w:eastAsia="Times New Roman" w:hAnsi="Cambria Math" w:cs="Times New Roman"/>
                    <w:sz w:val="22"/>
                    <w:szCs w:val="22"/>
                    <w:lang w:val="en-US"/>
                  </w:rPr>
                  <m:t>n</m:t>
                </m:r>
              </m:sup>
              <m:e>
                <m:sSub>
                  <m:sSubPr>
                    <m:ctrlPr>
                      <w:rPr>
                        <w:rFonts w:ascii="Cambria Math" w:eastAsia="Times New Roman" w:hAnsi="Cambria Math" w:cs="Times New Roman"/>
                        <w:i/>
                        <w:sz w:val="22"/>
                        <w:szCs w:val="22"/>
                        <w:lang w:val="en-US"/>
                      </w:rPr>
                    </m:ctrlPr>
                  </m:sSubPr>
                  <m:e>
                    <m:r>
                      <w:rPr>
                        <w:rFonts w:ascii="Cambria Math" w:eastAsia="Times New Roman" w:hAnsi="Cambria Math" w:cs="Times New Roman"/>
                        <w:sz w:val="22"/>
                        <w:szCs w:val="22"/>
                        <w:lang w:val="en-US"/>
                      </w:rPr>
                      <m:t>v</m:t>
                    </m:r>
                  </m:e>
                  <m:sub>
                    <m:r>
                      <w:rPr>
                        <w:rFonts w:ascii="Cambria Math" w:eastAsia="Times New Roman" w:hAnsi="Cambria Math" w:cs="Times New Roman"/>
                        <w:sz w:val="22"/>
                        <w:szCs w:val="22"/>
                        <w:lang w:val="en-US"/>
                      </w:rPr>
                      <m:t>ij</m:t>
                    </m:r>
                  </m:sub>
                </m:sSub>
              </m:e>
            </m:nary>
          </m:num>
          <m:den>
            <m:r>
              <w:rPr>
                <w:rFonts w:ascii="Cambria Math" w:eastAsia="Times New Roman" w:hAnsi="Cambria Math" w:cs="Times New Roman"/>
                <w:sz w:val="22"/>
                <w:szCs w:val="22"/>
                <w:lang w:val="en-US"/>
              </w:rPr>
              <m:t>n</m:t>
            </m:r>
          </m:den>
        </m:f>
      </m:oMath>
      <w:r w:rsidRPr="00E66214">
        <w:rPr>
          <w:rFonts w:ascii="Times New Roman" w:eastAsia="Times New Roman" w:hAnsi="Times New Roman" w:cs="Times New Roman"/>
          <w:sz w:val="22"/>
          <w:szCs w:val="22"/>
          <w:lang w:val="en-US"/>
        </w:rPr>
        <w:t xml:space="preserve">, the average flux carried by reaction </w:t>
      </w:r>
      <w:proofErr w:type="spellStart"/>
      <w:r w:rsidRPr="00E66214">
        <w:rPr>
          <w:rFonts w:ascii="Times New Roman" w:eastAsia="Times New Roman" w:hAnsi="Times New Roman" w:cs="Times New Roman"/>
          <w:i/>
          <w:iCs/>
          <w:sz w:val="22"/>
          <w:szCs w:val="22"/>
          <w:lang w:val="en-US"/>
        </w:rPr>
        <w:t>i</w:t>
      </w:r>
      <w:proofErr w:type="spellEnd"/>
      <w:r w:rsidRPr="00E66214">
        <w:rPr>
          <w:rFonts w:ascii="Times New Roman" w:eastAsia="Times New Roman" w:hAnsi="Times New Roman" w:cs="Times New Roman"/>
          <w:i/>
          <w:iCs/>
          <w:sz w:val="22"/>
          <w:szCs w:val="22"/>
          <w:lang w:val="en-US"/>
        </w:rPr>
        <w:t xml:space="preserve"> </w:t>
      </w:r>
      <w:r w:rsidRPr="00E66214">
        <w:rPr>
          <w:rFonts w:ascii="Times New Roman" w:eastAsia="Times New Roman" w:hAnsi="Times New Roman" w:cs="Times New Roman"/>
          <w:sz w:val="22"/>
          <w:szCs w:val="22"/>
          <w:lang w:val="en-US"/>
        </w:rPr>
        <w:t>across all flux distributions (</w:t>
      </w:r>
      <w:r w:rsidRPr="00E66214">
        <w:rPr>
          <w:rFonts w:ascii="Times New Roman" w:eastAsia="Times New Roman" w:hAnsi="Times New Roman" w:cs="Times New Roman"/>
          <w:i/>
          <w:iCs/>
          <w:sz w:val="22"/>
          <w:szCs w:val="22"/>
          <w:lang w:val="en-US"/>
        </w:rPr>
        <w:t>n</w:t>
      </w:r>
      <w:r w:rsidRPr="00E66214">
        <w:rPr>
          <w:rFonts w:ascii="Times New Roman" w:eastAsia="Times New Roman" w:hAnsi="Times New Roman" w:cs="Times New Roman"/>
          <w:sz w:val="22"/>
          <w:szCs w:val="22"/>
          <w:lang w:val="en-US"/>
        </w:rPr>
        <w:t xml:space="preserve">=16 steps). In contrast to classic </w:t>
      </w:r>
      <w:r w:rsidRPr="00E66214">
        <w:rPr>
          <w:rFonts w:ascii="Times New Roman" w:eastAsia="Times New Roman" w:hAnsi="Times New Roman" w:cs="Times New Roman"/>
          <w:i/>
          <w:iCs/>
          <w:sz w:val="22"/>
          <w:szCs w:val="22"/>
          <w:lang w:val="en-US"/>
        </w:rPr>
        <w:t>FSEOF</w:t>
      </w:r>
      <w:r w:rsidRPr="00E66214">
        <w:rPr>
          <w:rFonts w:ascii="Times New Roman" w:eastAsia="Times New Roman" w:hAnsi="Times New Roman" w:cs="Times New Roman"/>
          <w:sz w:val="22"/>
          <w:szCs w:val="22"/>
          <w:lang w:val="en-US"/>
        </w:rPr>
        <w:t xml:space="preserve">, flux scores are computed as rescaled mean flux values across the spanned conditions, instead of considering a constant slope in between the initial and final simulation scenarios, due to possible changes of metabolic regime (respiratory to mixed fermentative) while spanning suboptimal biomass yields. Any </w:t>
      </w:r>
      <m:oMath>
        <m:sSub>
          <m:sSubPr>
            <m:ctrlPr>
              <w:rPr>
                <w:rFonts w:ascii="Cambria Math" w:eastAsia="Times New Roman" w:hAnsi="Cambria Math" w:cs="Times New Roman"/>
                <w:i/>
                <w:sz w:val="22"/>
                <w:szCs w:val="22"/>
                <w:lang w:val="en-US"/>
              </w:rPr>
            </m:ctrlPr>
          </m:sSubPr>
          <m:e>
            <m:sSub>
              <m:sSubPr>
                <m:ctrlPr>
                  <w:rPr>
                    <w:rFonts w:ascii="Cambria Math" w:eastAsia="Times New Roman" w:hAnsi="Cambria Math" w:cs="Times New Roman"/>
                    <w:i/>
                    <w:sz w:val="22"/>
                    <w:szCs w:val="22"/>
                    <w:lang w:val="en-US"/>
                  </w:rPr>
                </m:ctrlPr>
              </m:sSubPr>
              <m:e>
                <m:r>
                  <w:rPr>
                    <w:rFonts w:ascii="Cambria Math" w:eastAsia="Times New Roman" w:hAnsi="Cambria Math" w:cs="Times New Roman"/>
                    <w:sz w:val="22"/>
                    <w:szCs w:val="22"/>
                    <w:lang w:val="en-US"/>
                  </w:rPr>
                  <m:t>V</m:t>
                </m:r>
              </m:e>
              <m:sub>
                <m:r>
                  <w:rPr>
                    <w:rFonts w:ascii="Cambria Math" w:eastAsia="Times New Roman" w:hAnsi="Cambria Math" w:cs="Times New Roman"/>
                    <w:sz w:val="22"/>
                    <w:szCs w:val="22"/>
                    <w:lang w:val="en-US"/>
                  </w:rPr>
                  <m:t>score</m:t>
                </m:r>
              </m:sub>
            </m:sSub>
          </m:e>
          <m:sub>
            <m:r>
              <w:rPr>
                <w:rFonts w:ascii="Cambria Math" w:eastAsia="Times New Roman" w:hAnsi="Cambria Math" w:cs="Times New Roman"/>
                <w:sz w:val="22"/>
                <w:szCs w:val="22"/>
                <w:lang w:val="en-US"/>
              </w:rPr>
              <m:t>i</m:t>
            </m:r>
          </m:sub>
        </m:sSub>
      </m:oMath>
      <w:r w:rsidRPr="00E66214">
        <w:rPr>
          <w:rFonts w:ascii="Times New Roman" w:eastAsia="Times New Roman" w:hAnsi="Times New Roman" w:cs="Times New Roman"/>
          <w:sz w:val="22"/>
          <w:szCs w:val="22"/>
          <w:lang w:val="en-US"/>
        </w:rPr>
        <w:t xml:space="preserve"> value higher than 1000 is truncated to 1000, in order to avoid infinity values. Undetermined values (zero divided by zero) are assigned with a value of 1. Then, gene scores, referred to as </w:t>
      </w:r>
      <w:r w:rsidRPr="00E66214">
        <w:rPr>
          <w:rFonts w:ascii="Times New Roman" w:eastAsia="Times New Roman" w:hAnsi="Times New Roman" w:cs="Times New Roman"/>
          <w:i/>
          <w:iCs/>
          <w:sz w:val="22"/>
          <w:szCs w:val="22"/>
          <w:lang w:val="en-US"/>
        </w:rPr>
        <w:t>K-scores</w:t>
      </w:r>
      <w:r w:rsidRPr="00E66214">
        <w:rPr>
          <w:rFonts w:ascii="Times New Roman" w:eastAsia="Times New Roman" w:hAnsi="Times New Roman" w:cs="Times New Roman"/>
          <w:sz w:val="22"/>
          <w:szCs w:val="22"/>
          <w:lang w:val="en-US"/>
        </w:rPr>
        <w:t xml:space="preserve"> from here onwards, are computed as the average of reaction flux scores (</w:t>
      </w:r>
      <m:oMath>
        <m:sSub>
          <m:sSubPr>
            <m:ctrlPr>
              <w:rPr>
                <w:rFonts w:ascii="Cambria Math" w:eastAsia="Times New Roman" w:hAnsi="Cambria Math" w:cs="Times New Roman"/>
                <w:i/>
                <w:sz w:val="22"/>
                <w:szCs w:val="22"/>
                <w:lang w:val="en-US"/>
              </w:rPr>
            </m:ctrlPr>
          </m:sSubPr>
          <m:e>
            <m:sSub>
              <m:sSubPr>
                <m:ctrlPr>
                  <w:rPr>
                    <w:rFonts w:ascii="Cambria Math" w:eastAsia="Times New Roman" w:hAnsi="Cambria Math" w:cs="Times New Roman"/>
                    <w:i/>
                    <w:sz w:val="22"/>
                    <w:szCs w:val="22"/>
                    <w:lang w:val="en-US"/>
                  </w:rPr>
                </m:ctrlPr>
              </m:sSubPr>
              <m:e>
                <m:r>
                  <w:rPr>
                    <w:rFonts w:ascii="Cambria Math" w:eastAsia="Times New Roman" w:hAnsi="Cambria Math" w:cs="Times New Roman"/>
                    <w:sz w:val="22"/>
                    <w:szCs w:val="22"/>
                    <w:lang w:val="en-US"/>
                  </w:rPr>
                  <m:t>V</m:t>
                </m:r>
              </m:e>
              <m:sub>
                <m:r>
                  <w:rPr>
                    <w:rFonts w:ascii="Cambria Math" w:eastAsia="Times New Roman" w:hAnsi="Cambria Math" w:cs="Times New Roman"/>
                    <w:sz w:val="22"/>
                    <w:szCs w:val="22"/>
                    <w:lang w:val="en-US"/>
                  </w:rPr>
                  <m:t>score</m:t>
                </m:r>
              </m:sub>
            </m:sSub>
          </m:e>
          <m:sub>
            <m:r>
              <w:rPr>
                <w:rFonts w:ascii="Cambria Math" w:eastAsia="Times New Roman" w:hAnsi="Cambria Math" w:cs="Times New Roman"/>
                <w:sz w:val="22"/>
                <w:szCs w:val="22"/>
                <w:lang w:val="en-US"/>
              </w:rPr>
              <m:t>i</m:t>
            </m:r>
          </m:sub>
        </m:sSub>
      </m:oMath>
      <w:r w:rsidRPr="00E66214">
        <w:rPr>
          <w:rFonts w:ascii="Times New Roman" w:eastAsia="Times New Roman" w:hAnsi="Times New Roman" w:cs="Times New Roman"/>
          <w:sz w:val="22"/>
          <w:szCs w:val="22"/>
          <w:lang w:val="en-US"/>
        </w:rPr>
        <w:t>) across all the reactions that are encoded by each gene:</w:t>
      </w:r>
    </w:p>
    <w:p w14:paraId="2859D332" w14:textId="77777777" w:rsidR="00E66214" w:rsidRPr="00E66214" w:rsidRDefault="00E66214" w:rsidP="00E66214">
      <w:pPr>
        <w:jc w:val="both"/>
        <w:rPr>
          <w:rFonts w:ascii="Times New Roman" w:eastAsia="Times New Roman" w:hAnsi="Times New Roman" w:cs="Times New Roman"/>
          <w:szCs w:val="20"/>
          <w:lang w:val="en-US"/>
        </w:rPr>
      </w:pPr>
    </w:p>
    <w:p w14:paraId="1907E1EF" w14:textId="77777777" w:rsidR="00E66214" w:rsidRPr="00E66214" w:rsidRDefault="00000000" w:rsidP="00E66214">
      <w:pPr>
        <w:jc w:val="center"/>
        <w:rPr>
          <w:rFonts w:ascii="Times New Roman" w:eastAsia="Times New Roman" w:hAnsi="Times New Roman" w:cs="Times New Roman"/>
          <w:sz w:val="22"/>
          <w:szCs w:val="22"/>
          <w:lang w:val="en-US"/>
        </w:rPr>
      </w:pPr>
      <m:oMathPara>
        <m:oMath>
          <m:sSub>
            <m:sSubPr>
              <m:ctrlPr>
                <w:rPr>
                  <w:rFonts w:ascii="Cambria Math" w:eastAsia="Times New Roman" w:hAnsi="Cambria Math" w:cs="Times New Roman"/>
                  <w:i/>
                  <w:sz w:val="22"/>
                  <w:szCs w:val="22"/>
                  <w:lang w:val="en-US"/>
                </w:rPr>
              </m:ctrlPr>
            </m:sSubPr>
            <m:e>
              <m:r>
                <w:rPr>
                  <w:rFonts w:ascii="Cambria Math" w:eastAsia="Times New Roman" w:hAnsi="Cambria Math" w:cs="Times New Roman"/>
                  <w:sz w:val="22"/>
                  <w:szCs w:val="22"/>
                  <w:lang w:val="en-US"/>
                </w:rPr>
                <m:t>K</m:t>
              </m:r>
            </m:e>
            <m:sub>
              <m:sSub>
                <m:sSubPr>
                  <m:ctrlPr>
                    <w:rPr>
                      <w:rFonts w:ascii="Cambria Math" w:eastAsia="Times New Roman" w:hAnsi="Cambria Math" w:cs="Times New Roman"/>
                      <w:i/>
                      <w:sz w:val="22"/>
                      <w:szCs w:val="22"/>
                      <w:lang w:val="en-US"/>
                    </w:rPr>
                  </m:ctrlPr>
                </m:sSubPr>
                <m:e>
                  <m:r>
                    <w:rPr>
                      <w:rFonts w:ascii="Cambria Math" w:eastAsia="Times New Roman" w:hAnsi="Cambria Math" w:cs="Times New Roman"/>
                      <w:sz w:val="22"/>
                      <w:szCs w:val="22"/>
                      <w:lang w:val="en-US"/>
                    </w:rPr>
                    <m:t>score</m:t>
                  </m:r>
                </m:e>
                <m:sub>
                  <m:r>
                    <w:rPr>
                      <w:rFonts w:ascii="Cambria Math" w:eastAsia="Times New Roman" w:hAnsi="Cambria Math" w:cs="Times New Roman"/>
                      <w:sz w:val="22"/>
                      <w:szCs w:val="22"/>
                      <w:lang w:val="en-US"/>
                    </w:rPr>
                    <m:t>i</m:t>
                  </m:r>
                </m:sub>
              </m:sSub>
            </m:sub>
          </m:sSub>
          <m:r>
            <w:rPr>
              <w:rFonts w:ascii="Cambria Math" w:eastAsia="Times New Roman" w:hAnsi="Cambria Math" w:cs="Times New Roman"/>
              <w:sz w:val="22"/>
              <w:szCs w:val="22"/>
              <w:lang w:val="en-US"/>
            </w:rPr>
            <m:t>=</m:t>
          </m:r>
          <m:f>
            <m:fPr>
              <m:ctrlPr>
                <w:rPr>
                  <w:rFonts w:ascii="Cambria Math" w:eastAsia="Times New Roman" w:hAnsi="Cambria Math" w:cs="Times New Roman"/>
                  <w:i/>
                  <w:sz w:val="22"/>
                  <w:szCs w:val="22"/>
                  <w:lang w:val="en-US"/>
                </w:rPr>
              </m:ctrlPr>
            </m:fPr>
            <m:num>
              <m:nary>
                <m:naryPr>
                  <m:chr m:val="∑"/>
                  <m:limLoc m:val="undOvr"/>
                  <m:ctrlPr>
                    <w:rPr>
                      <w:rFonts w:ascii="Cambria Math" w:eastAsia="Times New Roman" w:hAnsi="Cambria Math" w:cs="Times New Roman"/>
                      <w:i/>
                      <w:sz w:val="22"/>
                      <w:szCs w:val="22"/>
                      <w:lang w:val="en-US"/>
                    </w:rPr>
                  </m:ctrlPr>
                </m:naryPr>
                <m:sub>
                  <m:r>
                    <w:rPr>
                      <w:rFonts w:ascii="Cambria Math" w:eastAsia="Times New Roman" w:hAnsi="Cambria Math" w:cs="Times New Roman"/>
                      <w:sz w:val="22"/>
                      <w:szCs w:val="22"/>
                      <w:lang w:val="en-US"/>
                    </w:rPr>
                    <m:t>j=1</m:t>
                  </m:r>
                </m:sub>
                <m:sup>
                  <m:r>
                    <w:rPr>
                      <w:rFonts w:ascii="Cambria Math" w:eastAsia="Times New Roman" w:hAnsi="Cambria Math" w:cs="Times New Roman"/>
                      <w:sz w:val="22"/>
                      <w:szCs w:val="22"/>
                      <w:lang w:val="en-US"/>
                    </w:rPr>
                    <m:t>m</m:t>
                  </m:r>
                </m:sup>
                <m:e>
                  <m:sSub>
                    <m:sSubPr>
                      <m:ctrlPr>
                        <w:rPr>
                          <w:rFonts w:ascii="Cambria Math" w:eastAsia="Times New Roman" w:hAnsi="Cambria Math" w:cs="Times New Roman"/>
                          <w:i/>
                          <w:sz w:val="22"/>
                          <w:szCs w:val="22"/>
                          <w:lang w:val="en-US"/>
                        </w:rPr>
                      </m:ctrlPr>
                    </m:sSubPr>
                    <m:e>
                      <m:sSub>
                        <m:sSubPr>
                          <m:ctrlPr>
                            <w:rPr>
                              <w:rFonts w:ascii="Cambria Math" w:eastAsia="Times New Roman" w:hAnsi="Cambria Math" w:cs="Times New Roman"/>
                              <w:i/>
                              <w:sz w:val="22"/>
                              <w:szCs w:val="22"/>
                              <w:lang w:val="en-US"/>
                            </w:rPr>
                          </m:ctrlPr>
                        </m:sSubPr>
                        <m:e>
                          <m:r>
                            <w:rPr>
                              <w:rFonts w:ascii="Cambria Math" w:eastAsia="Times New Roman" w:hAnsi="Cambria Math" w:cs="Times New Roman"/>
                              <w:sz w:val="22"/>
                              <w:szCs w:val="22"/>
                              <w:lang w:val="en-US"/>
                            </w:rPr>
                            <m:t>V</m:t>
                          </m:r>
                        </m:e>
                        <m:sub>
                          <m:r>
                            <w:rPr>
                              <w:rFonts w:ascii="Cambria Math" w:eastAsia="Times New Roman" w:hAnsi="Cambria Math" w:cs="Times New Roman"/>
                              <w:sz w:val="22"/>
                              <w:szCs w:val="22"/>
                              <w:lang w:val="en-US"/>
                            </w:rPr>
                            <m:t>score</m:t>
                          </m:r>
                        </m:sub>
                      </m:sSub>
                    </m:e>
                    <m:sub>
                      <m:r>
                        <w:rPr>
                          <w:rFonts w:ascii="Cambria Math" w:eastAsia="Times New Roman" w:hAnsi="Cambria Math" w:cs="Times New Roman"/>
                          <w:sz w:val="22"/>
                          <w:szCs w:val="22"/>
                          <w:lang w:val="en-US"/>
                        </w:rPr>
                        <m:t>j</m:t>
                      </m:r>
                    </m:sub>
                  </m:sSub>
                </m:e>
              </m:nary>
            </m:num>
            <m:den>
              <m:r>
                <w:rPr>
                  <w:rFonts w:ascii="Cambria Math" w:eastAsia="Times New Roman" w:hAnsi="Cambria Math" w:cs="Times New Roman"/>
                  <w:sz w:val="22"/>
                  <w:szCs w:val="22"/>
                  <w:lang w:val="en-US"/>
                </w:rPr>
                <m:t>m</m:t>
              </m:r>
            </m:den>
          </m:f>
        </m:oMath>
      </m:oMathPara>
    </w:p>
    <w:p w14:paraId="5E734D36" w14:textId="77777777" w:rsidR="00E66214" w:rsidRPr="00E66214" w:rsidRDefault="00E66214" w:rsidP="00E66214">
      <w:pPr>
        <w:spacing w:line="360" w:lineRule="auto"/>
        <w:jc w:val="both"/>
        <w:rPr>
          <w:rFonts w:ascii="Times New Roman" w:eastAsia="Times New Roman" w:hAnsi="Times New Roman" w:cs="Times New Roman"/>
          <w:sz w:val="22"/>
          <w:szCs w:val="22"/>
          <w:lang w:val="en-US"/>
        </w:rPr>
      </w:pPr>
    </w:p>
    <w:p w14:paraId="08660416" w14:textId="77777777" w:rsidR="00E66214" w:rsidRPr="00E66214" w:rsidRDefault="00E66214" w:rsidP="00E66214">
      <w:pPr>
        <w:spacing w:line="360" w:lineRule="auto"/>
        <w:jc w:val="both"/>
        <w:rPr>
          <w:rFonts w:ascii="Times New Roman" w:eastAsia="Times New Roman" w:hAnsi="Times New Roman" w:cs="Times New Roman"/>
          <w:sz w:val="22"/>
          <w:szCs w:val="22"/>
          <w:lang w:val="en-US"/>
        </w:rPr>
      </w:pPr>
    </w:p>
    <w:p w14:paraId="4CB76FF2" w14:textId="232AA5CF" w:rsidR="00E66214" w:rsidRDefault="00E66214" w:rsidP="00E66214">
      <w:pPr>
        <w:spacing w:line="360" w:lineRule="auto"/>
        <w:jc w:val="both"/>
        <w:rPr>
          <w:rFonts w:ascii="Times New Roman" w:eastAsia="Times New Roman" w:hAnsi="Times New Roman" w:cs="Times New Roman"/>
          <w:sz w:val="22"/>
          <w:szCs w:val="22"/>
          <w:lang w:val="en-US"/>
        </w:rPr>
      </w:pPr>
      <w:r w:rsidRPr="00E66214">
        <w:rPr>
          <w:rFonts w:ascii="Times New Roman" w:eastAsia="Times New Roman" w:hAnsi="Times New Roman" w:cs="Times New Roman"/>
          <w:sz w:val="22"/>
          <w:szCs w:val="22"/>
          <w:lang w:val="en-US"/>
        </w:rPr>
        <w:lastRenderedPageBreak/>
        <w:t xml:space="preserve">Where </w:t>
      </w:r>
      <m:oMath>
        <m:sSub>
          <m:sSubPr>
            <m:ctrlPr>
              <w:rPr>
                <w:rFonts w:ascii="Cambria Math" w:eastAsia="Times New Roman" w:hAnsi="Cambria Math" w:cs="Times New Roman"/>
                <w:i/>
                <w:sz w:val="22"/>
                <w:szCs w:val="22"/>
                <w:lang w:val="en-US"/>
              </w:rPr>
            </m:ctrlPr>
          </m:sSubPr>
          <m:e>
            <m:r>
              <w:rPr>
                <w:rFonts w:ascii="Cambria Math" w:eastAsia="Times New Roman" w:hAnsi="Cambria Math" w:cs="Times New Roman"/>
                <w:sz w:val="22"/>
                <w:szCs w:val="22"/>
                <w:lang w:val="en-US"/>
              </w:rPr>
              <m:t>K</m:t>
            </m:r>
          </m:e>
          <m:sub>
            <m:sSub>
              <m:sSubPr>
                <m:ctrlPr>
                  <w:rPr>
                    <w:rFonts w:ascii="Cambria Math" w:eastAsia="Times New Roman" w:hAnsi="Cambria Math" w:cs="Times New Roman"/>
                    <w:i/>
                    <w:sz w:val="22"/>
                    <w:szCs w:val="22"/>
                    <w:lang w:val="en-US"/>
                  </w:rPr>
                </m:ctrlPr>
              </m:sSubPr>
              <m:e>
                <m:r>
                  <w:rPr>
                    <w:rFonts w:ascii="Cambria Math" w:eastAsia="Times New Roman" w:hAnsi="Cambria Math" w:cs="Times New Roman"/>
                    <w:sz w:val="22"/>
                    <w:szCs w:val="22"/>
                    <w:lang w:val="en-US"/>
                  </w:rPr>
                  <m:t>score</m:t>
                </m:r>
              </m:e>
              <m:sub>
                <m:r>
                  <w:rPr>
                    <w:rFonts w:ascii="Cambria Math" w:eastAsia="Times New Roman" w:hAnsi="Cambria Math" w:cs="Times New Roman"/>
                    <w:sz w:val="22"/>
                    <w:szCs w:val="22"/>
                    <w:lang w:val="en-US"/>
                  </w:rPr>
                  <m:t>i</m:t>
                </m:r>
              </m:sub>
            </m:sSub>
          </m:sub>
        </m:sSub>
      </m:oMath>
      <w:r w:rsidRPr="00E66214">
        <w:rPr>
          <w:rFonts w:ascii="Times New Roman" w:eastAsia="Times New Roman" w:hAnsi="Times New Roman" w:cs="Times New Roman"/>
          <w:sz w:val="22"/>
          <w:szCs w:val="22"/>
          <w:lang w:val="en-US"/>
        </w:rPr>
        <w:t xml:space="preserve"> is the score for gene target </w:t>
      </w:r>
      <w:proofErr w:type="spellStart"/>
      <w:r w:rsidRPr="00E66214">
        <w:rPr>
          <w:rFonts w:ascii="Times New Roman" w:eastAsia="Times New Roman" w:hAnsi="Times New Roman" w:cs="Times New Roman"/>
          <w:i/>
          <w:iCs/>
          <w:sz w:val="22"/>
          <w:szCs w:val="22"/>
          <w:lang w:val="en-US"/>
        </w:rPr>
        <w:t>i</w:t>
      </w:r>
      <w:proofErr w:type="spellEnd"/>
      <w:r w:rsidRPr="00E66214">
        <w:rPr>
          <w:rFonts w:ascii="Times New Roman" w:eastAsia="Times New Roman" w:hAnsi="Times New Roman" w:cs="Times New Roman"/>
          <w:sz w:val="22"/>
          <w:szCs w:val="22"/>
          <w:lang w:val="en-US"/>
        </w:rPr>
        <w:t xml:space="preserve">; </w:t>
      </w:r>
      <m:oMath>
        <m:nary>
          <m:naryPr>
            <m:chr m:val="∑"/>
            <m:limLoc m:val="undOvr"/>
            <m:ctrlPr>
              <w:rPr>
                <w:rFonts w:ascii="Cambria Math" w:eastAsia="Times New Roman" w:hAnsi="Cambria Math" w:cs="Times New Roman"/>
                <w:i/>
                <w:sz w:val="22"/>
                <w:szCs w:val="22"/>
                <w:lang w:val="en-US"/>
              </w:rPr>
            </m:ctrlPr>
          </m:naryPr>
          <m:sub>
            <m:r>
              <w:rPr>
                <w:rFonts w:ascii="Cambria Math" w:eastAsia="Times New Roman" w:hAnsi="Cambria Math" w:cs="Times New Roman"/>
                <w:sz w:val="22"/>
                <w:szCs w:val="22"/>
                <w:lang w:val="en-US"/>
              </w:rPr>
              <m:t>j=1</m:t>
            </m:r>
          </m:sub>
          <m:sup>
            <m:r>
              <w:rPr>
                <w:rFonts w:ascii="Cambria Math" w:eastAsia="Times New Roman" w:hAnsi="Cambria Math" w:cs="Times New Roman"/>
                <w:sz w:val="22"/>
                <w:szCs w:val="22"/>
                <w:lang w:val="en-US"/>
              </w:rPr>
              <m:t>m</m:t>
            </m:r>
          </m:sup>
          <m:e>
            <m:sSub>
              <m:sSubPr>
                <m:ctrlPr>
                  <w:rPr>
                    <w:rFonts w:ascii="Cambria Math" w:eastAsia="Times New Roman" w:hAnsi="Cambria Math" w:cs="Times New Roman"/>
                    <w:i/>
                    <w:sz w:val="22"/>
                    <w:szCs w:val="22"/>
                    <w:lang w:val="en-US"/>
                  </w:rPr>
                </m:ctrlPr>
              </m:sSubPr>
              <m:e>
                <m:sSub>
                  <m:sSubPr>
                    <m:ctrlPr>
                      <w:rPr>
                        <w:rFonts w:ascii="Cambria Math" w:eastAsia="Times New Roman" w:hAnsi="Cambria Math" w:cs="Times New Roman"/>
                        <w:i/>
                        <w:sz w:val="22"/>
                        <w:szCs w:val="22"/>
                        <w:lang w:val="en-US"/>
                      </w:rPr>
                    </m:ctrlPr>
                  </m:sSubPr>
                  <m:e>
                    <m:r>
                      <w:rPr>
                        <w:rFonts w:ascii="Cambria Math" w:eastAsia="Times New Roman" w:hAnsi="Cambria Math" w:cs="Times New Roman"/>
                        <w:sz w:val="22"/>
                        <w:szCs w:val="22"/>
                        <w:lang w:val="en-US"/>
                      </w:rPr>
                      <m:t>V</m:t>
                    </m:r>
                  </m:e>
                  <m:sub>
                    <m:r>
                      <w:rPr>
                        <w:rFonts w:ascii="Cambria Math" w:eastAsia="Times New Roman" w:hAnsi="Cambria Math" w:cs="Times New Roman"/>
                        <w:sz w:val="22"/>
                        <w:szCs w:val="22"/>
                        <w:lang w:val="en-US"/>
                      </w:rPr>
                      <m:t>score</m:t>
                    </m:r>
                  </m:sub>
                </m:sSub>
              </m:e>
              <m:sub>
                <m:r>
                  <w:rPr>
                    <w:rFonts w:ascii="Cambria Math" w:eastAsia="Times New Roman" w:hAnsi="Cambria Math" w:cs="Times New Roman"/>
                    <w:sz w:val="22"/>
                    <w:szCs w:val="22"/>
                    <w:lang w:val="en-US"/>
                  </w:rPr>
                  <m:t>j</m:t>
                </m:r>
              </m:sub>
            </m:sSub>
          </m:e>
        </m:nary>
      </m:oMath>
      <w:r w:rsidRPr="00E66214">
        <w:rPr>
          <w:rFonts w:ascii="Times New Roman" w:eastAsia="Times New Roman" w:hAnsi="Times New Roman" w:cs="Times New Roman"/>
          <w:sz w:val="22"/>
          <w:szCs w:val="22"/>
          <w:lang w:val="en-US"/>
        </w:rPr>
        <w:t xml:space="preserve"> is the sum of the reaction scores of all reactions that are catalysed by gene product </w:t>
      </w:r>
      <w:proofErr w:type="spellStart"/>
      <w:r w:rsidRPr="00E66214">
        <w:rPr>
          <w:rFonts w:ascii="Times New Roman" w:eastAsia="Times New Roman" w:hAnsi="Times New Roman" w:cs="Times New Roman"/>
          <w:i/>
          <w:iCs/>
          <w:sz w:val="22"/>
          <w:szCs w:val="22"/>
          <w:lang w:val="en-US"/>
        </w:rPr>
        <w:t>i</w:t>
      </w:r>
      <w:proofErr w:type="spellEnd"/>
      <w:r w:rsidRPr="00E66214">
        <w:rPr>
          <w:rFonts w:ascii="Times New Roman" w:eastAsia="Times New Roman" w:hAnsi="Times New Roman" w:cs="Times New Roman"/>
          <w:sz w:val="22"/>
          <w:szCs w:val="22"/>
          <w:lang w:val="en-US"/>
        </w:rPr>
        <w:t xml:space="preserve">; </w:t>
      </w:r>
      <w:r w:rsidRPr="00E66214">
        <w:rPr>
          <w:rFonts w:ascii="Times New Roman" w:eastAsia="Times New Roman" w:hAnsi="Times New Roman" w:cs="Times New Roman"/>
          <w:i/>
          <w:iCs/>
          <w:sz w:val="22"/>
          <w:szCs w:val="22"/>
          <w:lang w:val="en-US"/>
        </w:rPr>
        <w:t>m</w:t>
      </w:r>
      <w:r w:rsidRPr="00E66214">
        <w:rPr>
          <w:rFonts w:ascii="Times New Roman" w:eastAsia="Times New Roman" w:hAnsi="Times New Roman" w:cs="Times New Roman"/>
          <w:sz w:val="22"/>
          <w:szCs w:val="22"/>
          <w:lang w:val="en-US"/>
        </w:rPr>
        <w:t xml:space="preserve"> is the total number of reactions </w:t>
      </w:r>
      <w:proofErr w:type="spellStart"/>
      <w:r w:rsidRPr="00E66214">
        <w:rPr>
          <w:rFonts w:ascii="Times New Roman" w:eastAsia="Times New Roman" w:hAnsi="Times New Roman" w:cs="Times New Roman"/>
          <w:sz w:val="22"/>
          <w:szCs w:val="22"/>
          <w:lang w:val="en-US"/>
        </w:rPr>
        <w:t>catalysed</w:t>
      </w:r>
      <w:proofErr w:type="spellEnd"/>
      <w:r w:rsidRPr="00E66214">
        <w:rPr>
          <w:rFonts w:ascii="Times New Roman" w:eastAsia="Times New Roman" w:hAnsi="Times New Roman" w:cs="Times New Roman"/>
          <w:sz w:val="22"/>
          <w:szCs w:val="22"/>
          <w:lang w:val="en-US"/>
        </w:rPr>
        <w:t xml:space="preserve"> by gene product </w:t>
      </w:r>
      <w:proofErr w:type="spellStart"/>
      <w:r w:rsidRPr="00E66214">
        <w:rPr>
          <w:rFonts w:ascii="Times New Roman" w:eastAsia="Times New Roman" w:hAnsi="Times New Roman" w:cs="Times New Roman"/>
          <w:i/>
          <w:iCs/>
          <w:sz w:val="22"/>
          <w:szCs w:val="22"/>
          <w:lang w:val="en-US"/>
        </w:rPr>
        <w:t>i</w:t>
      </w:r>
      <w:proofErr w:type="spellEnd"/>
      <w:r w:rsidRPr="00E66214">
        <w:rPr>
          <w:rFonts w:ascii="Times New Roman" w:eastAsia="Times New Roman" w:hAnsi="Times New Roman" w:cs="Times New Roman"/>
          <w:sz w:val="22"/>
          <w:szCs w:val="22"/>
          <w:lang w:val="en-US"/>
        </w:rPr>
        <w:t xml:space="preserve">. Genes with a </w:t>
      </w:r>
      <w:r w:rsidRPr="00E66214">
        <w:rPr>
          <w:rFonts w:ascii="Times New Roman" w:eastAsia="Times New Roman" w:hAnsi="Times New Roman" w:cs="Times New Roman"/>
          <w:i/>
          <w:iCs/>
          <w:sz w:val="22"/>
          <w:szCs w:val="22"/>
          <w:lang w:val="en-US"/>
        </w:rPr>
        <w:t xml:space="preserve">K-score </w:t>
      </w:r>
      <w:r w:rsidRPr="00E66214">
        <w:rPr>
          <w:rFonts w:ascii="Times New Roman" w:eastAsia="Times New Roman" w:hAnsi="Times New Roman" w:cs="Times New Roman"/>
          <w:sz w:val="22"/>
          <w:szCs w:val="22"/>
          <w:lang w:val="en-US"/>
        </w:rPr>
        <w:t xml:space="preserve">higher than 1 are suggested as targets for overexpression; genes with 0.05 &lt; </w:t>
      </w:r>
      <w:r w:rsidRPr="00E66214">
        <w:rPr>
          <w:rFonts w:ascii="Times New Roman" w:eastAsia="Times New Roman" w:hAnsi="Times New Roman" w:cs="Times New Roman"/>
          <w:i/>
          <w:iCs/>
          <w:sz w:val="22"/>
          <w:szCs w:val="22"/>
          <w:lang w:val="en-US"/>
        </w:rPr>
        <w:t xml:space="preserve">K-scores </w:t>
      </w:r>
      <w:r w:rsidRPr="00E66214">
        <w:rPr>
          <w:rFonts w:ascii="Times New Roman" w:eastAsia="Times New Roman" w:hAnsi="Times New Roman" w:cs="Times New Roman"/>
          <w:sz w:val="22"/>
          <w:szCs w:val="22"/>
          <w:lang w:val="en-US"/>
        </w:rPr>
        <w:t xml:space="preserve">&lt; 0.5 as targets for knock-down; and those with </w:t>
      </w:r>
      <w:r w:rsidRPr="00E66214">
        <w:rPr>
          <w:rFonts w:ascii="Times New Roman" w:eastAsia="Times New Roman" w:hAnsi="Times New Roman" w:cs="Times New Roman"/>
          <w:i/>
          <w:iCs/>
          <w:sz w:val="22"/>
          <w:szCs w:val="22"/>
          <w:lang w:val="en-US"/>
        </w:rPr>
        <w:t xml:space="preserve">K-scores </w:t>
      </w:r>
      <w:r w:rsidRPr="00E66214">
        <w:rPr>
          <w:rFonts w:ascii="Times New Roman" w:eastAsia="Times New Roman" w:hAnsi="Times New Roman" w:cs="Times New Roman"/>
          <w:sz w:val="22"/>
          <w:szCs w:val="22"/>
          <w:lang w:val="en-US"/>
        </w:rPr>
        <w:t xml:space="preserve">&lt; 0.05 as knock-out targets.  </w:t>
      </w:r>
    </w:p>
    <w:p w14:paraId="3627B810" w14:textId="77777777" w:rsidR="00C92EFF" w:rsidRPr="00E66214" w:rsidRDefault="00C92EFF" w:rsidP="00E66214">
      <w:pPr>
        <w:spacing w:line="360" w:lineRule="auto"/>
        <w:jc w:val="both"/>
        <w:rPr>
          <w:rFonts w:ascii="Times New Roman" w:eastAsia="Times New Roman" w:hAnsi="Times New Roman" w:cs="Times New Roman"/>
          <w:sz w:val="22"/>
          <w:szCs w:val="22"/>
          <w:lang w:val="en-US"/>
        </w:rPr>
      </w:pPr>
    </w:p>
    <w:p w14:paraId="344E7A58" w14:textId="2C9B96D7" w:rsidR="00E66214" w:rsidRPr="00E66214" w:rsidRDefault="00A71961" w:rsidP="00E66214">
      <w:pPr>
        <w:rPr>
          <w:rFonts w:ascii="Times New Roman" w:eastAsia="Times New Roman" w:hAnsi="Times New Roman" w:cs="Times New Roman"/>
          <w:b/>
          <w:bCs/>
          <w:szCs w:val="20"/>
          <w:lang w:val="en-IE"/>
        </w:rPr>
      </w:pPr>
      <w:r>
        <w:rPr>
          <w:rFonts w:ascii="Times New Roman" w:eastAsia="Times New Roman" w:hAnsi="Times New Roman" w:cs="Times New Roman"/>
          <w:b/>
          <w:bCs/>
          <w:i/>
          <w:iCs/>
          <w:szCs w:val="20"/>
          <w:lang w:val="en-IE"/>
        </w:rPr>
        <w:t>1.</w:t>
      </w:r>
      <w:r w:rsidR="00C92EFF">
        <w:rPr>
          <w:rFonts w:ascii="Times New Roman" w:eastAsia="Times New Roman" w:hAnsi="Times New Roman" w:cs="Times New Roman"/>
          <w:b/>
          <w:bCs/>
          <w:i/>
          <w:iCs/>
          <w:szCs w:val="20"/>
          <w:lang w:val="en-IE"/>
        </w:rPr>
        <w:t>2.</w:t>
      </w:r>
      <w:r w:rsidR="00E66214" w:rsidRPr="00E66214">
        <w:rPr>
          <w:rFonts w:ascii="Times New Roman" w:eastAsia="Times New Roman" w:hAnsi="Times New Roman" w:cs="Times New Roman"/>
          <w:b/>
          <w:bCs/>
          <w:i/>
          <w:iCs/>
          <w:szCs w:val="20"/>
          <w:lang w:val="en-IE"/>
        </w:rPr>
        <w:t xml:space="preserve"> Identification of flux leaks</w:t>
      </w:r>
    </w:p>
    <w:p w14:paraId="41B85D3B" w14:textId="77777777" w:rsidR="00E66214" w:rsidRPr="00E66214" w:rsidRDefault="00E66214" w:rsidP="00E66214">
      <w:pPr>
        <w:jc w:val="both"/>
        <w:rPr>
          <w:rFonts w:ascii="Times New Roman" w:eastAsia="Times New Roman" w:hAnsi="Times New Roman" w:cs="Times New Roman"/>
          <w:szCs w:val="20"/>
          <w:lang w:val="en-IE"/>
        </w:rPr>
      </w:pPr>
      <w:r w:rsidRPr="00E66214">
        <w:rPr>
          <w:rFonts w:ascii="Times New Roman" w:eastAsia="Times New Roman" w:hAnsi="Times New Roman" w:cs="Times New Roman"/>
          <w:szCs w:val="20"/>
          <w:lang w:val="en-IE"/>
        </w:rPr>
        <w:t xml:space="preserve">In the FSEOF algorithm, gene engineering targets are identified based on the assumption that there is a trade-off between biomass formation and product secretion or accumulation. Nevertheless, additional ways of enhancing production can be found by focusing on other characteristics of the metabolic network. Reaction steps that consume the product of interest, which may decrease accumulation or secretion, are often elusive to the FSEOF algorithm. These reactions might not be relevant for biomass formation, especially for those located in metabolic pathways outside of central carbon metabolism. In order to capture this kind of reactions in the list of gene target candidates, all genes that encode for enzymes </w:t>
      </w:r>
      <w:proofErr w:type="spellStart"/>
      <w:r w:rsidRPr="00E66214">
        <w:rPr>
          <w:rFonts w:ascii="Times New Roman" w:eastAsia="Times New Roman" w:hAnsi="Times New Roman" w:cs="Times New Roman"/>
          <w:szCs w:val="20"/>
          <w:lang w:val="en-IE"/>
        </w:rPr>
        <w:t>catalyzing</w:t>
      </w:r>
      <w:proofErr w:type="spellEnd"/>
      <w:r w:rsidRPr="00E66214">
        <w:rPr>
          <w:rFonts w:ascii="Times New Roman" w:eastAsia="Times New Roman" w:hAnsi="Times New Roman" w:cs="Times New Roman"/>
          <w:szCs w:val="20"/>
          <w:lang w:val="en-IE"/>
        </w:rPr>
        <w:t xml:space="preserve"> these reaction steps, possibly being detrimental, are added to the list of  candidates by the </w:t>
      </w:r>
      <w:proofErr w:type="spellStart"/>
      <w:r w:rsidRPr="00E66214">
        <w:rPr>
          <w:rFonts w:ascii="Times New Roman" w:eastAsia="Times New Roman" w:hAnsi="Times New Roman" w:cs="Times New Roman"/>
          <w:szCs w:val="20"/>
          <w:lang w:val="en-IE"/>
        </w:rPr>
        <w:t>funciont</w:t>
      </w:r>
      <w:proofErr w:type="spellEnd"/>
      <w:r w:rsidRPr="00E66214">
        <w:rPr>
          <w:rFonts w:ascii="Times New Roman" w:eastAsia="Times New Roman" w:hAnsi="Times New Roman" w:cs="Times New Roman"/>
          <w:szCs w:val="20"/>
          <w:lang w:val="en-IE"/>
        </w:rPr>
        <w:t xml:space="preserve"> </w:t>
      </w:r>
      <w:proofErr w:type="spellStart"/>
      <w:r w:rsidRPr="00E66214">
        <w:rPr>
          <w:rFonts w:ascii="Times New Roman" w:eastAsia="Times New Roman" w:hAnsi="Times New Roman" w:cs="Times New Roman"/>
          <w:b/>
          <w:bCs/>
          <w:i/>
          <w:iCs/>
          <w:szCs w:val="20"/>
          <w:lang w:val="en-IE"/>
        </w:rPr>
        <w:t>find_flux_leaks</w:t>
      </w:r>
      <w:proofErr w:type="spellEnd"/>
      <w:r w:rsidRPr="00E66214">
        <w:rPr>
          <w:rFonts w:ascii="Times New Roman" w:eastAsia="Times New Roman" w:hAnsi="Times New Roman" w:cs="Times New Roman"/>
          <w:szCs w:val="20"/>
          <w:lang w:val="en-IE"/>
        </w:rPr>
        <w:t>.</w:t>
      </w:r>
    </w:p>
    <w:p w14:paraId="58DD836A" w14:textId="77777777" w:rsidR="00E66214" w:rsidRPr="00E66214" w:rsidRDefault="00E66214" w:rsidP="00E66214">
      <w:pPr>
        <w:jc w:val="both"/>
        <w:rPr>
          <w:rFonts w:ascii="Times New Roman" w:eastAsia="Times New Roman" w:hAnsi="Times New Roman" w:cs="Times New Roman"/>
          <w:szCs w:val="20"/>
          <w:lang w:val="en-US"/>
        </w:rPr>
      </w:pPr>
    </w:p>
    <w:p w14:paraId="45075153" w14:textId="57FDF249" w:rsidR="00E66214" w:rsidRPr="00E66214" w:rsidRDefault="00A71961" w:rsidP="00E66214">
      <w:pPr>
        <w:jc w:val="both"/>
        <w:rPr>
          <w:rFonts w:ascii="Times New Roman" w:eastAsia="Times New Roman" w:hAnsi="Times New Roman" w:cs="Times New Roman"/>
          <w:szCs w:val="20"/>
          <w:lang w:val="en-US"/>
        </w:rPr>
      </w:pPr>
      <w:r>
        <w:rPr>
          <w:rFonts w:ascii="Times New Roman" w:eastAsia="Times New Roman" w:hAnsi="Times New Roman" w:cs="Times New Roman"/>
          <w:b/>
          <w:bCs/>
          <w:i/>
          <w:iCs/>
          <w:szCs w:val="20"/>
          <w:lang w:val="en-US"/>
        </w:rPr>
        <w:t>1.</w:t>
      </w:r>
      <w:r w:rsidR="00E66214" w:rsidRPr="00E66214">
        <w:rPr>
          <w:rFonts w:ascii="Times New Roman" w:eastAsia="Times New Roman" w:hAnsi="Times New Roman" w:cs="Times New Roman"/>
          <w:b/>
          <w:bCs/>
          <w:i/>
          <w:iCs/>
          <w:szCs w:val="20"/>
          <w:lang w:val="en-US"/>
        </w:rPr>
        <w:t>3. Discarding essential genes from deletion targets</w:t>
      </w:r>
    </w:p>
    <w:p w14:paraId="44C7B27F" w14:textId="77777777" w:rsidR="00E66214" w:rsidRPr="00E66214" w:rsidRDefault="00E66214" w:rsidP="00E66214">
      <w:pPr>
        <w:jc w:val="both"/>
        <w:rPr>
          <w:rFonts w:ascii="Times New Roman" w:eastAsia="Times New Roman" w:hAnsi="Times New Roman" w:cs="Times New Roman"/>
          <w:szCs w:val="20"/>
          <w:lang w:val="en-US"/>
        </w:rPr>
      </w:pPr>
      <w:r w:rsidRPr="00E66214">
        <w:rPr>
          <w:rFonts w:ascii="Times New Roman" w:eastAsia="Times New Roman" w:hAnsi="Times New Roman" w:cs="Times New Roman"/>
          <w:szCs w:val="20"/>
          <w:lang w:val="en-US"/>
        </w:rPr>
        <w:t xml:space="preserve">Experimentally validated essential genes (retrieved from the </w:t>
      </w:r>
      <w:r w:rsidRPr="00E66214">
        <w:rPr>
          <w:rFonts w:ascii="Times New Roman" w:eastAsia="Times New Roman" w:hAnsi="Times New Roman" w:cs="Times New Roman"/>
          <w:i/>
          <w:iCs/>
          <w:szCs w:val="20"/>
          <w:lang w:val="en-US"/>
        </w:rPr>
        <w:t>Saccharomyces</w:t>
      </w:r>
      <w:r w:rsidRPr="00E66214">
        <w:rPr>
          <w:rFonts w:ascii="Times New Roman" w:eastAsia="Times New Roman" w:hAnsi="Times New Roman" w:cs="Times New Roman"/>
          <w:szCs w:val="20"/>
          <w:lang w:val="en-US"/>
        </w:rPr>
        <w:t xml:space="preserve"> genome deletion project, available at: </w:t>
      </w:r>
      <w:hyperlink r:id="rId6" w:history="1">
        <w:r w:rsidRPr="00E66214">
          <w:rPr>
            <w:rFonts w:ascii="Times New Roman" w:eastAsia="Times New Roman" w:hAnsi="Times New Roman" w:cs="Times New Roman"/>
            <w:szCs w:val="20"/>
            <w:lang w:val="en-US"/>
          </w:rPr>
          <w:t>http://www-sequence.stanford.edu/group/yeast_deletion_project/downloads.html</w:t>
        </w:r>
      </w:hyperlink>
      <w:r w:rsidRPr="00E66214">
        <w:rPr>
          <w:rFonts w:ascii="Times New Roman" w:eastAsia="Times New Roman" w:hAnsi="Times New Roman" w:cs="Times New Roman"/>
          <w:szCs w:val="20"/>
          <w:lang w:val="en-US"/>
        </w:rPr>
        <w:t xml:space="preserve">) are discarded from the list of knock-down and knock targets. </w:t>
      </w:r>
    </w:p>
    <w:p w14:paraId="3C1787B5" w14:textId="77777777" w:rsidR="00E66214" w:rsidRPr="00E66214" w:rsidRDefault="00E66214" w:rsidP="00E66214">
      <w:pPr>
        <w:jc w:val="both"/>
        <w:rPr>
          <w:rFonts w:ascii="Times New Roman" w:eastAsia="Times New Roman" w:hAnsi="Times New Roman" w:cs="Times New Roman"/>
          <w:szCs w:val="20"/>
          <w:lang w:val="en-US"/>
        </w:rPr>
      </w:pPr>
    </w:p>
    <w:p w14:paraId="6DBDEEDC" w14:textId="09A16834" w:rsidR="00E66214" w:rsidRPr="00E66214" w:rsidRDefault="002945A9" w:rsidP="00E66214">
      <w:pPr>
        <w:spacing w:line="360" w:lineRule="auto"/>
        <w:rPr>
          <w:rFonts w:ascii="Times New Roman" w:eastAsia="Times New Roman" w:hAnsi="Times New Roman" w:cs="Times New Roman"/>
          <w:b/>
          <w:bCs/>
          <w:i/>
          <w:iCs/>
          <w:sz w:val="22"/>
          <w:szCs w:val="22"/>
          <w:lang w:val="en-IE"/>
        </w:rPr>
      </w:pPr>
      <w:r>
        <w:rPr>
          <w:rFonts w:ascii="Times New Roman" w:eastAsia="Times New Roman" w:hAnsi="Times New Roman" w:cs="Times New Roman"/>
          <w:b/>
          <w:bCs/>
          <w:i/>
          <w:iCs/>
          <w:sz w:val="22"/>
          <w:szCs w:val="22"/>
          <w:lang w:val="en-IE"/>
        </w:rPr>
        <w:t>1.</w:t>
      </w:r>
      <w:r w:rsidR="00E66214" w:rsidRPr="00E66214">
        <w:rPr>
          <w:rFonts w:ascii="Times New Roman" w:eastAsia="Times New Roman" w:hAnsi="Times New Roman" w:cs="Times New Roman"/>
          <w:b/>
          <w:bCs/>
          <w:i/>
          <w:iCs/>
          <w:sz w:val="22"/>
          <w:szCs w:val="22"/>
          <w:lang w:val="en-IE"/>
        </w:rPr>
        <w:t>4. Identification of enzyme groups in the candidate targets</w:t>
      </w:r>
    </w:p>
    <w:p w14:paraId="2A817266" w14:textId="77777777" w:rsidR="00E66214" w:rsidRPr="00E66214" w:rsidRDefault="00E66214" w:rsidP="00E66214">
      <w:pPr>
        <w:spacing w:line="360" w:lineRule="auto"/>
        <w:rPr>
          <w:rFonts w:ascii="Times New Roman" w:eastAsia="Times New Roman" w:hAnsi="Times New Roman" w:cs="Times New Roman"/>
          <w:sz w:val="22"/>
          <w:szCs w:val="22"/>
          <w:lang w:val="en-IE"/>
        </w:rPr>
      </w:pPr>
      <w:r w:rsidRPr="00E66214">
        <w:rPr>
          <w:rFonts w:ascii="Times New Roman" w:eastAsia="Times New Roman" w:hAnsi="Times New Roman" w:cs="Times New Roman"/>
          <w:sz w:val="22"/>
          <w:szCs w:val="22"/>
          <w:lang w:val="en-IE"/>
        </w:rPr>
        <w:t xml:space="preserve">As </w:t>
      </w:r>
      <w:proofErr w:type="spellStart"/>
      <w:r w:rsidRPr="00E66214">
        <w:rPr>
          <w:rFonts w:ascii="Times New Roman" w:eastAsia="Times New Roman" w:hAnsi="Times New Roman" w:cs="Times New Roman"/>
          <w:sz w:val="22"/>
          <w:szCs w:val="22"/>
          <w:lang w:val="en-IE"/>
        </w:rPr>
        <w:t>ecModels</w:t>
      </w:r>
      <w:proofErr w:type="spellEnd"/>
      <w:r w:rsidRPr="00E66214">
        <w:rPr>
          <w:rFonts w:ascii="Times New Roman" w:eastAsia="Times New Roman" w:hAnsi="Times New Roman" w:cs="Times New Roman"/>
          <w:sz w:val="22"/>
          <w:szCs w:val="22"/>
          <w:lang w:val="en-IE"/>
        </w:rPr>
        <w:t xml:space="preserve"> are capable of capturing complex reaction-gene relations, isoenzymes and enzyme complexes, some of the gene products predicted as targets by FSEOF may fall into one of these categories. Isoenzymes and enzyme complex subunits are identified by finding all groups of identical vectors in a metabolite-gene matrix, which connects all genes with the metabolites involved in the reactions catalysed by their corresponding enzymes. In an </w:t>
      </w:r>
      <w:proofErr w:type="spellStart"/>
      <w:r w:rsidRPr="00E66214">
        <w:rPr>
          <w:rFonts w:ascii="Times New Roman" w:eastAsia="Times New Roman" w:hAnsi="Times New Roman" w:cs="Times New Roman"/>
          <w:sz w:val="22"/>
          <w:szCs w:val="22"/>
          <w:lang w:val="en-IE"/>
        </w:rPr>
        <w:t>ecModel</w:t>
      </w:r>
      <w:proofErr w:type="spellEnd"/>
      <w:r w:rsidRPr="00E66214">
        <w:rPr>
          <w:rFonts w:ascii="Times New Roman" w:eastAsia="Times New Roman" w:hAnsi="Times New Roman" w:cs="Times New Roman"/>
          <w:sz w:val="22"/>
          <w:szCs w:val="22"/>
          <w:lang w:val="en-IE"/>
        </w:rPr>
        <w:t>, the metabolite-gene matrix is defined as:</w:t>
      </w:r>
    </w:p>
    <w:p w14:paraId="430E6BED" w14:textId="77777777" w:rsidR="00E66214" w:rsidRPr="00E66214" w:rsidRDefault="00E66214" w:rsidP="00E66214">
      <w:pPr>
        <w:jc w:val="center"/>
        <w:rPr>
          <w:rFonts w:ascii="Times New Roman" w:eastAsia="Times New Roman" w:hAnsi="Times New Roman" w:cs="Times New Roman"/>
          <w:sz w:val="22"/>
          <w:szCs w:val="22"/>
          <w:lang w:val="en-IE"/>
        </w:rPr>
      </w:pPr>
      <m:oMathPara>
        <m:oMath>
          <m:r>
            <w:rPr>
              <w:rFonts w:ascii="Cambria Math" w:eastAsia="Times New Roman" w:hAnsi="Cambria Math" w:cs="Times New Roman"/>
              <w:sz w:val="22"/>
              <w:szCs w:val="22"/>
              <w:lang w:val="en-IE"/>
            </w:rPr>
            <m:t>MG=logical(S)*RxnGeneMat</m:t>
          </m:r>
        </m:oMath>
      </m:oMathPara>
    </w:p>
    <w:p w14:paraId="1B4F37C5" w14:textId="77777777" w:rsidR="00E66214" w:rsidRPr="00E66214" w:rsidRDefault="00E66214" w:rsidP="00E66214">
      <w:pPr>
        <w:spacing w:line="360" w:lineRule="auto"/>
        <w:jc w:val="both"/>
        <w:rPr>
          <w:rFonts w:ascii="Times New Roman" w:eastAsia="Times New Roman" w:hAnsi="Times New Roman" w:cs="Times New Roman"/>
          <w:sz w:val="22"/>
          <w:szCs w:val="22"/>
          <w:lang w:val="en-IE"/>
        </w:rPr>
      </w:pPr>
    </w:p>
    <w:p w14:paraId="351E0ADB" w14:textId="10274938" w:rsidR="00E66214" w:rsidRPr="002945A9" w:rsidRDefault="00E66214" w:rsidP="00E66214">
      <w:pPr>
        <w:spacing w:line="360" w:lineRule="auto"/>
        <w:jc w:val="both"/>
        <w:rPr>
          <w:rFonts w:ascii="Times New Roman" w:eastAsia="Times New Roman" w:hAnsi="Times New Roman" w:cs="Times New Roman"/>
          <w:sz w:val="22"/>
          <w:szCs w:val="22"/>
          <w:lang w:val="en-IE"/>
        </w:rPr>
      </w:pPr>
      <w:r w:rsidRPr="00E66214">
        <w:rPr>
          <w:rFonts w:ascii="Times New Roman" w:eastAsia="Times New Roman" w:hAnsi="Times New Roman" w:cs="Times New Roman"/>
          <w:sz w:val="22"/>
          <w:szCs w:val="22"/>
          <w:lang w:val="en-IE"/>
        </w:rPr>
        <w:t xml:space="preserve">Where </w:t>
      </w:r>
      <m:oMath>
        <m:r>
          <w:rPr>
            <w:rFonts w:ascii="Cambria Math" w:eastAsia="Times New Roman" w:hAnsi="Cambria Math" w:cs="Times New Roman"/>
            <w:sz w:val="22"/>
            <w:szCs w:val="22"/>
            <w:lang w:val="en-IE"/>
          </w:rPr>
          <m:t>logical(S)</m:t>
        </m:r>
      </m:oMath>
      <w:r w:rsidRPr="00E66214">
        <w:rPr>
          <w:rFonts w:ascii="Times New Roman" w:eastAsia="Times New Roman" w:hAnsi="Times New Roman" w:cs="Times New Roman"/>
          <w:sz w:val="22"/>
          <w:szCs w:val="22"/>
          <w:lang w:val="en-IE"/>
        </w:rPr>
        <w:t xml:space="preserve"> is the Boolean form of the model’s stoichiometric matrix, representing all metabolites as rows and reactions as columns; </w:t>
      </w:r>
      <m:oMath>
        <m:r>
          <w:rPr>
            <w:rFonts w:ascii="Cambria Math" w:eastAsia="Times New Roman" w:hAnsi="Cambria Math" w:cs="Times New Roman"/>
            <w:sz w:val="22"/>
            <w:szCs w:val="22"/>
            <w:lang w:val="en-IE"/>
          </w:rPr>
          <m:t>RxnGeneMat</m:t>
        </m:r>
      </m:oMath>
      <w:r w:rsidRPr="00E66214">
        <w:rPr>
          <w:rFonts w:ascii="Times New Roman" w:eastAsia="Times New Roman" w:hAnsi="Times New Roman" w:cs="Times New Roman"/>
          <w:sz w:val="22"/>
          <w:szCs w:val="22"/>
          <w:lang w:val="en-IE"/>
        </w:rPr>
        <w:t xml:space="preserve">, is a Boolean matrix that establishes the relationship between enzyme-encoding genes and biochemical reactions in the </w:t>
      </w:r>
      <w:proofErr w:type="spellStart"/>
      <w:r w:rsidRPr="00E66214">
        <w:rPr>
          <w:rFonts w:ascii="Times New Roman" w:eastAsia="Times New Roman" w:hAnsi="Times New Roman" w:cs="Times New Roman"/>
          <w:sz w:val="22"/>
          <w:szCs w:val="22"/>
          <w:lang w:val="en-IE"/>
        </w:rPr>
        <w:t>ecModel</w:t>
      </w:r>
      <w:proofErr w:type="spellEnd"/>
      <w:r w:rsidRPr="00E66214">
        <w:rPr>
          <w:rFonts w:ascii="Times New Roman" w:eastAsia="Times New Roman" w:hAnsi="Times New Roman" w:cs="Times New Roman"/>
          <w:sz w:val="22"/>
          <w:szCs w:val="22"/>
          <w:lang w:val="en-IE"/>
        </w:rPr>
        <w:t xml:space="preserve">, in which a value of 1 indicates genes whose protein products </w:t>
      </w:r>
      <w:proofErr w:type="spellStart"/>
      <w:r w:rsidRPr="00E66214">
        <w:rPr>
          <w:rFonts w:ascii="Times New Roman" w:eastAsia="Times New Roman" w:hAnsi="Times New Roman" w:cs="Times New Roman"/>
          <w:sz w:val="22"/>
          <w:szCs w:val="22"/>
          <w:lang w:val="en-IE"/>
        </w:rPr>
        <w:t>catalyze</w:t>
      </w:r>
      <w:proofErr w:type="spellEnd"/>
      <w:r w:rsidRPr="00E66214">
        <w:rPr>
          <w:rFonts w:ascii="Times New Roman" w:eastAsia="Times New Roman" w:hAnsi="Times New Roman" w:cs="Times New Roman"/>
          <w:sz w:val="22"/>
          <w:szCs w:val="22"/>
          <w:lang w:val="en-IE"/>
        </w:rPr>
        <w:t xml:space="preserve"> a given reaction. The </w:t>
      </w:r>
      <w:r w:rsidRPr="00E66214">
        <w:rPr>
          <w:rFonts w:ascii="Times New Roman" w:eastAsia="Times New Roman" w:hAnsi="Times New Roman" w:cs="Times New Roman"/>
          <w:i/>
          <w:iCs/>
          <w:sz w:val="22"/>
          <w:szCs w:val="22"/>
          <w:lang w:val="en-IE"/>
        </w:rPr>
        <w:t xml:space="preserve">MG </w:t>
      </w:r>
      <w:r w:rsidRPr="00E66214">
        <w:rPr>
          <w:rFonts w:ascii="Times New Roman" w:eastAsia="Times New Roman" w:hAnsi="Times New Roman" w:cs="Times New Roman"/>
          <w:sz w:val="22"/>
          <w:szCs w:val="22"/>
          <w:lang w:val="en-IE"/>
        </w:rPr>
        <w:t xml:space="preserve">matrix is computed by the function </w:t>
      </w:r>
      <w:proofErr w:type="spellStart"/>
      <w:r w:rsidRPr="00E66214">
        <w:rPr>
          <w:rFonts w:ascii="Times New Roman" w:eastAsia="Times New Roman" w:hAnsi="Times New Roman" w:cs="Times New Roman"/>
          <w:b/>
          <w:bCs/>
          <w:i/>
          <w:iCs/>
          <w:sz w:val="22"/>
          <w:szCs w:val="22"/>
          <w:lang w:val="en-IE"/>
        </w:rPr>
        <w:t>getMetGeneMatrix</w:t>
      </w:r>
      <w:proofErr w:type="spellEnd"/>
      <w:r w:rsidRPr="00E66214">
        <w:rPr>
          <w:rFonts w:ascii="Times New Roman" w:eastAsia="Times New Roman" w:hAnsi="Times New Roman" w:cs="Times New Roman"/>
          <w:sz w:val="22"/>
          <w:szCs w:val="22"/>
          <w:lang w:val="en-IE"/>
        </w:rPr>
        <w:t xml:space="preserve"> which feeds it into </w:t>
      </w:r>
      <w:proofErr w:type="spellStart"/>
      <w:r w:rsidRPr="00E66214">
        <w:rPr>
          <w:rFonts w:ascii="Times New Roman" w:eastAsia="Times New Roman" w:hAnsi="Times New Roman" w:cs="Times New Roman"/>
          <w:b/>
          <w:bCs/>
          <w:i/>
          <w:iCs/>
          <w:sz w:val="22"/>
          <w:szCs w:val="22"/>
          <w:lang w:val="en-IE"/>
        </w:rPr>
        <w:t>getGeneGroups</w:t>
      </w:r>
      <w:proofErr w:type="spellEnd"/>
      <w:r w:rsidRPr="00E66214">
        <w:rPr>
          <w:rFonts w:ascii="Times New Roman" w:eastAsia="Times New Roman" w:hAnsi="Times New Roman" w:cs="Times New Roman"/>
          <w:sz w:val="22"/>
          <w:szCs w:val="22"/>
          <w:lang w:val="en-IE"/>
        </w:rPr>
        <w:t xml:space="preserve">, a function that finds groups of enzymes related to exactly the same metabolites and also identifies all enzymes that are unique, in their metabolites association, from the list of targets. This information is used later in the </w:t>
      </w:r>
      <w:proofErr w:type="spellStart"/>
      <w:r w:rsidRPr="00E66214">
        <w:rPr>
          <w:rFonts w:ascii="Times New Roman" w:eastAsia="Times New Roman" w:hAnsi="Times New Roman" w:cs="Times New Roman"/>
          <w:sz w:val="22"/>
          <w:szCs w:val="22"/>
          <w:lang w:val="en-IE"/>
        </w:rPr>
        <w:t>ecFactory</w:t>
      </w:r>
      <w:proofErr w:type="spellEnd"/>
      <w:r w:rsidRPr="00E66214">
        <w:rPr>
          <w:rFonts w:ascii="Times New Roman" w:eastAsia="Times New Roman" w:hAnsi="Times New Roman" w:cs="Times New Roman"/>
          <w:sz w:val="22"/>
          <w:szCs w:val="22"/>
          <w:lang w:val="en-IE"/>
        </w:rPr>
        <w:t xml:space="preserve"> pipeline in order to decide which genes should be modified simultaneously for a given objective.</w:t>
      </w:r>
    </w:p>
    <w:p w14:paraId="5C934E4C" w14:textId="3833EA86" w:rsidR="00E66214" w:rsidRPr="00E66214" w:rsidRDefault="002945A9" w:rsidP="00E66214">
      <w:pPr>
        <w:spacing w:line="360" w:lineRule="auto"/>
        <w:jc w:val="both"/>
        <w:rPr>
          <w:rFonts w:ascii="Times New Roman" w:eastAsia="Times New Roman" w:hAnsi="Times New Roman" w:cs="Times New Roman"/>
          <w:b/>
          <w:bCs/>
          <w:i/>
          <w:iCs/>
          <w:sz w:val="22"/>
          <w:szCs w:val="22"/>
          <w:lang w:val="en-US"/>
        </w:rPr>
      </w:pPr>
      <w:r>
        <w:rPr>
          <w:rFonts w:ascii="Times New Roman" w:eastAsia="Times New Roman" w:hAnsi="Times New Roman" w:cs="Times New Roman"/>
          <w:b/>
          <w:bCs/>
          <w:i/>
          <w:iCs/>
          <w:sz w:val="22"/>
          <w:szCs w:val="22"/>
          <w:lang w:val="en-US"/>
        </w:rPr>
        <w:lastRenderedPageBreak/>
        <w:t>1.</w:t>
      </w:r>
      <w:r w:rsidR="00E66214" w:rsidRPr="00E66214">
        <w:rPr>
          <w:rFonts w:ascii="Times New Roman" w:eastAsia="Times New Roman" w:hAnsi="Times New Roman" w:cs="Times New Roman"/>
          <w:b/>
          <w:bCs/>
          <w:i/>
          <w:iCs/>
          <w:sz w:val="22"/>
          <w:szCs w:val="22"/>
          <w:lang w:val="en-US"/>
        </w:rPr>
        <w:t>5. Computing enzyme demands with flux variability analysis</w:t>
      </w:r>
    </w:p>
    <w:p w14:paraId="1A2F922D" w14:textId="77777777" w:rsidR="00E66214" w:rsidRPr="00E66214" w:rsidRDefault="00E66214" w:rsidP="00E66214">
      <w:pPr>
        <w:spacing w:line="360" w:lineRule="auto"/>
        <w:jc w:val="both"/>
        <w:rPr>
          <w:rFonts w:ascii="Times New Roman" w:eastAsia="Times New Roman" w:hAnsi="Times New Roman" w:cs="Times New Roman"/>
          <w:sz w:val="22"/>
          <w:szCs w:val="22"/>
          <w:lang w:val="en-US"/>
        </w:rPr>
      </w:pPr>
      <w:r w:rsidRPr="00E66214">
        <w:rPr>
          <w:rFonts w:ascii="Times New Roman" w:eastAsia="Times New Roman" w:hAnsi="Times New Roman" w:cs="Times New Roman"/>
          <w:sz w:val="22"/>
          <w:szCs w:val="22"/>
          <w:lang w:val="en-US"/>
        </w:rPr>
        <w:t xml:space="preserve">In order to compute enzymatic demands for each of the gene candidates under different production scenarios, flux variability analysis (FVA) is run for the corresponding enzyme usage reactions in the </w:t>
      </w:r>
      <w:proofErr w:type="spellStart"/>
      <w:r w:rsidRPr="00E66214">
        <w:rPr>
          <w:rFonts w:ascii="Times New Roman" w:eastAsia="Times New Roman" w:hAnsi="Times New Roman" w:cs="Times New Roman"/>
          <w:sz w:val="22"/>
          <w:szCs w:val="22"/>
          <w:lang w:val="en-US"/>
        </w:rPr>
        <w:t>ecModel</w:t>
      </w:r>
      <w:proofErr w:type="spellEnd"/>
      <w:r w:rsidRPr="00E66214">
        <w:rPr>
          <w:rFonts w:ascii="Times New Roman" w:eastAsia="Times New Roman" w:hAnsi="Times New Roman" w:cs="Times New Roman"/>
          <w:sz w:val="22"/>
          <w:szCs w:val="22"/>
          <w:lang w:val="en-US"/>
        </w:rPr>
        <w:t>. A feasible enzyme usage variability range is defined as:</w:t>
      </w:r>
    </w:p>
    <w:p w14:paraId="2E0796A6" w14:textId="77777777" w:rsidR="00E66214" w:rsidRPr="00E66214" w:rsidRDefault="00E66214" w:rsidP="00E66214">
      <w:pPr>
        <w:spacing w:line="360" w:lineRule="auto"/>
        <w:jc w:val="both"/>
        <w:rPr>
          <w:rFonts w:ascii="Times New Roman" w:eastAsia="Times New Roman" w:hAnsi="Times New Roman" w:cs="Times New Roman"/>
          <w:sz w:val="22"/>
          <w:szCs w:val="22"/>
          <w:lang w:val="en-US"/>
        </w:rPr>
      </w:pPr>
    </w:p>
    <w:p w14:paraId="742B3106" w14:textId="77777777" w:rsidR="00E66214" w:rsidRPr="00E66214" w:rsidRDefault="00000000" w:rsidP="00E66214">
      <w:pPr>
        <w:spacing w:line="360" w:lineRule="auto"/>
        <w:jc w:val="center"/>
        <w:rPr>
          <w:rFonts w:ascii="Times New Roman" w:eastAsia="Times New Roman" w:hAnsi="Times New Roman" w:cs="Times New Roman"/>
          <w:sz w:val="22"/>
          <w:szCs w:val="22"/>
          <w:lang w:val="en-US"/>
        </w:rPr>
      </w:pPr>
      <m:oMathPara>
        <m:oMath>
          <m:sSub>
            <m:sSubPr>
              <m:ctrlPr>
                <w:rPr>
                  <w:rFonts w:ascii="Cambria Math" w:eastAsia="Times New Roman" w:hAnsi="Cambria Math" w:cs="Times New Roman"/>
                  <w:sz w:val="22"/>
                  <w:szCs w:val="22"/>
                  <w:lang w:val="en-US"/>
                </w:rPr>
              </m:ctrlPr>
            </m:sSubPr>
            <m:e>
              <m:r>
                <m:rPr>
                  <m:sty m:val="p"/>
                </m:rPr>
                <w:rPr>
                  <w:rFonts w:ascii="Cambria Math" w:eastAsia="Times New Roman" w:hAnsi="Cambria Math" w:cs="Times New Roman"/>
                  <w:sz w:val="22"/>
                  <w:szCs w:val="22"/>
                  <w:lang w:val="en-US"/>
                </w:rPr>
                <m:t>Δ</m:t>
              </m:r>
            </m:e>
            <m:sub>
              <m:sSub>
                <m:sSubPr>
                  <m:ctrlPr>
                    <w:rPr>
                      <w:rFonts w:ascii="Cambria Math" w:eastAsia="Times New Roman" w:hAnsi="Cambria Math" w:cs="Times New Roman"/>
                      <w:i/>
                      <w:sz w:val="22"/>
                      <w:szCs w:val="22"/>
                      <w:lang w:val="en-US"/>
                    </w:rPr>
                  </m:ctrlPr>
                </m:sSubPr>
                <m:e>
                  <m:r>
                    <w:rPr>
                      <w:rFonts w:ascii="Cambria Math" w:eastAsia="Times New Roman" w:hAnsi="Cambria Math" w:cs="Times New Roman"/>
                      <w:sz w:val="22"/>
                      <w:szCs w:val="22"/>
                      <w:lang w:val="en-US"/>
                    </w:rPr>
                    <m:t>e</m:t>
                  </m:r>
                </m:e>
                <m:sub>
                  <m:r>
                    <w:rPr>
                      <w:rFonts w:ascii="Cambria Math" w:eastAsia="Times New Roman" w:hAnsi="Cambria Math" w:cs="Times New Roman"/>
                      <w:sz w:val="22"/>
                      <w:szCs w:val="22"/>
                      <w:lang w:val="en-US"/>
                    </w:rPr>
                    <m:t>i</m:t>
                  </m:r>
                </m:sub>
              </m:sSub>
            </m:sub>
          </m:sSub>
          <m:r>
            <w:rPr>
              <w:rFonts w:ascii="Cambria Math" w:eastAsia="Times New Roman" w:hAnsi="Cambria Math" w:cs="Times New Roman"/>
              <w:sz w:val="22"/>
              <w:szCs w:val="22"/>
              <w:lang w:val="en-US"/>
            </w:rPr>
            <m:t xml:space="preserve">= </m:t>
          </m:r>
          <m:sSubSup>
            <m:sSubSupPr>
              <m:ctrlPr>
                <w:rPr>
                  <w:rFonts w:ascii="Cambria Math" w:eastAsia="Times New Roman" w:hAnsi="Cambria Math" w:cs="Times New Roman"/>
                  <w:i/>
                  <w:sz w:val="22"/>
                  <w:szCs w:val="22"/>
                  <w:lang w:val="en-US"/>
                </w:rPr>
              </m:ctrlPr>
            </m:sSubSupPr>
            <m:e>
              <m:r>
                <w:rPr>
                  <w:rFonts w:ascii="Cambria Math" w:eastAsia="Times New Roman" w:hAnsi="Cambria Math" w:cs="Times New Roman"/>
                  <w:sz w:val="22"/>
                  <w:szCs w:val="22"/>
                  <w:lang w:val="en-US"/>
                </w:rPr>
                <m:t>e</m:t>
              </m:r>
            </m:e>
            <m:sub>
              <m:r>
                <w:rPr>
                  <w:rFonts w:ascii="Cambria Math" w:eastAsia="Times New Roman" w:hAnsi="Cambria Math" w:cs="Times New Roman"/>
                  <w:sz w:val="22"/>
                  <w:szCs w:val="22"/>
                  <w:lang w:val="en-US"/>
                </w:rPr>
                <m:t>i</m:t>
              </m:r>
            </m:sub>
            <m:sup>
              <m:r>
                <w:rPr>
                  <w:rFonts w:ascii="Cambria Math" w:eastAsia="Times New Roman" w:hAnsi="Cambria Math" w:cs="Times New Roman"/>
                  <w:sz w:val="22"/>
                  <w:szCs w:val="22"/>
                  <w:lang w:val="en-US"/>
                </w:rPr>
                <m:t>max</m:t>
              </m:r>
            </m:sup>
          </m:sSubSup>
          <m:r>
            <w:rPr>
              <w:rFonts w:ascii="Cambria Math" w:eastAsia="Times New Roman" w:hAnsi="Cambria Math" w:cs="Times New Roman"/>
              <w:sz w:val="22"/>
              <w:szCs w:val="22"/>
              <w:lang w:val="en-US"/>
            </w:rPr>
            <m:t>-</m:t>
          </m:r>
          <m:sSubSup>
            <m:sSubSupPr>
              <m:ctrlPr>
                <w:rPr>
                  <w:rFonts w:ascii="Cambria Math" w:eastAsia="Times New Roman" w:hAnsi="Cambria Math" w:cs="Times New Roman"/>
                  <w:i/>
                  <w:sz w:val="22"/>
                  <w:szCs w:val="22"/>
                  <w:lang w:val="en-US"/>
                </w:rPr>
              </m:ctrlPr>
            </m:sSubSupPr>
            <m:e>
              <m:r>
                <w:rPr>
                  <w:rFonts w:ascii="Cambria Math" w:eastAsia="Times New Roman" w:hAnsi="Cambria Math" w:cs="Times New Roman"/>
                  <w:sz w:val="22"/>
                  <w:szCs w:val="22"/>
                  <w:lang w:val="en-US"/>
                </w:rPr>
                <m:t>e</m:t>
              </m:r>
            </m:e>
            <m:sub>
              <m:r>
                <w:rPr>
                  <w:rFonts w:ascii="Cambria Math" w:eastAsia="Times New Roman" w:hAnsi="Cambria Math" w:cs="Times New Roman"/>
                  <w:sz w:val="22"/>
                  <w:szCs w:val="22"/>
                  <w:lang w:val="en-US"/>
                </w:rPr>
                <m:t>i</m:t>
              </m:r>
            </m:sub>
            <m:sup>
              <m:r>
                <w:rPr>
                  <w:rFonts w:ascii="Cambria Math" w:eastAsia="Times New Roman" w:hAnsi="Cambria Math" w:cs="Times New Roman"/>
                  <w:sz w:val="22"/>
                  <w:szCs w:val="22"/>
                  <w:lang w:val="en-US"/>
                </w:rPr>
                <m:t>min</m:t>
              </m:r>
            </m:sup>
          </m:sSubSup>
        </m:oMath>
      </m:oMathPara>
    </w:p>
    <w:p w14:paraId="3804A166" w14:textId="77777777" w:rsidR="00E66214" w:rsidRPr="00E66214" w:rsidRDefault="00E66214" w:rsidP="00E66214">
      <w:pPr>
        <w:spacing w:line="360" w:lineRule="auto"/>
        <w:jc w:val="both"/>
        <w:rPr>
          <w:rFonts w:ascii="Times New Roman" w:eastAsia="Times New Roman" w:hAnsi="Times New Roman" w:cs="Times New Roman"/>
          <w:sz w:val="22"/>
          <w:szCs w:val="22"/>
          <w:lang w:val="en-US"/>
        </w:rPr>
      </w:pPr>
    </w:p>
    <w:p w14:paraId="24B0A763" w14:textId="77777777" w:rsidR="00E66214" w:rsidRPr="00E66214" w:rsidRDefault="00E66214" w:rsidP="00E66214">
      <w:pPr>
        <w:spacing w:line="360" w:lineRule="auto"/>
        <w:jc w:val="both"/>
        <w:rPr>
          <w:rFonts w:ascii="Times New Roman" w:eastAsia="Times New Roman" w:hAnsi="Times New Roman" w:cs="Times New Roman"/>
          <w:sz w:val="22"/>
          <w:szCs w:val="22"/>
          <w:lang w:val="en-US"/>
        </w:rPr>
      </w:pPr>
      <w:r w:rsidRPr="00E66214">
        <w:rPr>
          <w:rFonts w:ascii="Times New Roman" w:eastAsia="Times New Roman" w:hAnsi="Times New Roman" w:cs="Times New Roman"/>
          <w:sz w:val="22"/>
          <w:szCs w:val="22"/>
          <w:lang w:val="en-US"/>
        </w:rPr>
        <w:t xml:space="preserve">The values for </w:t>
      </w:r>
      <m:oMath>
        <m:sSubSup>
          <m:sSubSupPr>
            <m:ctrlPr>
              <w:rPr>
                <w:rFonts w:ascii="Cambria Math" w:eastAsia="Times New Roman" w:hAnsi="Cambria Math" w:cs="Times New Roman"/>
                <w:i/>
                <w:sz w:val="22"/>
                <w:szCs w:val="22"/>
                <w:lang w:val="en-US"/>
              </w:rPr>
            </m:ctrlPr>
          </m:sSubSupPr>
          <m:e>
            <m:r>
              <w:rPr>
                <w:rFonts w:ascii="Cambria Math" w:eastAsia="Times New Roman" w:hAnsi="Cambria Math" w:cs="Times New Roman"/>
                <w:sz w:val="22"/>
                <w:szCs w:val="22"/>
                <w:lang w:val="en-US"/>
              </w:rPr>
              <m:t>e</m:t>
            </m:r>
          </m:e>
          <m:sub>
            <m:r>
              <w:rPr>
                <w:rFonts w:ascii="Cambria Math" w:eastAsia="Times New Roman" w:hAnsi="Cambria Math" w:cs="Times New Roman"/>
                <w:sz w:val="22"/>
                <w:szCs w:val="22"/>
                <w:lang w:val="en-US"/>
              </w:rPr>
              <m:t>i</m:t>
            </m:r>
          </m:sub>
          <m:sup>
            <m:r>
              <w:rPr>
                <w:rFonts w:ascii="Cambria Math" w:eastAsia="Times New Roman" w:hAnsi="Cambria Math" w:cs="Times New Roman"/>
                <w:sz w:val="22"/>
                <w:szCs w:val="22"/>
                <w:lang w:val="en-US"/>
              </w:rPr>
              <m:t>max</m:t>
            </m:r>
          </m:sup>
        </m:sSubSup>
      </m:oMath>
      <w:r w:rsidRPr="00E66214">
        <w:rPr>
          <w:rFonts w:ascii="Times New Roman" w:eastAsia="Times New Roman" w:hAnsi="Times New Roman" w:cs="Times New Roman"/>
          <w:sz w:val="22"/>
          <w:szCs w:val="22"/>
          <w:lang w:val="en-US"/>
        </w:rPr>
        <w:t xml:space="preserve"> and </w:t>
      </w:r>
      <m:oMath>
        <m:sSubSup>
          <m:sSubSupPr>
            <m:ctrlPr>
              <w:rPr>
                <w:rFonts w:ascii="Cambria Math" w:eastAsia="Times New Roman" w:hAnsi="Cambria Math" w:cs="Times New Roman"/>
                <w:i/>
                <w:sz w:val="22"/>
                <w:szCs w:val="22"/>
                <w:lang w:val="en-US"/>
              </w:rPr>
            </m:ctrlPr>
          </m:sSubSupPr>
          <m:e>
            <m:r>
              <w:rPr>
                <w:rFonts w:ascii="Cambria Math" w:eastAsia="Times New Roman" w:hAnsi="Cambria Math" w:cs="Times New Roman"/>
                <w:sz w:val="22"/>
                <w:szCs w:val="22"/>
                <w:lang w:val="en-US"/>
              </w:rPr>
              <m:t>e</m:t>
            </m:r>
          </m:e>
          <m:sub>
            <m:r>
              <w:rPr>
                <w:rFonts w:ascii="Cambria Math" w:eastAsia="Times New Roman" w:hAnsi="Cambria Math" w:cs="Times New Roman"/>
                <w:sz w:val="22"/>
                <w:szCs w:val="22"/>
                <w:lang w:val="en-US"/>
              </w:rPr>
              <m:t>i</m:t>
            </m:r>
          </m:sub>
          <m:sup>
            <m:r>
              <w:rPr>
                <w:rFonts w:ascii="Cambria Math" w:eastAsia="Times New Roman" w:hAnsi="Cambria Math" w:cs="Times New Roman"/>
                <w:sz w:val="22"/>
                <w:szCs w:val="22"/>
                <w:lang w:val="en-US"/>
              </w:rPr>
              <m:t>min</m:t>
            </m:r>
          </m:sup>
        </m:sSubSup>
      </m:oMath>
      <w:r w:rsidRPr="00E66214">
        <w:rPr>
          <w:rFonts w:ascii="Times New Roman" w:eastAsia="Times New Roman" w:hAnsi="Times New Roman" w:cs="Times New Roman"/>
          <w:sz w:val="22"/>
          <w:szCs w:val="22"/>
          <w:lang w:val="en-US"/>
        </w:rPr>
        <w:t>, are obtained by optimizing (maximization and minimization) the following linear programming problem:</w:t>
      </w:r>
    </w:p>
    <w:p w14:paraId="281258EF" w14:textId="77777777" w:rsidR="00E66214" w:rsidRPr="00E66214" w:rsidRDefault="00E66214" w:rsidP="00E66214">
      <w:pPr>
        <w:spacing w:line="360" w:lineRule="auto"/>
        <w:jc w:val="both"/>
        <w:rPr>
          <w:rFonts w:ascii="Times New Roman" w:eastAsia="Times New Roman" w:hAnsi="Times New Roman" w:cs="Times New Roman"/>
          <w:sz w:val="22"/>
          <w:szCs w:val="22"/>
          <w:lang w:val="en-US"/>
        </w:rPr>
      </w:pPr>
    </w:p>
    <w:p w14:paraId="62EA85BD" w14:textId="77777777" w:rsidR="00E66214" w:rsidRPr="00E66214" w:rsidRDefault="00E66214" w:rsidP="00E66214">
      <w:pPr>
        <w:spacing w:line="360" w:lineRule="auto"/>
        <w:jc w:val="center"/>
        <w:rPr>
          <w:rFonts w:ascii="Times New Roman" w:eastAsia="Times New Roman" w:hAnsi="Times New Roman" w:cs="Times New Roman"/>
          <w:sz w:val="22"/>
          <w:szCs w:val="22"/>
          <w:lang w:val="en-US"/>
        </w:rPr>
      </w:pPr>
      <w:r w:rsidRPr="00E66214">
        <w:rPr>
          <w:rFonts w:ascii="Times New Roman" w:eastAsia="Times New Roman" w:hAnsi="Times New Roman" w:cs="Times New Roman"/>
          <w:sz w:val="22"/>
          <w:szCs w:val="22"/>
          <w:lang w:val="en-US"/>
        </w:rPr>
        <w:t xml:space="preserve">Min or Max. </w:t>
      </w:r>
      <m:oMath>
        <m:r>
          <w:rPr>
            <w:rFonts w:ascii="Cambria Math" w:eastAsia="Times New Roman" w:hAnsi="Cambria Math" w:cs="Times New Roman"/>
            <w:sz w:val="22"/>
            <w:szCs w:val="22"/>
            <w:lang w:val="en-US"/>
          </w:rPr>
          <m:t>z=</m:t>
        </m:r>
        <m:sSub>
          <m:sSubPr>
            <m:ctrlPr>
              <w:rPr>
                <w:rFonts w:ascii="Cambria Math" w:eastAsia="Times New Roman" w:hAnsi="Cambria Math" w:cs="Times New Roman"/>
                <w:i/>
                <w:sz w:val="22"/>
                <w:szCs w:val="22"/>
                <w:lang w:val="en-US"/>
              </w:rPr>
            </m:ctrlPr>
          </m:sSubPr>
          <m:e>
            <m:r>
              <w:rPr>
                <w:rFonts w:ascii="Cambria Math" w:eastAsia="Times New Roman" w:hAnsi="Cambria Math" w:cs="Times New Roman"/>
                <w:sz w:val="22"/>
                <w:szCs w:val="22"/>
                <w:lang w:val="en-US"/>
              </w:rPr>
              <m:t>e</m:t>
            </m:r>
          </m:e>
          <m:sub>
            <m:r>
              <w:rPr>
                <w:rFonts w:ascii="Cambria Math" w:eastAsia="Times New Roman" w:hAnsi="Cambria Math" w:cs="Times New Roman"/>
                <w:sz w:val="22"/>
                <w:szCs w:val="22"/>
                <w:lang w:val="en-US"/>
              </w:rPr>
              <m:t>i</m:t>
            </m:r>
          </m:sub>
        </m:sSub>
        <m:r>
          <w:rPr>
            <w:rFonts w:ascii="Cambria Math" w:eastAsia="Times New Roman" w:hAnsi="Cambria Math" w:cs="Times New Roman"/>
            <w:sz w:val="22"/>
            <w:szCs w:val="22"/>
            <w:lang w:val="en-US"/>
          </w:rPr>
          <m:t xml:space="preserve">   ∀  i=1,…,m </m:t>
        </m:r>
      </m:oMath>
    </w:p>
    <w:p w14:paraId="5A199759" w14:textId="77777777" w:rsidR="00E66214" w:rsidRPr="00E66214" w:rsidRDefault="00E66214" w:rsidP="00E66214">
      <w:pPr>
        <w:spacing w:line="360" w:lineRule="auto"/>
        <w:jc w:val="center"/>
        <w:rPr>
          <w:rFonts w:ascii="Times New Roman" w:eastAsia="Times New Roman" w:hAnsi="Times New Roman" w:cs="Times New Roman"/>
          <w:sz w:val="22"/>
          <w:szCs w:val="22"/>
          <w:lang w:val="en-US"/>
        </w:rPr>
      </w:pPr>
      <w:proofErr w:type="spellStart"/>
      <w:r w:rsidRPr="00E66214">
        <w:rPr>
          <w:rFonts w:ascii="Times New Roman" w:eastAsia="Times New Roman" w:hAnsi="Times New Roman" w:cs="Times New Roman"/>
          <w:sz w:val="22"/>
          <w:szCs w:val="22"/>
          <w:lang w:val="en-US"/>
        </w:rPr>
        <w:t>s.t.</w:t>
      </w:r>
      <w:proofErr w:type="spellEnd"/>
      <w:r w:rsidRPr="00E66214">
        <w:rPr>
          <w:rFonts w:ascii="Times New Roman" w:eastAsia="Times New Roman" w:hAnsi="Times New Roman" w:cs="Times New Roman"/>
          <w:sz w:val="22"/>
          <w:szCs w:val="22"/>
          <w:lang w:val="en-US"/>
        </w:rPr>
        <w:t xml:space="preserve"> </w:t>
      </w:r>
      <m:oMath>
        <m:r>
          <w:rPr>
            <w:rFonts w:ascii="Cambria Math" w:eastAsia="Times New Roman" w:hAnsi="Cambria Math" w:cs="Times New Roman"/>
            <w:sz w:val="22"/>
            <w:szCs w:val="22"/>
            <w:lang w:val="en-US"/>
          </w:rPr>
          <m:t>Sv=0,</m:t>
        </m:r>
      </m:oMath>
    </w:p>
    <w:p w14:paraId="22D01C8E" w14:textId="77777777" w:rsidR="00E66214" w:rsidRPr="00E66214" w:rsidRDefault="00000000" w:rsidP="00E66214">
      <w:pPr>
        <w:spacing w:line="360" w:lineRule="auto"/>
        <w:jc w:val="center"/>
        <w:rPr>
          <w:rFonts w:ascii="Times New Roman" w:eastAsia="Times New Roman" w:hAnsi="Times New Roman" w:cs="Times New Roman"/>
          <w:sz w:val="22"/>
          <w:szCs w:val="22"/>
          <w:lang w:val="en-US"/>
        </w:rPr>
      </w:pPr>
      <m:oMathPara>
        <m:oMath>
          <m:sSub>
            <m:sSubPr>
              <m:ctrlPr>
                <w:rPr>
                  <w:rFonts w:ascii="Cambria Math" w:eastAsia="Times New Roman" w:hAnsi="Cambria Math" w:cs="Times New Roman"/>
                  <w:i/>
                  <w:sz w:val="22"/>
                  <w:szCs w:val="22"/>
                  <w:lang w:val="en-US"/>
                </w:rPr>
              </m:ctrlPr>
            </m:sSubPr>
            <m:e>
              <m:r>
                <w:rPr>
                  <w:rFonts w:ascii="Cambria Math" w:eastAsia="Times New Roman" w:hAnsi="Cambria Math" w:cs="Times New Roman"/>
                  <w:sz w:val="22"/>
                  <w:szCs w:val="22"/>
                  <w:lang w:val="en-US"/>
                </w:rPr>
                <m:t>LB</m:t>
              </m:r>
            </m:e>
            <m:sub>
              <m:r>
                <w:rPr>
                  <w:rFonts w:ascii="Cambria Math" w:eastAsia="Times New Roman" w:hAnsi="Cambria Math" w:cs="Times New Roman"/>
                  <w:sz w:val="22"/>
                  <w:szCs w:val="22"/>
                  <w:lang w:val="en-US"/>
                </w:rPr>
                <m:t>j</m:t>
              </m:r>
            </m:sub>
          </m:sSub>
          <m:r>
            <w:rPr>
              <w:rFonts w:ascii="Cambria Math" w:eastAsia="Times New Roman" w:hAnsi="Cambria Math" w:cs="Times New Roman"/>
              <w:sz w:val="22"/>
              <w:szCs w:val="22"/>
              <w:lang w:val="en-US"/>
            </w:rPr>
            <m:t>≤</m:t>
          </m:r>
          <m:sSub>
            <m:sSubPr>
              <m:ctrlPr>
                <w:rPr>
                  <w:rFonts w:ascii="Cambria Math" w:eastAsia="Times New Roman" w:hAnsi="Cambria Math" w:cs="Times New Roman"/>
                  <w:i/>
                  <w:sz w:val="22"/>
                  <w:szCs w:val="22"/>
                  <w:lang w:val="en-US"/>
                </w:rPr>
              </m:ctrlPr>
            </m:sSubPr>
            <m:e>
              <m:r>
                <w:rPr>
                  <w:rFonts w:ascii="Cambria Math" w:eastAsia="Times New Roman" w:hAnsi="Cambria Math" w:cs="Times New Roman"/>
                  <w:sz w:val="22"/>
                  <w:szCs w:val="22"/>
                  <w:lang w:val="en-US"/>
                </w:rPr>
                <m:t>v</m:t>
              </m:r>
            </m:e>
            <m:sub>
              <m:r>
                <w:rPr>
                  <w:rFonts w:ascii="Cambria Math" w:eastAsia="Times New Roman" w:hAnsi="Cambria Math" w:cs="Times New Roman"/>
                  <w:sz w:val="22"/>
                  <w:szCs w:val="22"/>
                  <w:lang w:val="en-US"/>
                </w:rPr>
                <m:t>j</m:t>
              </m:r>
            </m:sub>
          </m:sSub>
          <m:r>
            <w:rPr>
              <w:rFonts w:ascii="Cambria Math" w:eastAsia="Times New Roman" w:hAnsi="Cambria Math" w:cs="Times New Roman"/>
              <w:sz w:val="22"/>
              <w:szCs w:val="22"/>
              <w:lang w:val="en-US"/>
            </w:rPr>
            <m:t>≤</m:t>
          </m:r>
          <m:sSub>
            <m:sSubPr>
              <m:ctrlPr>
                <w:rPr>
                  <w:rFonts w:ascii="Cambria Math" w:eastAsia="Times New Roman" w:hAnsi="Cambria Math" w:cs="Times New Roman"/>
                  <w:i/>
                  <w:sz w:val="22"/>
                  <w:szCs w:val="22"/>
                  <w:lang w:val="en-US"/>
                </w:rPr>
              </m:ctrlPr>
            </m:sSubPr>
            <m:e>
              <m:r>
                <w:rPr>
                  <w:rFonts w:ascii="Cambria Math" w:eastAsia="Times New Roman" w:hAnsi="Cambria Math" w:cs="Times New Roman"/>
                  <w:sz w:val="22"/>
                  <w:szCs w:val="22"/>
                  <w:lang w:val="en-US"/>
                </w:rPr>
                <m:t>UB</m:t>
              </m:r>
            </m:e>
            <m:sub>
              <m:r>
                <w:rPr>
                  <w:rFonts w:ascii="Cambria Math" w:eastAsia="Times New Roman" w:hAnsi="Cambria Math" w:cs="Times New Roman"/>
                  <w:sz w:val="22"/>
                  <w:szCs w:val="22"/>
                  <w:lang w:val="en-US"/>
                </w:rPr>
                <m:t>j</m:t>
              </m:r>
            </m:sub>
          </m:sSub>
          <m:r>
            <w:rPr>
              <w:rFonts w:ascii="Cambria Math" w:eastAsia="Times New Roman" w:hAnsi="Cambria Math" w:cs="Times New Roman"/>
              <w:sz w:val="22"/>
              <w:szCs w:val="22"/>
              <w:lang w:val="en-US"/>
            </w:rPr>
            <m:t>,  j=1,…, n</m:t>
          </m:r>
        </m:oMath>
      </m:oMathPara>
    </w:p>
    <w:p w14:paraId="24E44AA8" w14:textId="77777777" w:rsidR="00E66214" w:rsidRPr="00E66214" w:rsidRDefault="00E66214" w:rsidP="00E66214">
      <w:pPr>
        <w:spacing w:line="360" w:lineRule="auto"/>
        <w:jc w:val="center"/>
        <w:rPr>
          <w:rFonts w:ascii="Times New Roman" w:eastAsia="Times New Roman" w:hAnsi="Times New Roman" w:cs="Times New Roman"/>
          <w:sz w:val="22"/>
          <w:szCs w:val="22"/>
          <w:lang w:val="en-US"/>
        </w:rPr>
      </w:pPr>
    </w:p>
    <w:p w14:paraId="6510C50D" w14:textId="77777777" w:rsidR="00E66214" w:rsidRPr="00E66214" w:rsidRDefault="00E66214" w:rsidP="00E66214">
      <w:pPr>
        <w:spacing w:line="360" w:lineRule="auto"/>
        <w:jc w:val="both"/>
        <w:rPr>
          <w:rFonts w:ascii="Times New Roman" w:eastAsia="Times New Roman" w:hAnsi="Times New Roman" w:cs="Times New Roman"/>
          <w:sz w:val="22"/>
          <w:szCs w:val="22"/>
          <w:lang w:val="en-US"/>
        </w:rPr>
      </w:pPr>
      <w:r w:rsidRPr="00E66214">
        <w:rPr>
          <w:rFonts w:ascii="Times New Roman" w:eastAsia="Times New Roman" w:hAnsi="Times New Roman" w:cs="Times New Roman"/>
          <w:sz w:val="22"/>
          <w:szCs w:val="22"/>
          <w:lang w:val="en-US"/>
        </w:rPr>
        <w:t xml:space="preserve">Where </w:t>
      </w:r>
      <m:oMath>
        <m:sSub>
          <m:sSubPr>
            <m:ctrlPr>
              <w:rPr>
                <w:rFonts w:ascii="Cambria Math" w:eastAsia="Times New Roman" w:hAnsi="Cambria Math" w:cs="Times New Roman"/>
                <w:i/>
                <w:sz w:val="22"/>
                <w:szCs w:val="22"/>
                <w:lang w:val="en-US"/>
              </w:rPr>
            </m:ctrlPr>
          </m:sSubPr>
          <m:e>
            <m:r>
              <w:rPr>
                <w:rFonts w:ascii="Cambria Math" w:eastAsia="Times New Roman" w:hAnsi="Cambria Math" w:cs="Times New Roman"/>
                <w:sz w:val="22"/>
                <w:szCs w:val="22"/>
                <w:lang w:val="en-US"/>
              </w:rPr>
              <m:t>e</m:t>
            </m:r>
          </m:e>
          <m:sub>
            <m:r>
              <w:rPr>
                <w:rFonts w:ascii="Cambria Math" w:eastAsia="Times New Roman" w:hAnsi="Cambria Math" w:cs="Times New Roman"/>
                <w:sz w:val="22"/>
                <w:szCs w:val="22"/>
                <w:lang w:val="en-US"/>
              </w:rPr>
              <m:t>i</m:t>
            </m:r>
          </m:sub>
        </m:sSub>
      </m:oMath>
      <w:r w:rsidRPr="00E66214">
        <w:rPr>
          <w:rFonts w:ascii="Times New Roman" w:eastAsia="Times New Roman" w:hAnsi="Times New Roman" w:cs="Times New Roman"/>
          <w:sz w:val="22"/>
          <w:szCs w:val="22"/>
          <w:lang w:val="en-US"/>
        </w:rPr>
        <w:t xml:space="preserve"> represents the usage reaction for enzyme </w:t>
      </w:r>
      <w:proofErr w:type="spellStart"/>
      <w:r w:rsidRPr="00E66214">
        <w:rPr>
          <w:rFonts w:ascii="Times New Roman" w:eastAsia="Times New Roman" w:hAnsi="Times New Roman" w:cs="Times New Roman"/>
          <w:i/>
          <w:iCs/>
          <w:sz w:val="22"/>
          <w:szCs w:val="22"/>
          <w:lang w:val="en-US"/>
        </w:rPr>
        <w:t>i</w:t>
      </w:r>
      <w:proofErr w:type="spellEnd"/>
      <w:r w:rsidRPr="00E66214">
        <w:rPr>
          <w:rFonts w:ascii="Times New Roman" w:eastAsia="Times New Roman" w:hAnsi="Times New Roman" w:cs="Times New Roman"/>
          <w:sz w:val="22"/>
          <w:szCs w:val="22"/>
          <w:lang w:val="en-US"/>
        </w:rPr>
        <w:t xml:space="preserve">; </w:t>
      </w:r>
      <w:r w:rsidRPr="00E66214">
        <w:rPr>
          <w:rFonts w:ascii="Times New Roman" w:eastAsia="Times New Roman" w:hAnsi="Times New Roman" w:cs="Times New Roman"/>
          <w:i/>
          <w:iCs/>
          <w:sz w:val="22"/>
          <w:szCs w:val="22"/>
          <w:lang w:val="en-US"/>
        </w:rPr>
        <w:t xml:space="preserve">m </w:t>
      </w:r>
      <w:r w:rsidRPr="00E66214">
        <w:rPr>
          <w:rFonts w:ascii="Times New Roman" w:eastAsia="Times New Roman" w:hAnsi="Times New Roman" w:cs="Times New Roman"/>
          <w:sz w:val="22"/>
          <w:szCs w:val="22"/>
          <w:lang w:val="en-US"/>
        </w:rPr>
        <w:t xml:space="preserve">is the number of metabolic enzymes associated to the gene target candidates; </w:t>
      </w:r>
      <m:oMath>
        <m:r>
          <w:rPr>
            <w:rFonts w:ascii="Cambria Math" w:eastAsia="Times New Roman" w:hAnsi="Cambria Math" w:cs="Times New Roman"/>
            <w:sz w:val="22"/>
            <w:szCs w:val="22"/>
            <w:lang w:val="en-US"/>
          </w:rPr>
          <m:t>S</m:t>
        </m:r>
      </m:oMath>
      <w:r w:rsidRPr="00E66214">
        <w:rPr>
          <w:rFonts w:ascii="Times New Roman" w:eastAsia="Times New Roman" w:hAnsi="Times New Roman" w:cs="Times New Roman"/>
          <w:sz w:val="22"/>
          <w:szCs w:val="22"/>
          <w:lang w:val="en-US"/>
        </w:rPr>
        <w:t xml:space="preserve"> is the stoichiometric matrix of the metabolic network, representing metabolites in its rows and reactions in its columns, negative coefficients are assigned to reaction substrates whilst positive signs are assigned to products; </w:t>
      </w:r>
      <m:oMath>
        <m:r>
          <w:rPr>
            <w:rFonts w:ascii="Cambria Math" w:eastAsia="Times New Roman" w:hAnsi="Cambria Math" w:cs="Times New Roman"/>
            <w:sz w:val="22"/>
            <w:szCs w:val="22"/>
            <w:lang w:val="en-US"/>
          </w:rPr>
          <m:t>v</m:t>
        </m:r>
      </m:oMath>
      <w:r w:rsidRPr="00E66214">
        <w:rPr>
          <w:rFonts w:ascii="Times New Roman" w:eastAsia="Times New Roman" w:hAnsi="Times New Roman" w:cs="Times New Roman"/>
          <w:sz w:val="22"/>
          <w:szCs w:val="22"/>
          <w:lang w:val="en-US"/>
        </w:rPr>
        <w:t xml:space="preserve">, is the vector of reaction fluxes in the network; </w:t>
      </w:r>
      <m:oMath>
        <m:sSub>
          <m:sSubPr>
            <m:ctrlPr>
              <w:rPr>
                <w:rFonts w:ascii="Cambria Math" w:eastAsia="Times New Roman" w:hAnsi="Cambria Math" w:cs="Times New Roman"/>
                <w:i/>
                <w:sz w:val="22"/>
                <w:szCs w:val="22"/>
                <w:lang w:val="en-US"/>
              </w:rPr>
            </m:ctrlPr>
          </m:sSubPr>
          <m:e>
            <m:r>
              <w:rPr>
                <w:rFonts w:ascii="Cambria Math" w:eastAsia="Times New Roman" w:hAnsi="Cambria Math" w:cs="Times New Roman"/>
                <w:sz w:val="22"/>
                <w:szCs w:val="22"/>
                <w:lang w:val="en-US"/>
              </w:rPr>
              <m:t>LB</m:t>
            </m:r>
          </m:e>
          <m:sub>
            <m:r>
              <w:rPr>
                <w:rFonts w:ascii="Cambria Math" w:eastAsia="Times New Roman" w:hAnsi="Cambria Math" w:cs="Times New Roman"/>
                <w:sz w:val="22"/>
                <w:szCs w:val="22"/>
                <w:lang w:val="en-US"/>
              </w:rPr>
              <m:t>j</m:t>
            </m:r>
          </m:sub>
        </m:sSub>
      </m:oMath>
      <w:r w:rsidRPr="00E66214">
        <w:rPr>
          <w:rFonts w:ascii="Times New Roman" w:eastAsia="Times New Roman" w:hAnsi="Times New Roman" w:cs="Times New Roman"/>
          <w:sz w:val="22"/>
          <w:szCs w:val="22"/>
          <w:lang w:val="en-US"/>
        </w:rPr>
        <w:t xml:space="preserve"> is the lower bound value for reaction </w:t>
      </w:r>
      <w:r w:rsidRPr="00E66214">
        <w:rPr>
          <w:rFonts w:ascii="Times New Roman" w:eastAsia="Times New Roman" w:hAnsi="Times New Roman" w:cs="Times New Roman"/>
          <w:i/>
          <w:iCs/>
          <w:sz w:val="22"/>
          <w:szCs w:val="22"/>
          <w:lang w:val="en-US"/>
        </w:rPr>
        <w:t>j</w:t>
      </w:r>
      <w:r w:rsidRPr="00E66214">
        <w:rPr>
          <w:rFonts w:ascii="Times New Roman" w:eastAsia="Times New Roman" w:hAnsi="Times New Roman" w:cs="Times New Roman"/>
          <w:sz w:val="22"/>
          <w:szCs w:val="22"/>
          <w:lang w:val="en-US"/>
        </w:rPr>
        <w:t xml:space="preserve">; </w:t>
      </w:r>
      <m:oMath>
        <m:sSub>
          <m:sSubPr>
            <m:ctrlPr>
              <w:rPr>
                <w:rFonts w:ascii="Cambria Math" w:eastAsia="Times New Roman" w:hAnsi="Cambria Math" w:cs="Times New Roman"/>
                <w:i/>
                <w:sz w:val="22"/>
                <w:szCs w:val="22"/>
                <w:lang w:val="en-US"/>
              </w:rPr>
            </m:ctrlPr>
          </m:sSubPr>
          <m:e>
            <m:r>
              <w:rPr>
                <w:rFonts w:ascii="Cambria Math" w:eastAsia="Times New Roman" w:hAnsi="Cambria Math" w:cs="Times New Roman"/>
                <w:sz w:val="22"/>
                <w:szCs w:val="22"/>
                <w:lang w:val="en-US"/>
              </w:rPr>
              <m:t>UB</m:t>
            </m:r>
          </m:e>
          <m:sub>
            <m:r>
              <w:rPr>
                <w:rFonts w:ascii="Cambria Math" w:eastAsia="Times New Roman" w:hAnsi="Cambria Math" w:cs="Times New Roman"/>
                <w:sz w:val="22"/>
                <w:szCs w:val="22"/>
                <w:lang w:val="en-US"/>
              </w:rPr>
              <m:t>j</m:t>
            </m:r>
          </m:sub>
        </m:sSub>
      </m:oMath>
      <w:r w:rsidRPr="00E66214">
        <w:rPr>
          <w:rFonts w:ascii="Times New Roman" w:eastAsia="Times New Roman" w:hAnsi="Times New Roman" w:cs="Times New Roman"/>
          <w:sz w:val="22"/>
          <w:szCs w:val="22"/>
          <w:lang w:val="en-US"/>
        </w:rPr>
        <w:t xml:space="preserve"> is the lower bound value for reaction </w:t>
      </w:r>
      <w:r w:rsidRPr="00E66214">
        <w:rPr>
          <w:rFonts w:ascii="Times New Roman" w:eastAsia="Times New Roman" w:hAnsi="Times New Roman" w:cs="Times New Roman"/>
          <w:i/>
          <w:iCs/>
          <w:sz w:val="22"/>
          <w:szCs w:val="22"/>
          <w:lang w:val="en-US"/>
        </w:rPr>
        <w:t>j</w:t>
      </w:r>
      <w:r w:rsidRPr="00E66214">
        <w:rPr>
          <w:rFonts w:ascii="Times New Roman" w:eastAsia="Times New Roman" w:hAnsi="Times New Roman" w:cs="Times New Roman"/>
          <w:sz w:val="22"/>
          <w:szCs w:val="22"/>
          <w:lang w:val="en-US"/>
        </w:rPr>
        <w:t xml:space="preserve"> and </w:t>
      </w:r>
      <m:oMath>
        <m:r>
          <w:rPr>
            <w:rFonts w:ascii="Cambria Math" w:eastAsia="Times New Roman" w:hAnsi="Cambria Math" w:cs="Times New Roman"/>
            <w:sz w:val="22"/>
            <w:szCs w:val="22"/>
            <w:lang w:val="en-US"/>
          </w:rPr>
          <m:t>n</m:t>
        </m:r>
      </m:oMath>
      <w:r w:rsidRPr="00E66214">
        <w:rPr>
          <w:rFonts w:ascii="Times New Roman" w:eastAsia="Times New Roman" w:hAnsi="Times New Roman" w:cs="Times New Roman"/>
          <w:sz w:val="22"/>
          <w:szCs w:val="22"/>
          <w:lang w:val="en-US"/>
        </w:rPr>
        <w:t xml:space="preserve"> is the total number of reactions in the model. In the </w:t>
      </w:r>
      <w:proofErr w:type="spellStart"/>
      <w:r w:rsidRPr="00E66214">
        <w:rPr>
          <w:rFonts w:ascii="Times New Roman" w:eastAsia="Times New Roman" w:hAnsi="Times New Roman" w:cs="Times New Roman"/>
          <w:sz w:val="22"/>
          <w:szCs w:val="22"/>
          <w:lang w:val="en-US"/>
        </w:rPr>
        <w:t>ecFactory</w:t>
      </w:r>
      <w:proofErr w:type="spellEnd"/>
      <w:r w:rsidRPr="00E66214">
        <w:rPr>
          <w:rFonts w:ascii="Times New Roman" w:eastAsia="Times New Roman" w:hAnsi="Times New Roman" w:cs="Times New Roman"/>
          <w:sz w:val="22"/>
          <w:szCs w:val="22"/>
          <w:lang w:val="en-US"/>
        </w:rPr>
        <w:t xml:space="preserve"> pipeline, enzyme usage variability range profiles are obtained for two different scenarios:</w:t>
      </w:r>
    </w:p>
    <w:p w14:paraId="4F648280" w14:textId="77777777" w:rsidR="00E66214" w:rsidRPr="00E66214" w:rsidRDefault="00E66214" w:rsidP="00E66214">
      <w:pPr>
        <w:spacing w:line="360" w:lineRule="auto"/>
        <w:jc w:val="both"/>
        <w:rPr>
          <w:rFonts w:ascii="Times New Roman" w:eastAsia="Times New Roman" w:hAnsi="Times New Roman" w:cs="Times New Roman"/>
          <w:sz w:val="22"/>
          <w:szCs w:val="22"/>
          <w:lang w:val="en-US"/>
        </w:rPr>
      </w:pPr>
    </w:p>
    <w:p w14:paraId="5DEF4F3A" w14:textId="77777777" w:rsidR="00E66214" w:rsidRPr="00E66214" w:rsidRDefault="00E66214" w:rsidP="00E66214">
      <w:pPr>
        <w:numPr>
          <w:ilvl w:val="0"/>
          <w:numId w:val="19"/>
        </w:numPr>
        <w:spacing w:line="360" w:lineRule="auto"/>
        <w:jc w:val="both"/>
        <w:rPr>
          <w:rFonts w:ascii="Times New Roman" w:eastAsia="Times New Roman" w:hAnsi="Times New Roman" w:cs="Times New Roman"/>
          <w:sz w:val="22"/>
          <w:szCs w:val="22"/>
          <w:lang w:val="en-US"/>
        </w:rPr>
      </w:pPr>
      <w:r w:rsidRPr="00E66214">
        <w:rPr>
          <w:rFonts w:ascii="Times New Roman" w:eastAsia="Times New Roman" w:hAnsi="Times New Roman" w:cs="Times New Roman"/>
          <w:sz w:val="22"/>
          <w:szCs w:val="22"/>
          <w:lang w:val="en-US"/>
        </w:rPr>
        <w:t>Fixed glucose uptake rate of 1 mmol/</w:t>
      </w:r>
      <w:proofErr w:type="spellStart"/>
      <w:r w:rsidRPr="00E66214">
        <w:rPr>
          <w:rFonts w:ascii="Times New Roman" w:eastAsia="Times New Roman" w:hAnsi="Times New Roman" w:cs="Times New Roman"/>
          <w:sz w:val="22"/>
          <w:szCs w:val="22"/>
          <w:lang w:val="en-US"/>
        </w:rPr>
        <w:t>gDw</w:t>
      </w:r>
      <w:proofErr w:type="spellEnd"/>
      <w:r w:rsidRPr="00E66214">
        <w:rPr>
          <w:rFonts w:ascii="Times New Roman" w:eastAsia="Times New Roman" w:hAnsi="Times New Roman" w:cs="Times New Roman"/>
          <w:sz w:val="22"/>
          <w:szCs w:val="22"/>
          <w:lang w:val="en-US"/>
        </w:rPr>
        <w:t xml:space="preserve"> h, fixed biomass production rate, equal to the maximum attainable value under this glucose uptake (</w:t>
      </w:r>
      <m:oMath>
        <m:sSubSup>
          <m:sSubSupPr>
            <m:ctrlPr>
              <w:rPr>
                <w:rFonts w:ascii="Cambria Math" w:eastAsia="Times New Roman" w:hAnsi="Cambria Math" w:cs="Times New Roman"/>
                <w:i/>
                <w:sz w:val="22"/>
                <w:szCs w:val="22"/>
                <w:lang w:val="en-US"/>
              </w:rPr>
            </m:ctrlPr>
          </m:sSubSupPr>
          <m:e>
            <m:r>
              <w:rPr>
                <w:rFonts w:ascii="Cambria Math" w:eastAsia="Times New Roman" w:hAnsi="Cambria Math" w:cs="Times New Roman"/>
                <w:sz w:val="22"/>
                <w:szCs w:val="22"/>
                <w:lang w:val="en-US"/>
              </w:rPr>
              <m:t>v</m:t>
            </m:r>
          </m:e>
          <m:sub>
            <m:r>
              <w:rPr>
                <w:rFonts w:ascii="Cambria Math" w:eastAsia="Times New Roman" w:hAnsi="Cambria Math" w:cs="Times New Roman"/>
                <w:sz w:val="22"/>
                <w:szCs w:val="22"/>
                <w:lang w:val="en-US"/>
              </w:rPr>
              <m:t>bio</m:t>
            </m:r>
          </m:sub>
          <m:sup>
            <m:r>
              <w:rPr>
                <w:rFonts w:ascii="Cambria Math" w:eastAsia="Times New Roman" w:hAnsi="Cambria Math" w:cs="Times New Roman"/>
                <w:sz w:val="22"/>
                <w:szCs w:val="22"/>
                <w:lang w:val="en-US"/>
              </w:rPr>
              <m:t>max</m:t>
            </m:r>
          </m:sup>
        </m:sSubSup>
      </m:oMath>
      <w:r w:rsidRPr="00E66214">
        <w:rPr>
          <w:rFonts w:ascii="Times New Roman" w:eastAsia="Times New Roman" w:hAnsi="Times New Roman" w:cs="Times New Roman"/>
          <w:sz w:val="22"/>
          <w:szCs w:val="22"/>
          <w:lang w:val="en-US"/>
        </w:rPr>
        <w:t>). Which represents the enzyme demand ranges for an optimal growing strain (growth scenario).</w:t>
      </w:r>
    </w:p>
    <w:p w14:paraId="40BF3F09" w14:textId="77777777" w:rsidR="00E66214" w:rsidRPr="00E66214" w:rsidRDefault="00E66214" w:rsidP="00E66214">
      <w:pPr>
        <w:spacing w:line="360" w:lineRule="auto"/>
        <w:ind w:left="720" w:firstLine="480"/>
        <w:jc w:val="both"/>
        <w:rPr>
          <w:rFonts w:ascii="Times New Roman" w:eastAsia="Times New Roman" w:hAnsi="Times New Roman" w:cs="Times New Roman"/>
          <w:sz w:val="22"/>
          <w:szCs w:val="22"/>
          <w:lang w:val="en-US"/>
        </w:rPr>
      </w:pPr>
    </w:p>
    <w:p w14:paraId="03E20361" w14:textId="77777777" w:rsidR="00E66214" w:rsidRPr="00E66214" w:rsidRDefault="00E66214" w:rsidP="00E66214">
      <w:pPr>
        <w:numPr>
          <w:ilvl w:val="0"/>
          <w:numId w:val="19"/>
        </w:numPr>
        <w:spacing w:line="360" w:lineRule="auto"/>
        <w:jc w:val="both"/>
        <w:rPr>
          <w:rFonts w:ascii="Times New Roman" w:eastAsia="Times New Roman" w:hAnsi="Times New Roman" w:cs="Times New Roman"/>
          <w:sz w:val="22"/>
          <w:szCs w:val="22"/>
          <w:lang w:val="en-US"/>
        </w:rPr>
      </w:pPr>
      <w:r w:rsidRPr="00E66214">
        <w:rPr>
          <w:rFonts w:ascii="Times New Roman" w:eastAsia="Times New Roman" w:hAnsi="Times New Roman" w:cs="Times New Roman"/>
          <w:sz w:val="22"/>
          <w:szCs w:val="22"/>
          <w:lang w:val="en-US"/>
        </w:rPr>
        <w:t>Fixed glucose uptake rate of 1 mmol/</w:t>
      </w:r>
      <w:proofErr w:type="spellStart"/>
      <w:r w:rsidRPr="00E66214">
        <w:rPr>
          <w:rFonts w:ascii="Times New Roman" w:eastAsia="Times New Roman" w:hAnsi="Times New Roman" w:cs="Times New Roman"/>
          <w:sz w:val="22"/>
          <w:szCs w:val="22"/>
          <w:lang w:val="en-US"/>
        </w:rPr>
        <w:t>gDw</w:t>
      </w:r>
      <w:proofErr w:type="spellEnd"/>
      <w:r w:rsidRPr="00E66214">
        <w:rPr>
          <w:rFonts w:ascii="Times New Roman" w:eastAsia="Times New Roman" w:hAnsi="Times New Roman" w:cs="Times New Roman"/>
          <w:sz w:val="22"/>
          <w:szCs w:val="22"/>
          <w:lang w:val="en-US"/>
        </w:rPr>
        <w:t xml:space="preserve"> h, a lower bound of 0.5*</w:t>
      </w:r>
      <m:oMath>
        <m:sSubSup>
          <m:sSubSupPr>
            <m:ctrlPr>
              <w:rPr>
                <w:rFonts w:ascii="Cambria Math" w:eastAsia="Times New Roman" w:hAnsi="Cambria Math" w:cs="Times New Roman"/>
                <w:i/>
                <w:sz w:val="22"/>
                <w:szCs w:val="22"/>
                <w:lang w:val="en-US"/>
              </w:rPr>
            </m:ctrlPr>
          </m:sSubSupPr>
          <m:e>
            <m:r>
              <w:rPr>
                <w:rFonts w:ascii="Cambria Math" w:eastAsia="Times New Roman" w:hAnsi="Cambria Math" w:cs="Times New Roman"/>
                <w:sz w:val="22"/>
                <w:szCs w:val="22"/>
                <w:lang w:val="en-US"/>
              </w:rPr>
              <m:t>v</m:t>
            </m:r>
          </m:e>
          <m:sub>
            <m:r>
              <w:rPr>
                <w:rFonts w:ascii="Cambria Math" w:eastAsia="Times New Roman" w:hAnsi="Cambria Math" w:cs="Times New Roman"/>
                <w:sz w:val="22"/>
                <w:szCs w:val="22"/>
                <w:lang w:val="en-US"/>
              </w:rPr>
              <m:t>bio</m:t>
            </m:r>
          </m:sub>
          <m:sup>
            <m:r>
              <w:rPr>
                <w:rFonts w:ascii="Cambria Math" w:eastAsia="Times New Roman" w:hAnsi="Cambria Math" w:cs="Times New Roman"/>
                <w:sz w:val="22"/>
                <w:szCs w:val="22"/>
                <w:lang w:val="en-US"/>
              </w:rPr>
              <m:t>max</m:t>
            </m:r>
          </m:sup>
        </m:sSubSup>
      </m:oMath>
      <w:r w:rsidRPr="00E66214">
        <w:rPr>
          <w:rFonts w:ascii="Times New Roman" w:eastAsia="Times New Roman" w:hAnsi="Times New Roman" w:cs="Times New Roman"/>
          <w:sz w:val="22"/>
          <w:szCs w:val="22"/>
          <w:lang w:val="en-US"/>
        </w:rPr>
        <w:br/>
        <w:t xml:space="preserve">for the biomass production </w:t>
      </w:r>
      <w:proofErr w:type="spellStart"/>
      <w:r w:rsidRPr="00E66214">
        <w:rPr>
          <w:rFonts w:ascii="Times New Roman" w:eastAsia="Times New Roman" w:hAnsi="Times New Roman" w:cs="Times New Roman"/>
          <w:sz w:val="22"/>
          <w:szCs w:val="22"/>
          <w:lang w:val="en-US"/>
        </w:rPr>
        <w:t>pseudoreaction</w:t>
      </w:r>
      <w:proofErr w:type="spellEnd"/>
      <w:r w:rsidRPr="00E66214">
        <w:rPr>
          <w:rFonts w:ascii="Times New Roman" w:eastAsia="Times New Roman" w:hAnsi="Times New Roman" w:cs="Times New Roman"/>
          <w:sz w:val="22"/>
          <w:szCs w:val="22"/>
          <w:lang w:val="en-US"/>
        </w:rPr>
        <w:t xml:space="preserve"> and a fixed value of </w:t>
      </w:r>
      <m:oMath>
        <m:sSubSup>
          <m:sSubSupPr>
            <m:ctrlPr>
              <w:rPr>
                <w:rFonts w:ascii="Cambria Math" w:eastAsia="Times New Roman" w:hAnsi="Cambria Math" w:cs="Times New Roman"/>
                <w:i/>
                <w:sz w:val="22"/>
                <w:szCs w:val="22"/>
                <w:lang w:val="en-US"/>
              </w:rPr>
            </m:ctrlPr>
          </m:sSubSupPr>
          <m:e>
            <m:r>
              <w:rPr>
                <w:rFonts w:ascii="Cambria Math" w:eastAsia="Times New Roman" w:hAnsi="Cambria Math" w:cs="Times New Roman"/>
                <w:sz w:val="22"/>
                <w:szCs w:val="22"/>
                <w:lang w:val="en-US"/>
              </w:rPr>
              <m:t>v</m:t>
            </m:r>
          </m:e>
          <m:sub>
            <m:r>
              <w:rPr>
                <w:rFonts w:ascii="Cambria Math" w:eastAsia="Times New Roman" w:hAnsi="Cambria Math" w:cs="Times New Roman"/>
                <w:sz w:val="22"/>
                <w:szCs w:val="22"/>
                <w:lang w:val="en-US"/>
              </w:rPr>
              <m:t>prod</m:t>
            </m:r>
          </m:sub>
          <m:sup>
            <m:r>
              <w:rPr>
                <w:rFonts w:ascii="Cambria Math" w:eastAsia="Times New Roman" w:hAnsi="Cambria Math" w:cs="Times New Roman"/>
                <w:sz w:val="22"/>
                <w:szCs w:val="22"/>
                <w:lang w:val="en-US"/>
              </w:rPr>
              <m:t>max</m:t>
            </m:r>
          </m:sup>
        </m:sSubSup>
      </m:oMath>
      <w:r w:rsidRPr="00E66214">
        <w:rPr>
          <w:rFonts w:ascii="Times New Roman" w:eastAsia="Times New Roman" w:hAnsi="Times New Roman" w:cs="Times New Roman"/>
          <w:sz w:val="22"/>
          <w:szCs w:val="22"/>
          <w:lang w:val="en-US"/>
        </w:rPr>
        <w:t xml:space="preserve"> for the production reaction of interest, which corresponds to the maximum attainable production value under a unit glucose uptake rate and the specified biomass production. The variability ranges obtained by this represent profiles of enzyme demands for the predicted targets in an enhanced production scenario.</w:t>
      </w:r>
    </w:p>
    <w:p w14:paraId="10A8622E" w14:textId="77777777" w:rsidR="00E66214" w:rsidRPr="00E66214" w:rsidRDefault="00E66214" w:rsidP="00E66214">
      <w:pPr>
        <w:spacing w:line="360" w:lineRule="auto"/>
        <w:jc w:val="both"/>
        <w:rPr>
          <w:rFonts w:ascii="Times New Roman" w:eastAsia="Times New Roman" w:hAnsi="Times New Roman" w:cs="Times New Roman"/>
          <w:sz w:val="22"/>
          <w:szCs w:val="22"/>
          <w:lang w:val="en-US"/>
        </w:rPr>
      </w:pPr>
    </w:p>
    <w:p w14:paraId="26CB2C32" w14:textId="77777777" w:rsidR="00E66214" w:rsidRPr="00E66214" w:rsidRDefault="00E66214" w:rsidP="00E66214">
      <w:pPr>
        <w:spacing w:line="360" w:lineRule="auto"/>
        <w:jc w:val="both"/>
        <w:rPr>
          <w:rFonts w:ascii="Times New Roman" w:eastAsia="Times New Roman" w:hAnsi="Times New Roman" w:cs="Times New Roman"/>
          <w:sz w:val="22"/>
          <w:szCs w:val="22"/>
          <w:lang w:val="en-US"/>
        </w:rPr>
      </w:pPr>
      <w:r w:rsidRPr="00E66214">
        <w:rPr>
          <w:rFonts w:ascii="Times New Roman" w:eastAsia="Times New Roman" w:hAnsi="Times New Roman" w:cs="Times New Roman"/>
          <w:sz w:val="22"/>
          <w:szCs w:val="22"/>
          <w:lang w:val="en-US"/>
        </w:rPr>
        <w:lastRenderedPageBreak/>
        <w:t xml:space="preserve">This analysis is run by the function </w:t>
      </w:r>
      <w:proofErr w:type="spellStart"/>
      <w:r w:rsidRPr="00E66214">
        <w:rPr>
          <w:rFonts w:ascii="Times New Roman" w:eastAsia="Times New Roman" w:hAnsi="Times New Roman" w:cs="Times New Roman"/>
          <w:b/>
          <w:bCs/>
          <w:i/>
          <w:iCs/>
          <w:sz w:val="22"/>
          <w:szCs w:val="22"/>
          <w:lang w:val="en-US"/>
        </w:rPr>
        <w:t>enzymeUsage_FVA</w:t>
      </w:r>
      <w:proofErr w:type="spellEnd"/>
      <w:r w:rsidRPr="00E66214">
        <w:rPr>
          <w:rFonts w:ascii="Times New Roman" w:eastAsia="Times New Roman" w:hAnsi="Times New Roman" w:cs="Times New Roman"/>
          <w:sz w:val="22"/>
          <w:szCs w:val="22"/>
          <w:lang w:val="en-US"/>
        </w:rPr>
        <w:t xml:space="preserve">, part of the </w:t>
      </w:r>
      <w:proofErr w:type="spellStart"/>
      <w:r w:rsidRPr="00E66214">
        <w:rPr>
          <w:rFonts w:ascii="Times New Roman" w:eastAsia="Times New Roman" w:hAnsi="Times New Roman" w:cs="Times New Roman"/>
          <w:b/>
          <w:bCs/>
          <w:i/>
          <w:iCs/>
          <w:sz w:val="22"/>
          <w:szCs w:val="22"/>
          <w:lang w:val="en-US"/>
        </w:rPr>
        <w:t>ecFactory</w:t>
      </w:r>
      <w:proofErr w:type="spellEnd"/>
      <w:r w:rsidRPr="00E66214">
        <w:rPr>
          <w:rFonts w:ascii="Times New Roman" w:eastAsia="Times New Roman" w:hAnsi="Times New Roman" w:cs="Times New Roman"/>
          <w:sz w:val="22"/>
          <w:szCs w:val="22"/>
          <w:lang w:val="en-US"/>
        </w:rPr>
        <w:t xml:space="preserve"> pipeline. Additionally, a parsimonious flux distribution is obtained by minimizing the total enzyme mass demand (protein pool usage pseudo-reaction), while subjected to the same set of constraints used for each of the conditions specified above. </w:t>
      </w:r>
    </w:p>
    <w:p w14:paraId="5B6B3774" w14:textId="77777777" w:rsidR="00E66214" w:rsidRPr="00E66214" w:rsidRDefault="00E66214" w:rsidP="00E66214">
      <w:pPr>
        <w:jc w:val="both"/>
        <w:rPr>
          <w:rFonts w:ascii="Times New Roman" w:eastAsia="Times New Roman" w:hAnsi="Times New Roman" w:cs="Times New Roman"/>
          <w:szCs w:val="20"/>
          <w:lang w:val="en-US"/>
        </w:rPr>
      </w:pPr>
    </w:p>
    <w:p w14:paraId="3B3B4D4F" w14:textId="7E12E9E2" w:rsidR="00E66214" w:rsidRPr="00E66214" w:rsidRDefault="000B1AEF" w:rsidP="00E66214">
      <w:pPr>
        <w:spacing w:line="360" w:lineRule="auto"/>
        <w:jc w:val="both"/>
        <w:rPr>
          <w:rFonts w:ascii="Times New Roman" w:eastAsia="Times New Roman" w:hAnsi="Times New Roman" w:cs="Times New Roman"/>
          <w:b/>
          <w:bCs/>
          <w:i/>
          <w:iCs/>
          <w:sz w:val="22"/>
          <w:szCs w:val="22"/>
          <w:lang w:val="en-US"/>
        </w:rPr>
      </w:pPr>
      <w:r>
        <w:rPr>
          <w:rFonts w:ascii="Times New Roman" w:eastAsia="Times New Roman" w:hAnsi="Times New Roman" w:cs="Times New Roman"/>
          <w:b/>
          <w:bCs/>
          <w:i/>
          <w:iCs/>
          <w:sz w:val="22"/>
          <w:szCs w:val="22"/>
          <w:lang w:val="en-US"/>
        </w:rPr>
        <w:t>1.</w:t>
      </w:r>
      <w:r w:rsidR="00E66214" w:rsidRPr="00E66214">
        <w:rPr>
          <w:rFonts w:ascii="Times New Roman" w:eastAsia="Times New Roman" w:hAnsi="Times New Roman" w:cs="Times New Roman"/>
          <w:b/>
          <w:bCs/>
          <w:i/>
          <w:iCs/>
          <w:sz w:val="22"/>
          <w:szCs w:val="22"/>
          <w:lang w:val="en-US"/>
        </w:rPr>
        <w:t>6. Reducing the list of candidates according to enzyme variability ranges</w:t>
      </w:r>
    </w:p>
    <w:p w14:paraId="6D11A650" w14:textId="7993F6FB" w:rsidR="00E66214" w:rsidRPr="00E66214" w:rsidRDefault="00E66214" w:rsidP="00E66214">
      <w:pPr>
        <w:spacing w:line="360" w:lineRule="auto"/>
        <w:jc w:val="both"/>
        <w:rPr>
          <w:rFonts w:ascii="Times New Roman" w:eastAsia="Times New Roman" w:hAnsi="Times New Roman" w:cs="Times New Roman"/>
          <w:sz w:val="22"/>
          <w:szCs w:val="22"/>
          <w:lang w:val="en-US"/>
        </w:rPr>
      </w:pPr>
      <w:r w:rsidRPr="00E66214">
        <w:rPr>
          <w:rFonts w:ascii="Times New Roman" w:eastAsia="Times New Roman" w:hAnsi="Times New Roman" w:cs="Times New Roman"/>
          <w:sz w:val="22"/>
          <w:szCs w:val="22"/>
          <w:lang w:val="en-US"/>
        </w:rPr>
        <w:t xml:space="preserve">Enzyme usage variability ranges for the two </w:t>
      </w:r>
      <w:proofErr w:type="gramStart"/>
      <w:r w:rsidRPr="00E66214">
        <w:rPr>
          <w:rFonts w:ascii="Times New Roman" w:eastAsia="Times New Roman" w:hAnsi="Times New Roman" w:cs="Times New Roman"/>
          <w:sz w:val="22"/>
          <w:szCs w:val="22"/>
          <w:lang w:val="en-US"/>
        </w:rPr>
        <w:t>aforementioned scenarios</w:t>
      </w:r>
      <w:proofErr w:type="gramEnd"/>
      <w:r w:rsidRPr="00E66214">
        <w:rPr>
          <w:rFonts w:ascii="Times New Roman" w:eastAsia="Times New Roman" w:hAnsi="Times New Roman" w:cs="Times New Roman"/>
          <w:sz w:val="22"/>
          <w:szCs w:val="22"/>
          <w:lang w:val="en-US"/>
        </w:rPr>
        <w:t xml:space="preserve"> are used to classify the enzyme targets. </w:t>
      </w:r>
      <w:r w:rsidRPr="00E66214">
        <w:rPr>
          <w:rFonts w:ascii="Times New Roman" w:eastAsia="Times New Roman" w:hAnsi="Times New Roman" w:cs="Times New Roman"/>
          <w:b/>
          <w:bCs/>
          <w:sz w:val="22"/>
          <w:szCs w:val="22"/>
          <w:lang w:val="en-US"/>
        </w:rPr>
        <w:t>Figure S4</w:t>
      </w:r>
      <w:r w:rsidRPr="00E66214">
        <w:rPr>
          <w:rFonts w:ascii="Times New Roman" w:eastAsia="Times New Roman" w:hAnsi="Times New Roman" w:cs="Times New Roman"/>
          <w:sz w:val="22"/>
          <w:szCs w:val="22"/>
          <w:lang w:val="en-US"/>
        </w:rPr>
        <w:t xml:space="preserve"> illustrates a reduced network, with the metabolic task of reaching node D starting from A, in which the second enzymatic step (B </w:t>
      </w:r>
      <w:r w:rsidRPr="00E66214">
        <w:rPr>
          <w:rFonts w:ascii="Times New Roman" w:eastAsia="Times New Roman" w:hAnsi="Times New Roman" w:cs="Times New Roman"/>
          <w:sz w:val="22"/>
          <w:szCs w:val="22"/>
          <w:lang w:val="en-US"/>
        </w:rPr>
        <w:sym w:font="Symbol" w:char="F0AE"/>
      </w:r>
      <w:r w:rsidRPr="00E66214">
        <w:rPr>
          <w:rFonts w:ascii="Times New Roman" w:eastAsia="Times New Roman" w:hAnsi="Times New Roman" w:cs="Times New Roman"/>
          <w:sz w:val="22"/>
          <w:szCs w:val="22"/>
          <w:lang w:val="en-US"/>
        </w:rPr>
        <w:t xml:space="preserve"> C) can be </w:t>
      </w:r>
      <w:proofErr w:type="spellStart"/>
      <w:r w:rsidRPr="00E66214">
        <w:rPr>
          <w:rFonts w:ascii="Times New Roman" w:eastAsia="Times New Roman" w:hAnsi="Times New Roman" w:cs="Times New Roman"/>
          <w:sz w:val="22"/>
          <w:szCs w:val="22"/>
          <w:lang w:val="en-US"/>
        </w:rPr>
        <w:t>catalised</w:t>
      </w:r>
      <w:proofErr w:type="spellEnd"/>
      <w:r w:rsidRPr="00E66214">
        <w:rPr>
          <w:rFonts w:ascii="Times New Roman" w:eastAsia="Times New Roman" w:hAnsi="Times New Roman" w:cs="Times New Roman"/>
          <w:sz w:val="22"/>
          <w:szCs w:val="22"/>
          <w:lang w:val="en-US"/>
        </w:rPr>
        <w:t xml:space="preserve"> by three different isoenzymes (</w:t>
      </w:r>
      <m:oMath>
        <m:sSub>
          <m:sSubPr>
            <m:ctrlPr>
              <w:rPr>
                <w:rFonts w:ascii="Cambria Math" w:eastAsia="Times New Roman" w:hAnsi="Cambria Math" w:cs="Times New Roman"/>
                <w:i/>
                <w:sz w:val="22"/>
                <w:szCs w:val="22"/>
                <w:lang w:val="en-US"/>
              </w:rPr>
            </m:ctrlPr>
          </m:sSubPr>
          <m:e>
            <m:r>
              <w:rPr>
                <w:rFonts w:ascii="Cambria Math" w:eastAsia="Times New Roman" w:hAnsi="Cambria Math" w:cs="Times New Roman"/>
                <w:sz w:val="22"/>
                <w:szCs w:val="22"/>
                <w:lang w:val="en-US"/>
              </w:rPr>
              <m:t>E</m:t>
            </m:r>
          </m:e>
          <m:sub>
            <m:r>
              <w:rPr>
                <w:rFonts w:ascii="Cambria Math" w:eastAsia="Times New Roman" w:hAnsi="Cambria Math" w:cs="Times New Roman"/>
                <w:sz w:val="22"/>
                <w:szCs w:val="22"/>
                <w:lang w:val="en-US"/>
              </w:rPr>
              <m:t>2A</m:t>
            </m:r>
          </m:sub>
        </m:sSub>
      </m:oMath>
      <w:r w:rsidRPr="00E66214">
        <w:rPr>
          <w:rFonts w:ascii="Times New Roman" w:eastAsia="Times New Roman" w:hAnsi="Times New Roman" w:cs="Times New Roman"/>
          <w:sz w:val="22"/>
          <w:szCs w:val="22"/>
          <w:lang w:val="en-US"/>
        </w:rPr>
        <w:t xml:space="preserve">, </w:t>
      </w:r>
      <m:oMath>
        <m:sSub>
          <m:sSubPr>
            <m:ctrlPr>
              <w:rPr>
                <w:rFonts w:ascii="Cambria Math" w:eastAsia="Times New Roman" w:hAnsi="Cambria Math" w:cs="Times New Roman"/>
                <w:i/>
                <w:sz w:val="22"/>
                <w:szCs w:val="22"/>
                <w:lang w:val="en-US"/>
              </w:rPr>
            </m:ctrlPr>
          </m:sSubPr>
          <m:e>
            <m:r>
              <w:rPr>
                <w:rFonts w:ascii="Cambria Math" w:eastAsia="Times New Roman" w:hAnsi="Cambria Math" w:cs="Times New Roman"/>
                <w:sz w:val="22"/>
                <w:szCs w:val="22"/>
                <w:lang w:val="en-US"/>
              </w:rPr>
              <m:t>E</m:t>
            </m:r>
          </m:e>
          <m:sub>
            <m:r>
              <w:rPr>
                <w:rFonts w:ascii="Cambria Math" w:eastAsia="Times New Roman" w:hAnsi="Cambria Math" w:cs="Times New Roman"/>
                <w:sz w:val="22"/>
                <w:szCs w:val="22"/>
                <w:lang w:val="en-US"/>
              </w:rPr>
              <m:t>2B</m:t>
            </m:r>
          </m:sub>
        </m:sSub>
      </m:oMath>
      <w:r w:rsidRPr="00E66214">
        <w:rPr>
          <w:rFonts w:ascii="Times New Roman" w:eastAsia="Times New Roman" w:hAnsi="Times New Roman" w:cs="Times New Roman"/>
          <w:sz w:val="22"/>
          <w:szCs w:val="22"/>
          <w:lang w:val="en-US"/>
        </w:rPr>
        <w:t xml:space="preserve"> and </w:t>
      </w:r>
      <m:oMath>
        <m:sSub>
          <m:sSubPr>
            <m:ctrlPr>
              <w:rPr>
                <w:rFonts w:ascii="Cambria Math" w:eastAsia="Times New Roman" w:hAnsi="Cambria Math" w:cs="Times New Roman"/>
                <w:i/>
                <w:sz w:val="22"/>
                <w:szCs w:val="22"/>
                <w:lang w:val="en-US"/>
              </w:rPr>
            </m:ctrlPr>
          </m:sSubPr>
          <m:e>
            <m:r>
              <w:rPr>
                <w:rFonts w:ascii="Cambria Math" w:eastAsia="Times New Roman" w:hAnsi="Cambria Math" w:cs="Times New Roman"/>
                <w:sz w:val="22"/>
                <w:szCs w:val="22"/>
                <w:lang w:val="en-US"/>
              </w:rPr>
              <m:t>E</m:t>
            </m:r>
          </m:e>
          <m:sub>
            <m:r>
              <w:rPr>
                <w:rFonts w:ascii="Cambria Math" w:eastAsia="Times New Roman" w:hAnsi="Cambria Math" w:cs="Times New Roman"/>
                <w:sz w:val="22"/>
                <w:szCs w:val="22"/>
                <w:lang w:val="en-US"/>
              </w:rPr>
              <m:t>2C</m:t>
            </m:r>
          </m:sub>
        </m:sSub>
      </m:oMath>
      <w:r w:rsidRPr="00E66214">
        <w:rPr>
          <w:rFonts w:ascii="Times New Roman" w:eastAsia="Times New Roman" w:hAnsi="Times New Roman" w:cs="Times New Roman"/>
          <w:sz w:val="22"/>
          <w:szCs w:val="22"/>
          <w:lang w:val="en-US"/>
        </w:rPr>
        <w:t>). In this case, any of the three isoforms can be used for production of D, therefore the three enzymes display a usage variability range that spans from zero to a specific maximum value (occurring when all the reaction flux is carried by a single isoform). Nonetheless, in parsimonious flux distributions (those that minimize the total sum of fluxes in the solution) usually just the most efficient isoenzyme of a given group will carry a non-zero flux</w:t>
      </w:r>
      <w:r w:rsidRPr="00E66214">
        <w:rPr>
          <w:rFonts w:ascii="Times New Roman" w:eastAsia="Times New Roman" w:hAnsi="Times New Roman" w:cs="Times New Roman"/>
          <w:sz w:val="22"/>
          <w:szCs w:val="22"/>
          <w:lang w:val="en-US"/>
        </w:rPr>
        <w:fldChar w:fldCharType="begin" w:fldLock="1"/>
      </w:r>
      <w:r w:rsidR="00984668">
        <w:rPr>
          <w:rFonts w:ascii="Times New Roman" w:eastAsia="Times New Roman" w:hAnsi="Times New Roman" w:cs="Times New Roman"/>
          <w:sz w:val="22"/>
          <w:szCs w:val="22"/>
          <w:lang w:val="en-US"/>
        </w:rPr>
        <w:instrText>ADDIN CSL_CITATION {"citationItems":[{"id":"ITEM-1","itemData":{"DOI":"10.1371/journal.pcbi.1008891","ISSN":"1553-7358","abstract":"&lt;p&gt; The interplay between nutrient-induced signaling and metabolism plays an important role in maintaining homeostasis and its malfunction has been implicated in many different human diseases such as obesity, type 2 diabetes, cancer, and neurological disorders. Therefore, unraveling the role of nutrients as signaling molecules and metabolites together with their interconnectivity may provide a deeper understanding of how these conditions occur. Both signaling and metabolism have been extensively studied using various systems biology approaches. However, they are mainly studied individually and in addition, current models lack both the complexity of the dynamics and the effects of the crosstalk in the signaling system. To gain a better understanding of the interconnectivity between nutrient signaling and metabolism in yeast cells, we developed a hybrid model, combining a Boolean module, describing the main pathways of glucose and nitrogen signaling, and an enzyme-constrained model accounting for the central carbon metabolism of &lt;italic&gt;Saccharomyces cerevisiae&lt;/italic&gt; , using a regulatory network as a link. The resulting hybrid model was able to capture a diverse utalization of isoenzymes and to our knowledge outperforms constraint-based models in the prediction of individual enzymes for both respiratory and mixed metabolism. The model showed that during fermentation, enzyme utilization has a major contribution in governing protein allocation, while in low glucose conditions robustness and control are prioritized. In addition, the model was capable of reproducing the regulatory effects that are associated with the Crabtree effect and glucose repression, as well as regulatory effects associated with lifespan increase during caloric restriction. Overall, we show that our hybrid model provides a comprehensive framework for the study of the non-trivial effects of the interplay between signaling and metabolism, suggesting connections between the Snf1 signaling pathways and processes that have been related to chronological lifespan of yeast cells. &lt;/p&gt;","author":[{"dropping-particle":"","family":"Österberg","given":"Linnea","non-dropping-particle":"","parse-names":false,"suffix":""},{"dropping-particle":"","family":"Domenzain","given":"Iván","non-dropping-particle":"","parse-names":false,"suffix":""},{"dropping-particle":"","family":"Münch","given":"Julia","non-dropping-particle":"","parse-names":false,"suffix":""},{"dropping-particle":"","family":"Nielsen","given":"Jens","non-dropping-particle":"","parse-names":false,"suffix":""},{"dropping-particle":"","family":"Hohmann","given":"Stefan","non-dropping-particle":"","parse-names":false,"suffix":""},{"dropping-particle":"","family":"Cvijovic","given":"Marija","non-dropping-particle":"","parse-names":false,"suffix":""}],"container-title":"PLOS Computational Biology","editor":[{"dropping-particle":"","family":"Csikász-Nagy","given":"Attila","non-dropping-particle":"","parse-names":false,"suffix":""}],"id":"ITEM-1","issue":"4","issued":{"date-parts":[["2021","4","9"]]},"page":"e1008891","publisher":"Public Library of Science","title":"A novel yeast hybrid modeling framework integrating Boolean and enzyme-constrained networks enables exploration of the interplay between signaling and metabolism","type":"article-journal","volume":"17"},"uris":["http://www.mendeley.com/documents/?uuid=07a94d1b-8b01-38b2-b65a-f468e1e1da47"]}],"mendeley":{"formattedCitation":"&lt;sup&gt;4&lt;/sup&gt;","plainTextFormattedCitation":"4","previouslyFormattedCitation":"&lt;sup&gt;7&lt;/sup&gt;"},"properties":{"noteIndex":0},"schema":"https://github.com/citation-style-language/schema/raw/master/csl-citation.json"}</w:instrText>
      </w:r>
      <w:r w:rsidRPr="00E66214">
        <w:rPr>
          <w:rFonts w:ascii="Times New Roman" w:eastAsia="Times New Roman" w:hAnsi="Times New Roman" w:cs="Times New Roman"/>
          <w:sz w:val="22"/>
          <w:szCs w:val="22"/>
          <w:lang w:val="en-US"/>
        </w:rPr>
        <w:fldChar w:fldCharType="separate"/>
      </w:r>
      <w:r w:rsidR="00984668" w:rsidRPr="00984668">
        <w:rPr>
          <w:rFonts w:ascii="Times New Roman" w:eastAsia="Times New Roman" w:hAnsi="Times New Roman" w:cs="Times New Roman"/>
          <w:noProof/>
          <w:sz w:val="22"/>
          <w:szCs w:val="22"/>
          <w:vertAlign w:val="superscript"/>
          <w:lang w:val="en-US"/>
        </w:rPr>
        <w:t>4</w:t>
      </w:r>
      <w:r w:rsidRPr="00E66214">
        <w:rPr>
          <w:rFonts w:ascii="Times New Roman" w:eastAsia="Times New Roman" w:hAnsi="Times New Roman" w:cs="Times New Roman"/>
          <w:sz w:val="22"/>
          <w:szCs w:val="22"/>
          <w:lang w:val="en-US"/>
        </w:rPr>
        <w:fldChar w:fldCharType="end"/>
      </w:r>
      <w:r w:rsidRPr="00E66214">
        <w:rPr>
          <w:rFonts w:ascii="Times New Roman" w:eastAsia="Times New Roman" w:hAnsi="Times New Roman" w:cs="Times New Roman"/>
          <w:sz w:val="22"/>
          <w:szCs w:val="22"/>
          <w:lang w:val="en-US"/>
        </w:rPr>
        <w:t xml:space="preserve">, in this case very close to its maximum feasible value, therefore, in </w:t>
      </w:r>
      <w:proofErr w:type="spellStart"/>
      <w:r w:rsidRPr="00E66214">
        <w:rPr>
          <w:rFonts w:ascii="Times New Roman" w:eastAsia="Times New Roman" w:hAnsi="Times New Roman" w:cs="Times New Roman"/>
          <w:sz w:val="22"/>
          <w:szCs w:val="22"/>
          <w:lang w:val="en-US"/>
        </w:rPr>
        <w:t>ecFactory</w:t>
      </w:r>
      <w:proofErr w:type="spellEnd"/>
      <w:r w:rsidRPr="00E66214">
        <w:rPr>
          <w:rFonts w:ascii="Times New Roman" w:eastAsia="Times New Roman" w:hAnsi="Times New Roman" w:cs="Times New Roman"/>
          <w:sz w:val="22"/>
          <w:szCs w:val="22"/>
          <w:lang w:val="en-US"/>
        </w:rPr>
        <w:t xml:space="preserve"> such enzymes are classified as “optimal for production”, whilst the other isoforms as “suboptimal for production”. </w:t>
      </w:r>
      <m:oMath>
        <m:sSub>
          <m:sSubPr>
            <m:ctrlPr>
              <w:rPr>
                <w:rFonts w:ascii="Cambria Math" w:eastAsia="Times New Roman" w:hAnsi="Cambria Math" w:cs="Times New Roman"/>
                <w:i/>
                <w:sz w:val="22"/>
                <w:szCs w:val="22"/>
                <w:lang w:val="en-US"/>
              </w:rPr>
            </m:ctrlPr>
          </m:sSubPr>
          <m:e>
            <m:r>
              <w:rPr>
                <w:rFonts w:ascii="Cambria Math" w:eastAsia="Times New Roman" w:hAnsi="Cambria Math" w:cs="Times New Roman"/>
                <w:sz w:val="22"/>
                <w:szCs w:val="22"/>
                <w:lang w:val="en-US"/>
              </w:rPr>
              <m:t>E</m:t>
            </m:r>
          </m:e>
          <m:sub>
            <m:r>
              <w:rPr>
                <w:rFonts w:ascii="Cambria Math" w:eastAsia="Times New Roman" w:hAnsi="Cambria Math" w:cs="Times New Roman"/>
                <w:sz w:val="22"/>
                <w:szCs w:val="22"/>
                <w:lang w:val="en-US"/>
              </w:rPr>
              <m:t>3</m:t>
            </m:r>
          </m:sub>
        </m:sSub>
      </m:oMath>
      <w:r w:rsidRPr="00E66214">
        <w:rPr>
          <w:rFonts w:ascii="Times New Roman" w:eastAsia="Times New Roman" w:hAnsi="Times New Roman" w:cs="Times New Roman"/>
          <w:sz w:val="22"/>
          <w:szCs w:val="22"/>
          <w:lang w:val="en-US"/>
        </w:rPr>
        <w:t xml:space="preserve"> represents a typical case of an “essential” enzyme, whose usage flux cannot take a zero value and its whole range is confined to a region close to its maximum feasible value. The network shows that </w:t>
      </w:r>
      <m:oMath>
        <m:sSub>
          <m:sSubPr>
            <m:ctrlPr>
              <w:rPr>
                <w:rFonts w:ascii="Cambria Math" w:eastAsia="Times New Roman" w:hAnsi="Cambria Math" w:cs="Times New Roman"/>
                <w:i/>
                <w:sz w:val="22"/>
                <w:szCs w:val="22"/>
                <w:lang w:val="en-US"/>
              </w:rPr>
            </m:ctrlPr>
          </m:sSubPr>
          <m:e>
            <m:r>
              <w:rPr>
                <w:rFonts w:ascii="Cambria Math" w:eastAsia="Times New Roman" w:hAnsi="Cambria Math" w:cs="Times New Roman"/>
                <w:sz w:val="22"/>
                <w:szCs w:val="22"/>
                <w:lang w:val="en-US"/>
              </w:rPr>
              <m:t>E</m:t>
            </m:r>
          </m:e>
          <m:sub>
            <m:r>
              <w:rPr>
                <w:rFonts w:ascii="Cambria Math" w:eastAsia="Times New Roman" w:hAnsi="Cambria Math" w:cs="Times New Roman"/>
                <w:sz w:val="22"/>
                <w:szCs w:val="22"/>
                <w:lang w:val="en-US"/>
              </w:rPr>
              <m:t>4</m:t>
            </m:r>
          </m:sub>
        </m:sSub>
      </m:oMath>
      <w:r w:rsidRPr="00E66214">
        <w:rPr>
          <w:rFonts w:ascii="Times New Roman" w:eastAsia="Times New Roman" w:hAnsi="Times New Roman" w:cs="Times New Roman"/>
          <w:sz w:val="22"/>
          <w:szCs w:val="22"/>
          <w:lang w:val="en-US"/>
        </w:rPr>
        <w:t xml:space="preserve"> is a “futile” enzyme for achieving the metabolic task of producing D, therefore its maximum, minimum and parsimonious flux are all equal to zero. </w:t>
      </w:r>
    </w:p>
    <w:p w14:paraId="59264A5D" w14:textId="77777777" w:rsidR="00E66214" w:rsidRPr="00E66214" w:rsidRDefault="00E66214" w:rsidP="00E66214">
      <w:pPr>
        <w:spacing w:line="360" w:lineRule="auto"/>
        <w:jc w:val="both"/>
        <w:rPr>
          <w:rFonts w:ascii="Times New Roman" w:eastAsia="Times New Roman" w:hAnsi="Times New Roman" w:cs="Times New Roman"/>
          <w:sz w:val="22"/>
          <w:szCs w:val="22"/>
          <w:lang w:val="en-US"/>
        </w:rPr>
      </w:pPr>
    </w:p>
    <w:p w14:paraId="2CFFC301" w14:textId="77777777" w:rsidR="00E66214" w:rsidRPr="00E66214" w:rsidRDefault="00E66214" w:rsidP="00E66214">
      <w:pPr>
        <w:spacing w:line="360" w:lineRule="auto"/>
        <w:jc w:val="both"/>
        <w:rPr>
          <w:rFonts w:ascii="Times New Roman" w:eastAsia="Times New Roman" w:hAnsi="Times New Roman" w:cs="Times New Roman"/>
          <w:sz w:val="22"/>
          <w:szCs w:val="22"/>
          <w:lang w:val="en-US"/>
        </w:rPr>
      </w:pPr>
      <w:r w:rsidRPr="00E66214">
        <w:rPr>
          <w:rFonts w:ascii="Times New Roman" w:eastAsia="Times New Roman" w:hAnsi="Times New Roman" w:cs="Times New Roman"/>
          <w:sz w:val="22"/>
          <w:szCs w:val="22"/>
          <w:lang w:val="en-US"/>
        </w:rPr>
        <w:t xml:space="preserve">This classification of enzymes can be based on the profiles of variability ranges both for optimal production and optimal growth scenarios, additionally, provides the following criteria for reduction of the number of gene targets predicted by the </w:t>
      </w:r>
      <w:proofErr w:type="spellStart"/>
      <w:r w:rsidRPr="00E66214">
        <w:rPr>
          <w:rFonts w:ascii="Times New Roman" w:eastAsia="Times New Roman" w:hAnsi="Times New Roman" w:cs="Times New Roman"/>
          <w:sz w:val="22"/>
          <w:szCs w:val="22"/>
          <w:lang w:val="en-US"/>
        </w:rPr>
        <w:t>ecFactory</w:t>
      </w:r>
      <w:proofErr w:type="spellEnd"/>
      <w:r w:rsidRPr="00E66214">
        <w:rPr>
          <w:rFonts w:ascii="Times New Roman" w:eastAsia="Times New Roman" w:hAnsi="Times New Roman" w:cs="Times New Roman"/>
          <w:sz w:val="22"/>
          <w:szCs w:val="22"/>
          <w:lang w:val="en-US"/>
        </w:rPr>
        <w:t xml:space="preserve"> method:</w:t>
      </w:r>
    </w:p>
    <w:p w14:paraId="6AE8C272" w14:textId="77777777" w:rsidR="00E66214" w:rsidRPr="00E66214" w:rsidRDefault="00E66214" w:rsidP="00E66214">
      <w:pPr>
        <w:spacing w:line="360" w:lineRule="auto"/>
        <w:jc w:val="both"/>
        <w:rPr>
          <w:rFonts w:ascii="Times New Roman" w:eastAsia="Times New Roman" w:hAnsi="Times New Roman" w:cs="Times New Roman"/>
          <w:sz w:val="22"/>
          <w:szCs w:val="22"/>
          <w:lang w:val="en-US"/>
        </w:rPr>
      </w:pPr>
    </w:p>
    <w:p w14:paraId="7E787B62" w14:textId="77777777" w:rsidR="00E66214" w:rsidRPr="00E66214" w:rsidRDefault="00E66214" w:rsidP="00E66214">
      <w:pPr>
        <w:numPr>
          <w:ilvl w:val="0"/>
          <w:numId w:val="20"/>
        </w:numPr>
        <w:spacing w:line="360" w:lineRule="auto"/>
        <w:jc w:val="both"/>
        <w:rPr>
          <w:rFonts w:ascii="Times New Roman" w:eastAsia="Times New Roman" w:hAnsi="Times New Roman" w:cs="Times New Roman"/>
          <w:sz w:val="22"/>
          <w:szCs w:val="22"/>
          <w:lang w:val="en-US"/>
        </w:rPr>
      </w:pPr>
      <w:r w:rsidRPr="00E66214">
        <w:rPr>
          <w:rFonts w:ascii="Times New Roman" w:eastAsia="Times New Roman" w:hAnsi="Times New Roman" w:cs="Times New Roman"/>
          <w:sz w:val="22"/>
          <w:szCs w:val="22"/>
          <w:lang w:val="en-US"/>
        </w:rPr>
        <w:t>Discard OE target candidates classified as futile for production</w:t>
      </w:r>
    </w:p>
    <w:p w14:paraId="6F225510" w14:textId="77777777" w:rsidR="00E66214" w:rsidRPr="00E66214" w:rsidRDefault="00E66214" w:rsidP="00E66214">
      <w:pPr>
        <w:numPr>
          <w:ilvl w:val="0"/>
          <w:numId w:val="20"/>
        </w:numPr>
        <w:spacing w:line="360" w:lineRule="auto"/>
        <w:jc w:val="both"/>
        <w:rPr>
          <w:rFonts w:ascii="Times New Roman" w:eastAsia="Times New Roman" w:hAnsi="Times New Roman" w:cs="Times New Roman"/>
          <w:sz w:val="22"/>
          <w:szCs w:val="22"/>
          <w:lang w:val="en-US"/>
        </w:rPr>
      </w:pPr>
      <w:r w:rsidRPr="00E66214">
        <w:rPr>
          <w:rFonts w:ascii="Times New Roman" w:eastAsia="Times New Roman" w:hAnsi="Times New Roman" w:cs="Times New Roman"/>
          <w:sz w:val="22"/>
          <w:szCs w:val="22"/>
          <w:lang w:val="en-US"/>
        </w:rPr>
        <w:t>Discard OE target candidates classified as suboptimal for production, focusing on optimal isoforms when needed.</w:t>
      </w:r>
    </w:p>
    <w:p w14:paraId="13262766" w14:textId="77777777" w:rsidR="00E66214" w:rsidRPr="00E66214" w:rsidRDefault="00E66214" w:rsidP="00E66214">
      <w:pPr>
        <w:numPr>
          <w:ilvl w:val="0"/>
          <w:numId w:val="20"/>
        </w:numPr>
        <w:spacing w:line="360" w:lineRule="auto"/>
        <w:jc w:val="both"/>
        <w:rPr>
          <w:rFonts w:ascii="Times New Roman" w:eastAsia="Times New Roman" w:hAnsi="Times New Roman" w:cs="Times New Roman"/>
          <w:sz w:val="22"/>
          <w:szCs w:val="22"/>
          <w:lang w:val="en-US"/>
        </w:rPr>
      </w:pPr>
      <w:r w:rsidRPr="00E66214">
        <w:rPr>
          <w:rFonts w:ascii="Times New Roman" w:eastAsia="Times New Roman" w:hAnsi="Times New Roman" w:cs="Times New Roman"/>
          <w:sz w:val="22"/>
          <w:szCs w:val="22"/>
          <w:lang w:val="en-US"/>
        </w:rPr>
        <w:t>Discard enzymes essential for production from KO target candidates.</w:t>
      </w:r>
    </w:p>
    <w:p w14:paraId="39C22CC7" w14:textId="77777777" w:rsidR="00E66214" w:rsidRPr="00E66214" w:rsidRDefault="00E66214" w:rsidP="00E66214">
      <w:pPr>
        <w:numPr>
          <w:ilvl w:val="0"/>
          <w:numId w:val="20"/>
        </w:numPr>
        <w:spacing w:line="360" w:lineRule="auto"/>
        <w:jc w:val="both"/>
        <w:rPr>
          <w:rFonts w:ascii="Times New Roman" w:eastAsia="Times New Roman" w:hAnsi="Times New Roman" w:cs="Times New Roman"/>
          <w:sz w:val="22"/>
          <w:szCs w:val="22"/>
          <w:lang w:val="en-US"/>
        </w:rPr>
      </w:pPr>
      <w:r w:rsidRPr="00E66214">
        <w:rPr>
          <w:rFonts w:ascii="Times New Roman" w:eastAsia="Times New Roman" w:hAnsi="Times New Roman" w:cs="Times New Roman"/>
          <w:sz w:val="22"/>
          <w:szCs w:val="22"/>
          <w:lang w:val="en-US"/>
        </w:rPr>
        <w:t>Discard isoenzyme groups that contain an optimal isoform for biomass formation from KD and KO target candidates. This aims to reduce mutant complexity, as in order to have an effect in redirecting flux from biomass to production, coordinated modification of all the isoenzymes in the group would be necessary. Focusing on essential enzymes for biomass production is recommended for KD targets and futile ones for production for KO targets.</w:t>
      </w:r>
    </w:p>
    <w:p w14:paraId="693C9506" w14:textId="77777777" w:rsidR="00E66214" w:rsidRPr="00E66214" w:rsidRDefault="00E66214" w:rsidP="00E66214">
      <w:pPr>
        <w:spacing w:line="360" w:lineRule="auto"/>
        <w:ind w:left="720"/>
        <w:jc w:val="both"/>
        <w:rPr>
          <w:rFonts w:ascii="Times New Roman" w:eastAsia="Times New Roman" w:hAnsi="Times New Roman" w:cs="Times New Roman"/>
          <w:sz w:val="22"/>
          <w:szCs w:val="22"/>
          <w:lang w:val="en-US"/>
        </w:rPr>
      </w:pPr>
    </w:p>
    <w:p w14:paraId="542DF300" w14:textId="77777777" w:rsidR="00E66214" w:rsidRPr="00E66214" w:rsidRDefault="00E66214" w:rsidP="00E66214">
      <w:pPr>
        <w:autoSpaceDE w:val="0"/>
        <w:autoSpaceDN w:val="0"/>
        <w:adjustRightInd w:val="0"/>
        <w:spacing w:line="360" w:lineRule="auto"/>
        <w:jc w:val="both"/>
        <w:rPr>
          <w:rFonts w:ascii="Times New Roman" w:eastAsia="Times New Roman" w:hAnsi="Times New Roman" w:cs="Times New Roman"/>
          <w:sz w:val="22"/>
          <w:szCs w:val="22"/>
        </w:rPr>
      </w:pPr>
      <w:r w:rsidRPr="00E66214">
        <w:rPr>
          <w:rFonts w:ascii="Times New Roman" w:eastAsia="Times New Roman" w:hAnsi="Times New Roman" w:cs="Times New Roman"/>
          <w:sz w:val="22"/>
          <w:szCs w:val="22"/>
        </w:rPr>
        <w:lastRenderedPageBreak/>
        <w:t>For each enzyme in the list of candidate targets, comparison in between the two different demand scenarios enables classification of differential demand patterns as: distinct, overlapped and undistinguishable (Figure S5). Enzymes with undistinguishable demand patterns (Figure S5C and S5F) are discarded from the candidates list. Moreover, enzymes with distinct demand patterns are assigned a degree of priority of 1 whilst a value of 2 is assigned to those with overlapped demand patterns, in order to inform experimental design for testing modifications.</w:t>
      </w:r>
    </w:p>
    <w:p w14:paraId="01D02F74" w14:textId="77777777" w:rsidR="00E66214" w:rsidRPr="00E66214" w:rsidRDefault="00E66214" w:rsidP="00E66214">
      <w:pPr>
        <w:autoSpaceDE w:val="0"/>
        <w:autoSpaceDN w:val="0"/>
        <w:adjustRightInd w:val="0"/>
        <w:spacing w:line="360" w:lineRule="auto"/>
        <w:jc w:val="both"/>
        <w:rPr>
          <w:rFonts w:ascii="Times New Roman" w:eastAsia="Times New Roman" w:hAnsi="Times New Roman" w:cs="Times New Roman"/>
          <w:sz w:val="22"/>
          <w:szCs w:val="22"/>
        </w:rPr>
      </w:pPr>
    </w:p>
    <w:p w14:paraId="2AB9308F" w14:textId="2231F79A" w:rsidR="00E66214" w:rsidRPr="00E66214" w:rsidRDefault="00091E1D" w:rsidP="00E66214">
      <w:pPr>
        <w:spacing w:line="360" w:lineRule="auto"/>
        <w:rPr>
          <w:rFonts w:ascii="Times New Roman" w:eastAsia="Times New Roman" w:hAnsi="Times New Roman" w:cs="Times New Roman"/>
          <w:sz w:val="22"/>
          <w:szCs w:val="22"/>
          <w:lang w:val="en-IE"/>
        </w:rPr>
      </w:pPr>
      <w:r>
        <w:rPr>
          <w:rFonts w:ascii="Times New Roman" w:eastAsia="Times New Roman" w:hAnsi="Times New Roman" w:cs="Times New Roman"/>
          <w:b/>
          <w:bCs/>
          <w:i/>
          <w:iCs/>
          <w:sz w:val="22"/>
          <w:szCs w:val="22"/>
          <w:lang w:val="en-IE"/>
        </w:rPr>
        <w:t>1.</w:t>
      </w:r>
      <w:r w:rsidR="00E66214" w:rsidRPr="00E66214">
        <w:rPr>
          <w:rFonts w:ascii="Times New Roman" w:eastAsia="Times New Roman" w:hAnsi="Times New Roman" w:cs="Times New Roman"/>
          <w:b/>
          <w:bCs/>
          <w:i/>
          <w:iCs/>
          <w:sz w:val="22"/>
          <w:szCs w:val="22"/>
          <w:lang w:val="en-IE"/>
        </w:rPr>
        <w:t>7. Finding an optimal combination of genetic modifications</w:t>
      </w:r>
    </w:p>
    <w:p w14:paraId="1D88B95E" w14:textId="77777777" w:rsidR="00E66214" w:rsidRPr="00E66214" w:rsidRDefault="00E66214" w:rsidP="00E66214">
      <w:pPr>
        <w:spacing w:line="360" w:lineRule="auto"/>
        <w:rPr>
          <w:rFonts w:ascii="Times New Roman" w:eastAsia="Times New Roman" w:hAnsi="Times New Roman" w:cs="Times New Roman"/>
          <w:sz w:val="22"/>
          <w:szCs w:val="22"/>
          <w:lang w:val="en-IE"/>
        </w:rPr>
      </w:pPr>
      <w:r w:rsidRPr="00E66214">
        <w:rPr>
          <w:rFonts w:ascii="Times New Roman" w:eastAsia="Times New Roman" w:hAnsi="Times New Roman" w:cs="Times New Roman"/>
          <w:sz w:val="22"/>
          <w:szCs w:val="22"/>
          <w:lang w:val="en-IE"/>
        </w:rPr>
        <w:t>The enzyme usage ranges under the production scenario for the candidate targets provide an approximation to enzyme expression levels characteristic of an optimal producing strain. In order to simulate this optimal behaviour, each of the enzymes in the list of remaining targets are constrained according to the following:</w:t>
      </w:r>
    </w:p>
    <w:p w14:paraId="213C0658" w14:textId="77777777" w:rsidR="00E66214" w:rsidRPr="00E66214" w:rsidRDefault="00000000" w:rsidP="00E66214">
      <w:pPr>
        <w:spacing w:line="360" w:lineRule="auto"/>
        <w:jc w:val="center"/>
        <w:rPr>
          <w:rFonts w:ascii="Times New Roman" w:eastAsia="Times New Roman" w:hAnsi="Times New Roman" w:cs="Times New Roman"/>
          <w:sz w:val="22"/>
          <w:szCs w:val="22"/>
          <w:lang w:val="en-US"/>
        </w:rPr>
      </w:pPr>
      <m:oMathPara>
        <m:oMath>
          <m:sSubSup>
            <m:sSubSupPr>
              <m:ctrlPr>
                <w:rPr>
                  <w:rFonts w:ascii="Cambria Math" w:eastAsia="Times New Roman" w:hAnsi="Cambria Math" w:cs="Times New Roman"/>
                  <w:i/>
                  <w:sz w:val="22"/>
                  <w:szCs w:val="22"/>
                  <w:lang w:val="en-US"/>
                </w:rPr>
              </m:ctrlPr>
            </m:sSubSupPr>
            <m:e>
              <m:r>
                <w:rPr>
                  <w:rFonts w:ascii="Cambria Math" w:eastAsia="Times New Roman" w:hAnsi="Cambria Math" w:cs="Times New Roman"/>
                  <w:sz w:val="22"/>
                  <w:szCs w:val="22"/>
                  <w:lang w:val="en-US"/>
                </w:rPr>
                <m:t>e</m:t>
              </m:r>
            </m:e>
            <m:sub>
              <m:sSub>
                <m:sSubPr>
                  <m:ctrlPr>
                    <w:rPr>
                      <w:rFonts w:ascii="Cambria Math" w:eastAsia="Times New Roman" w:hAnsi="Cambria Math" w:cs="Times New Roman"/>
                      <w:i/>
                      <w:sz w:val="22"/>
                      <w:szCs w:val="22"/>
                      <w:lang w:val="en-US"/>
                    </w:rPr>
                  </m:ctrlPr>
                </m:sSubPr>
                <m:e>
                  <m:r>
                    <w:rPr>
                      <w:rFonts w:ascii="Cambria Math" w:eastAsia="Times New Roman" w:hAnsi="Cambria Math" w:cs="Times New Roman"/>
                      <w:sz w:val="22"/>
                      <w:szCs w:val="22"/>
                      <w:lang w:val="en-US"/>
                    </w:rPr>
                    <m:t>i</m:t>
                  </m:r>
                </m:e>
                <m:sub>
                  <m:r>
                    <w:rPr>
                      <w:rFonts w:ascii="Cambria Math" w:eastAsia="Times New Roman" w:hAnsi="Cambria Math" w:cs="Times New Roman"/>
                      <w:sz w:val="22"/>
                      <w:szCs w:val="22"/>
                      <w:lang w:val="en-US"/>
                    </w:rPr>
                    <m:t>p</m:t>
                  </m:r>
                </m:sub>
              </m:sSub>
            </m:sub>
            <m:sup>
              <m:r>
                <w:rPr>
                  <w:rFonts w:ascii="Cambria Math" w:eastAsia="Times New Roman" w:hAnsi="Cambria Math" w:cs="Times New Roman"/>
                  <w:sz w:val="22"/>
                  <w:szCs w:val="22"/>
                  <w:lang w:val="en-US"/>
                </w:rPr>
                <m:t>Prod</m:t>
              </m:r>
            </m:sup>
          </m:sSubSup>
          <m:r>
            <w:rPr>
              <w:rFonts w:ascii="Cambria Math" w:eastAsia="Times New Roman" w:hAnsi="Cambria Math" w:cs="Times New Roman"/>
              <w:sz w:val="22"/>
              <w:szCs w:val="22"/>
              <w:lang w:val="en-US"/>
            </w:rPr>
            <m:t>≤</m:t>
          </m:r>
          <m:sSub>
            <m:sSubPr>
              <m:ctrlPr>
                <w:rPr>
                  <w:rFonts w:ascii="Cambria Math" w:eastAsia="Times New Roman" w:hAnsi="Cambria Math" w:cs="Times New Roman"/>
                  <w:i/>
                  <w:sz w:val="22"/>
                  <w:szCs w:val="22"/>
                  <w:lang w:val="en-US"/>
                </w:rPr>
              </m:ctrlPr>
            </m:sSubPr>
            <m:e>
              <m:r>
                <w:rPr>
                  <w:rFonts w:ascii="Cambria Math" w:eastAsia="Times New Roman" w:hAnsi="Cambria Math" w:cs="Times New Roman"/>
                  <w:sz w:val="22"/>
                  <w:szCs w:val="22"/>
                  <w:lang w:val="en-US"/>
                </w:rPr>
                <m:t>e</m:t>
              </m:r>
            </m:e>
            <m:sub>
              <m:r>
                <w:rPr>
                  <w:rFonts w:ascii="Cambria Math" w:eastAsia="Times New Roman" w:hAnsi="Cambria Math" w:cs="Times New Roman"/>
                  <w:sz w:val="22"/>
                  <w:szCs w:val="22"/>
                  <w:lang w:val="en-US"/>
                </w:rPr>
                <m:t>i</m:t>
              </m:r>
            </m:sub>
          </m:sSub>
          <m:r>
            <w:rPr>
              <w:rFonts w:ascii="Cambria Math" w:eastAsia="Times New Roman" w:hAnsi="Cambria Math" w:cs="Times New Roman"/>
              <w:sz w:val="22"/>
              <w:szCs w:val="22"/>
              <w:lang w:val="en-US"/>
            </w:rPr>
            <m:t>≤</m:t>
          </m:r>
          <m:sSubSup>
            <m:sSubSupPr>
              <m:ctrlPr>
                <w:rPr>
                  <w:rFonts w:ascii="Cambria Math" w:eastAsia="Times New Roman" w:hAnsi="Cambria Math" w:cs="Times New Roman"/>
                  <w:i/>
                  <w:sz w:val="22"/>
                  <w:szCs w:val="22"/>
                  <w:lang w:val="en-US"/>
                </w:rPr>
              </m:ctrlPr>
            </m:sSubSupPr>
            <m:e>
              <m:r>
                <w:rPr>
                  <w:rFonts w:ascii="Cambria Math" w:eastAsia="Times New Roman" w:hAnsi="Cambria Math" w:cs="Times New Roman"/>
                  <w:sz w:val="22"/>
                  <w:szCs w:val="22"/>
                  <w:lang w:val="en-US"/>
                </w:rPr>
                <m:t>e</m:t>
              </m:r>
            </m:e>
            <m:sub>
              <m:sSub>
                <m:sSubPr>
                  <m:ctrlPr>
                    <w:rPr>
                      <w:rFonts w:ascii="Cambria Math" w:eastAsia="Times New Roman" w:hAnsi="Cambria Math" w:cs="Times New Roman"/>
                      <w:i/>
                      <w:sz w:val="22"/>
                      <w:szCs w:val="22"/>
                      <w:lang w:val="en-US"/>
                    </w:rPr>
                  </m:ctrlPr>
                </m:sSubPr>
                <m:e>
                  <m:r>
                    <w:rPr>
                      <w:rFonts w:ascii="Cambria Math" w:eastAsia="Times New Roman" w:hAnsi="Cambria Math" w:cs="Times New Roman"/>
                      <w:sz w:val="22"/>
                      <w:szCs w:val="22"/>
                      <w:lang w:val="en-US"/>
                    </w:rPr>
                    <m:t>i</m:t>
                  </m:r>
                </m:e>
                <m:sub>
                  <m:r>
                    <w:rPr>
                      <w:rFonts w:ascii="Cambria Math" w:eastAsia="Times New Roman" w:hAnsi="Cambria Math" w:cs="Times New Roman"/>
                      <w:sz w:val="22"/>
                      <w:szCs w:val="22"/>
                      <w:lang w:val="en-US"/>
                    </w:rPr>
                    <m:t>max</m:t>
                  </m:r>
                </m:sub>
              </m:sSub>
            </m:sub>
            <m:sup>
              <m:r>
                <w:rPr>
                  <w:rFonts w:ascii="Cambria Math" w:eastAsia="Times New Roman" w:hAnsi="Cambria Math" w:cs="Times New Roman"/>
                  <w:sz w:val="22"/>
                  <w:szCs w:val="22"/>
                  <w:lang w:val="en-US"/>
                </w:rPr>
                <m:t>Prod</m:t>
              </m:r>
            </m:sup>
          </m:sSubSup>
          <m:r>
            <w:rPr>
              <w:rFonts w:ascii="Cambria Math" w:eastAsia="Times New Roman" w:hAnsi="Cambria Math" w:cs="Times New Roman"/>
              <w:sz w:val="22"/>
              <w:szCs w:val="22"/>
              <w:lang w:val="en-US"/>
            </w:rPr>
            <m:t>,  i=1,…, n</m:t>
          </m:r>
        </m:oMath>
      </m:oMathPara>
    </w:p>
    <w:p w14:paraId="16CC247B" w14:textId="77777777" w:rsidR="00E66214" w:rsidRPr="00E66214" w:rsidRDefault="00E66214" w:rsidP="00E66214">
      <w:pPr>
        <w:spacing w:line="360" w:lineRule="auto"/>
        <w:rPr>
          <w:rFonts w:ascii="Times New Roman" w:eastAsia="Times New Roman" w:hAnsi="Times New Roman" w:cs="Times New Roman"/>
          <w:sz w:val="22"/>
          <w:szCs w:val="22"/>
          <w:lang w:val="en-IE"/>
        </w:rPr>
      </w:pPr>
      <w:r w:rsidRPr="00E66214">
        <w:rPr>
          <w:rFonts w:ascii="Times New Roman" w:eastAsia="Times New Roman" w:hAnsi="Times New Roman" w:cs="Times New Roman"/>
          <w:sz w:val="22"/>
          <w:szCs w:val="22"/>
          <w:lang w:val="en-US"/>
        </w:rPr>
        <w:t xml:space="preserve">Where </w:t>
      </w:r>
      <m:oMath>
        <m:sSub>
          <m:sSubPr>
            <m:ctrlPr>
              <w:rPr>
                <w:rFonts w:ascii="Cambria Math" w:eastAsia="Times New Roman" w:hAnsi="Cambria Math" w:cs="Times New Roman"/>
                <w:i/>
                <w:sz w:val="22"/>
                <w:szCs w:val="22"/>
                <w:lang w:val="en-US"/>
              </w:rPr>
            </m:ctrlPr>
          </m:sSubPr>
          <m:e>
            <m:r>
              <w:rPr>
                <w:rFonts w:ascii="Cambria Math" w:eastAsia="Times New Roman" w:hAnsi="Cambria Math" w:cs="Times New Roman"/>
                <w:sz w:val="22"/>
                <w:szCs w:val="22"/>
                <w:lang w:val="en-US"/>
              </w:rPr>
              <m:t>e</m:t>
            </m:r>
          </m:e>
          <m:sub>
            <m:r>
              <w:rPr>
                <w:rFonts w:ascii="Cambria Math" w:eastAsia="Times New Roman" w:hAnsi="Cambria Math" w:cs="Times New Roman"/>
                <w:sz w:val="22"/>
                <w:szCs w:val="22"/>
                <w:lang w:val="en-US"/>
              </w:rPr>
              <m:t>i</m:t>
            </m:r>
          </m:sub>
        </m:sSub>
      </m:oMath>
      <w:r w:rsidRPr="00E66214">
        <w:rPr>
          <w:rFonts w:ascii="Times New Roman" w:eastAsia="Times New Roman" w:hAnsi="Times New Roman" w:cs="Times New Roman"/>
          <w:sz w:val="22"/>
          <w:szCs w:val="22"/>
          <w:lang w:val="en-US"/>
        </w:rPr>
        <w:t xml:space="preserve"> is the usage reaction for enzyme </w:t>
      </w:r>
      <w:proofErr w:type="spellStart"/>
      <w:r w:rsidRPr="00E66214">
        <w:rPr>
          <w:rFonts w:ascii="Times New Roman" w:eastAsia="Times New Roman" w:hAnsi="Times New Roman" w:cs="Times New Roman"/>
          <w:i/>
          <w:iCs/>
          <w:sz w:val="22"/>
          <w:szCs w:val="22"/>
          <w:lang w:val="en-US"/>
        </w:rPr>
        <w:t>i</w:t>
      </w:r>
      <w:proofErr w:type="spellEnd"/>
      <w:r w:rsidRPr="00E66214">
        <w:rPr>
          <w:rFonts w:ascii="Times New Roman" w:eastAsia="Times New Roman" w:hAnsi="Times New Roman" w:cs="Times New Roman"/>
          <w:sz w:val="22"/>
          <w:szCs w:val="22"/>
          <w:lang w:val="en-US"/>
        </w:rPr>
        <w:t xml:space="preserve">; </w:t>
      </w:r>
      <m:oMath>
        <m:sSubSup>
          <m:sSubSupPr>
            <m:ctrlPr>
              <w:rPr>
                <w:rFonts w:ascii="Cambria Math" w:eastAsia="Times New Roman" w:hAnsi="Cambria Math" w:cs="Times New Roman"/>
                <w:i/>
                <w:sz w:val="22"/>
                <w:szCs w:val="22"/>
                <w:lang w:val="en-US"/>
              </w:rPr>
            </m:ctrlPr>
          </m:sSubSupPr>
          <m:e>
            <m:r>
              <w:rPr>
                <w:rFonts w:ascii="Cambria Math" w:eastAsia="Times New Roman" w:hAnsi="Cambria Math" w:cs="Times New Roman"/>
                <w:sz w:val="22"/>
                <w:szCs w:val="22"/>
                <w:lang w:val="en-US"/>
              </w:rPr>
              <m:t>e</m:t>
            </m:r>
          </m:e>
          <m:sub>
            <m:sSub>
              <m:sSubPr>
                <m:ctrlPr>
                  <w:rPr>
                    <w:rFonts w:ascii="Cambria Math" w:eastAsia="Times New Roman" w:hAnsi="Cambria Math" w:cs="Times New Roman"/>
                    <w:i/>
                    <w:sz w:val="22"/>
                    <w:szCs w:val="22"/>
                    <w:lang w:val="en-US"/>
                  </w:rPr>
                </m:ctrlPr>
              </m:sSubPr>
              <m:e>
                <m:r>
                  <w:rPr>
                    <w:rFonts w:ascii="Cambria Math" w:eastAsia="Times New Roman" w:hAnsi="Cambria Math" w:cs="Times New Roman"/>
                    <w:sz w:val="22"/>
                    <w:szCs w:val="22"/>
                    <w:lang w:val="en-US"/>
                  </w:rPr>
                  <m:t>i</m:t>
                </m:r>
              </m:e>
              <m:sub>
                <m:r>
                  <w:rPr>
                    <w:rFonts w:ascii="Cambria Math" w:eastAsia="Times New Roman" w:hAnsi="Cambria Math" w:cs="Times New Roman"/>
                    <w:sz w:val="22"/>
                    <w:szCs w:val="22"/>
                    <w:lang w:val="en-US"/>
                  </w:rPr>
                  <m:t>p</m:t>
                </m:r>
              </m:sub>
            </m:sSub>
          </m:sub>
          <m:sup>
            <m:r>
              <w:rPr>
                <w:rFonts w:ascii="Cambria Math" w:eastAsia="Times New Roman" w:hAnsi="Cambria Math" w:cs="Times New Roman"/>
                <w:sz w:val="22"/>
                <w:szCs w:val="22"/>
                <w:lang w:val="en-US"/>
              </w:rPr>
              <m:t>Prod</m:t>
            </m:r>
          </m:sup>
        </m:sSubSup>
      </m:oMath>
      <w:r w:rsidRPr="00E66214">
        <w:rPr>
          <w:rFonts w:ascii="Times New Roman" w:eastAsia="Times New Roman" w:hAnsi="Times New Roman" w:cs="Times New Roman"/>
          <w:sz w:val="22"/>
          <w:szCs w:val="22"/>
          <w:lang w:val="en-US"/>
        </w:rPr>
        <w:t xml:space="preserve"> is the parsimonious usage value for enzyme </w:t>
      </w:r>
      <w:proofErr w:type="spellStart"/>
      <w:r w:rsidRPr="00E66214">
        <w:rPr>
          <w:rFonts w:ascii="Times New Roman" w:eastAsia="Times New Roman" w:hAnsi="Times New Roman" w:cs="Times New Roman"/>
          <w:i/>
          <w:iCs/>
          <w:sz w:val="22"/>
          <w:szCs w:val="22"/>
          <w:lang w:val="en-US"/>
        </w:rPr>
        <w:t>i</w:t>
      </w:r>
      <w:proofErr w:type="spellEnd"/>
      <w:r w:rsidRPr="00E66214">
        <w:rPr>
          <w:rFonts w:ascii="Times New Roman" w:eastAsia="Times New Roman" w:hAnsi="Times New Roman" w:cs="Times New Roman"/>
          <w:sz w:val="22"/>
          <w:szCs w:val="22"/>
          <w:lang w:val="en-US"/>
        </w:rPr>
        <w:t>,</w:t>
      </w:r>
      <w:r w:rsidRPr="00E66214">
        <w:rPr>
          <w:rFonts w:ascii="Times New Roman" w:eastAsia="Times New Roman" w:hAnsi="Times New Roman" w:cs="Times New Roman"/>
          <w:i/>
          <w:iCs/>
          <w:sz w:val="22"/>
          <w:szCs w:val="22"/>
          <w:lang w:val="en-US"/>
        </w:rPr>
        <w:t xml:space="preserve"> </w:t>
      </w:r>
      <w:r w:rsidRPr="00E66214">
        <w:rPr>
          <w:rFonts w:ascii="Times New Roman" w:eastAsia="Times New Roman" w:hAnsi="Times New Roman" w:cs="Times New Roman"/>
          <w:sz w:val="22"/>
          <w:szCs w:val="22"/>
          <w:lang w:val="en-US"/>
        </w:rPr>
        <w:t xml:space="preserve">subjected to the optimal production scenario constraints; </w:t>
      </w:r>
      <w:r w:rsidRPr="00E66214">
        <w:rPr>
          <w:rFonts w:ascii="Times New Roman" w:eastAsia="Times New Roman" w:hAnsi="Times New Roman" w:cs="Times New Roman"/>
          <w:i/>
          <w:iCs/>
          <w:sz w:val="22"/>
          <w:szCs w:val="22"/>
          <w:lang w:val="en-US"/>
        </w:rPr>
        <w:t xml:space="preserve"> </w:t>
      </w:r>
      <m:oMath>
        <m:sSubSup>
          <m:sSubSupPr>
            <m:ctrlPr>
              <w:rPr>
                <w:rFonts w:ascii="Cambria Math" w:eastAsia="Times New Roman" w:hAnsi="Cambria Math" w:cs="Times New Roman"/>
                <w:i/>
                <w:sz w:val="22"/>
                <w:szCs w:val="22"/>
                <w:lang w:val="en-US"/>
              </w:rPr>
            </m:ctrlPr>
          </m:sSubSupPr>
          <m:e>
            <m:r>
              <w:rPr>
                <w:rFonts w:ascii="Cambria Math" w:eastAsia="Times New Roman" w:hAnsi="Cambria Math" w:cs="Times New Roman"/>
                <w:sz w:val="22"/>
                <w:szCs w:val="22"/>
                <w:lang w:val="en-US"/>
              </w:rPr>
              <m:t>e</m:t>
            </m:r>
          </m:e>
          <m:sub>
            <m:sSub>
              <m:sSubPr>
                <m:ctrlPr>
                  <w:rPr>
                    <w:rFonts w:ascii="Cambria Math" w:eastAsia="Times New Roman" w:hAnsi="Cambria Math" w:cs="Times New Roman"/>
                    <w:i/>
                    <w:sz w:val="22"/>
                    <w:szCs w:val="22"/>
                    <w:lang w:val="en-US"/>
                  </w:rPr>
                </m:ctrlPr>
              </m:sSubPr>
              <m:e>
                <m:r>
                  <w:rPr>
                    <w:rFonts w:ascii="Cambria Math" w:eastAsia="Times New Roman" w:hAnsi="Cambria Math" w:cs="Times New Roman"/>
                    <w:sz w:val="22"/>
                    <w:szCs w:val="22"/>
                    <w:lang w:val="en-US"/>
                  </w:rPr>
                  <m:t>i</m:t>
                </m:r>
              </m:e>
              <m:sub>
                <m:r>
                  <w:rPr>
                    <w:rFonts w:ascii="Cambria Math" w:eastAsia="Times New Roman" w:hAnsi="Cambria Math" w:cs="Times New Roman"/>
                    <w:sz w:val="22"/>
                    <w:szCs w:val="22"/>
                    <w:lang w:val="en-US"/>
                  </w:rPr>
                  <m:t>max</m:t>
                </m:r>
              </m:sub>
            </m:sSub>
          </m:sub>
          <m:sup>
            <m:r>
              <w:rPr>
                <w:rFonts w:ascii="Cambria Math" w:eastAsia="Times New Roman" w:hAnsi="Cambria Math" w:cs="Times New Roman"/>
                <w:sz w:val="22"/>
                <w:szCs w:val="22"/>
                <w:lang w:val="en-US"/>
              </w:rPr>
              <m:t>Prod</m:t>
            </m:r>
          </m:sup>
        </m:sSubSup>
      </m:oMath>
      <w:r w:rsidRPr="00E66214">
        <w:rPr>
          <w:rFonts w:ascii="Times New Roman" w:eastAsia="Times New Roman" w:hAnsi="Times New Roman" w:cs="Times New Roman"/>
          <w:iCs/>
          <w:sz w:val="22"/>
          <w:szCs w:val="22"/>
          <w:lang w:val="en-US"/>
        </w:rPr>
        <w:t xml:space="preserve"> is the maximum feasible usage value for enzyme </w:t>
      </w:r>
      <w:proofErr w:type="spellStart"/>
      <w:r w:rsidRPr="00E66214">
        <w:rPr>
          <w:rFonts w:ascii="Times New Roman" w:eastAsia="Times New Roman" w:hAnsi="Times New Roman" w:cs="Times New Roman"/>
          <w:i/>
          <w:sz w:val="22"/>
          <w:szCs w:val="22"/>
          <w:lang w:val="en-US"/>
        </w:rPr>
        <w:t>i</w:t>
      </w:r>
      <w:proofErr w:type="spellEnd"/>
      <w:r w:rsidRPr="00E66214">
        <w:rPr>
          <w:rFonts w:ascii="Times New Roman" w:eastAsia="Times New Roman" w:hAnsi="Times New Roman" w:cs="Times New Roman"/>
          <w:iCs/>
          <w:sz w:val="22"/>
          <w:szCs w:val="22"/>
          <w:lang w:val="en-US"/>
        </w:rPr>
        <w:t xml:space="preserve">, </w:t>
      </w:r>
      <w:r w:rsidRPr="00E66214">
        <w:rPr>
          <w:rFonts w:ascii="Times New Roman" w:eastAsia="Times New Roman" w:hAnsi="Times New Roman" w:cs="Times New Roman"/>
          <w:sz w:val="22"/>
          <w:szCs w:val="22"/>
          <w:lang w:val="en-US"/>
        </w:rPr>
        <w:t xml:space="preserve">subjected to the optimal production scenario constraints; and </w:t>
      </w:r>
      <m:oMath>
        <m:r>
          <w:rPr>
            <w:rFonts w:ascii="Cambria Math" w:eastAsia="Times New Roman" w:hAnsi="Cambria Math" w:cs="Times New Roman"/>
            <w:sz w:val="22"/>
            <w:szCs w:val="22"/>
            <w:lang w:val="en-US"/>
          </w:rPr>
          <m:t>n</m:t>
        </m:r>
      </m:oMath>
      <w:r w:rsidRPr="00E66214">
        <w:rPr>
          <w:rFonts w:ascii="Times New Roman" w:eastAsia="Times New Roman" w:hAnsi="Times New Roman" w:cs="Times New Roman"/>
          <w:sz w:val="22"/>
          <w:szCs w:val="22"/>
          <w:lang w:val="en-US"/>
        </w:rPr>
        <w:t xml:space="preserve"> represents the number of gene targets with an associated enzyme in the ecModel. The suboptimal biomass production value, used as lower bound for the enzyme usage variability analysis in the optimal production scenario, is also used as a constraint in this step, then the optimal production rate is computed by maximization of its corresponding reaction rate. Once a maximum production value has been obtained, it is used to fix both the lower and upper bounds for its corresponding reaction and the glucose uptake rate is then minimized, in order to compute a maximum optimal product yield.</w:t>
      </w:r>
      <w:r w:rsidRPr="00E66214">
        <w:rPr>
          <w:rFonts w:ascii="Times New Roman" w:eastAsia="Times New Roman" w:hAnsi="Times New Roman" w:cs="Times New Roman"/>
          <w:sz w:val="22"/>
          <w:szCs w:val="22"/>
          <w:lang w:val="en-IE"/>
        </w:rPr>
        <w:t xml:space="preserve"> These production values are representative of an optimal strain, in which expression levels of key enzymes (encoded by the gene candidate targets) have been fine-tunned (OE, KD or KO), and differentiated from those in the optimal biomass formation scenario (wild-type), in order to redirect flux towards the product of interest. However, as metabolism is highly interconnected and kinetic parameters of enzymes are heterogenous in nature, it is possible that not all of the constrained enzyme targets contribute to achieve the optimal production phenotype. To investigate this, the constraints for each of the enzyme targets are “returned”  to their optimal biomass producing levels (wild-type expression) as follows:</w:t>
      </w:r>
    </w:p>
    <w:p w14:paraId="30A0333D" w14:textId="77777777" w:rsidR="00E66214" w:rsidRPr="00E66214" w:rsidRDefault="00E66214" w:rsidP="00E66214">
      <w:pPr>
        <w:spacing w:line="360" w:lineRule="auto"/>
        <w:rPr>
          <w:rFonts w:ascii="Times New Roman" w:eastAsia="Times New Roman" w:hAnsi="Times New Roman" w:cs="Times New Roman"/>
          <w:sz w:val="22"/>
          <w:szCs w:val="22"/>
          <w:lang w:val="en-US"/>
        </w:rPr>
      </w:pPr>
      <w:r w:rsidRPr="00E66214">
        <w:rPr>
          <w:rFonts w:ascii="Times New Roman" w:eastAsia="Times New Roman" w:hAnsi="Times New Roman" w:cs="Times New Roman"/>
          <w:sz w:val="22"/>
          <w:szCs w:val="22"/>
          <w:lang w:val="en-IE"/>
        </w:rPr>
        <w:t xml:space="preserve"> </w:t>
      </w:r>
      <w:r w:rsidRPr="00E66214">
        <w:rPr>
          <w:rFonts w:ascii="Cambria Math" w:eastAsia="Times New Roman" w:hAnsi="Cambria Math" w:cs="Times New Roman"/>
          <w:i/>
          <w:sz w:val="22"/>
          <w:szCs w:val="22"/>
          <w:lang w:val="en-US"/>
        </w:rPr>
        <w:br/>
      </w:r>
      <m:oMathPara>
        <m:oMath>
          <m:sSubSup>
            <m:sSubSupPr>
              <m:ctrlPr>
                <w:rPr>
                  <w:rFonts w:ascii="Cambria Math" w:eastAsia="Times New Roman" w:hAnsi="Cambria Math" w:cs="Times New Roman"/>
                  <w:i/>
                  <w:sz w:val="22"/>
                  <w:szCs w:val="22"/>
                  <w:lang w:val="en-US"/>
                </w:rPr>
              </m:ctrlPr>
            </m:sSubSupPr>
            <m:e>
              <m:r>
                <w:rPr>
                  <w:rFonts w:ascii="Cambria Math" w:eastAsia="Times New Roman" w:hAnsi="Cambria Math" w:cs="Times New Roman"/>
                  <w:sz w:val="22"/>
                  <w:szCs w:val="22"/>
                  <w:lang w:val="en-US"/>
                </w:rPr>
                <m:t>e</m:t>
              </m:r>
            </m:e>
            <m:sub>
              <m:sSub>
                <m:sSubPr>
                  <m:ctrlPr>
                    <w:rPr>
                      <w:rFonts w:ascii="Cambria Math" w:eastAsia="Times New Roman" w:hAnsi="Cambria Math" w:cs="Times New Roman"/>
                      <w:i/>
                      <w:sz w:val="22"/>
                      <w:szCs w:val="22"/>
                      <w:lang w:val="en-US"/>
                    </w:rPr>
                  </m:ctrlPr>
                </m:sSubPr>
                <m:e>
                  <m:r>
                    <w:rPr>
                      <w:rFonts w:ascii="Cambria Math" w:eastAsia="Times New Roman" w:hAnsi="Cambria Math" w:cs="Times New Roman"/>
                      <w:sz w:val="22"/>
                      <w:szCs w:val="22"/>
                      <w:lang w:val="en-US"/>
                    </w:rPr>
                    <m:t>i</m:t>
                  </m:r>
                </m:e>
                <m:sub>
                  <m:r>
                    <w:rPr>
                      <w:rFonts w:ascii="Cambria Math" w:eastAsia="Times New Roman" w:hAnsi="Cambria Math" w:cs="Times New Roman"/>
                      <w:sz w:val="22"/>
                      <w:szCs w:val="22"/>
                      <w:lang w:val="en-US"/>
                    </w:rPr>
                    <m:t>p</m:t>
                  </m:r>
                </m:sub>
              </m:sSub>
            </m:sub>
            <m:sup>
              <m:r>
                <w:rPr>
                  <w:rFonts w:ascii="Cambria Math" w:eastAsia="Times New Roman" w:hAnsi="Cambria Math" w:cs="Times New Roman"/>
                  <w:sz w:val="22"/>
                  <w:szCs w:val="22"/>
                  <w:lang w:val="en-US"/>
                </w:rPr>
                <m:t>Bio</m:t>
              </m:r>
            </m:sup>
          </m:sSubSup>
          <m:r>
            <w:rPr>
              <w:rFonts w:ascii="Cambria Math" w:eastAsia="Times New Roman" w:hAnsi="Cambria Math" w:cs="Times New Roman"/>
              <w:sz w:val="22"/>
              <w:szCs w:val="22"/>
              <w:lang w:val="en-US"/>
            </w:rPr>
            <m:t>≤</m:t>
          </m:r>
          <m:sSub>
            <m:sSubPr>
              <m:ctrlPr>
                <w:rPr>
                  <w:rFonts w:ascii="Cambria Math" w:eastAsia="Times New Roman" w:hAnsi="Cambria Math" w:cs="Times New Roman"/>
                  <w:i/>
                  <w:sz w:val="22"/>
                  <w:szCs w:val="22"/>
                  <w:lang w:val="en-US"/>
                </w:rPr>
              </m:ctrlPr>
            </m:sSubPr>
            <m:e>
              <m:r>
                <w:rPr>
                  <w:rFonts w:ascii="Cambria Math" w:eastAsia="Times New Roman" w:hAnsi="Cambria Math" w:cs="Times New Roman"/>
                  <w:sz w:val="22"/>
                  <w:szCs w:val="22"/>
                  <w:lang w:val="en-US"/>
                </w:rPr>
                <m:t>e</m:t>
              </m:r>
            </m:e>
            <m:sub>
              <m:r>
                <w:rPr>
                  <w:rFonts w:ascii="Cambria Math" w:eastAsia="Times New Roman" w:hAnsi="Cambria Math" w:cs="Times New Roman"/>
                  <w:sz w:val="22"/>
                  <w:szCs w:val="22"/>
                  <w:lang w:val="en-US"/>
                </w:rPr>
                <m:t>i</m:t>
              </m:r>
            </m:sub>
          </m:sSub>
          <m:r>
            <w:rPr>
              <w:rFonts w:ascii="Cambria Math" w:eastAsia="Times New Roman" w:hAnsi="Cambria Math" w:cs="Times New Roman"/>
              <w:sz w:val="22"/>
              <w:szCs w:val="22"/>
              <w:lang w:val="en-US"/>
            </w:rPr>
            <m:t>≤</m:t>
          </m:r>
          <m:sSubSup>
            <m:sSubSupPr>
              <m:ctrlPr>
                <w:rPr>
                  <w:rFonts w:ascii="Cambria Math" w:eastAsia="Times New Roman" w:hAnsi="Cambria Math" w:cs="Times New Roman"/>
                  <w:i/>
                  <w:sz w:val="22"/>
                  <w:szCs w:val="22"/>
                  <w:lang w:val="en-US"/>
                </w:rPr>
              </m:ctrlPr>
            </m:sSubSupPr>
            <m:e>
              <m:r>
                <w:rPr>
                  <w:rFonts w:ascii="Cambria Math" w:eastAsia="Times New Roman" w:hAnsi="Cambria Math" w:cs="Times New Roman"/>
                  <w:sz w:val="22"/>
                  <w:szCs w:val="22"/>
                  <w:lang w:val="en-US"/>
                </w:rPr>
                <m:t>e</m:t>
              </m:r>
            </m:e>
            <m:sub>
              <m:sSub>
                <m:sSubPr>
                  <m:ctrlPr>
                    <w:rPr>
                      <w:rFonts w:ascii="Cambria Math" w:eastAsia="Times New Roman" w:hAnsi="Cambria Math" w:cs="Times New Roman"/>
                      <w:i/>
                      <w:sz w:val="22"/>
                      <w:szCs w:val="22"/>
                      <w:lang w:val="en-US"/>
                    </w:rPr>
                  </m:ctrlPr>
                </m:sSubPr>
                <m:e>
                  <m:r>
                    <w:rPr>
                      <w:rFonts w:ascii="Cambria Math" w:eastAsia="Times New Roman" w:hAnsi="Cambria Math" w:cs="Times New Roman"/>
                      <w:sz w:val="22"/>
                      <w:szCs w:val="22"/>
                      <w:lang w:val="en-US"/>
                    </w:rPr>
                    <m:t>i</m:t>
                  </m:r>
                </m:e>
                <m:sub>
                  <m:r>
                    <w:rPr>
                      <w:rFonts w:ascii="Cambria Math" w:eastAsia="Times New Roman" w:hAnsi="Cambria Math" w:cs="Times New Roman"/>
                      <w:sz w:val="22"/>
                      <w:szCs w:val="22"/>
                      <w:lang w:val="en-US"/>
                    </w:rPr>
                    <m:t>max</m:t>
                  </m:r>
                </m:sub>
              </m:sSub>
            </m:sub>
            <m:sup>
              <m:r>
                <w:rPr>
                  <w:rFonts w:ascii="Cambria Math" w:eastAsia="Times New Roman" w:hAnsi="Cambria Math" w:cs="Times New Roman"/>
                  <w:sz w:val="22"/>
                  <w:szCs w:val="22"/>
                  <w:lang w:val="en-US"/>
                </w:rPr>
                <m:t>Bio</m:t>
              </m:r>
            </m:sup>
          </m:sSubSup>
          <m:r>
            <w:rPr>
              <w:rFonts w:ascii="Cambria Math" w:eastAsia="Times New Roman" w:hAnsi="Cambria Math" w:cs="Times New Roman"/>
              <w:sz w:val="22"/>
              <w:szCs w:val="22"/>
              <w:lang w:val="en-US"/>
            </w:rPr>
            <m:t>,  ∀ i=1,…, n</m:t>
          </m:r>
        </m:oMath>
      </m:oMathPara>
    </w:p>
    <w:p w14:paraId="0CDA799D" w14:textId="77777777" w:rsidR="00E66214" w:rsidRPr="00E66214" w:rsidRDefault="00E66214" w:rsidP="00E66214">
      <w:pPr>
        <w:spacing w:line="360" w:lineRule="auto"/>
        <w:rPr>
          <w:rFonts w:ascii="Times New Roman" w:eastAsia="Times New Roman" w:hAnsi="Times New Roman" w:cs="Times New Roman"/>
          <w:sz w:val="22"/>
          <w:szCs w:val="22"/>
          <w:lang w:val="en-IE"/>
        </w:rPr>
      </w:pPr>
      <w:r w:rsidRPr="00E66214">
        <w:rPr>
          <w:rFonts w:ascii="Times New Roman" w:eastAsia="Times New Roman" w:hAnsi="Times New Roman" w:cs="Times New Roman"/>
          <w:sz w:val="22"/>
          <w:szCs w:val="22"/>
          <w:lang w:val="en-IE"/>
        </w:rPr>
        <w:lastRenderedPageBreak/>
        <w:t xml:space="preserve">Where </w:t>
      </w:r>
      <m:oMath>
        <m:sSubSup>
          <m:sSubSupPr>
            <m:ctrlPr>
              <w:rPr>
                <w:rFonts w:ascii="Cambria Math" w:eastAsia="Times New Roman" w:hAnsi="Cambria Math" w:cs="Times New Roman"/>
                <w:i/>
                <w:sz w:val="22"/>
                <w:szCs w:val="22"/>
                <w:lang w:val="en-US"/>
              </w:rPr>
            </m:ctrlPr>
          </m:sSubSupPr>
          <m:e>
            <m:r>
              <w:rPr>
                <w:rFonts w:ascii="Cambria Math" w:eastAsia="Times New Roman" w:hAnsi="Cambria Math" w:cs="Times New Roman"/>
                <w:sz w:val="22"/>
                <w:szCs w:val="22"/>
                <w:lang w:val="en-US"/>
              </w:rPr>
              <m:t>e</m:t>
            </m:r>
          </m:e>
          <m:sub>
            <m:sSub>
              <m:sSubPr>
                <m:ctrlPr>
                  <w:rPr>
                    <w:rFonts w:ascii="Cambria Math" w:eastAsia="Times New Roman" w:hAnsi="Cambria Math" w:cs="Times New Roman"/>
                    <w:i/>
                    <w:sz w:val="22"/>
                    <w:szCs w:val="22"/>
                    <w:lang w:val="en-US"/>
                  </w:rPr>
                </m:ctrlPr>
              </m:sSubPr>
              <m:e>
                <m:r>
                  <w:rPr>
                    <w:rFonts w:ascii="Cambria Math" w:eastAsia="Times New Roman" w:hAnsi="Cambria Math" w:cs="Times New Roman"/>
                    <w:sz w:val="22"/>
                    <w:szCs w:val="22"/>
                    <w:lang w:val="en-US"/>
                  </w:rPr>
                  <m:t>i</m:t>
                </m:r>
              </m:e>
              <m:sub>
                <m:r>
                  <w:rPr>
                    <w:rFonts w:ascii="Cambria Math" w:eastAsia="Times New Roman" w:hAnsi="Cambria Math" w:cs="Times New Roman"/>
                    <w:sz w:val="22"/>
                    <w:szCs w:val="22"/>
                    <w:lang w:val="en-US"/>
                  </w:rPr>
                  <m:t>p</m:t>
                </m:r>
              </m:sub>
            </m:sSub>
          </m:sub>
          <m:sup>
            <m:r>
              <w:rPr>
                <w:rFonts w:ascii="Cambria Math" w:eastAsia="Times New Roman" w:hAnsi="Cambria Math" w:cs="Times New Roman"/>
                <w:sz w:val="22"/>
                <w:szCs w:val="22"/>
                <w:lang w:val="en-US"/>
              </w:rPr>
              <m:t>Bio</m:t>
            </m:r>
          </m:sup>
        </m:sSubSup>
      </m:oMath>
      <w:r w:rsidRPr="00E66214">
        <w:rPr>
          <w:rFonts w:ascii="Times New Roman" w:eastAsia="Times New Roman" w:hAnsi="Times New Roman" w:cs="Times New Roman"/>
          <w:sz w:val="22"/>
          <w:szCs w:val="22"/>
          <w:lang w:val="en-US"/>
        </w:rPr>
        <w:t xml:space="preserve"> represents the parsimonious usage of enzyme </w:t>
      </w:r>
      <w:proofErr w:type="spellStart"/>
      <w:r w:rsidRPr="00E66214">
        <w:rPr>
          <w:rFonts w:ascii="Times New Roman" w:eastAsia="Times New Roman" w:hAnsi="Times New Roman" w:cs="Times New Roman"/>
          <w:i/>
          <w:iCs/>
          <w:sz w:val="22"/>
          <w:szCs w:val="22"/>
          <w:lang w:val="en-US"/>
        </w:rPr>
        <w:t>i</w:t>
      </w:r>
      <w:proofErr w:type="spellEnd"/>
      <w:r w:rsidRPr="00E66214">
        <w:rPr>
          <w:rFonts w:ascii="Times New Roman" w:eastAsia="Times New Roman" w:hAnsi="Times New Roman" w:cs="Times New Roman"/>
          <w:sz w:val="22"/>
          <w:szCs w:val="22"/>
          <w:lang w:val="en-US"/>
        </w:rPr>
        <w:t xml:space="preserve"> in the optimal biomass formation scenario; </w:t>
      </w:r>
      <m:oMath>
        <m:sSubSup>
          <m:sSubSupPr>
            <m:ctrlPr>
              <w:rPr>
                <w:rFonts w:ascii="Cambria Math" w:eastAsia="Times New Roman" w:hAnsi="Cambria Math" w:cs="Times New Roman"/>
                <w:i/>
                <w:sz w:val="22"/>
                <w:szCs w:val="22"/>
                <w:lang w:val="en-US"/>
              </w:rPr>
            </m:ctrlPr>
          </m:sSubSupPr>
          <m:e>
            <m:r>
              <w:rPr>
                <w:rFonts w:ascii="Cambria Math" w:eastAsia="Times New Roman" w:hAnsi="Cambria Math" w:cs="Times New Roman"/>
                <w:sz w:val="22"/>
                <w:szCs w:val="22"/>
                <w:lang w:val="en-US"/>
              </w:rPr>
              <m:t>e</m:t>
            </m:r>
          </m:e>
          <m:sub>
            <m:sSub>
              <m:sSubPr>
                <m:ctrlPr>
                  <w:rPr>
                    <w:rFonts w:ascii="Cambria Math" w:eastAsia="Times New Roman" w:hAnsi="Cambria Math" w:cs="Times New Roman"/>
                    <w:i/>
                    <w:sz w:val="22"/>
                    <w:szCs w:val="22"/>
                    <w:lang w:val="en-US"/>
                  </w:rPr>
                </m:ctrlPr>
              </m:sSubPr>
              <m:e>
                <m:r>
                  <w:rPr>
                    <w:rFonts w:ascii="Cambria Math" w:eastAsia="Times New Roman" w:hAnsi="Cambria Math" w:cs="Times New Roman"/>
                    <w:sz w:val="22"/>
                    <w:szCs w:val="22"/>
                    <w:lang w:val="en-US"/>
                  </w:rPr>
                  <m:t>i</m:t>
                </m:r>
              </m:e>
              <m:sub>
                <m:r>
                  <w:rPr>
                    <w:rFonts w:ascii="Cambria Math" w:eastAsia="Times New Roman" w:hAnsi="Cambria Math" w:cs="Times New Roman"/>
                    <w:sz w:val="22"/>
                    <w:szCs w:val="22"/>
                    <w:lang w:val="en-US"/>
                  </w:rPr>
                  <m:t>max</m:t>
                </m:r>
              </m:sub>
            </m:sSub>
          </m:sub>
          <m:sup>
            <m:r>
              <w:rPr>
                <w:rFonts w:ascii="Cambria Math" w:eastAsia="Times New Roman" w:hAnsi="Cambria Math" w:cs="Times New Roman"/>
                <w:sz w:val="22"/>
                <w:szCs w:val="22"/>
                <w:lang w:val="en-US"/>
              </w:rPr>
              <m:t>Bio</m:t>
            </m:r>
          </m:sup>
        </m:sSubSup>
      </m:oMath>
      <w:r w:rsidRPr="00E66214">
        <w:rPr>
          <w:rFonts w:ascii="Times New Roman" w:eastAsia="Times New Roman" w:hAnsi="Times New Roman" w:cs="Times New Roman"/>
          <w:sz w:val="22"/>
          <w:szCs w:val="22"/>
          <w:lang w:val="en-US"/>
        </w:rPr>
        <w:t xml:space="preserve"> is the maximum feasible value for the usage of enzyme </w:t>
      </w:r>
      <w:proofErr w:type="spellStart"/>
      <w:r w:rsidRPr="00E66214">
        <w:rPr>
          <w:rFonts w:ascii="Times New Roman" w:eastAsia="Times New Roman" w:hAnsi="Times New Roman" w:cs="Times New Roman"/>
          <w:i/>
          <w:iCs/>
          <w:sz w:val="22"/>
          <w:szCs w:val="22"/>
          <w:lang w:val="en-US"/>
        </w:rPr>
        <w:t>i</w:t>
      </w:r>
      <w:proofErr w:type="spellEnd"/>
      <w:r w:rsidRPr="00E66214">
        <w:rPr>
          <w:rFonts w:ascii="Times New Roman" w:eastAsia="Times New Roman" w:hAnsi="Times New Roman" w:cs="Times New Roman"/>
          <w:sz w:val="22"/>
          <w:szCs w:val="22"/>
          <w:lang w:val="en-US"/>
        </w:rPr>
        <w:t xml:space="preserve"> under the same conditions. Enzymes are modified independently in an iterative procedure, computing the following evaluation metric at each step: </w:t>
      </w:r>
    </w:p>
    <w:p w14:paraId="34783655" w14:textId="77777777" w:rsidR="00E66214" w:rsidRPr="00E66214" w:rsidRDefault="00000000" w:rsidP="00E66214">
      <w:pPr>
        <w:spacing w:line="360" w:lineRule="auto"/>
        <w:jc w:val="center"/>
        <w:rPr>
          <w:rFonts w:ascii="Times New Roman" w:eastAsia="Times New Roman" w:hAnsi="Times New Roman" w:cs="Times New Roman"/>
          <w:sz w:val="22"/>
          <w:szCs w:val="22"/>
          <w:lang w:val="en-IE"/>
        </w:rPr>
      </w:pPr>
      <m:oMathPara>
        <m:oMath>
          <m:sSub>
            <m:sSubPr>
              <m:ctrlPr>
                <w:rPr>
                  <w:rFonts w:ascii="Cambria Math" w:eastAsia="Times New Roman" w:hAnsi="Cambria Math" w:cs="Times New Roman"/>
                  <w:bCs/>
                  <w:i/>
                  <w:color w:val="000000"/>
                  <w:sz w:val="22"/>
                  <w:szCs w:val="22"/>
                  <w:lang w:val="en-US"/>
                </w:rPr>
              </m:ctrlPr>
            </m:sSubPr>
            <m:e>
              <m:r>
                <w:rPr>
                  <w:rFonts w:ascii="Cambria Math" w:eastAsia="Times New Roman" w:hAnsi="Cambria Math" w:cs="Times New Roman"/>
                  <w:color w:val="000000"/>
                  <w:sz w:val="22"/>
                  <w:szCs w:val="22"/>
                  <w:lang w:val="en-US"/>
                </w:rPr>
                <m:t>η</m:t>
              </m:r>
            </m:e>
            <m:sub>
              <m:r>
                <w:rPr>
                  <w:rFonts w:ascii="Cambria Math" w:eastAsia="Times New Roman" w:hAnsi="Cambria Math" w:cs="Times New Roman"/>
                  <w:color w:val="000000"/>
                  <w:sz w:val="22"/>
                  <w:szCs w:val="22"/>
                  <w:lang w:val="en-US"/>
                </w:rPr>
                <m:t>i</m:t>
              </m:r>
            </m:sub>
          </m:sSub>
          <m:r>
            <w:rPr>
              <w:rFonts w:ascii="Cambria Math" w:eastAsia="Times New Roman" w:hAnsi="Cambria Math" w:cs="Times New Roman"/>
              <w:color w:val="000000"/>
              <w:sz w:val="22"/>
              <w:szCs w:val="22"/>
              <w:lang w:val="en-US"/>
            </w:rPr>
            <m:t>=</m:t>
          </m:r>
          <m:f>
            <m:fPr>
              <m:ctrlPr>
                <w:rPr>
                  <w:rFonts w:ascii="Cambria Math" w:eastAsia="Times New Roman" w:hAnsi="Cambria Math" w:cs="Times New Roman"/>
                  <w:i/>
                  <w:color w:val="000000"/>
                  <w:sz w:val="22"/>
                  <w:szCs w:val="22"/>
                  <w:lang w:val="en-US"/>
                </w:rPr>
              </m:ctrlPr>
            </m:fPr>
            <m:num>
              <m:r>
                <w:rPr>
                  <w:rFonts w:ascii="Cambria Math" w:eastAsia="Times New Roman" w:hAnsi="Cambria Math" w:cs="Times New Roman"/>
                  <w:color w:val="000000"/>
                  <w:sz w:val="22"/>
                  <w:szCs w:val="22"/>
                  <w:lang w:val="en-US"/>
                </w:rPr>
                <m:t>1</m:t>
              </m:r>
            </m:num>
            <m:den>
              <m:r>
                <w:rPr>
                  <w:rFonts w:ascii="Cambria Math" w:eastAsia="Times New Roman" w:hAnsi="Cambria Math" w:cs="Times New Roman"/>
                  <w:color w:val="000000"/>
                  <w:sz w:val="22"/>
                  <w:szCs w:val="22"/>
                  <w:lang w:val="en-US"/>
                </w:rPr>
                <m:t>2</m:t>
              </m:r>
            </m:den>
          </m:f>
          <m:f>
            <m:fPr>
              <m:ctrlPr>
                <w:rPr>
                  <w:rFonts w:ascii="Cambria Math" w:eastAsia="Times New Roman" w:hAnsi="Cambria Math" w:cs="Times New Roman"/>
                  <w:bCs/>
                  <w:i/>
                  <w:color w:val="000000"/>
                  <w:sz w:val="22"/>
                  <w:szCs w:val="22"/>
                  <w:lang w:val="en-US"/>
                </w:rPr>
              </m:ctrlPr>
            </m:fPr>
            <m:num>
              <m:sSubSup>
                <m:sSubSupPr>
                  <m:ctrlPr>
                    <w:rPr>
                      <w:rFonts w:ascii="Cambria Math" w:eastAsia="Times New Roman" w:hAnsi="Cambria Math" w:cs="Times New Roman"/>
                      <w:bCs/>
                      <w:i/>
                      <w:color w:val="000000"/>
                      <w:sz w:val="22"/>
                      <w:szCs w:val="22"/>
                      <w:lang w:val="en-US"/>
                    </w:rPr>
                  </m:ctrlPr>
                </m:sSubSupPr>
                <m:e>
                  <m:r>
                    <w:rPr>
                      <w:rFonts w:ascii="Cambria Math" w:eastAsia="Times New Roman" w:hAnsi="Cambria Math" w:cs="Times New Roman"/>
                      <w:color w:val="000000"/>
                      <w:sz w:val="22"/>
                      <w:szCs w:val="22"/>
                      <w:lang w:val="en-US"/>
                    </w:rPr>
                    <m:t>v</m:t>
                  </m:r>
                </m:e>
                <m:sub>
                  <m:r>
                    <w:rPr>
                      <w:rFonts w:ascii="Cambria Math" w:eastAsia="Times New Roman" w:hAnsi="Cambria Math" w:cs="Times New Roman"/>
                      <w:color w:val="000000"/>
                      <w:sz w:val="22"/>
                      <w:szCs w:val="22"/>
                      <w:lang w:val="en-US"/>
                    </w:rPr>
                    <m:t>P</m:t>
                  </m:r>
                </m:sub>
                <m:sup>
                  <m:r>
                    <w:rPr>
                      <w:rFonts w:ascii="Cambria Math" w:eastAsia="Times New Roman" w:hAnsi="Cambria Math" w:cs="Times New Roman"/>
                      <w:color w:val="000000"/>
                      <w:sz w:val="22"/>
                      <w:szCs w:val="22"/>
                      <w:lang w:val="en-US"/>
                    </w:rPr>
                    <m:t>mod</m:t>
                  </m:r>
                </m:sup>
              </m:sSubSup>
            </m:num>
            <m:den>
              <m:sSubSup>
                <m:sSubSupPr>
                  <m:ctrlPr>
                    <w:rPr>
                      <w:rFonts w:ascii="Cambria Math" w:eastAsia="Times New Roman" w:hAnsi="Cambria Math" w:cs="Times New Roman"/>
                      <w:bCs/>
                      <w:i/>
                      <w:color w:val="000000"/>
                      <w:sz w:val="22"/>
                      <w:szCs w:val="22"/>
                      <w:lang w:val="en-US"/>
                    </w:rPr>
                  </m:ctrlPr>
                </m:sSubSupPr>
                <m:e>
                  <m:r>
                    <w:rPr>
                      <w:rFonts w:ascii="Cambria Math" w:eastAsia="Times New Roman" w:hAnsi="Cambria Math" w:cs="Times New Roman"/>
                      <w:color w:val="000000"/>
                      <w:sz w:val="22"/>
                      <w:szCs w:val="22"/>
                      <w:lang w:val="en-US"/>
                    </w:rPr>
                    <m:t>v</m:t>
                  </m:r>
                </m:e>
                <m:sub>
                  <m:r>
                    <w:rPr>
                      <w:rFonts w:ascii="Cambria Math" w:eastAsia="Times New Roman" w:hAnsi="Cambria Math" w:cs="Times New Roman"/>
                      <w:color w:val="000000"/>
                      <w:sz w:val="22"/>
                      <w:szCs w:val="22"/>
                      <w:lang w:val="en-US"/>
                    </w:rPr>
                    <m:t>P</m:t>
                  </m:r>
                </m:sub>
                <m:sup>
                  <m:r>
                    <w:rPr>
                      <w:rFonts w:ascii="Cambria Math" w:eastAsia="Times New Roman" w:hAnsi="Cambria Math" w:cs="Times New Roman"/>
                      <w:color w:val="000000"/>
                      <w:sz w:val="22"/>
                      <w:szCs w:val="22"/>
                      <w:lang w:val="en-US"/>
                    </w:rPr>
                    <m:t>Opt</m:t>
                  </m:r>
                </m:sup>
              </m:sSubSup>
            </m:den>
          </m:f>
          <m:d>
            <m:dPr>
              <m:ctrlPr>
                <w:rPr>
                  <w:rFonts w:ascii="Cambria Math" w:eastAsia="Times New Roman" w:hAnsi="Cambria Math" w:cs="Times New Roman"/>
                  <w:bCs/>
                  <w:i/>
                  <w:color w:val="000000"/>
                  <w:sz w:val="22"/>
                  <w:szCs w:val="22"/>
                  <w:lang w:val="en-US"/>
                </w:rPr>
              </m:ctrlPr>
            </m:dPr>
            <m:e>
              <m:r>
                <w:rPr>
                  <w:rFonts w:ascii="Cambria Math" w:eastAsia="Times New Roman" w:hAnsi="Cambria Math" w:cs="Times New Roman"/>
                  <w:color w:val="000000"/>
                  <w:sz w:val="22"/>
                  <w:szCs w:val="22"/>
                  <w:lang w:val="en-US"/>
                </w:rPr>
                <m:t>1+</m:t>
              </m:r>
              <m:f>
                <m:fPr>
                  <m:ctrlPr>
                    <w:rPr>
                      <w:rFonts w:ascii="Cambria Math" w:eastAsia="Times New Roman" w:hAnsi="Cambria Math" w:cs="Times New Roman"/>
                      <w:bCs/>
                      <w:i/>
                      <w:color w:val="000000"/>
                      <w:sz w:val="22"/>
                      <w:szCs w:val="22"/>
                      <w:lang w:val="en-US"/>
                    </w:rPr>
                  </m:ctrlPr>
                </m:fPr>
                <m:num>
                  <m:sSubSup>
                    <m:sSubSupPr>
                      <m:ctrlPr>
                        <w:rPr>
                          <w:rFonts w:ascii="Cambria Math" w:eastAsia="Times New Roman" w:hAnsi="Cambria Math" w:cs="Times New Roman"/>
                          <w:bCs/>
                          <w:i/>
                          <w:color w:val="000000"/>
                          <w:sz w:val="22"/>
                          <w:szCs w:val="22"/>
                          <w:lang w:val="en-US"/>
                        </w:rPr>
                      </m:ctrlPr>
                    </m:sSubSupPr>
                    <m:e>
                      <m:r>
                        <w:rPr>
                          <w:rFonts w:ascii="Cambria Math" w:eastAsia="Times New Roman" w:hAnsi="Cambria Math" w:cs="Times New Roman"/>
                          <w:color w:val="000000"/>
                          <w:sz w:val="22"/>
                          <w:szCs w:val="22"/>
                          <w:lang w:val="en-US"/>
                        </w:rPr>
                        <m:t>v</m:t>
                      </m:r>
                    </m:e>
                    <m:sub>
                      <m:r>
                        <w:rPr>
                          <w:rFonts w:ascii="Cambria Math" w:eastAsia="Times New Roman" w:hAnsi="Cambria Math" w:cs="Times New Roman"/>
                          <w:color w:val="000000"/>
                          <w:sz w:val="22"/>
                          <w:szCs w:val="22"/>
                          <w:lang w:val="en-US"/>
                        </w:rPr>
                        <m:t>glc</m:t>
                      </m:r>
                    </m:sub>
                    <m:sup>
                      <m:r>
                        <w:rPr>
                          <w:rFonts w:ascii="Cambria Math" w:eastAsia="Times New Roman" w:hAnsi="Cambria Math" w:cs="Times New Roman"/>
                          <w:color w:val="000000"/>
                          <w:sz w:val="22"/>
                          <w:szCs w:val="22"/>
                          <w:lang w:val="en-US"/>
                        </w:rPr>
                        <m:t>Opt</m:t>
                      </m:r>
                    </m:sup>
                  </m:sSubSup>
                </m:num>
                <m:den>
                  <m:sSubSup>
                    <m:sSubSupPr>
                      <m:ctrlPr>
                        <w:rPr>
                          <w:rFonts w:ascii="Cambria Math" w:eastAsia="Times New Roman" w:hAnsi="Cambria Math" w:cs="Times New Roman"/>
                          <w:bCs/>
                          <w:i/>
                          <w:color w:val="000000"/>
                          <w:sz w:val="22"/>
                          <w:szCs w:val="22"/>
                          <w:lang w:val="en-US"/>
                        </w:rPr>
                      </m:ctrlPr>
                    </m:sSubSupPr>
                    <m:e>
                      <m:r>
                        <w:rPr>
                          <w:rFonts w:ascii="Cambria Math" w:eastAsia="Times New Roman" w:hAnsi="Cambria Math" w:cs="Times New Roman"/>
                          <w:color w:val="000000"/>
                          <w:sz w:val="22"/>
                          <w:szCs w:val="22"/>
                          <w:lang w:val="en-US"/>
                        </w:rPr>
                        <m:t>v</m:t>
                      </m:r>
                    </m:e>
                    <m:sub>
                      <m:r>
                        <w:rPr>
                          <w:rFonts w:ascii="Cambria Math" w:eastAsia="Times New Roman" w:hAnsi="Cambria Math" w:cs="Times New Roman"/>
                          <w:color w:val="000000"/>
                          <w:sz w:val="22"/>
                          <w:szCs w:val="22"/>
                          <w:lang w:val="en-US"/>
                        </w:rPr>
                        <m:t>glc</m:t>
                      </m:r>
                    </m:sub>
                    <m:sup>
                      <m:r>
                        <w:rPr>
                          <w:rFonts w:ascii="Cambria Math" w:eastAsia="Times New Roman" w:hAnsi="Cambria Math" w:cs="Times New Roman"/>
                          <w:color w:val="000000"/>
                          <w:sz w:val="22"/>
                          <w:szCs w:val="22"/>
                          <w:lang w:val="en-US"/>
                        </w:rPr>
                        <m:t>mod</m:t>
                      </m:r>
                    </m:sup>
                  </m:sSubSup>
                </m:den>
              </m:f>
            </m:e>
          </m:d>
        </m:oMath>
      </m:oMathPara>
    </w:p>
    <w:p w14:paraId="02C91A7F" w14:textId="77777777" w:rsidR="00E66214" w:rsidRPr="00E66214" w:rsidRDefault="00E66214" w:rsidP="00E66214">
      <w:pPr>
        <w:spacing w:line="360" w:lineRule="auto"/>
        <w:jc w:val="both"/>
        <w:rPr>
          <w:rFonts w:ascii="Times New Roman" w:eastAsia="Times New Roman" w:hAnsi="Times New Roman" w:cs="Times New Roman"/>
          <w:bCs/>
          <w:color w:val="000000"/>
          <w:sz w:val="22"/>
          <w:szCs w:val="22"/>
          <w:lang w:val="en-US"/>
        </w:rPr>
      </w:pPr>
      <w:r w:rsidRPr="00E66214">
        <w:rPr>
          <w:rFonts w:ascii="Times New Roman" w:eastAsia="Times New Roman" w:hAnsi="Times New Roman" w:cs="Times New Roman"/>
          <w:sz w:val="22"/>
          <w:szCs w:val="22"/>
          <w:lang w:val="en-IE"/>
        </w:rPr>
        <w:t xml:space="preserve">Where </w:t>
      </w:r>
      <m:oMath>
        <m:sSubSup>
          <m:sSubSupPr>
            <m:ctrlPr>
              <w:rPr>
                <w:rFonts w:ascii="Cambria Math" w:eastAsia="Times New Roman" w:hAnsi="Cambria Math" w:cs="Times New Roman"/>
                <w:bCs/>
                <w:i/>
                <w:color w:val="000000"/>
                <w:sz w:val="22"/>
                <w:szCs w:val="22"/>
                <w:lang w:val="en-US"/>
              </w:rPr>
            </m:ctrlPr>
          </m:sSubSupPr>
          <m:e>
            <m:r>
              <w:rPr>
                <w:rFonts w:ascii="Cambria Math" w:eastAsia="Times New Roman" w:hAnsi="Cambria Math" w:cs="Times New Roman"/>
                <w:color w:val="000000"/>
                <w:sz w:val="22"/>
                <w:szCs w:val="22"/>
                <w:lang w:val="en-US"/>
              </w:rPr>
              <m:t>v</m:t>
            </m:r>
          </m:e>
          <m:sub>
            <m:r>
              <w:rPr>
                <w:rFonts w:ascii="Cambria Math" w:eastAsia="Times New Roman" w:hAnsi="Cambria Math" w:cs="Times New Roman"/>
                <w:color w:val="000000"/>
                <w:sz w:val="22"/>
                <w:szCs w:val="22"/>
                <w:lang w:val="en-US"/>
              </w:rPr>
              <m:t>P</m:t>
            </m:r>
          </m:sub>
          <m:sup>
            <m:r>
              <w:rPr>
                <w:rFonts w:ascii="Cambria Math" w:eastAsia="Times New Roman" w:hAnsi="Cambria Math" w:cs="Times New Roman"/>
                <w:color w:val="000000"/>
                <w:sz w:val="22"/>
                <w:szCs w:val="22"/>
                <w:lang w:val="en-US"/>
              </w:rPr>
              <m:t>mod</m:t>
            </m:r>
          </m:sup>
        </m:sSubSup>
      </m:oMath>
      <w:r w:rsidRPr="00E66214">
        <w:rPr>
          <w:rFonts w:ascii="Times New Roman" w:eastAsia="Times New Roman" w:hAnsi="Times New Roman" w:cs="Times New Roman"/>
          <w:bCs/>
          <w:color w:val="000000"/>
          <w:sz w:val="22"/>
          <w:szCs w:val="22"/>
          <w:lang w:val="en-US"/>
        </w:rPr>
        <w:t xml:space="preserve"> represents the maximum production value for the product of interest, obtained when </w:t>
      </w:r>
      <m:oMath>
        <m:sSub>
          <m:sSubPr>
            <m:ctrlPr>
              <w:rPr>
                <w:rFonts w:ascii="Cambria Math" w:eastAsia="Times New Roman" w:hAnsi="Cambria Math" w:cs="Times New Roman"/>
                <w:i/>
                <w:sz w:val="22"/>
                <w:szCs w:val="22"/>
                <w:lang w:val="en-US"/>
              </w:rPr>
            </m:ctrlPr>
          </m:sSubPr>
          <m:e>
            <m:r>
              <w:rPr>
                <w:rFonts w:ascii="Cambria Math" w:eastAsia="Times New Roman" w:hAnsi="Cambria Math" w:cs="Times New Roman"/>
                <w:sz w:val="22"/>
                <w:szCs w:val="22"/>
                <w:lang w:val="en-US"/>
              </w:rPr>
              <m:t>e</m:t>
            </m:r>
          </m:e>
          <m:sub>
            <m:r>
              <w:rPr>
                <w:rFonts w:ascii="Cambria Math" w:eastAsia="Times New Roman" w:hAnsi="Cambria Math" w:cs="Times New Roman"/>
                <w:sz w:val="22"/>
                <w:szCs w:val="22"/>
                <w:lang w:val="en-US"/>
              </w:rPr>
              <m:t>i</m:t>
            </m:r>
          </m:sub>
        </m:sSub>
      </m:oMath>
      <w:r w:rsidRPr="00E66214">
        <w:rPr>
          <w:rFonts w:ascii="Times New Roman" w:eastAsia="Times New Roman" w:hAnsi="Times New Roman" w:cs="Times New Roman"/>
          <w:sz w:val="22"/>
          <w:szCs w:val="22"/>
          <w:lang w:val="en-US"/>
        </w:rPr>
        <w:t xml:space="preserve"> has been “returned” to its wild-type demand values, while keeping the rest of enzyme targets on their optimal production ranges; </w:t>
      </w:r>
      <w:r w:rsidRPr="00E66214">
        <w:rPr>
          <w:rFonts w:ascii="Times New Roman" w:eastAsia="Times New Roman" w:hAnsi="Times New Roman" w:cs="Times New Roman"/>
          <w:bCs/>
          <w:color w:val="000000"/>
          <w:sz w:val="22"/>
          <w:szCs w:val="22"/>
          <w:lang w:val="en-US"/>
        </w:rPr>
        <w:t xml:space="preserve"> </w:t>
      </w:r>
      <m:oMath>
        <m:sSubSup>
          <m:sSubSupPr>
            <m:ctrlPr>
              <w:rPr>
                <w:rFonts w:ascii="Cambria Math" w:eastAsia="Times New Roman" w:hAnsi="Cambria Math" w:cs="Times New Roman"/>
                <w:bCs/>
                <w:i/>
                <w:color w:val="000000"/>
                <w:sz w:val="22"/>
                <w:szCs w:val="22"/>
                <w:lang w:val="en-US"/>
              </w:rPr>
            </m:ctrlPr>
          </m:sSubSupPr>
          <m:e>
            <m:r>
              <w:rPr>
                <w:rFonts w:ascii="Cambria Math" w:eastAsia="Times New Roman" w:hAnsi="Cambria Math" w:cs="Times New Roman"/>
                <w:color w:val="000000"/>
                <w:sz w:val="22"/>
                <w:szCs w:val="22"/>
                <w:lang w:val="en-US"/>
              </w:rPr>
              <m:t>v</m:t>
            </m:r>
          </m:e>
          <m:sub>
            <m:r>
              <w:rPr>
                <w:rFonts w:ascii="Cambria Math" w:eastAsia="Times New Roman" w:hAnsi="Cambria Math" w:cs="Times New Roman"/>
                <w:color w:val="000000"/>
                <w:sz w:val="22"/>
                <w:szCs w:val="22"/>
                <w:lang w:val="en-US"/>
              </w:rPr>
              <m:t>P</m:t>
            </m:r>
          </m:sub>
          <m:sup>
            <m:r>
              <w:rPr>
                <w:rFonts w:ascii="Cambria Math" w:eastAsia="Times New Roman" w:hAnsi="Cambria Math" w:cs="Times New Roman"/>
                <w:color w:val="000000"/>
                <w:sz w:val="22"/>
                <w:szCs w:val="22"/>
                <w:lang w:val="en-US"/>
              </w:rPr>
              <m:t>Opt</m:t>
            </m:r>
          </m:sup>
        </m:sSubSup>
      </m:oMath>
      <w:r w:rsidRPr="00E66214">
        <w:rPr>
          <w:rFonts w:ascii="Times New Roman" w:eastAsia="Times New Roman" w:hAnsi="Times New Roman" w:cs="Times New Roman"/>
          <w:bCs/>
          <w:color w:val="000000"/>
          <w:sz w:val="22"/>
          <w:szCs w:val="22"/>
          <w:lang w:val="en-US"/>
        </w:rPr>
        <w:t xml:space="preserve"> is the maximum production rate for the optimal production scenario; </w:t>
      </w:r>
      <m:oMath>
        <m:sSubSup>
          <m:sSubSupPr>
            <m:ctrlPr>
              <w:rPr>
                <w:rFonts w:ascii="Cambria Math" w:eastAsia="Times New Roman" w:hAnsi="Cambria Math" w:cs="Times New Roman"/>
                <w:bCs/>
                <w:i/>
                <w:color w:val="000000"/>
                <w:sz w:val="22"/>
                <w:szCs w:val="22"/>
                <w:lang w:val="en-US"/>
              </w:rPr>
            </m:ctrlPr>
          </m:sSubSupPr>
          <m:e>
            <m:r>
              <w:rPr>
                <w:rFonts w:ascii="Cambria Math" w:eastAsia="Times New Roman" w:hAnsi="Cambria Math" w:cs="Times New Roman"/>
                <w:color w:val="000000"/>
                <w:sz w:val="22"/>
                <w:szCs w:val="22"/>
                <w:lang w:val="en-US"/>
              </w:rPr>
              <m:t>v</m:t>
            </m:r>
          </m:e>
          <m:sub>
            <m:r>
              <w:rPr>
                <w:rFonts w:ascii="Cambria Math" w:eastAsia="Times New Roman" w:hAnsi="Cambria Math" w:cs="Times New Roman"/>
                <w:color w:val="000000"/>
                <w:sz w:val="22"/>
                <w:szCs w:val="22"/>
                <w:lang w:val="en-US"/>
              </w:rPr>
              <m:t>glc</m:t>
            </m:r>
          </m:sub>
          <m:sup>
            <m:r>
              <w:rPr>
                <w:rFonts w:ascii="Cambria Math" w:eastAsia="Times New Roman" w:hAnsi="Cambria Math" w:cs="Times New Roman"/>
                <w:color w:val="000000"/>
                <w:sz w:val="22"/>
                <w:szCs w:val="22"/>
                <w:lang w:val="en-US"/>
              </w:rPr>
              <m:t>mod</m:t>
            </m:r>
          </m:sup>
        </m:sSubSup>
      </m:oMath>
      <w:r w:rsidRPr="00E66214">
        <w:rPr>
          <w:rFonts w:ascii="Times New Roman" w:eastAsia="Times New Roman" w:hAnsi="Times New Roman" w:cs="Times New Roman"/>
          <w:bCs/>
          <w:color w:val="000000"/>
          <w:sz w:val="22"/>
          <w:szCs w:val="22"/>
          <w:lang w:val="en-US"/>
        </w:rPr>
        <w:t xml:space="preserve"> is the minimum glucose uptake rate obtained when </w:t>
      </w:r>
      <m:oMath>
        <m:sSub>
          <m:sSubPr>
            <m:ctrlPr>
              <w:rPr>
                <w:rFonts w:ascii="Cambria Math" w:eastAsia="Times New Roman" w:hAnsi="Cambria Math" w:cs="Times New Roman"/>
                <w:i/>
                <w:sz w:val="22"/>
                <w:szCs w:val="22"/>
                <w:lang w:val="en-US"/>
              </w:rPr>
            </m:ctrlPr>
          </m:sSubPr>
          <m:e>
            <m:r>
              <w:rPr>
                <w:rFonts w:ascii="Cambria Math" w:eastAsia="Times New Roman" w:hAnsi="Cambria Math" w:cs="Times New Roman"/>
                <w:sz w:val="22"/>
                <w:szCs w:val="22"/>
                <w:lang w:val="en-US"/>
              </w:rPr>
              <m:t>e</m:t>
            </m:r>
          </m:e>
          <m:sub>
            <m:r>
              <w:rPr>
                <w:rFonts w:ascii="Cambria Math" w:eastAsia="Times New Roman" w:hAnsi="Cambria Math" w:cs="Times New Roman"/>
                <w:sz w:val="22"/>
                <w:szCs w:val="22"/>
                <w:lang w:val="en-US"/>
              </w:rPr>
              <m:t>i</m:t>
            </m:r>
          </m:sub>
        </m:sSub>
      </m:oMath>
      <w:r w:rsidRPr="00E66214">
        <w:rPr>
          <w:rFonts w:ascii="Times New Roman" w:eastAsia="Times New Roman" w:hAnsi="Times New Roman" w:cs="Times New Roman"/>
          <w:sz w:val="22"/>
          <w:szCs w:val="22"/>
          <w:lang w:val="en-US"/>
        </w:rPr>
        <w:t xml:space="preserve"> has been “returned” to its wild-type demand values, while keeping the rest on their optimal production ranges; </w:t>
      </w:r>
      <m:oMath>
        <m:sSubSup>
          <m:sSubSupPr>
            <m:ctrlPr>
              <w:rPr>
                <w:rFonts w:ascii="Cambria Math" w:eastAsia="Times New Roman" w:hAnsi="Cambria Math" w:cs="Times New Roman"/>
                <w:bCs/>
                <w:i/>
                <w:color w:val="000000"/>
                <w:sz w:val="22"/>
                <w:szCs w:val="22"/>
                <w:lang w:val="en-US"/>
              </w:rPr>
            </m:ctrlPr>
          </m:sSubSupPr>
          <m:e>
            <m:r>
              <w:rPr>
                <w:rFonts w:ascii="Cambria Math" w:eastAsia="Times New Roman" w:hAnsi="Cambria Math" w:cs="Times New Roman"/>
                <w:color w:val="000000"/>
                <w:sz w:val="22"/>
                <w:szCs w:val="22"/>
                <w:lang w:val="en-US"/>
              </w:rPr>
              <m:t>v</m:t>
            </m:r>
          </m:e>
          <m:sub>
            <m:r>
              <w:rPr>
                <w:rFonts w:ascii="Cambria Math" w:eastAsia="Times New Roman" w:hAnsi="Cambria Math" w:cs="Times New Roman"/>
                <w:color w:val="000000"/>
                <w:sz w:val="22"/>
                <w:szCs w:val="22"/>
                <w:lang w:val="en-US"/>
              </w:rPr>
              <m:t>glc</m:t>
            </m:r>
          </m:sub>
          <m:sup>
            <m:r>
              <w:rPr>
                <w:rFonts w:ascii="Cambria Math" w:eastAsia="Times New Roman" w:hAnsi="Cambria Math" w:cs="Times New Roman"/>
                <w:color w:val="000000"/>
                <w:sz w:val="22"/>
                <w:szCs w:val="22"/>
                <w:lang w:val="en-US"/>
              </w:rPr>
              <m:t>Opt</m:t>
            </m:r>
          </m:sup>
        </m:sSubSup>
      </m:oMath>
      <w:r w:rsidRPr="00E66214">
        <w:rPr>
          <w:rFonts w:ascii="Times New Roman" w:eastAsia="Times New Roman" w:hAnsi="Times New Roman" w:cs="Times New Roman"/>
          <w:bCs/>
          <w:color w:val="000000"/>
          <w:sz w:val="22"/>
          <w:szCs w:val="22"/>
          <w:lang w:val="en-US"/>
        </w:rPr>
        <w:t xml:space="preserve"> is the minimum glucose uptake rate under the optimal production scenario conditions. A </w:t>
      </w:r>
      <m:oMath>
        <m:sSub>
          <m:sSubPr>
            <m:ctrlPr>
              <w:rPr>
                <w:rFonts w:ascii="Cambria Math" w:eastAsia="Times New Roman" w:hAnsi="Cambria Math" w:cs="Times New Roman"/>
                <w:bCs/>
                <w:i/>
                <w:color w:val="000000"/>
                <w:sz w:val="22"/>
                <w:szCs w:val="22"/>
                <w:lang w:val="en-US"/>
              </w:rPr>
            </m:ctrlPr>
          </m:sSubPr>
          <m:e>
            <m:r>
              <w:rPr>
                <w:rFonts w:ascii="Cambria Math" w:eastAsia="Times New Roman" w:hAnsi="Cambria Math" w:cs="Times New Roman"/>
                <w:color w:val="000000"/>
                <w:sz w:val="22"/>
                <w:szCs w:val="22"/>
                <w:lang w:val="en-US"/>
              </w:rPr>
              <m:t>η</m:t>
            </m:r>
          </m:e>
          <m:sub>
            <m:r>
              <w:rPr>
                <w:rFonts w:ascii="Cambria Math" w:eastAsia="Times New Roman" w:hAnsi="Cambria Math" w:cs="Times New Roman"/>
                <w:color w:val="000000"/>
                <w:sz w:val="22"/>
                <w:szCs w:val="22"/>
                <w:lang w:val="en-US"/>
              </w:rPr>
              <m:t>i</m:t>
            </m:r>
          </m:sub>
        </m:sSub>
      </m:oMath>
      <w:r w:rsidRPr="00E66214">
        <w:rPr>
          <w:rFonts w:ascii="Times New Roman" w:eastAsia="Times New Roman" w:hAnsi="Times New Roman" w:cs="Times New Roman"/>
          <w:bCs/>
          <w:color w:val="000000"/>
          <w:sz w:val="22"/>
          <w:szCs w:val="22"/>
          <w:lang w:val="en-US"/>
        </w:rPr>
        <w:t xml:space="preserve">&lt;1 indicates that modified expression levels of enzyme </w:t>
      </w:r>
      <w:proofErr w:type="spellStart"/>
      <w:r w:rsidRPr="00E66214">
        <w:rPr>
          <w:rFonts w:ascii="Times New Roman" w:eastAsia="Times New Roman" w:hAnsi="Times New Roman" w:cs="Times New Roman"/>
          <w:bCs/>
          <w:i/>
          <w:iCs/>
          <w:color w:val="000000"/>
          <w:sz w:val="22"/>
          <w:szCs w:val="22"/>
          <w:lang w:val="en-US"/>
        </w:rPr>
        <w:t>i</w:t>
      </w:r>
      <w:proofErr w:type="spellEnd"/>
      <w:r w:rsidRPr="00E66214">
        <w:rPr>
          <w:rFonts w:ascii="Times New Roman" w:eastAsia="Times New Roman" w:hAnsi="Times New Roman" w:cs="Times New Roman"/>
          <w:bCs/>
          <w:color w:val="000000"/>
          <w:sz w:val="22"/>
          <w:szCs w:val="22"/>
          <w:lang w:val="en-US"/>
        </w:rPr>
        <w:t xml:space="preserve">, in comparison to the wild-type enzyme allocation profile, are needed to achieve the optimal production scenario, therefore the gene encoding for enzyme </w:t>
      </w:r>
      <w:proofErr w:type="spellStart"/>
      <w:r w:rsidRPr="00E66214">
        <w:rPr>
          <w:rFonts w:ascii="Times New Roman" w:eastAsia="Times New Roman" w:hAnsi="Times New Roman" w:cs="Times New Roman"/>
          <w:bCs/>
          <w:i/>
          <w:iCs/>
          <w:color w:val="000000"/>
          <w:sz w:val="22"/>
          <w:szCs w:val="22"/>
          <w:lang w:val="en-US"/>
        </w:rPr>
        <w:t>i</w:t>
      </w:r>
      <w:proofErr w:type="spellEnd"/>
      <w:r w:rsidRPr="00E66214">
        <w:rPr>
          <w:rFonts w:ascii="Times New Roman" w:eastAsia="Times New Roman" w:hAnsi="Times New Roman" w:cs="Times New Roman"/>
          <w:bCs/>
          <w:color w:val="000000"/>
          <w:sz w:val="22"/>
          <w:szCs w:val="22"/>
          <w:lang w:val="en-US"/>
        </w:rPr>
        <w:t xml:space="preserve"> is kept in the list of target candidates. Values </w:t>
      </w:r>
      <m:oMath>
        <m:sSub>
          <m:sSubPr>
            <m:ctrlPr>
              <w:rPr>
                <w:rFonts w:ascii="Cambria Math" w:eastAsia="Times New Roman" w:hAnsi="Cambria Math" w:cs="Times New Roman"/>
                <w:bCs/>
                <w:i/>
                <w:color w:val="000000"/>
                <w:sz w:val="22"/>
                <w:szCs w:val="22"/>
                <w:lang w:val="en-US"/>
              </w:rPr>
            </m:ctrlPr>
          </m:sSubPr>
          <m:e>
            <m:r>
              <w:rPr>
                <w:rFonts w:ascii="Cambria Math" w:eastAsia="Times New Roman" w:hAnsi="Cambria Math" w:cs="Times New Roman"/>
                <w:color w:val="000000"/>
                <w:sz w:val="22"/>
                <w:szCs w:val="22"/>
                <w:lang w:val="en-US"/>
              </w:rPr>
              <m:t>η</m:t>
            </m:r>
          </m:e>
          <m:sub>
            <m:r>
              <w:rPr>
                <w:rFonts w:ascii="Cambria Math" w:eastAsia="Times New Roman" w:hAnsi="Cambria Math" w:cs="Times New Roman"/>
                <w:color w:val="000000"/>
                <w:sz w:val="22"/>
                <w:szCs w:val="22"/>
                <w:lang w:val="en-US"/>
              </w:rPr>
              <m:t>i</m:t>
            </m:r>
          </m:sub>
        </m:sSub>
      </m:oMath>
      <w:r w:rsidRPr="00E66214">
        <w:rPr>
          <w:rFonts w:ascii="Times New Roman" w:eastAsia="Times New Roman" w:hAnsi="Times New Roman" w:cs="Times New Roman"/>
          <w:bCs/>
          <w:color w:val="000000"/>
          <w:sz w:val="22"/>
          <w:szCs w:val="22"/>
          <w:lang w:val="en-US"/>
        </w:rPr>
        <w:t xml:space="preserve">=1 indicate that modification of the expression levels of enzyme </w:t>
      </w:r>
      <w:proofErr w:type="spellStart"/>
      <w:r w:rsidRPr="00E66214">
        <w:rPr>
          <w:rFonts w:ascii="Times New Roman" w:eastAsia="Times New Roman" w:hAnsi="Times New Roman" w:cs="Times New Roman"/>
          <w:bCs/>
          <w:i/>
          <w:iCs/>
          <w:color w:val="000000"/>
          <w:sz w:val="22"/>
          <w:szCs w:val="22"/>
          <w:lang w:val="en-US"/>
        </w:rPr>
        <w:t>i</w:t>
      </w:r>
      <w:proofErr w:type="spellEnd"/>
      <w:r w:rsidRPr="00E66214">
        <w:rPr>
          <w:rFonts w:ascii="Times New Roman" w:eastAsia="Times New Roman" w:hAnsi="Times New Roman" w:cs="Times New Roman"/>
          <w:bCs/>
          <w:color w:val="000000"/>
          <w:sz w:val="22"/>
          <w:szCs w:val="22"/>
          <w:lang w:val="en-US"/>
        </w:rPr>
        <w:t xml:space="preserve"> is not necessary to reach optimal production, therefore the gene encoding for it would be removed from the list of candidate targets, and the bound for its respective enzyme usages are kept as those needed for optimal biomass formation (</w:t>
      </w:r>
      <w:proofErr w:type="gramStart"/>
      <w:r w:rsidRPr="00E66214">
        <w:rPr>
          <w:rFonts w:ascii="Times New Roman" w:eastAsia="Times New Roman" w:hAnsi="Times New Roman" w:cs="Times New Roman"/>
          <w:bCs/>
          <w:color w:val="000000"/>
          <w:sz w:val="22"/>
          <w:szCs w:val="22"/>
          <w:lang w:val="en-US"/>
        </w:rPr>
        <w:t>wild-type</w:t>
      </w:r>
      <w:proofErr w:type="gramEnd"/>
      <w:r w:rsidRPr="00E66214">
        <w:rPr>
          <w:rFonts w:ascii="Times New Roman" w:eastAsia="Times New Roman" w:hAnsi="Times New Roman" w:cs="Times New Roman"/>
          <w:bCs/>
          <w:color w:val="000000"/>
          <w:sz w:val="22"/>
          <w:szCs w:val="22"/>
          <w:lang w:val="en-US"/>
        </w:rPr>
        <w:t xml:space="preserve">) for the rest of the iterations. </w:t>
      </w:r>
    </w:p>
    <w:p w14:paraId="780A35C7" w14:textId="77777777" w:rsidR="00E66214" w:rsidRPr="00E66214" w:rsidRDefault="00E66214" w:rsidP="00E66214">
      <w:pPr>
        <w:spacing w:line="360" w:lineRule="auto"/>
        <w:jc w:val="both"/>
        <w:rPr>
          <w:rFonts w:ascii="Times New Roman" w:eastAsia="Times New Roman" w:hAnsi="Times New Roman" w:cs="Times New Roman"/>
          <w:bCs/>
          <w:color w:val="000000"/>
          <w:sz w:val="22"/>
          <w:szCs w:val="22"/>
          <w:lang w:val="en-US"/>
        </w:rPr>
      </w:pPr>
    </w:p>
    <w:p w14:paraId="3ABE039D" w14:textId="77777777" w:rsidR="00E66214" w:rsidRPr="00E66214" w:rsidRDefault="00E66214" w:rsidP="00E66214">
      <w:pPr>
        <w:spacing w:line="360" w:lineRule="auto"/>
        <w:jc w:val="both"/>
        <w:rPr>
          <w:rFonts w:ascii="Times New Roman" w:eastAsia="Times New Roman" w:hAnsi="Times New Roman" w:cs="Times New Roman"/>
          <w:bCs/>
          <w:color w:val="000000"/>
          <w:sz w:val="22"/>
          <w:szCs w:val="22"/>
          <w:lang w:val="en-US"/>
        </w:rPr>
      </w:pPr>
      <w:r w:rsidRPr="00E66214">
        <w:rPr>
          <w:rFonts w:ascii="Times New Roman" w:eastAsia="Times New Roman" w:hAnsi="Times New Roman" w:cs="Times New Roman"/>
          <w:bCs/>
          <w:color w:val="000000"/>
          <w:sz w:val="22"/>
          <w:szCs w:val="22"/>
          <w:lang w:val="en-US"/>
        </w:rPr>
        <w:t xml:space="preserve">This iterative approach assesses the effects of combined genetic modifications in the simulated phenotype, by comparing performance under two different enzyme usage profiles instead of relying on imposing arbitrary values for overexpression or knock-down levels over the bounds of enzyme usage reactions. All these steps are performed by the function </w:t>
      </w:r>
      <w:proofErr w:type="spellStart"/>
      <w:r w:rsidRPr="00E66214">
        <w:rPr>
          <w:rFonts w:ascii="Times New Roman" w:eastAsia="Times New Roman" w:hAnsi="Times New Roman" w:cs="Times New Roman"/>
          <w:bCs/>
          <w:i/>
          <w:iCs/>
          <w:color w:val="000000"/>
          <w:sz w:val="22"/>
          <w:szCs w:val="22"/>
          <w:lang w:val="en-US"/>
        </w:rPr>
        <w:t>constructMinimalMutant</w:t>
      </w:r>
      <w:proofErr w:type="spellEnd"/>
      <w:r w:rsidRPr="00E66214">
        <w:rPr>
          <w:rFonts w:ascii="Times New Roman" w:eastAsia="Times New Roman" w:hAnsi="Times New Roman" w:cs="Times New Roman"/>
          <w:bCs/>
          <w:color w:val="000000"/>
          <w:sz w:val="22"/>
          <w:szCs w:val="22"/>
          <w:lang w:val="en-US"/>
        </w:rPr>
        <w:t xml:space="preserve"> in the </w:t>
      </w:r>
      <w:proofErr w:type="spellStart"/>
      <w:r w:rsidRPr="00E66214">
        <w:rPr>
          <w:rFonts w:ascii="Times New Roman" w:eastAsia="Times New Roman" w:hAnsi="Times New Roman" w:cs="Times New Roman"/>
          <w:bCs/>
          <w:color w:val="000000"/>
          <w:sz w:val="22"/>
          <w:szCs w:val="22"/>
          <w:lang w:val="en-US"/>
        </w:rPr>
        <w:t>ecFactory</w:t>
      </w:r>
      <w:proofErr w:type="spellEnd"/>
      <w:r w:rsidRPr="00E66214">
        <w:rPr>
          <w:rFonts w:ascii="Times New Roman" w:eastAsia="Times New Roman" w:hAnsi="Times New Roman" w:cs="Times New Roman"/>
          <w:bCs/>
          <w:color w:val="000000"/>
          <w:sz w:val="22"/>
          <w:szCs w:val="22"/>
          <w:lang w:val="en-US"/>
        </w:rPr>
        <w:t xml:space="preserve"> pipeline, which returns an optimal mutant with the minimal subset of genetic modifications to achieve the optimal production scenario and a list describing each of the successfully combined genetic modifications. Moreover, the subtractive approach of removing non-essential modifications from an optimal mutant ensures robustness of results, regarding the order in which each modification is tested. This is a major improvement in the method, in contrast to its previous version, with a cumulative approach to “optimal” strain construction, which is highly dependent on the order in which modifications are implemented into the model. The analysis of randomized test of modifications on the results can be explored in the following MATLAB live script available at:</w:t>
      </w:r>
    </w:p>
    <w:p w14:paraId="269D733B" w14:textId="77777777" w:rsidR="00E66214" w:rsidRPr="00E66214" w:rsidRDefault="00E66214" w:rsidP="00E66214">
      <w:pPr>
        <w:spacing w:line="360" w:lineRule="auto"/>
        <w:jc w:val="both"/>
        <w:rPr>
          <w:rFonts w:ascii="Times New Roman" w:eastAsia="Times New Roman" w:hAnsi="Times New Roman" w:cs="Times New Roman"/>
          <w:bCs/>
          <w:color w:val="000000"/>
          <w:sz w:val="22"/>
          <w:szCs w:val="22"/>
          <w:lang w:val="en-US"/>
        </w:rPr>
      </w:pPr>
      <w:r w:rsidRPr="00E66214">
        <w:rPr>
          <w:rFonts w:ascii="Times New Roman" w:eastAsia="Times New Roman" w:hAnsi="Times New Roman" w:cs="Times New Roman"/>
          <w:bCs/>
          <w:color w:val="000000"/>
          <w:sz w:val="22"/>
          <w:szCs w:val="22"/>
          <w:lang w:val="en-US"/>
        </w:rPr>
        <w:t>https://github.com/SysBioChalmers/ecFactory/blob/feat/test_targets_randomization/tutorials/test_randperm.mlx</w:t>
      </w:r>
    </w:p>
    <w:p w14:paraId="54C73197" w14:textId="77777777" w:rsidR="00C92EFF" w:rsidRDefault="00C92EFF" w:rsidP="00E66214">
      <w:pPr>
        <w:rPr>
          <w:rFonts w:ascii="Times New Roman" w:eastAsia="Times New Roman" w:hAnsi="Times New Roman" w:cs="Times New Roman"/>
          <w:b/>
          <w:bCs/>
          <w:szCs w:val="20"/>
          <w:lang w:val="en-US"/>
        </w:rPr>
      </w:pPr>
    </w:p>
    <w:p w14:paraId="7302BF1B" w14:textId="3A65219C" w:rsidR="00E66214" w:rsidRPr="00E66214" w:rsidRDefault="00E66214" w:rsidP="00E66214">
      <w:pPr>
        <w:rPr>
          <w:rFonts w:ascii="Times New Roman" w:eastAsia="Times New Roman" w:hAnsi="Times New Roman" w:cs="Times New Roman"/>
          <w:b/>
          <w:bCs/>
          <w:sz w:val="28"/>
          <w:szCs w:val="21"/>
          <w:lang w:val="en-US"/>
        </w:rPr>
      </w:pPr>
      <w:r w:rsidRPr="00E66214">
        <w:rPr>
          <w:rFonts w:ascii="Times New Roman" w:eastAsia="Times New Roman" w:hAnsi="Times New Roman" w:cs="Times New Roman"/>
          <w:b/>
          <w:bCs/>
          <w:sz w:val="28"/>
          <w:szCs w:val="21"/>
          <w:lang w:val="en-US"/>
        </w:rPr>
        <w:lastRenderedPageBreak/>
        <w:t xml:space="preserve">2.- Supplementary Figures </w:t>
      </w:r>
    </w:p>
    <w:p w14:paraId="4B6A5C5A" w14:textId="77777777" w:rsidR="00E66214" w:rsidRPr="00E66214" w:rsidRDefault="00E66214" w:rsidP="00E66214">
      <w:pPr>
        <w:jc w:val="center"/>
        <w:rPr>
          <w:rFonts w:ascii="Times New Roman" w:eastAsia="Times New Roman" w:hAnsi="Times New Roman" w:cs="Times New Roman"/>
        </w:rPr>
      </w:pPr>
      <w:r w:rsidRPr="00E66214">
        <w:rPr>
          <w:rFonts w:ascii="Times New Roman" w:eastAsia="Times New Roman" w:hAnsi="Times New Roman" w:cs="Times New Roman"/>
          <w:noProof/>
        </w:rPr>
        <w:drawing>
          <wp:inline distT="0" distB="0" distL="0" distR="0" wp14:anchorId="7DFD91AC" wp14:editId="03CA62E8">
            <wp:extent cx="4733971" cy="5378824"/>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7">
                      <a:extLst>
                        <a:ext uri="{28A0092B-C50C-407E-A947-70E740481C1C}">
                          <a14:useLocalDpi xmlns:a14="http://schemas.microsoft.com/office/drawing/2010/main" val="0"/>
                        </a:ext>
                      </a:extLst>
                    </a:blip>
                    <a:stretch>
                      <a:fillRect/>
                    </a:stretch>
                  </pic:blipFill>
                  <pic:spPr>
                    <a:xfrm>
                      <a:off x="0" y="0"/>
                      <a:ext cx="4751600" cy="5398854"/>
                    </a:xfrm>
                    <a:prstGeom prst="rect">
                      <a:avLst/>
                    </a:prstGeom>
                  </pic:spPr>
                </pic:pic>
              </a:graphicData>
            </a:graphic>
          </wp:inline>
        </w:drawing>
      </w:r>
    </w:p>
    <w:p w14:paraId="4A65D81D" w14:textId="77777777" w:rsidR="00E66214" w:rsidRPr="00E66214" w:rsidRDefault="00E66214" w:rsidP="00E66214">
      <w:pPr>
        <w:rPr>
          <w:rFonts w:ascii="Times New Roman" w:eastAsia="Times New Roman" w:hAnsi="Times New Roman" w:cs="Times New Roman"/>
          <w:sz w:val="22"/>
          <w:szCs w:val="22"/>
          <w:lang w:val="en-US"/>
        </w:rPr>
      </w:pPr>
      <w:r w:rsidRPr="00E66214">
        <w:rPr>
          <w:rFonts w:ascii="Times New Roman" w:eastAsia="Times New Roman" w:hAnsi="Times New Roman" w:cs="Times New Roman"/>
          <w:b/>
          <w:bCs/>
          <w:sz w:val="22"/>
          <w:szCs w:val="22"/>
          <w:lang w:val="en-US"/>
        </w:rPr>
        <w:t xml:space="preserve">Figure S1.- </w:t>
      </w:r>
      <w:r w:rsidRPr="00E66214">
        <w:rPr>
          <w:rFonts w:ascii="Times New Roman" w:eastAsia="Times New Roman" w:hAnsi="Times New Roman" w:cs="Times New Roman"/>
          <w:sz w:val="22"/>
          <w:szCs w:val="22"/>
          <w:lang w:val="en-US"/>
        </w:rPr>
        <w:t xml:space="preserve">Production yield space for selected native metabolites in yeast with different degree of enzymatic limitations. </w:t>
      </w:r>
    </w:p>
    <w:p w14:paraId="4020AE32" w14:textId="77777777" w:rsidR="00E66214" w:rsidRPr="00E66214" w:rsidRDefault="00E66214" w:rsidP="00E66214">
      <w:pPr>
        <w:rPr>
          <w:rFonts w:ascii="Times New Roman" w:eastAsia="Times New Roman" w:hAnsi="Times New Roman" w:cs="Times New Roman"/>
          <w:szCs w:val="20"/>
          <w:lang w:val="en-US"/>
        </w:rPr>
      </w:pPr>
    </w:p>
    <w:p w14:paraId="40C78FF4" w14:textId="77777777" w:rsidR="00E66214" w:rsidRPr="00E66214" w:rsidRDefault="00E66214" w:rsidP="00E66214">
      <w:pPr>
        <w:rPr>
          <w:rFonts w:ascii="Times New Roman" w:eastAsia="Times New Roman" w:hAnsi="Times New Roman" w:cs="Times New Roman"/>
        </w:rPr>
      </w:pPr>
      <w:r w:rsidRPr="00E66214">
        <w:rPr>
          <w:rFonts w:ascii="Times New Roman" w:eastAsia="Times New Roman" w:hAnsi="Times New Roman" w:cs="Times New Roman"/>
          <w:noProof/>
        </w:rPr>
        <w:lastRenderedPageBreak/>
        <w:drawing>
          <wp:inline distT="0" distB="0" distL="0" distR="0" wp14:anchorId="064115A8" wp14:editId="09E88A6D">
            <wp:extent cx="5522119" cy="4141590"/>
            <wp:effectExtent l="0" t="0" r="2540" b="0"/>
            <wp:docPr id="13" name="Picture 13"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553749" cy="4165313"/>
                    </a:xfrm>
                    <a:prstGeom prst="rect">
                      <a:avLst/>
                    </a:prstGeom>
                  </pic:spPr>
                </pic:pic>
              </a:graphicData>
            </a:graphic>
          </wp:inline>
        </w:drawing>
      </w:r>
    </w:p>
    <w:p w14:paraId="42EA4AAC" w14:textId="77777777" w:rsidR="00E66214" w:rsidRPr="00E66214" w:rsidRDefault="00E66214" w:rsidP="00E66214">
      <w:pPr>
        <w:jc w:val="center"/>
        <w:rPr>
          <w:rFonts w:ascii="Times New Roman" w:eastAsia="Times New Roman" w:hAnsi="Times New Roman" w:cs="Times New Roman"/>
        </w:rPr>
      </w:pPr>
    </w:p>
    <w:p w14:paraId="313F89D1" w14:textId="77777777" w:rsidR="00E66214" w:rsidRPr="00E66214" w:rsidRDefault="00E66214" w:rsidP="00E66214">
      <w:pPr>
        <w:rPr>
          <w:rFonts w:ascii="Times New Roman" w:eastAsia="Times New Roman" w:hAnsi="Times New Roman" w:cs="Times New Roman"/>
        </w:rPr>
      </w:pPr>
    </w:p>
    <w:p w14:paraId="6D96EEE4" w14:textId="77777777" w:rsidR="00E66214" w:rsidRPr="00E66214" w:rsidRDefault="00E66214" w:rsidP="00E66214">
      <w:pPr>
        <w:jc w:val="both"/>
        <w:rPr>
          <w:rFonts w:ascii="Times New Roman" w:eastAsia="Times New Roman" w:hAnsi="Times New Roman" w:cs="Times New Roman"/>
          <w:sz w:val="22"/>
          <w:szCs w:val="22"/>
        </w:rPr>
      </w:pPr>
      <w:r w:rsidRPr="00E66214">
        <w:rPr>
          <w:rFonts w:ascii="Times New Roman" w:eastAsia="Times New Roman" w:hAnsi="Times New Roman" w:cs="Times New Roman"/>
          <w:b/>
          <w:bCs/>
          <w:sz w:val="22"/>
          <w:szCs w:val="22"/>
        </w:rPr>
        <w:t xml:space="preserve">Figure S2.- </w:t>
      </w:r>
      <w:r w:rsidRPr="00E66214">
        <w:rPr>
          <w:rFonts w:ascii="Times New Roman" w:eastAsia="Times New Roman" w:hAnsi="Times New Roman" w:cs="Times New Roman"/>
          <w:sz w:val="22"/>
          <w:szCs w:val="22"/>
        </w:rPr>
        <w:t>Classification of 10</w:t>
      </w:r>
      <w:r w:rsidRPr="00E66214">
        <w:rPr>
          <w:rFonts w:ascii="Times New Roman" w:eastAsia="Times New Roman" w:hAnsi="Times New Roman" w:cs="Times New Roman"/>
          <w:sz w:val="22"/>
          <w:szCs w:val="22"/>
          <w:lang w:val="en-US"/>
        </w:rPr>
        <w:t>2</w:t>
      </w:r>
      <w:r w:rsidRPr="00E66214">
        <w:rPr>
          <w:rFonts w:ascii="Times New Roman" w:eastAsia="Times New Roman" w:hAnsi="Times New Roman" w:cs="Times New Roman"/>
          <w:sz w:val="22"/>
          <w:szCs w:val="22"/>
        </w:rPr>
        <w:t xml:space="preserve"> chemical products studied with ecYeastGEM. </w:t>
      </w:r>
      <w:r w:rsidRPr="00E66214">
        <w:rPr>
          <w:rFonts w:ascii="Times New Roman" w:eastAsia="Times New Roman" w:hAnsi="Times New Roman" w:cs="Times New Roman"/>
          <w:b/>
          <w:bCs/>
          <w:sz w:val="22"/>
          <w:szCs w:val="22"/>
        </w:rPr>
        <w:t xml:space="preserve">A) </w:t>
      </w:r>
      <w:r w:rsidRPr="00E66214">
        <w:rPr>
          <w:rFonts w:ascii="Times New Roman" w:eastAsia="Times New Roman" w:hAnsi="Times New Roman" w:cs="Times New Roman"/>
          <w:sz w:val="22"/>
          <w:szCs w:val="22"/>
        </w:rPr>
        <w:t xml:space="preserve">Distribution of chemicals divided by </w:t>
      </w:r>
      <w:r w:rsidRPr="00E66214">
        <w:rPr>
          <w:rFonts w:ascii="Times New Roman" w:eastAsia="Times New Roman" w:hAnsi="Times New Roman" w:cs="Times New Roman"/>
          <w:sz w:val="22"/>
          <w:szCs w:val="22"/>
          <w:lang w:val="en-US"/>
        </w:rPr>
        <w:t>origin (</w:t>
      </w:r>
      <w:r w:rsidRPr="00E66214">
        <w:rPr>
          <w:rFonts w:ascii="Times New Roman" w:eastAsia="Times New Roman" w:hAnsi="Times New Roman" w:cs="Times New Roman"/>
          <w:sz w:val="22"/>
          <w:szCs w:val="22"/>
        </w:rPr>
        <w:t xml:space="preserve">native </w:t>
      </w:r>
      <w:r w:rsidRPr="00E66214">
        <w:rPr>
          <w:rFonts w:ascii="Times New Roman" w:eastAsia="Times New Roman" w:hAnsi="Times New Roman" w:cs="Times New Roman"/>
          <w:sz w:val="22"/>
          <w:szCs w:val="22"/>
          <w:lang w:val="en-US"/>
        </w:rPr>
        <w:t>or</w:t>
      </w:r>
      <w:r w:rsidRPr="00E66214">
        <w:rPr>
          <w:rFonts w:ascii="Times New Roman" w:eastAsia="Times New Roman" w:hAnsi="Times New Roman" w:cs="Times New Roman"/>
          <w:sz w:val="22"/>
          <w:szCs w:val="22"/>
        </w:rPr>
        <w:t xml:space="preserve"> heterologous</w:t>
      </w:r>
      <w:r w:rsidRPr="00E66214">
        <w:rPr>
          <w:rFonts w:ascii="Times New Roman" w:eastAsia="Times New Roman" w:hAnsi="Times New Roman" w:cs="Times New Roman"/>
          <w:sz w:val="22"/>
          <w:szCs w:val="22"/>
          <w:lang w:val="en-US"/>
        </w:rPr>
        <w:t>)</w:t>
      </w:r>
      <w:r w:rsidRPr="00E66214">
        <w:rPr>
          <w:rFonts w:ascii="Times New Roman" w:eastAsia="Times New Roman" w:hAnsi="Times New Roman" w:cs="Times New Roman"/>
          <w:sz w:val="22"/>
          <w:szCs w:val="22"/>
        </w:rPr>
        <w:t xml:space="preserve">, according to </w:t>
      </w:r>
      <w:r w:rsidRPr="00E66214">
        <w:rPr>
          <w:rFonts w:ascii="Times New Roman" w:eastAsia="Times New Roman" w:hAnsi="Times New Roman" w:cs="Times New Roman"/>
          <w:i/>
          <w:iCs/>
          <w:sz w:val="22"/>
          <w:szCs w:val="22"/>
        </w:rPr>
        <w:t xml:space="preserve">S. cerevisiae’s </w:t>
      </w:r>
      <w:r w:rsidRPr="00E66214">
        <w:rPr>
          <w:rFonts w:ascii="Times New Roman" w:eastAsia="Times New Roman" w:hAnsi="Times New Roman" w:cs="Times New Roman"/>
          <w:sz w:val="22"/>
          <w:szCs w:val="22"/>
        </w:rPr>
        <w:t xml:space="preserve">metabolic network. </w:t>
      </w:r>
      <w:r w:rsidRPr="00E66214">
        <w:rPr>
          <w:rFonts w:ascii="Times New Roman" w:eastAsia="Times New Roman" w:hAnsi="Times New Roman" w:cs="Times New Roman"/>
          <w:b/>
          <w:bCs/>
          <w:sz w:val="22"/>
          <w:szCs w:val="22"/>
        </w:rPr>
        <w:t>B)</w:t>
      </w:r>
      <w:r w:rsidRPr="00E66214">
        <w:rPr>
          <w:rFonts w:ascii="Times New Roman" w:eastAsia="Times New Roman" w:hAnsi="Times New Roman" w:cs="Times New Roman"/>
          <w:sz w:val="22"/>
          <w:szCs w:val="22"/>
        </w:rPr>
        <w:t xml:space="preserve"> Number of products per chemical family. Black sections and white numbers indicate the amount of products whose production was found to be protein-limited at low glucose uptake rates (1 mmol/gDw h).</w:t>
      </w:r>
    </w:p>
    <w:p w14:paraId="5257841B" w14:textId="77777777" w:rsidR="00E66214" w:rsidRPr="00E66214" w:rsidRDefault="00E66214" w:rsidP="00E66214">
      <w:pPr>
        <w:rPr>
          <w:rFonts w:ascii="Times New Roman" w:eastAsia="Times New Roman" w:hAnsi="Times New Roman" w:cs="Times New Roman"/>
          <w:b/>
          <w:bCs/>
        </w:rPr>
      </w:pPr>
      <w:r w:rsidRPr="00E66214">
        <w:rPr>
          <w:rFonts w:ascii="Times New Roman" w:eastAsia="Times New Roman" w:hAnsi="Times New Roman" w:cs="Times New Roman"/>
          <w:noProof/>
          <w:sz w:val="22"/>
          <w:szCs w:val="22"/>
        </w:rPr>
        <w:lastRenderedPageBreak/>
        <w:drawing>
          <wp:inline distT="0" distB="0" distL="0" distR="0" wp14:anchorId="39133A82" wp14:editId="31B86EEF">
            <wp:extent cx="5943600" cy="4037330"/>
            <wp:effectExtent l="0" t="0" r="0" b="0"/>
            <wp:docPr id="7" name="Picture 7"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Graphical user interface&#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5943600" cy="4037330"/>
                    </a:xfrm>
                    <a:prstGeom prst="rect">
                      <a:avLst/>
                    </a:prstGeom>
                  </pic:spPr>
                </pic:pic>
              </a:graphicData>
            </a:graphic>
          </wp:inline>
        </w:drawing>
      </w:r>
    </w:p>
    <w:p w14:paraId="0273F394" w14:textId="77777777" w:rsidR="00E66214" w:rsidRPr="00E66214" w:rsidRDefault="00E66214" w:rsidP="00E66214">
      <w:pPr>
        <w:rPr>
          <w:rFonts w:ascii="Times New Roman" w:eastAsia="Times New Roman" w:hAnsi="Times New Roman" w:cs="Times New Roman"/>
          <w:sz w:val="22"/>
          <w:szCs w:val="22"/>
        </w:rPr>
      </w:pPr>
      <w:r w:rsidRPr="00E66214">
        <w:rPr>
          <w:rFonts w:ascii="Times New Roman" w:eastAsia="Times New Roman" w:hAnsi="Times New Roman" w:cs="Times New Roman"/>
          <w:b/>
          <w:bCs/>
          <w:sz w:val="22"/>
          <w:szCs w:val="22"/>
        </w:rPr>
        <w:t xml:space="preserve">Figure S3.- </w:t>
      </w:r>
      <w:r w:rsidRPr="00E66214">
        <w:rPr>
          <w:rFonts w:ascii="Times New Roman" w:eastAsia="Times New Roman" w:hAnsi="Times New Roman" w:cs="Times New Roman"/>
          <w:sz w:val="22"/>
          <w:szCs w:val="22"/>
        </w:rPr>
        <w:t xml:space="preserve">Enzyme capacity and production capabilities. </w:t>
      </w:r>
      <w:r w:rsidRPr="00E66214">
        <w:rPr>
          <w:rFonts w:ascii="Times New Roman" w:eastAsia="Times New Roman" w:hAnsi="Times New Roman" w:cs="Times New Roman"/>
          <w:b/>
          <w:bCs/>
          <w:sz w:val="22"/>
          <w:szCs w:val="22"/>
        </w:rPr>
        <w:t xml:space="preserve">A) </w:t>
      </w:r>
      <w:r w:rsidRPr="00E66214">
        <w:rPr>
          <w:rFonts w:ascii="Times New Roman" w:eastAsia="Times New Roman" w:hAnsi="Times New Roman" w:cs="Times New Roman"/>
          <w:sz w:val="22"/>
          <w:szCs w:val="22"/>
        </w:rPr>
        <w:t>Effect of P0DPA7</w:t>
      </w:r>
      <w:r w:rsidRPr="00E66214">
        <w:rPr>
          <w:rFonts w:ascii="Times New Roman" w:eastAsia="Times New Roman" w:hAnsi="Times New Roman" w:cs="Times New Roman"/>
          <w:sz w:val="22"/>
          <w:szCs w:val="22"/>
          <w:lang w:val="en-US"/>
        </w:rPr>
        <w:t xml:space="preserve"> (tryptamine 4-monooxygenase)</w:t>
      </w:r>
      <w:r w:rsidRPr="00E66214">
        <w:rPr>
          <w:rFonts w:ascii="Times New Roman" w:eastAsia="Times New Roman" w:hAnsi="Times New Roman" w:cs="Times New Roman"/>
          <w:sz w:val="22"/>
          <w:szCs w:val="22"/>
        </w:rPr>
        <w:t xml:space="preserve"> enzyme capacity on the production cost  for psilocybin production. </w:t>
      </w:r>
      <w:r w:rsidRPr="00E66214">
        <w:rPr>
          <w:rFonts w:ascii="Times New Roman" w:eastAsia="Times New Roman" w:hAnsi="Times New Roman" w:cs="Times New Roman"/>
          <w:b/>
          <w:bCs/>
          <w:sz w:val="22"/>
          <w:szCs w:val="22"/>
        </w:rPr>
        <w:t xml:space="preserve">B) </w:t>
      </w:r>
      <w:r w:rsidRPr="00E66214">
        <w:rPr>
          <w:rFonts w:ascii="Times New Roman" w:eastAsia="Times New Roman" w:hAnsi="Times New Roman" w:cs="Times New Roman"/>
          <w:sz w:val="22"/>
          <w:szCs w:val="22"/>
        </w:rPr>
        <w:t xml:space="preserve">Psilocybin production space predicted by ecYeastGEM. </w:t>
      </w:r>
      <w:r w:rsidRPr="00E66214">
        <w:rPr>
          <w:rFonts w:ascii="Times New Roman" w:eastAsia="Times New Roman" w:hAnsi="Times New Roman" w:cs="Times New Roman"/>
          <w:b/>
          <w:bCs/>
          <w:sz w:val="22"/>
          <w:szCs w:val="22"/>
        </w:rPr>
        <w:t xml:space="preserve">C) </w:t>
      </w:r>
      <w:r w:rsidRPr="00E66214">
        <w:rPr>
          <w:rFonts w:ascii="Times New Roman" w:eastAsia="Times New Roman" w:hAnsi="Times New Roman" w:cs="Times New Roman"/>
          <w:sz w:val="22"/>
          <w:szCs w:val="22"/>
        </w:rPr>
        <w:t xml:space="preserve">Effect of S4SC87 </w:t>
      </w:r>
      <w:r w:rsidRPr="00E66214">
        <w:rPr>
          <w:rFonts w:ascii="Times New Roman" w:eastAsia="Times New Roman" w:hAnsi="Times New Roman" w:cs="Times New Roman"/>
          <w:sz w:val="22"/>
          <w:szCs w:val="22"/>
          <w:lang w:val="en-US"/>
        </w:rPr>
        <w:t xml:space="preserve">(terpene synthase) </w:t>
      </w:r>
      <w:r w:rsidRPr="00E66214">
        <w:rPr>
          <w:rFonts w:ascii="Times New Roman" w:eastAsia="Times New Roman" w:hAnsi="Times New Roman" w:cs="Times New Roman"/>
          <w:sz w:val="22"/>
          <w:szCs w:val="22"/>
        </w:rPr>
        <w:t xml:space="preserve">enzyme capacity on the valencene production space. </w:t>
      </w:r>
      <w:r w:rsidRPr="00E66214">
        <w:rPr>
          <w:rFonts w:ascii="Times New Roman" w:eastAsia="Times New Roman" w:hAnsi="Times New Roman" w:cs="Times New Roman"/>
          <w:b/>
          <w:bCs/>
          <w:sz w:val="22"/>
          <w:szCs w:val="22"/>
        </w:rPr>
        <w:t xml:space="preserve">D) </w:t>
      </w:r>
      <w:r w:rsidRPr="00E66214">
        <w:rPr>
          <w:rFonts w:ascii="Times New Roman" w:eastAsia="Times New Roman" w:hAnsi="Times New Roman" w:cs="Times New Roman"/>
          <w:sz w:val="22"/>
          <w:szCs w:val="22"/>
        </w:rPr>
        <w:t>Valencene production space predicted by ecYeastGEM.</w:t>
      </w:r>
    </w:p>
    <w:p w14:paraId="35541A3B" w14:textId="77777777" w:rsidR="00E66214" w:rsidRPr="00E66214" w:rsidRDefault="00E66214" w:rsidP="00E66214">
      <w:pPr>
        <w:rPr>
          <w:rFonts w:ascii="Times New Roman" w:eastAsia="Times New Roman" w:hAnsi="Times New Roman" w:cs="Times New Roman"/>
          <w:sz w:val="22"/>
          <w:szCs w:val="22"/>
        </w:rPr>
      </w:pPr>
      <w:r w:rsidRPr="00E66214">
        <w:rPr>
          <w:rFonts w:ascii="Times New Roman" w:eastAsia="Times New Roman" w:hAnsi="Times New Roman" w:cs="Times New Roman"/>
          <w:sz w:val="22"/>
          <w:szCs w:val="22"/>
        </w:rPr>
        <w:br w:type="page"/>
      </w:r>
    </w:p>
    <w:p w14:paraId="767F1C61" w14:textId="77777777" w:rsidR="00E66214" w:rsidRPr="00E66214" w:rsidRDefault="00E66214" w:rsidP="00E66214">
      <w:pPr>
        <w:jc w:val="both"/>
        <w:rPr>
          <w:rFonts w:ascii="Times New Roman" w:eastAsia="Times New Roman" w:hAnsi="Times New Roman" w:cs="Times New Roman"/>
          <w:sz w:val="22"/>
          <w:szCs w:val="22"/>
        </w:rPr>
      </w:pPr>
    </w:p>
    <w:p w14:paraId="0570A902" w14:textId="77777777" w:rsidR="00E66214" w:rsidRPr="00E66214" w:rsidRDefault="00E66214" w:rsidP="00E66214">
      <w:pPr>
        <w:spacing w:line="360" w:lineRule="auto"/>
        <w:jc w:val="center"/>
        <w:rPr>
          <w:rFonts w:ascii="Times New Roman" w:eastAsia="Times New Roman" w:hAnsi="Times New Roman" w:cs="Times New Roman"/>
          <w:b/>
          <w:bCs/>
          <w:i/>
          <w:iCs/>
          <w:sz w:val="22"/>
          <w:szCs w:val="22"/>
          <w:lang w:val="en-US"/>
        </w:rPr>
      </w:pPr>
      <w:r w:rsidRPr="00E66214">
        <w:rPr>
          <w:rFonts w:ascii="Times New Roman" w:eastAsia="Times New Roman" w:hAnsi="Times New Roman" w:cs="Times New Roman"/>
          <w:b/>
          <w:bCs/>
          <w:i/>
          <w:iCs/>
          <w:noProof/>
          <w:sz w:val="22"/>
          <w:szCs w:val="22"/>
          <w:lang w:val="en-US"/>
        </w:rPr>
        <w:drawing>
          <wp:inline distT="0" distB="0" distL="0" distR="0" wp14:anchorId="0B849B46" wp14:editId="794574BD">
            <wp:extent cx="4476314" cy="2554664"/>
            <wp:effectExtent l="0" t="0" r="0" b="0"/>
            <wp:docPr id="10" name="Picture 10"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Diagram&#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485205" cy="2559738"/>
                    </a:xfrm>
                    <a:prstGeom prst="rect">
                      <a:avLst/>
                    </a:prstGeom>
                  </pic:spPr>
                </pic:pic>
              </a:graphicData>
            </a:graphic>
          </wp:inline>
        </w:drawing>
      </w:r>
    </w:p>
    <w:p w14:paraId="4E105744" w14:textId="77777777" w:rsidR="00E66214" w:rsidRPr="00E66214" w:rsidRDefault="00E66214" w:rsidP="00E66214">
      <w:pPr>
        <w:spacing w:line="360" w:lineRule="auto"/>
        <w:jc w:val="both"/>
        <w:rPr>
          <w:rFonts w:ascii="Times New Roman" w:eastAsia="Times New Roman" w:hAnsi="Times New Roman" w:cs="Times New Roman"/>
          <w:sz w:val="22"/>
          <w:szCs w:val="22"/>
          <w:lang w:val="en-US"/>
        </w:rPr>
      </w:pPr>
      <w:r w:rsidRPr="00E66214">
        <w:rPr>
          <w:rFonts w:ascii="Times New Roman" w:eastAsia="Times New Roman" w:hAnsi="Times New Roman" w:cs="Times New Roman"/>
          <w:b/>
          <w:bCs/>
          <w:sz w:val="22"/>
          <w:szCs w:val="22"/>
          <w:lang w:val="en-US"/>
        </w:rPr>
        <w:t xml:space="preserve">Figure S4.- </w:t>
      </w:r>
      <w:r w:rsidRPr="00E66214">
        <w:rPr>
          <w:rFonts w:ascii="Times New Roman" w:eastAsia="Times New Roman" w:hAnsi="Times New Roman" w:cs="Times New Roman"/>
          <w:sz w:val="22"/>
          <w:szCs w:val="22"/>
          <w:lang w:val="en-US"/>
        </w:rPr>
        <w:t>Classification of gene targets according to their enzyme usage variability ranges. Upper section represents a simple metabolic pathway with enzymatic redundancy (presence of isoenzymes). Lower section represents a classification of enzymes (</w:t>
      </w:r>
      <w:proofErr w:type="spellStart"/>
      <w:r w:rsidRPr="00E66214">
        <w:rPr>
          <w:rFonts w:ascii="Times New Roman" w:eastAsia="Times New Roman" w:hAnsi="Times New Roman" w:cs="Times New Roman"/>
          <w:i/>
          <w:iCs/>
          <w:sz w:val="22"/>
          <w:szCs w:val="22"/>
          <w:lang w:val="en-US"/>
        </w:rPr>
        <w:t>E</w:t>
      </w:r>
      <w:r w:rsidRPr="00E66214">
        <w:rPr>
          <w:rFonts w:ascii="Times New Roman" w:eastAsia="Times New Roman" w:hAnsi="Times New Roman" w:cs="Times New Roman"/>
          <w:i/>
          <w:iCs/>
          <w:sz w:val="22"/>
          <w:szCs w:val="22"/>
          <w:vertAlign w:val="subscript"/>
          <w:lang w:val="en-US"/>
        </w:rPr>
        <w:t>i</w:t>
      </w:r>
      <w:proofErr w:type="spellEnd"/>
      <w:r w:rsidRPr="00E66214">
        <w:rPr>
          <w:rFonts w:ascii="Times New Roman" w:eastAsia="Times New Roman" w:hAnsi="Times New Roman" w:cs="Times New Roman"/>
          <w:sz w:val="22"/>
          <w:szCs w:val="22"/>
          <w:lang w:val="en-US"/>
        </w:rPr>
        <w:t>)in the pathway according to the variability ranges of their respective enzyme usages (</w:t>
      </w:r>
      <w:proofErr w:type="spellStart"/>
      <w:r w:rsidRPr="00E66214">
        <w:rPr>
          <w:rFonts w:ascii="Times New Roman" w:eastAsia="Times New Roman" w:hAnsi="Times New Roman" w:cs="Times New Roman"/>
          <w:i/>
          <w:iCs/>
          <w:sz w:val="22"/>
          <w:szCs w:val="22"/>
          <w:lang w:val="en-US"/>
        </w:rPr>
        <w:t>e</w:t>
      </w:r>
      <w:r w:rsidRPr="00E66214">
        <w:rPr>
          <w:rFonts w:ascii="Times New Roman" w:eastAsia="Times New Roman" w:hAnsi="Times New Roman" w:cs="Times New Roman"/>
          <w:i/>
          <w:iCs/>
          <w:sz w:val="22"/>
          <w:szCs w:val="22"/>
          <w:vertAlign w:val="subscript"/>
          <w:lang w:val="en-US"/>
        </w:rPr>
        <w:t>i</w:t>
      </w:r>
      <w:proofErr w:type="spellEnd"/>
      <w:r w:rsidRPr="00E66214">
        <w:rPr>
          <w:rFonts w:ascii="Times New Roman" w:eastAsia="Times New Roman" w:hAnsi="Times New Roman" w:cs="Times New Roman"/>
          <w:sz w:val="22"/>
          <w:szCs w:val="22"/>
          <w:lang w:val="en-US"/>
        </w:rPr>
        <w:t>) allowed by a fixed metabolic objective.</w:t>
      </w:r>
    </w:p>
    <w:p w14:paraId="63F0A59D" w14:textId="77777777" w:rsidR="00E66214" w:rsidRPr="00E66214" w:rsidRDefault="00E66214" w:rsidP="00E66214">
      <w:pPr>
        <w:spacing w:line="360" w:lineRule="auto"/>
        <w:jc w:val="center"/>
        <w:rPr>
          <w:rFonts w:ascii="Times New Roman" w:eastAsia="Times New Roman" w:hAnsi="Times New Roman" w:cs="Times New Roman"/>
          <w:sz w:val="22"/>
          <w:szCs w:val="22"/>
          <w:lang w:val="en-US"/>
        </w:rPr>
      </w:pPr>
    </w:p>
    <w:p w14:paraId="220E770A" w14:textId="77777777" w:rsidR="00E66214" w:rsidRPr="00E66214" w:rsidRDefault="00E66214" w:rsidP="00E66214">
      <w:pPr>
        <w:spacing w:line="360" w:lineRule="auto"/>
        <w:jc w:val="center"/>
        <w:rPr>
          <w:rFonts w:ascii="Times New Roman" w:eastAsia="Times New Roman" w:hAnsi="Times New Roman" w:cs="Times New Roman"/>
          <w:sz w:val="22"/>
          <w:szCs w:val="22"/>
          <w:lang w:val="en-US"/>
        </w:rPr>
      </w:pPr>
    </w:p>
    <w:p w14:paraId="1FF98FE7" w14:textId="77777777" w:rsidR="00E66214" w:rsidRPr="00E66214" w:rsidRDefault="00E66214" w:rsidP="00E66214">
      <w:pPr>
        <w:spacing w:line="360" w:lineRule="auto"/>
        <w:jc w:val="center"/>
        <w:rPr>
          <w:rFonts w:ascii="Times New Roman" w:eastAsia="Times New Roman" w:hAnsi="Times New Roman" w:cs="Times New Roman"/>
          <w:sz w:val="22"/>
          <w:szCs w:val="22"/>
          <w:lang w:val="en-US"/>
        </w:rPr>
      </w:pPr>
    </w:p>
    <w:p w14:paraId="44125F85" w14:textId="77777777" w:rsidR="00E66214" w:rsidRPr="00E66214" w:rsidRDefault="00E66214" w:rsidP="00E66214">
      <w:pPr>
        <w:spacing w:line="360" w:lineRule="auto"/>
        <w:jc w:val="center"/>
        <w:rPr>
          <w:rFonts w:ascii="Times New Roman" w:eastAsia="Times New Roman" w:hAnsi="Times New Roman" w:cs="Times New Roman"/>
          <w:sz w:val="22"/>
          <w:szCs w:val="22"/>
          <w:lang w:val="en-US"/>
        </w:rPr>
      </w:pPr>
    </w:p>
    <w:p w14:paraId="0FE7398D" w14:textId="77777777" w:rsidR="00E66214" w:rsidRPr="00E66214" w:rsidRDefault="00E66214" w:rsidP="00E66214">
      <w:pPr>
        <w:spacing w:line="360" w:lineRule="auto"/>
        <w:jc w:val="center"/>
        <w:rPr>
          <w:rFonts w:ascii="Times New Roman" w:eastAsia="Times New Roman" w:hAnsi="Times New Roman" w:cs="Times New Roman"/>
          <w:sz w:val="22"/>
          <w:szCs w:val="22"/>
          <w:lang w:val="en-US"/>
        </w:rPr>
      </w:pPr>
    </w:p>
    <w:p w14:paraId="34978D98" w14:textId="77777777" w:rsidR="00E66214" w:rsidRPr="00E66214" w:rsidRDefault="00E66214" w:rsidP="00E66214">
      <w:pPr>
        <w:spacing w:line="360" w:lineRule="auto"/>
        <w:jc w:val="center"/>
        <w:rPr>
          <w:rFonts w:ascii="Times New Roman" w:eastAsia="Times New Roman" w:hAnsi="Times New Roman" w:cs="Times New Roman"/>
          <w:sz w:val="22"/>
          <w:szCs w:val="22"/>
          <w:lang w:val="en-US"/>
        </w:rPr>
      </w:pPr>
    </w:p>
    <w:p w14:paraId="351FE2FA" w14:textId="77777777" w:rsidR="00E66214" w:rsidRPr="00E66214" w:rsidRDefault="00E66214" w:rsidP="00E66214">
      <w:pPr>
        <w:spacing w:line="360" w:lineRule="auto"/>
        <w:jc w:val="center"/>
        <w:rPr>
          <w:rFonts w:ascii="Times New Roman" w:eastAsia="Times New Roman" w:hAnsi="Times New Roman" w:cs="Times New Roman"/>
          <w:sz w:val="22"/>
          <w:szCs w:val="22"/>
          <w:lang w:val="en-US"/>
        </w:rPr>
      </w:pPr>
    </w:p>
    <w:p w14:paraId="235353BC" w14:textId="77777777" w:rsidR="00E66214" w:rsidRPr="00E66214" w:rsidRDefault="00E66214" w:rsidP="00E66214">
      <w:pPr>
        <w:spacing w:line="360" w:lineRule="auto"/>
        <w:jc w:val="center"/>
        <w:rPr>
          <w:rFonts w:ascii="Times New Roman" w:eastAsia="Times New Roman" w:hAnsi="Times New Roman" w:cs="Times New Roman"/>
          <w:sz w:val="22"/>
          <w:szCs w:val="22"/>
          <w:lang w:val="en-US"/>
        </w:rPr>
      </w:pPr>
    </w:p>
    <w:p w14:paraId="4EC00EA4" w14:textId="77777777" w:rsidR="00E66214" w:rsidRPr="00E66214" w:rsidRDefault="00E66214" w:rsidP="00E66214">
      <w:pPr>
        <w:spacing w:line="360" w:lineRule="auto"/>
        <w:jc w:val="center"/>
        <w:rPr>
          <w:rFonts w:ascii="Times New Roman" w:eastAsia="Times New Roman" w:hAnsi="Times New Roman" w:cs="Times New Roman"/>
          <w:sz w:val="22"/>
          <w:szCs w:val="22"/>
          <w:lang w:val="en-US"/>
        </w:rPr>
      </w:pPr>
    </w:p>
    <w:p w14:paraId="38FE7E06" w14:textId="77777777" w:rsidR="00E66214" w:rsidRPr="00E66214" w:rsidRDefault="00E66214" w:rsidP="00E66214">
      <w:pPr>
        <w:spacing w:line="360" w:lineRule="auto"/>
        <w:jc w:val="center"/>
        <w:rPr>
          <w:rFonts w:ascii="Times New Roman" w:eastAsia="Times New Roman" w:hAnsi="Times New Roman" w:cs="Times New Roman"/>
          <w:sz w:val="22"/>
          <w:szCs w:val="22"/>
          <w:lang w:val="en-US"/>
        </w:rPr>
      </w:pPr>
    </w:p>
    <w:p w14:paraId="16357ADB" w14:textId="77777777" w:rsidR="00E66214" w:rsidRPr="00E66214" w:rsidRDefault="00E66214" w:rsidP="00E66214">
      <w:pPr>
        <w:spacing w:line="360" w:lineRule="auto"/>
        <w:jc w:val="center"/>
        <w:rPr>
          <w:rFonts w:ascii="Times New Roman" w:eastAsia="Times New Roman" w:hAnsi="Times New Roman" w:cs="Times New Roman"/>
          <w:sz w:val="22"/>
          <w:szCs w:val="22"/>
          <w:lang w:val="en-US"/>
        </w:rPr>
      </w:pPr>
    </w:p>
    <w:p w14:paraId="1CB6F2C3" w14:textId="77777777" w:rsidR="00E66214" w:rsidRPr="00E66214" w:rsidRDefault="00E66214" w:rsidP="00E66214">
      <w:pPr>
        <w:spacing w:line="360" w:lineRule="auto"/>
        <w:jc w:val="center"/>
        <w:rPr>
          <w:rFonts w:ascii="Times New Roman" w:eastAsia="Times New Roman" w:hAnsi="Times New Roman" w:cs="Times New Roman"/>
          <w:sz w:val="22"/>
          <w:szCs w:val="22"/>
          <w:lang w:val="en-US"/>
        </w:rPr>
      </w:pPr>
    </w:p>
    <w:p w14:paraId="318BD618" w14:textId="77777777" w:rsidR="00E66214" w:rsidRPr="00E66214" w:rsidRDefault="00E66214" w:rsidP="00E66214">
      <w:pPr>
        <w:spacing w:line="360" w:lineRule="auto"/>
        <w:rPr>
          <w:rFonts w:ascii="Times New Roman" w:eastAsia="Times New Roman" w:hAnsi="Times New Roman" w:cs="Times New Roman"/>
          <w:sz w:val="22"/>
          <w:szCs w:val="22"/>
          <w:lang w:val="en-US"/>
        </w:rPr>
      </w:pPr>
    </w:p>
    <w:p w14:paraId="5CA1137C" w14:textId="77777777" w:rsidR="00E66214" w:rsidRPr="00E66214" w:rsidRDefault="00E66214" w:rsidP="00E66214">
      <w:pPr>
        <w:spacing w:line="360" w:lineRule="auto"/>
        <w:jc w:val="both"/>
        <w:rPr>
          <w:rFonts w:ascii="Times New Roman" w:eastAsia="Times New Roman" w:hAnsi="Times New Roman" w:cs="Times New Roman"/>
          <w:sz w:val="22"/>
          <w:szCs w:val="22"/>
        </w:rPr>
      </w:pPr>
      <w:r w:rsidRPr="00E66214">
        <w:rPr>
          <w:rFonts w:ascii="Times New Roman" w:eastAsia="Times New Roman" w:hAnsi="Times New Roman" w:cs="Times New Roman"/>
          <w:noProof/>
          <w:sz w:val="22"/>
          <w:szCs w:val="22"/>
        </w:rPr>
        <w:lastRenderedPageBreak/>
        <w:drawing>
          <wp:inline distT="0" distB="0" distL="0" distR="0" wp14:anchorId="789C6C38" wp14:editId="23F0A066">
            <wp:extent cx="5943600" cy="2499995"/>
            <wp:effectExtent l="0" t="0" r="0" b="1905"/>
            <wp:docPr id="14" name="Picture 1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Diagram&#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2499995"/>
                    </a:xfrm>
                    <a:prstGeom prst="rect">
                      <a:avLst/>
                    </a:prstGeom>
                  </pic:spPr>
                </pic:pic>
              </a:graphicData>
            </a:graphic>
          </wp:inline>
        </w:drawing>
      </w:r>
      <w:r w:rsidRPr="00E66214">
        <w:rPr>
          <w:rFonts w:ascii="Times New Roman" w:eastAsia="Times New Roman" w:hAnsi="Times New Roman" w:cs="Times New Roman"/>
          <w:sz w:val="22"/>
          <w:szCs w:val="22"/>
        </w:rPr>
        <w:t xml:space="preserve"> </w:t>
      </w:r>
    </w:p>
    <w:p w14:paraId="2A7561CD" w14:textId="77777777" w:rsidR="00E66214" w:rsidRPr="00E66214" w:rsidRDefault="00E66214" w:rsidP="00E66214">
      <w:pPr>
        <w:spacing w:line="360" w:lineRule="auto"/>
        <w:jc w:val="both"/>
        <w:rPr>
          <w:rFonts w:ascii="Times New Roman" w:eastAsia="Times New Roman" w:hAnsi="Times New Roman" w:cs="Times New Roman"/>
          <w:sz w:val="22"/>
          <w:szCs w:val="22"/>
        </w:rPr>
      </w:pPr>
      <w:r w:rsidRPr="00E66214">
        <w:rPr>
          <w:rFonts w:ascii="Times New Roman" w:eastAsia="Times New Roman" w:hAnsi="Times New Roman" w:cs="Times New Roman"/>
          <w:b/>
          <w:bCs/>
          <w:sz w:val="22"/>
          <w:szCs w:val="22"/>
        </w:rPr>
        <w:t xml:space="preserve">Figure S5.- </w:t>
      </w:r>
      <w:r w:rsidRPr="00E66214">
        <w:rPr>
          <w:rFonts w:ascii="Times New Roman" w:eastAsia="Times New Roman" w:hAnsi="Times New Roman" w:cs="Times New Roman"/>
          <w:sz w:val="22"/>
          <w:szCs w:val="22"/>
        </w:rPr>
        <w:t>Enzyme usage variability ranges under two  scenarios: 1) maximization of product formation, while subject to a suboptimal biomass production, and 2) maximization of biomass formation subject to a minimal product formation. A) Increased enzyme demands with an overlapped region between objectives. B) Increased enzyme demands with distinct ranges in between objectives. C) Undistinguishable demand patterns between the two objectives, equal ranges. D) Decreased enzyme demands overlap with overlap between objectives. E) Decreased enzyme usage with distinct demand ranges in between objectives. F) Undistinguishable demand ranges, enzyme usage range for optimal production is a subset of the usage range for optimal biomass formation.</w:t>
      </w:r>
    </w:p>
    <w:p w14:paraId="7435C292" w14:textId="77777777" w:rsidR="00E66214" w:rsidRPr="00E66214" w:rsidRDefault="00E66214" w:rsidP="00E66214">
      <w:pPr>
        <w:spacing w:line="360" w:lineRule="auto"/>
        <w:jc w:val="center"/>
        <w:rPr>
          <w:rFonts w:ascii="Times New Roman" w:eastAsia="Times New Roman" w:hAnsi="Times New Roman" w:cs="Times New Roman"/>
          <w:sz w:val="22"/>
          <w:szCs w:val="22"/>
          <w:lang w:val="en-US"/>
        </w:rPr>
      </w:pPr>
    </w:p>
    <w:p w14:paraId="4D7657B8" w14:textId="77777777" w:rsidR="00E66214" w:rsidRPr="00E66214" w:rsidRDefault="00E66214" w:rsidP="00E66214">
      <w:pPr>
        <w:spacing w:line="360" w:lineRule="auto"/>
        <w:jc w:val="center"/>
        <w:rPr>
          <w:rFonts w:ascii="Times New Roman" w:eastAsia="Times New Roman" w:hAnsi="Times New Roman" w:cs="Times New Roman"/>
          <w:sz w:val="22"/>
          <w:szCs w:val="22"/>
          <w:lang w:val="en-US"/>
        </w:rPr>
      </w:pPr>
    </w:p>
    <w:p w14:paraId="50101146" w14:textId="77777777" w:rsidR="00E66214" w:rsidRPr="00E66214" w:rsidRDefault="00E66214" w:rsidP="00E66214">
      <w:pPr>
        <w:spacing w:line="360" w:lineRule="auto"/>
        <w:jc w:val="center"/>
        <w:rPr>
          <w:rFonts w:ascii="Times New Roman" w:eastAsia="Times New Roman" w:hAnsi="Times New Roman" w:cs="Times New Roman"/>
          <w:sz w:val="22"/>
          <w:szCs w:val="22"/>
          <w:lang w:val="en-US"/>
        </w:rPr>
      </w:pPr>
    </w:p>
    <w:p w14:paraId="137385B2" w14:textId="77777777" w:rsidR="00E66214" w:rsidRPr="00E66214" w:rsidRDefault="00E66214" w:rsidP="00E66214">
      <w:pPr>
        <w:spacing w:line="360" w:lineRule="auto"/>
        <w:jc w:val="center"/>
        <w:rPr>
          <w:rFonts w:ascii="Times New Roman" w:eastAsia="Times New Roman" w:hAnsi="Times New Roman" w:cs="Times New Roman"/>
          <w:sz w:val="22"/>
          <w:szCs w:val="22"/>
          <w:lang w:val="en-US"/>
        </w:rPr>
      </w:pPr>
    </w:p>
    <w:p w14:paraId="51DCBA48" w14:textId="77777777" w:rsidR="00E66214" w:rsidRPr="00E66214" w:rsidRDefault="00E66214" w:rsidP="00E66214">
      <w:pPr>
        <w:rPr>
          <w:rFonts w:ascii="Times New Roman" w:eastAsia="Times New Roman" w:hAnsi="Times New Roman" w:cs="Times New Roman"/>
        </w:rPr>
      </w:pPr>
      <w:r w:rsidRPr="00E66214">
        <w:rPr>
          <w:rFonts w:ascii="Times New Roman" w:eastAsia="Times New Roman" w:hAnsi="Times New Roman" w:cs="Times New Roman"/>
        </w:rPr>
        <w:br w:type="page"/>
      </w:r>
    </w:p>
    <w:p w14:paraId="1BE333FA" w14:textId="77777777" w:rsidR="00E66214" w:rsidRPr="00E66214" w:rsidRDefault="00E66214" w:rsidP="00E66214">
      <w:pPr>
        <w:jc w:val="center"/>
        <w:rPr>
          <w:rFonts w:ascii="Times New Roman" w:eastAsia="Times New Roman" w:hAnsi="Times New Roman" w:cs="Times New Roman"/>
        </w:rPr>
      </w:pPr>
      <w:r w:rsidRPr="00E66214">
        <w:rPr>
          <w:rFonts w:ascii="Times New Roman" w:eastAsia="Times New Roman" w:hAnsi="Times New Roman" w:cs="Times New Roman"/>
          <w:noProof/>
        </w:rPr>
        <w:lastRenderedPageBreak/>
        <w:drawing>
          <wp:inline distT="0" distB="0" distL="0" distR="0" wp14:anchorId="61462CDD" wp14:editId="5C3402E2">
            <wp:extent cx="5943600" cy="4661535"/>
            <wp:effectExtent l="0" t="0" r="0" b="0"/>
            <wp:docPr id="11" name="Picture 11"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Chart, box and whisker chart&#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5943600" cy="4661535"/>
                    </a:xfrm>
                    <a:prstGeom prst="rect">
                      <a:avLst/>
                    </a:prstGeom>
                  </pic:spPr>
                </pic:pic>
              </a:graphicData>
            </a:graphic>
          </wp:inline>
        </w:drawing>
      </w:r>
    </w:p>
    <w:p w14:paraId="764DACCC" w14:textId="77777777" w:rsidR="00E66214" w:rsidRPr="00E66214" w:rsidRDefault="00E66214" w:rsidP="00E66214">
      <w:pPr>
        <w:jc w:val="both"/>
        <w:rPr>
          <w:rFonts w:ascii="Times New Roman" w:eastAsia="Times New Roman" w:hAnsi="Times New Roman" w:cs="Times New Roman"/>
          <w:szCs w:val="20"/>
          <w:lang w:val="en-US"/>
        </w:rPr>
      </w:pPr>
      <w:r w:rsidRPr="00E66214">
        <w:rPr>
          <w:rFonts w:ascii="Times New Roman" w:eastAsia="Times New Roman" w:hAnsi="Times New Roman" w:cs="Times New Roman"/>
          <w:b/>
          <w:bCs/>
          <w:szCs w:val="20"/>
          <w:lang w:val="en-US"/>
        </w:rPr>
        <w:t xml:space="preserve">Figure S6.- </w:t>
      </w:r>
      <w:r w:rsidRPr="00E66214">
        <w:rPr>
          <w:rFonts w:ascii="Times New Roman" w:eastAsia="Times New Roman" w:hAnsi="Times New Roman" w:cs="Times New Roman"/>
          <w:szCs w:val="20"/>
          <w:lang w:val="en-US"/>
        </w:rPr>
        <w:t xml:space="preserve">Analysis of predictions for KO and KD gene targets across 102 chemicals. </w:t>
      </w:r>
      <w:r w:rsidRPr="00E66214">
        <w:rPr>
          <w:rFonts w:ascii="Times New Roman" w:eastAsia="Times New Roman" w:hAnsi="Times New Roman" w:cs="Times New Roman"/>
          <w:b/>
          <w:bCs/>
          <w:szCs w:val="20"/>
          <w:lang w:val="en-US"/>
        </w:rPr>
        <w:t xml:space="preserve">A) </w:t>
      </w:r>
      <w:r w:rsidRPr="00E66214">
        <w:rPr>
          <w:rFonts w:ascii="Times New Roman" w:eastAsia="Times New Roman" w:hAnsi="Times New Roman" w:cs="Times New Roman"/>
          <w:szCs w:val="20"/>
          <w:lang w:val="en-US"/>
        </w:rPr>
        <w:t xml:space="preserve">Distribution of the degree of product-specificity for KO gene targets across all chemicals. </w:t>
      </w:r>
      <w:r w:rsidRPr="00E66214">
        <w:rPr>
          <w:rFonts w:ascii="Times New Roman" w:eastAsia="Times New Roman" w:hAnsi="Times New Roman" w:cs="Times New Roman"/>
          <w:b/>
          <w:bCs/>
          <w:szCs w:val="20"/>
          <w:lang w:val="en-US"/>
        </w:rPr>
        <w:t>B)</w:t>
      </w:r>
      <w:r w:rsidRPr="00E66214">
        <w:rPr>
          <w:rFonts w:ascii="Times New Roman" w:eastAsia="Times New Roman" w:hAnsi="Times New Roman" w:cs="Times New Roman"/>
          <w:szCs w:val="20"/>
          <w:lang w:val="en-US"/>
        </w:rPr>
        <w:t xml:space="preserve"> Top 10 most common gene KO </w:t>
      </w:r>
      <w:proofErr w:type="spellStart"/>
      <w:r w:rsidRPr="00E66214">
        <w:rPr>
          <w:rFonts w:ascii="Times New Roman" w:eastAsia="Times New Roman" w:hAnsi="Times New Roman" w:cs="Times New Roman"/>
          <w:szCs w:val="20"/>
          <w:lang w:val="en-US"/>
        </w:rPr>
        <w:t>tartets</w:t>
      </w:r>
      <w:proofErr w:type="spellEnd"/>
      <w:r w:rsidRPr="00E66214">
        <w:rPr>
          <w:rFonts w:ascii="Times New Roman" w:eastAsia="Times New Roman" w:hAnsi="Times New Roman" w:cs="Times New Roman"/>
          <w:szCs w:val="20"/>
          <w:lang w:val="en-US"/>
        </w:rPr>
        <w:t xml:space="preserve"> across products and chemical classes. Short gene names correspond to ribonucleoside-diphosphate reductase large chain 2 (RNR3), long-chain-fatty-acid—CoA ligase 4 (FAA4), ribonucleoside-diphosphate reductase large chain 1 (RNR1), ribonucleoside-diphosphate reductase small chain 2 (RNR4), long-chain-fatty-acid—CoA ligase 1 (FAA1), ornithine aminotransferase (CAR2), </w:t>
      </w:r>
      <w:proofErr w:type="spellStart"/>
      <w:r w:rsidRPr="00E66214">
        <w:rPr>
          <w:rFonts w:ascii="Times New Roman" w:eastAsia="Times New Roman" w:hAnsi="Times New Roman" w:cs="Times New Roman"/>
          <w:szCs w:val="20"/>
          <w:lang w:val="en-US"/>
        </w:rPr>
        <w:t>formate</w:t>
      </w:r>
      <w:proofErr w:type="spellEnd"/>
      <w:r w:rsidRPr="00E66214">
        <w:rPr>
          <w:rFonts w:ascii="Times New Roman" w:eastAsia="Times New Roman" w:hAnsi="Times New Roman" w:cs="Times New Roman"/>
          <w:szCs w:val="20"/>
          <w:lang w:val="en-US"/>
        </w:rPr>
        <w:t xml:space="preserve"> dehydrogenase 1 (FDH1), glucokinase 1 (GLK1), putative hexokinase (YLR446W), and multifunctional 2-oxoglutarate metabolism enzyme (KGD2). </w:t>
      </w:r>
      <w:r w:rsidRPr="00E66214">
        <w:rPr>
          <w:rFonts w:ascii="Times New Roman" w:eastAsia="Times New Roman" w:hAnsi="Times New Roman" w:cs="Times New Roman"/>
          <w:b/>
          <w:bCs/>
          <w:szCs w:val="20"/>
          <w:lang w:val="en-US"/>
        </w:rPr>
        <w:t xml:space="preserve">C) </w:t>
      </w:r>
      <w:r w:rsidRPr="00E66214">
        <w:rPr>
          <w:rFonts w:ascii="Times New Roman" w:eastAsia="Times New Roman" w:hAnsi="Times New Roman" w:cs="Times New Roman"/>
          <w:szCs w:val="20"/>
          <w:lang w:val="en-US"/>
        </w:rPr>
        <w:t xml:space="preserve">Distribution of the degree of product-specificity for KD gene targets across all chemicals. </w:t>
      </w:r>
      <w:r w:rsidRPr="00E66214">
        <w:rPr>
          <w:rFonts w:ascii="Times New Roman" w:eastAsia="Times New Roman" w:hAnsi="Times New Roman" w:cs="Times New Roman"/>
          <w:b/>
          <w:bCs/>
          <w:szCs w:val="20"/>
          <w:lang w:val="en-US"/>
        </w:rPr>
        <w:t>D)</w:t>
      </w:r>
      <w:r w:rsidRPr="00E66214">
        <w:rPr>
          <w:rFonts w:ascii="Times New Roman" w:eastAsia="Times New Roman" w:hAnsi="Times New Roman" w:cs="Times New Roman"/>
          <w:szCs w:val="20"/>
          <w:lang w:val="en-US"/>
        </w:rPr>
        <w:t xml:space="preserve"> Top 10 most common gene KO targets across products and chemical classes. Short gene names indicate lipid phosphate phosphatase 1 (LPP1), isocitrate dehydrogenase [NADP] (IDP1), cytoplasmic malate dehydrogenase (MDH2), ATP synthase subunit K (ATP19), mitochondrial inorganic pyrophosphatase (PPA2), NAD-dependent malic enzyme (MAE1), mitochondrial </w:t>
      </w:r>
      <w:proofErr w:type="spellStart"/>
      <w:r w:rsidRPr="00E66214">
        <w:rPr>
          <w:rFonts w:ascii="Times New Roman" w:eastAsia="Times New Roman" w:hAnsi="Times New Roman" w:cs="Times New Roman"/>
          <w:szCs w:val="20"/>
          <w:lang w:val="en-US"/>
        </w:rPr>
        <w:t>dihydrolipoyl</w:t>
      </w:r>
      <w:proofErr w:type="spellEnd"/>
      <w:r w:rsidRPr="00E66214">
        <w:rPr>
          <w:rFonts w:ascii="Times New Roman" w:eastAsia="Times New Roman" w:hAnsi="Times New Roman" w:cs="Times New Roman"/>
          <w:szCs w:val="20"/>
          <w:lang w:val="en-US"/>
        </w:rPr>
        <w:t xml:space="preserve"> </w:t>
      </w:r>
      <w:proofErr w:type="spellStart"/>
      <w:r w:rsidRPr="00E66214">
        <w:rPr>
          <w:rFonts w:ascii="Times New Roman" w:eastAsia="Times New Roman" w:hAnsi="Times New Roman" w:cs="Times New Roman"/>
          <w:szCs w:val="20"/>
          <w:lang w:val="en-US"/>
        </w:rPr>
        <w:t>dehydronase</w:t>
      </w:r>
      <w:proofErr w:type="spellEnd"/>
      <w:r w:rsidRPr="00E66214">
        <w:rPr>
          <w:rFonts w:ascii="Times New Roman" w:eastAsia="Times New Roman" w:hAnsi="Times New Roman" w:cs="Times New Roman"/>
          <w:szCs w:val="20"/>
          <w:lang w:val="en-US"/>
        </w:rPr>
        <w:t xml:space="preserve"> (LPD1), </w:t>
      </w:r>
      <w:proofErr w:type="spellStart"/>
      <w:r w:rsidRPr="00E66214">
        <w:rPr>
          <w:rFonts w:ascii="Times New Roman" w:eastAsia="Times New Roman" w:hAnsi="Times New Roman" w:cs="Times New Roman"/>
          <w:szCs w:val="20"/>
          <w:lang w:val="en-US"/>
        </w:rPr>
        <w:t>adenosylhomocysteinase</w:t>
      </w:r>
      <w:proofErr w:type="spellEnd"/>
      <w:r w:rsidRPr="00E66214">
        <w:rPr>
          <w:rFonts w:ascii="Times New Roman" w:eastAsia="Times New Roman" w:hAnsi="Times New Roman" w:cs="Times New Roman"/>
          <w:szCs w:val="20"/>
          <w:lang w:val="en-US"/>
        </w:rPr>
        <w:t xml:space="preserve"> (SAH1), adenosine kinase (ADO1), diacylglycerol O-acyltransferase 1 (DGA1). Abbreviations for chemical family names indicate amino acids (AA), alcohols (</w:t>
      </w:r>
      <w:proofErr w:type="spellStart"/>
      <w:r w:rsidRPr="00E66214">
        <w:rPr>
          <w:rFonts w:ascii="Times New Roman" w:eastAsia="Times New Roman" w:hAnsi="Times New Roman" w:cs="Times New Roman"/>
          <w:szCs w:val="20"/>
          <w:lang w:val="en-US"/>
        </w:rPr>
        <w:t>alc</w:t>
      </w:r>
      <w:proofErr w:type="spellEnd"/>
      <w:r w:rsidRPr="00E66214">
        <w:rPr>
          <w:rFonts w:ascii="Times New Roman" w:eastAsia="Times New Roman" w:hAnsi="Times New Roman" w:cs="Times New Roman"/>
          <w:szCs w:val="20"/>
          <w:lang w:val="en-US"/>
        </w:rPr>
        <w:t>), alkaloids (</w:t>
      </w:r>
      <w:proofErr w:type="spellStart"/>
      <w:r w:rsidRPr="00E66214">
        <w:rPr>
          <w:rFonts w:ascii="Times New Roman" w:eastAsia="Times New Roman" w:hAnsi="Times New Roman" w:cs="Times New Roman"/>
          <w:szCs w:val="20"/>
          <w:lang w:val="en-US"/>
        </w:rPr>
        <w:t>alk</w:t>
      </w:r>
      <w:proofErr w:type="spellEnd"/>
      <w:r w:rsidRPr="00E66214">
        <w:rPr>
          <w:rFonts w:ascii="Times New Roman" w:eastAsia="Times New Roman" w:hAnsi="Times New Roman" w:cs="Times New Roman"/>
          <w:szCs w:val="20"/>
          <w:lang w:val="en-US"/>
        </w:rPr>
        <w:t>), aromatics (</w:t>
      </w:r>
      <w:proofErr w:type="spellStart"/>
      <w:r w:rsidRPr="00E66214">
        <w:rPr>
          <w:rFonts w:ascii="Times New Roman" w:eastAsia="Times New Roman" w:hAnsi="Times New Roman" w:cs="Times New Roman"/>
          <w:szCs w:val="20"/>
          <w:lang w:val="en-US"/>
        </w:rPr>
        <w:t>aro</w:t>
      </w:r>
      <w:proofErr w:type="spellEnd"/>
      <w:r w:rsidRPr="00E66214">
        <w:rPr>
          <w:rFonts w:ascii="Times New Roman" w:eastAsia="Times New Roman" w:hAnsi="Times New Roman" w:cs="Times New Roman"/>
          <w:szCs w:val="20"/>
          <w:lang w:val="en-US"/>
        </w:rPr>
        <w:t>), bioamines (bio), fatty acids and lipids (FAL), flavonoids (</w:t>
      </w:r>
      <w:proofErr w:type="spellStart"/>
      <w:r w:rsidRPr="00E66214">
        <w:rPr>
          <w:rFonts w:ascii="Times New Roman" w:eastAsia="Times New Roman" w:hAnsi="Times New Roman" w:cs="Times New Roman"/>
          <w:szCs w:val="20"/>
          <w:lang w:val="en-US"/>
        </w:rPr>
        <w:t>fla</w:t>
      </w:r>
      <w:proofErr w:type="spellEnd"/>
      <w:r w:rsidRPr="00E66214">
        <w:rPr>
          <w:rFonts w:ascii="Times New Roman" w:eastAsia="Times New Roman" w:hAnsi="Times New Roman" w:cs="Times New Roman"/>
          <w:szCs w:val="20"/>
          <w:lang w:val="en-US"/>
        </w:rPr>
        <w:t>), organic acids (</w:t>
      </w:r>
      <w:proofErr w:type="spellStart"/>
      <w:r w:rsidRPr="00E66214">
        <w:rPr>
          <w:rFonts w:ascii="Times New Roman" w:eastAsia="Times New Roman" w:hAnsi="Times New Roman" w:cs="Times New Roman"/>
          <w:szCs w:val="20"/>
          <w:lang w:val="en-US"/>
        </w:rPr>
        <w:t>oAc</w:t>
      </w:r>
      <w:proofErr w:type="spellEnd"/>
      <w:r w:rsidRPr="00E66214">
        <w:rPr>
          <w:rFonts w:ascii="Times New Roman" w:eastAsia="Times New Roman" w:hAnsi="Times New Roman" w:cs="Times New Roman"/>
          <w:szCs w:val="20"/>
          <w:lang w:val="en-US"/>
        </w:rPr>
        <w:t xml:space="preserve">), </w:t>
      </w:r>
      <w:proofErr w:type="spellStart"/>
      <w:r w:rsidRPr="00E66214">
        <w:rPr>
          <w:rFonts w:ascii="Times New Roman" w:eastAsia="Times New Roman" w:hAnsi="Times New Roman" w:cs="Times New Roman"/>
          <w:szCs w:val="20"/>
          <w:lang w:val="en-US"/>
        </w:rPr>
        <w:t>stillbenoids</w:t>
      </w:r>
      <w:proofErr w:type="spellEnd"/>
      <w:r w:rsidRPr="00E66214">
        <w:rPr>
          <w:rFonts w:ascii="Times New Roman" w:eastAsia="Times New Roman" w:hAnsi="Times New Roman" w:cs="Times New Roman"/>
          <w:szCs w:val="20"/>
          <w:lang w:val="en-US"/>
        </w:rPr>
        <w:t xml:space="preserve"> (</w:t>
      </w:r>
      <w:proofErr w:type="spellStart"/>
      <w:r w:rsidRPr="00E66214">
        <w:rPr>
          <w:rFonts w:ascii="Times New Roman" w:eastAsia="Times New Roman" w:hAnsi="Times New Roman" w:cs="Times New Roman"/>
          <w:szCs w:val="20"/>
          <w:lang w:val="en-US"/>
        </w:rPr>
        <w:t>stb</w:t>
      </w:r>
      <w:proofErr w:type="spellEnd"/>
      <w:r w:rsidRPr="00E66214">
        <w:rPr>
          <w:rFonts w:ascii="Times New Roman" w:eastAsia="Times New Roman" w:hAnsi="Times New Roman" w:cs="Times New Roman"/>
          <w:szCs w:val="20"/>
          <w:lang w:val="en-US"/>
        </w:rPr>
        <w:t>) and terpenes (</w:t>
      </w:r>
      <w:proofErr w:type="spellStart"/>
      <w:r w:rsidRPr="00E66214">
        <w:rPr>
          <w:rFonts w:ascii="Times New Roman" w:eastAsia="Times New Roman" w:hAnsi="Times New Roman" w:cs="Times New Roman"/>
          <w:szCs w:val="20"/>
          <w:lang w:val="en-US"/>
        </w:rPr>
        <w:t>ter</w:t>
      </w:r>
      <w:proofErr w:type="spellEnd"/>
      <w:r w:rsidRPr="00E66214">
        <w:rPr>
          <w:rFonts w:ascii="Times New Roman" w:eastAsia="Times New Roman" w:hAnsi="Times New Roman" w:cs="Times New Roman"/>
          <w:szCs w:val="20"/>
          <w:lang w:val="en-US"/>
        </w:rPr>
        <w:t>).</w:t>
      </w:r>
    </w:p>
    <w:p w14:paraId="1CEB0A0B" w14:textId="77777777" w:rsidR="00E66214" w:rsidRPr="00E66214" w:rsidRDefault="00E66214" w:rsidP="00E66214">
      <w:pPr>
        <w:rPr>
          <w:rFonts w:ascii="Times New Roman" w:eastAsia="Times New Roman" w:hAnsi="Times New Roman" w:cs="Times New Roman"/>
          <w:szCs w:val="20"/>
          <w:lang w:val="en-US"/>
        </w:rPr>
      </w:pPr>
      <w:r w:rsidRPr="00E66214">
        <w:rPr>
          <w:rFonts w:ascii="Times New Roman" w:eastAsia="Times New Roman" w:hAnsi="Times New Roman" w:cs="Times New Roman"/>
        </w:rPr>
        <w:br w:type="page"/>
      </w:r>
    </w:p>
    <w:p w14:paraId="7FED0C41" w14:textId="77777777" w:rsidR="00E66214" w:rsidRPr="00E66214" w:rsidRDefault="00E66214" w:rsidP="00E66214">
      <w:pPr>
        <w:jc w:val="both"/>
        <w:rPr>
          <w:rFonts w:ascii="Times New Roman" w:eastAsia="Times New Roman" w:hAnsi="Times New Roman" w:cs="Times New Roman"/>
          <w:szCs w:val="20"/>
          <w:lang w:val="en-US"/>
        </w:rPr>
      </w:pPr>
      <w:r w:rsidRPr="00E66214">
        <w:rPr>
          <w:rFonts w:ascii="Times New Roman" w:eastAsia="Times New Roman" w:hAnsi="Times New Roman" w:cs="Times New Roman"/>
          <w:noProof/>
          <w:szCs w:val="20"/>
          <w:lang w:val="en-US"/>
        </w:rPr>
        <w:lastRenderedPageBreak/>
        <w:drawing>
          <wp:inline distT="0" distB="0" distL="0" distR="0" wp14:anchorId="525F87D2" wp14:editId="35EA5676">
            <wp:extent cx="5943600" cy="5943600"/>
            <wp:effectExtent l="0" t="0" r="0" b="0"/>
            <wp:docPr id="12" name="Picture 12"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Diagram, schematic&#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5943600" cy="5943600"/>
                    </a:xfrm>
                    <a:prstGeom prst="rect">
                      <a:avLst/>
                    </a:prstGeom>
                  </pic:spPr>
                </pic:pic>
              </a:graphicData>
            </a:graphic>
          </wp:inline>
        </w:drawing>
      </w:r>
    </w:p>
    <w:p w14:paraId="43FC05A9" w14:textId="77777777" w:rsidR="00E66214" w:rsidRPr="00E66214" w:rsidRDefault="00E66214" w:rsidP="00E66214">
      <w:pPr>
        <w:rPr>
          <w:rFonts w:ascii="Times New Roman" w:eastAsia="Times New Roman" w:hAnsi="Times New Roman" w:cs="Times New Roman"/>
          <w:szCs w:val="20"/>
          <w:lang w:val="en-US"/>
        </w:rPr>
      </w:pPr>
    </w:p>
    <w:p w14:paraId="3671FB89" w14:textId="75BD03D6" w:rsidR="005B2FB9" w:rsidRDefault="00E66214" w:rsidP="00E66214">
      <w:pPr>
        <w:jc w:val="both"/>
        <w:rPr>
          <w:rFonts w:ascii="Times New Roman" w:eastAsia="Times New Roman" w:hAnsi="Times New Roman" w:cs="Times New Roman"/>
          <w:szCs w:val="20"/>
          <w:lang w:val="en-US"/>
        </w:rPr>
      </w:pPr>
      <w:r w:rsidRPr="00E66214">
        <w:rPr>
          <w:rFonts w:ascii="Times New Roman" w:eastAsia="Times New Roman" w:hAnsi="Times New Roman" w:cs="Times New Roman"/>
          <w:b/>
          <w:bCs/>
          <w:szCs w:val="20"/>
          <w:lang w:val="en-US"/>
        </w:rPr>
        <w:t xml:space="preserve">Figure S7.- </w:t>
      </w:r>
      <w:r w:rsidRPr="00E66214">
        <w:rPr>
          <w:rFonts w:ascii="Times New Roman" w:eastAsia="Times New Roman" w:hAnsi="Times New Roman" w:cs="Times New Roman"/>
          <w:szCs w:val="20"/>
          <w:lang w:val="en-US"/>
        </w:rPr>
        <w:t xml:space="preserve">Changes in </w:t>
      </w:r>
      <w:r w:rsidR="00AA16D6">
        <w:rPr>
          <w:rFonts w:ascii="Times New Roman" w:eastAsia="Times New Roman" w:hAnsi="Times New Roman" w:cs="Times New Roman"/>
          <w:szCs w:val="20"/>
          <w:lang w:val="en-US"/>
        </w:rPr>
        <w:t>the</w:t>
      </w:r>
      <w:r w:rsidRPr="00E66214">
        <w:rPr>
          <w:rFonts w:ascii="Times New Roman" w:eastAsia="Times New Roman" w:hAnsi="Times New Roman" w:cs="Times New Roman"/>
          <w:szCs w:val="20"/>
          <w:lang w:val="en-US"/>
        </w:rPr>
        <w:t xml:space="preserve"> turnover </w:t>
      </w:r>
      <w:r w:rsidR="00AA16D6">
        <w:rPr>
          <w:rFonts w:ascii="Times New Roman" w:eastAsia="Times New Roman" w:hAnsi="Times New Roman" w:cs="Times New Roman"/>
          <w:szCs w:val="20"/>
          <w:lang w:val="en-US"/>
        </w:rPr>
        <w:t xml:space="preserve">of metabolic precursors </w:t>
      </w:r>
      <w:r w:rsidRPr="00E66214">
        <w:rPr>
          <w:rFonts w:ascii="Times New Roman" w:eastAsia="Times New Roman" w:hAnsi="Times New Roman" w:cs="Times New Roman"/>
          <w:szCs w:val="20"/>
          <w:lang w:val="en-US"/>
        </w:rPr>
        <w:t>required for optimal chemical production in yeast platform strains</w:t>
      </w:r>
      <w:r w:rsidR="00AA16D6">
        <w:rPr>
          <w:rFonts w:ascii="Times New Roman" w:eastAsia="Times New Roman" w:hAnsi="Times New Roman" w:cs="Times New Roman"/>
          <w:szCs w:val="20"/>
          <w:lang w:val="en-US"/>
        </w:rPr>
        <w:t xml:space="preserve"> (product clusters)</w:t>
      </w:r>
      <w:r w:rsidRPr="00E66214">
        <w:rPr>
          <w:rFonts w:ascii="Times New Roman" w:eastAsia="Times New Roman" w:hAnsi="Times New Roman" w:cs="Times New Roman"/>
          <w:szCs w:val="20"/>
          <w:lang w:val="en-US"/>
        </w:rPr>
        <w:t>. Metaboli</w:t>
      </w:r>
      <w:r w:rsidR="00AA16D6">
        <w:rPr>
          <w:rFonts w:ascii="Times New Roman" w:eastAsia="Times New Roman" w:hAnsi="Times New Roman" w:cs="Times New Roman"/>
          <w:szCs w:val="20"/>
          <w:lang w:val="en-US"/>
        </w:rPr>
        <w:t>c precursors</w:t>
      </w:r>
      <w:r w:rsidRPr="00E66214">
        <w:rPr>
          <w:rFonts w:ascii="Times New Roman" w:eastAsia="Times New Roman" w:hAnsi="Times New Roman" w:cs="Times New Roman"/>
          <w:szCs w:val="20"/>
          <w:lang w:val="en-US"/>
        </w:rPr>
        <w:t xml:space="preserve"> with a </w:t>
      </w:r>
      <m:oMath>
        <m:d>
          <m:dPr>
            <m:begChr m:val="|"/>
            <m:endChr m:val="|"/>
            <m:ctrlPr>
              <w:rPr>
                <w:rFonts w:ascii="Cambria Math" w:eastAsia="Times New Roman" w:hAnsi="Cambria Math" w:cs="Times New Roman"/>
                <w:i/>
                <w:szCs w:val="20"/>
                <w:lang w:val="en-US"/>
              </w:rPr>
            </m:ctrlPr>
          </m:dPr>
          <m:e>
            <m:func>
              <m:funcPr>
                <m:ctrlPr>
                  <w:rPr>
                    <w:rFonts w:ascii="Cambria Math" w:eastAsia="Times New Roman" w:hAnsi="Cambria Math" w:cs="Times New Roman"/>
                    <w:i/>
                    <w:szCs w:val="20"/>
                    <w:lang w:val="en-US"/>
                  </w:rPr>
                </m:ctrlPr>
              </m:funcPr>
              <m:fName>
                <m:sSub>
                  <m:sSubPr>
                    <m:ctrlPr>
                      <w:rPr>
                        <w:rFonts w:ascii="Cambria Math" w:eastAsia="Times New Roman" w:hAnsi="Cambria Math" w:cs="Times New Roman"/>
                        <w:i/>
                        <w:szCs w:val="20"/>
                        <w:lang w:val="en-US"/>
                      </w:rPr>
                    </m:ctrlPr>
                  </m:sSubPr>
                  <m:e>
                    <m:r>
                      <m:rPr>
                        <m:sty m:val="p"/>
                      </m:rPr>
                      <w:rPr>
                        <w:rFonts w:ascii="Cambria Math" w:eastAsia="Times New Roman" w:hAnsi="Cambria Math" w:cs="Times New Roman"/>
                        <w:szCs w:val="20"/>
                        <w:lang w:val="en-US"/>
                      </w:rPr>
                      <m:t>log</m:t>
                    </m:r>
                  </m:e>
                  <m:sub>
                    <m:r>
                      <w:rPr>
                        <w:rFonts w:ascii="Cambria Math" w:eastAsia="Times New Roman" w:hAnsi="Cambria Math" w:cs="Times New Roman"/>
                        <w:szCs w:val="20"/>
                        <w:lang w:val="en-US"/>
                      </w:rPr>
                      <m:t>2</m:t>
                    </m:r>
                  </m:sub>
                </m:sSub>
              </m:fName>
              <m:e>
                <m:r>
                  <w:rPr>
                    <w:rFonts w:ascii="Cambria Math" w:eastAsia="Times New Roman" w:hAnsi="Cambria Math" w:cs="Times New Roman"/>
                    <w:szCs w:val="20"/>
                    <w:lang w:val="en-US"/>
                  </w:rPr>
                  <m:t>FC</m:t>
                </m:r>
              </m:e>
            </m:func>
          </m:e>
        </m:d>
        <m:r>
          <w:rPr>
            <w:rFonts w:ascii="Cambria Math" w:eastAsia="Times New Roman" w:hAnsi="Cambria Math" w:cs="Times New Roman"/>
            <w:szCs w:val="20"/>
            <w:lang w:val="en-US"/>
          </w:rPr>
          <m:t>≥2</m:t>
        </m:r>
      </m:oMath>
      <w:r w:rsidRPr="00E66214">
        <w:rPr>
          <w:rFonts w:ascii="Times New Roman" w:eastAsia="Times New Roman" w:hAnsi="Times New Roman" w:cs="Times New Roman"/>
          <w:szCs w:val="20"/>
          <w:lang w:val="en-US"/>
        </w:rPr>
        <w:t xml:space="preserve"> in their turnover rate, when comparing </w:t>
      </w:r>
      <w:r w:rsidR="00AA16D6">
        <w:rPr>
          <w:rFonts w:ascii="Times New Roman" w:eastAsia="Times New Roman" w:hAnsi="Times New Roman" w:cs="Times New Roman"/>
          <w:szCs w:val="20"/>
          <w:lang w:val="en-US"/>
        </w:rPr>
        <w:t xml:space="preserve">optimal production to </w:t>
      </w:r>
      <w:r w:rsidRPr="00E66214">
        <w:rPr>
          <w:rFonts w:ascii="Times New Roman" w:eastAsia="Times New Roman" w:hAnsi="Times New Roman" w:cs="Times New Roman"/>
          <w:szCs w:val="20"/>
          <w:lang w:val="en-US"/>
        </w:rPr>
        <w:t xml:space="preserve">wild-type simulations, are referred as “highly up/down-regulated” metabolic precursors. Metabolites with </w:t>
      </w:r>
      <m:oMath>
        <m:r>
          <w:rPr>
            <w:rFonts w:ascii="Cambria Math" w:eastAsia="Times New Roman" w:hAnsi="Cambria Math" w:cs="Times New Roman"/>
            <w:szCs w:val="20"/>
            <w:lang w:val="en-US"/>
          </w:rPr>
          <m:t>1.5&lt;</m:t>
        </m:r>
        <m:d>
          <m:dPr>
            <m:begChr m:val="|"/>
            <m:endChr m:val="|"/>
            <m:ctrlPr>
              <w:rPr>
                <w:rFonts w:ascii="Cambria Math" w:eastAsia="Times New Roman" w:hAnsi="Cambria Math" w:cs="Times New Roman"/>
                <w:i/>
                <w:szCs w:val="20"/>
                <w:lang w:val="en-US"/>
              </w:rPr>
            </m:ctrlPr>
          </m:dPr>
          <m:e>
            <m:func>
              <m:funcPr>
                <m:ctrlPr>
                  <w:rPr>
                    <w:rFonts w:ascii="Cambria Math" w:eastAsia="Times New Roman" w:hAnsi="Cambria Math" w:cs="Times New Roman"/>
                    <w:i/>
                    <w:szCs w:val="20"/>
                    <w:lang w:val="en-US"/>
                  </w:rPr>
                </m:ctrlPr>
              </m:funcPr>
              <m:fName>
                <m:sSub>
                  <m:sSubPr>
                    <m:ctrlPr>
                      <w:rPr>
                        <w:rFonts w:ascii="Cambria Math" w:eastAsia="Times New Roman" w:hAnsi="Cambria Math" w:cs="Times New Roman"/>
                        <w:i/>
                        <w:szCs w:val="20"/>
                        <w:lang w:val="en-US"/>
                      </w:rPr>
                    </m:ctrlPr>
                  </m:sSubPr>
                  <m:e>
                    <m:r>
                      <m:rPr>
                        <m:sty m:val="p"/>
                      </m:rPr>
                      <w:rPr>
                        <w:rFonts w:ascii="Cambria Math" w:eastAsia="Times New Roman" w:hAnsi="Cambria Math" w:cs="Times New Roman"/>
                        <w:szCs w:val="20"/>
                        <w:lang w:val="en-US"/>
                      </w:rPr>
                      <m:t>log</m:t>
                    </m:r>
                  </m:e>
                  <m:sub>
                    <m:r>
                      <w:rPr>
                        <w:rFonts w:ascii="Cambria Math" w:eastAsia="Times New Roman" w:hAnsi="Cambria Math" w:cs="Times New Roman"/>
                        <w:szCs w:val="20"/>
                        <w:lang w:val="en-US"/>
                      </w:rPr>
                      <m:t>2</m:t>
                    </m:r>
                  </m:sub>
                </m:sSub>
              </m:fName>
              <m:e>
                <m:r>
                  <w:rPr>
                    <w:rFonts w:ascii="Cambria Math" w:eastAsia="Times New Roman" w:hAnsi="Cambria Math" w:cs="Times New Roman"/>
                    <w:szCs w:val="20"/>
                    <w:lang w:val="en-US"/>
                  </w:rPr>
                  <m:t>FC</m:t>
                </m:r>
              </m:e>
            </m:func>
          </m:e>
        </m:d>
        <m:r>
          <w:rPr>
            <w:rFonts w:ascii="Cambria Math" w:eastAsia="Times New Roman" w:hAnsi="Cambria Math" w:cs="Times New Roman"/>
            <w:szCs w:val="20"/>
            <w:lang w:val="en-US"/>
          </w:rPr>
          <m:t>&lt;2</m:t>
        </m:r>
      </m:oMath>
      <w:r w:rsidRPr="00E66214">
        <w:rPr>
          <w:rFonts w:ascii="Times New Roman" w:eastAsia="Times New Roman" w:hAnsi="Times New Roman" w:cs="Times New Roman"/>
          <w:szCs w:val="20"/>
          <w:lang w:val="en-US"/>
        </w:rPr>
        <w:t xml:space="preserve"> in their turnover rate are classified as moderately “up/down-regulated”. </w:t>
      </w:r>
    </w:p>
    <w:p w14:paraId="6B4562FA" w14:textId="77777777" w:rsidR="005B2FB9" w:rsidRDefault="005B2FB9">
      <w:pPr>
        <w:rPr>
          <w:rFonts w:ascii="Times New Roman" w:eastAsia="Times New Roman" w:hAnsi="Times New Roman" w:cs="Times New Roman"/>
          <w:szCs w:val="20"/>
          <w:lang w:val="en-US"/>
        </w:rPr>
      </w:pPr>
      <w:r>
        <w:rPr>
          <w:rFonts w:ascii="Times New Roman" w:eastAsia="Times New Roman" w:hAnsi="Times New Roman" w:cs="Times New Roman"/>
          <w:szCs w:val="20"/>
          <w:lang w:val="en-US"/>
        </w:rPr>
        <w:br w:type="page"/>
      </w:r>
    </w:p>
    <w:p w14:paraId="4C36D482" w14:textId="427AED24" w:rsidR="005B2FB9" w:rsidRDefault="005B2FB9" w:rsidP="005B2FB9">
      <w:pPr>
        <w:rPr>
          <w:rFonts w:ascii="Times New Roman" w:hAnsi="Times New Roman" w:cs="Times New Roman"/>
          <w:b/>
          <w:bCs/>
          <w:lang w:val="en-US"/>
        </w:rPr>
      </w:pPr>
      <w:r>
        <w:rPr>
          <w:rFonts w:ascii="Times New Roman" w:hAnsi="Times New Roman" w:cs="Times New Roman"/>
          <w:b/>
          <w:bCs/>
          <w:noProof/>
          <w:lang w:val="en-US"/>
        </w:rPr>
        <w:lastRenderedPageBreak/>
        <w:drawing>
          <wp:inline distT="0" distB="0" distL="0" distR="0" wp14:anchorId="00E85453" wp14:editId="64F76281">
            <wp:extent cx="5076134" cy="7093670"/>
            <wp:effectExtent l="0" t="0" r="444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083406" cy="7103832"/>
                    </a:xfrm>
                    <a:prstGeom prst="rect">
                      <a:avLst/>
                    </a:prstGeom>
                  </pic:spPr>
                </pic:pic>
              </a:graphicData>
            </a:graphic>
          </wp:inline>
        </w:drawing>
      </w:r>
    </w:p>
    <w:p w14:paraId="5FF302A3" w14:textId="368CD0BD" w:rsidR="005B2FB9" w:rsidRDefault="005B2FB9" w:rsidP="005B2FB9">
      <w:pPr>
        <w:rPr>
          <w:rFonts w:ascii="Times New Roman" w:hAnsi="Times New Roman" w:cs="Times New Roman"/>
          <w:lang w:val="en-US"/>
        </w:rPr>
      </w:pPr>
      <w:r>
        <w:rPr>
          <w:rFonts w:ascii="Times New Roman" w:hAnsi="Times New Roman" w:cs="Times New Roman"/>
          <w:b/>
          <w:bCs/>
          <w:lang w:val="en-US"/>
        </w:rPr>
        <w:t xml:space="preserve">Figure S8.- </w:t>
      </w:r>
      <w:r>
        <w:rPr>
          <w:rFonts w:ascii="Times New Roman" w:hAnsi="Times New Roman" w:cs="Times New Roman"/>
          <w:lang w:val="en-US"/>
        </w:rPr>
        <w:t xml:space="preserve">Map of </w:t>
      </w:r>
      <w:r w:rsidRPr="004D7568">
        <w:rPr>
          <w:rFonts w:ascii="Times New Roman" w:hAnsi="Times New Roman" w:cs="Times New Roman"/>
          <w:i/>
          <w:iCs/>
          <w:lang w:val="en-US"/>
        </w:rPr>
        <w:t>S. cerevisiae’s</w:t>
      </w:r>
      <w:r>
        <w:rPr>
          <w:rFonts w:ascii="Times New Roman" w:hAnsi="Times New Roman" w:cs="Times New Roman"/>
          <w:lang w:val="en-US"/>
        </w:rPr>
        <w:t xml:space="preserve"> central carbon metabolism from metabolic atlas. Gene targets for increased production of the terpene patchoulol are shown in red, for </w:t>
      </w:r>
      <w:proofErr w:type="spellStart"/>
      <w:r>
        <w:rPr>
          <w:rFonts w:ascii="Times New Roman" w:hAnsi="Times New Roman" w:cs="Times New Roman"/>
          <w:lang w:val="en-US"/>
        </w:rPr>
        <w:t>overexpressions</w:t>
      </w:r>
      <w:proofErr w:type="spellEnd"/>
      <w:r>
        <w:rPr>
          <w:rFonts w:ascii="Times New Roman" w:hAnsi="Times New Roman" w:cs="Times New Roman"/>
          <w:lang w:val="en-US"/>
        </w:rPr>
        <w:t>; yellow for down-regulated targets; and white for predicted gene deletions.</w:t>
      </w:r>
    </w:p>
    <w:p w14:paraId="5D10A4AC" w14:textId="77777777" w:rsidR="00E66214" w:rsidRPr="00E66214" w:rsidRDefault="00E66214" w:rsidP="00E66214">
      <w:pPr>
        <w:jc w:val="both"/>
        <w:rPr>
          <w:rFonts w:ascii="Times New Roman" w:eastAsia="Times New Roman" w:hAnsi="Times New Roman" w:cs="Times New Roman"/>
          <w:szCs w:val="20"/>
          <w:lang w:val="en-US"/>
        </w:rPr>
      </w:pPr>
    </w:p>
    <w:p w14:paraId="4DCB9A20" w14:textId="77777777" w:rsidR="00E66214" w:rsidRPr="00E66214" w:rsidRDefault="00E66214" w:rsidP="00E66214">
      <w:pPr>
        <w:jc w:val="center"/>
        <w:rPr>
          <w:rFonts w:ascii="Times New Roman" w:eastAsia="Times New Roman" w:hAnsi="Times New Roman" w:cs="Times New Roman"/>
          <w:szCs w:val="20"/>
          <w:lang w:val="en-US"/>
        </w:rPr>
      </w:pPr>
    </w:p>
    <w:p w14:paraId="16E491EC" w14:textId="77777777" w:rsidR="00E66214" w:rsidRPr="00E66214" w:rsidRDefault="00E66214" w:rsidP="00E66214">
      <w:pPr>
        <w:rPr>
          <w:rFonts w:ascii="Times New Roman" w:eastAsia="Times New Roman" w:hAnsi="Times New Roman" w:cs="Times New Roman"/>
        </w:rPr>
      </w:pPr>
      <w:r w:rsidRPr="00E66214">
        <w:rPr>
          <w:rFonts w:ascii="Times New Roman" w:eastAsia="Times New Roman" w:hAnsi="Times New Roman" w:cs="Times New Roman"/>
        </w:rPr>
        <w:br w:type="page"/>
      </w:r>
    </w:p>
    <w:p w14:paraId="59BECB79" w14:textId="77777777" w:rsidR="00E66214" w:rsidRPr="00E66214" w:rsidRDefault="00E66214" w:rsidP="00E66214">
      <w:pPr>
        <w:keepNext/>
        <w:spacing w:before="240" w:after="60"/>
        <w:outlineLvl w:val="0"/>
        <w:rPr>
          <w:rFonts w:ascii="Times New Roman" w:eastAsia="Times New Roman" w:hAnsi="Times New Roman" w:cs="Times New Roman"/>
          <w:b/>
          <w:bCs/>
          <w:kern w:val="32"/>
          <w:lang w:val="en-US"/>
        </w:rPr>
      </w:pPr>
      <w:r w:rsidRPr="00E66214">
        <w:rPr>
          <w:rFonts w:ascii="Times New Roman" w:eastAsia="Times New Roman" w:hAnsi="Times New Roman" w:cs="Times New Roman"/>
          <w:b/>
          <w:bCs/>
          <w:kern w:val="32"/>
          <w:lang w:val="en-US"/>
        </w:rPr>
        <w:lastRenderedPageBreak/>
        <w:t>3.- Supplementary Tables</w:t>
      </w:r>
    </w:p>
    <w:p w14:paraId="0790B867" w14:textId="77777777" w:rsidR="00E66214" w:rsidRPr="00E66214" w:rsidRDefault="00E66214" w:rsidP="00E66214">
      <w:pPr>
        <w:keepNext/>
        <w:spacing w:before="240" w:after="60"/>
        <w:outlineLvl w:val="0"/>
        <w:rPr>
          <w:rFonts w:ascii="Times New Roman" w:eastAsia="Times New Roman" w:hAnsi="Times New Roman" w:cs="Times New Roman"/>
          <w:kern w:val="32"/>
          <w:lang w:val="en-US"/>
        </w:rPr>
      </w:pPr>
      <w:r w:rsidRPr="00E66214">
        <w:rPr>
          <w:rFonts w:ascii="Times New Roman" w:eastAsia="Times New Roman" w:hAnsi="Times New Roman" w:cs="Times New Roman"/>
          <w:b/>
          <w:bCs/>
          <w:kern w:val="32"/>
          <w:lang w:val="en-US"/>
        </w:rPr>
        <w:t xml:space="preserve">Table S1. </w:t>
      </w:r>
      <w:r w:rsidRPr="00E66214">
        <w:rPr>
          <w:rFonts w:ascii="Times New Roman" w:eastAsia="Times New Roman" w:hAnsi="Times New Roman" w:cs="Times New Roman"/>
          <w:kern w:val="32"/>
          <w:lang w:val="en-US"/>
        </w:rPr>
        <w:t xml:space="preserve">102 chemicals simulated with </w:t>
      </w:r>
      <w:proofErr w:type="spellStart"/>
      <w:r w:rsidRPr="00E66214">
        <w:rPr>
          <w:rFonts w:ascii="Times New Roman" w:eastAsia="Times New Roman" w:hAnsi="Times New Roman" w:cs="Times New Roman"/>
          <w:kern w:val="32"/>
          <w:lang w:val="en-US"/>
        </w:rPr>
        <w:t>ecYeastGEM</w:t>
      </w:r>
      <w:proofErr w:type="spellEnd"/>
      <w:r w:rsidRPr="00E66214">
        <w:rPr>
          <w:rFonts w:ascii="Times New Roman" w:eastAsia="Times New Roman" w:hAnsi="Times New Roman" w:cs="Times New Roman"/>
          <w:kern w:val="32"/>
          <w:lang w:val="en-US"/>
        </w:rPr>
        <w:t>.</w:t>
      </w:r>
    </w:p>
    <w:tbl>
      <w:tblPr>
        <w:tblStyle w:val="TableGrid"/>
        <w:tblW w:w="8784" w:type="dxa"/>
        <w:tblLayout w:type="fixed"/>
        <w:tblLook w:val="04A0" w:firstRow="1" w:lastRow="0" w:firstColumn="1" w:lastColumn="0" w:noHBand="0" w:noVBand="1"/>
      </w:tblPr>
      <w:tblGrid>
        <w:gridCol w:w="1555"/>
        <w:gridCol w:w="1276"/>
        <w:gridCol w:w="992"/>
        <w:gridCol w:w="947"/>
        <w:gridCol w:w="896"/>
        <w:gridCol w:w="1134"/>
        <w:gridCol w:w="992"/>
        <w:gridCol w:w="992"/>
      </w:tblGrid>
      <w:tr w:rsidR="00E66214" w:rsidRPr="00E66214" w14:paraId="5EFD1B12" w14:textId="77777777" w:rsidTr="007C39A3">
        <w:trPr>
          <w:trHeight w:val="320"/>
        </w:trPr>
        <w:tc>
          <w:tcPr>
            <w:tcW w:w="1555" w:type="dxa"/>
            <w:noWrap/>
            <w:hideMark/>
          </w:tcPr>
          <w:p w14:paraId="55FEF9EB" w14:textId="77777777" w:rsidR="00E66214" w:rsidRPr="00E66214" w:rsidRDefault="00E66214" w:rsidP="00E66214">
            <w:pPr>
              <w:rPr>
                <w:rFonts w:ascii="Times New Roman" w:eastAsia="Times New Roman" w:hAnsi="Times New Roman" w:cs="Times New Roman"/>
                <w:b/>
                <w:bCs/>
                <w:color w:val="000000"/>
                <w:sz w:val="16"/>
                <w:szCs w:val="16"/>
              </w:rPr>
            </w:pPr>
            <w:r w:rsidRPr="00E66214">
              <w:rPr>
                <w:rFonts w:ascii="Times New Roman" w:eastAsia="Times New Roman" w:hAnsi="Times New Roman" w:cs="Times New Roman"/>
                <w:b/>
                <w:bCs/>
                <w:color w:val="000000"/>
                <w:sz w:val="16"/>
                <w:szCs w:val="16"/>
              </w:rPr>
              <w:t>Name</w:t>
            </w:r>
          </w:p>
        </w:tc>
        <w:tc>
          <w:tcPr>
            <w:tcW w:w="1276" w:type="dxa"/>
            <w:noWrap/>
            <w:hideMark/>
          </w:tcPr>
          <w:p w14:paraId="31C6968C" w14:textId="77777777" w:rsidR="00E66214" w:rsidRPr="00E66214" w:rsidRDefault="00E66214" w:rsidP="00E66214">
            <w:pPr>
              <w:rPr>
                <w:rFonts w:ascii="Times New Roman" w:eastAsia="Times New Roman" w:hAnsi="Times New Roman" w:cs="Times New Roman"/>
                <w:b/>
                <w:bCs/>
                <w:color w:val="000000"/>
                <w:sz w:val="16"/>
                <w:szCs w:val="16"/>
                <w:lang w:val="sv-SE"/>
              </w:rPr>
            </w:pPr>
            <w:r w:rsidRPr="00E66214">
              <w:rPr>
                <w:rFonts w:ascii="Times New Roman" w:eastAsia="Times New Roman" w:hAnsi="Times New Roman" w:cs="Times New Roman"/>
                <w:b/>
                <w:bCs/>
                <w:color w:val="000000"/>
                <w:sz w:val="16"/>
                <w:szCs w:val="16"/>
              </w:rPr>
              <w:t>Formula</w:t>
            </w:r>
            <w:r w:rsidRPr="00E66214">
              <w:rPr>
                <w:rFonts w:ascii="Times New Roman" w:eastAsia="Times New Roman" w:hAnsi="Times New Roman" w:cs="Times New Roman"/>
                <w:b/>
                <w:bCs/>
                <w:color w:val="000000"/>
                <w:sz w:val="16"/>
                <w:szCs w:val="16"/>
                <w:lang w:val="sv-SE"/>
              </w:rPr>
              <w:t>c</w:t>
            </w:r>
          </w:p>
        </w:tc>
        <w:tc>
          <w:tcPr>
            <w:tcW w:w="992" w:type="dxa"/>
            <w:noWrap/>
            <w:hideMark/>
          </w:tcPr>
          <w:p w14:paraId="2A8A3B19" w14:textId="77777777" w:rsidR="00E66214" w:rsidRPr="00E66214" w:rsidRDefault="00E66214" w:rsidP="00E66214">
            <w:pPr>
              <w:rPr>
                <w:rFonts w:ascii="Times New Roman" w:eastAsia="Times New Roman" w:hAnsi="Times New Roman" w:cs="Times New Roman"/>
                <w:b/>
                <w:bCs/>
                <w:color w:val="000000"/>
                <w:sz w:val="16"/>
                <w:szCs w:val="16"/>
              </w:rPr>
            </w:pPr>
            <w:r w:rsidRPr="00E66214">
              <w:rPr>
                <w:rFonts w:ascii="Times New Roman" w:eastAsia="Times New Roman" w:hAnsi="Times New Roman" w:cs="Times New Roman"/>
                <w:b/>
                <w:bCs/>
                <w:color w:val="000000"/>
                <w:sz w:val="16"/>
                <w:szCs w:val="16"/>
              </w:rPr>
              <w:t>KEGG_ID</w:t>
            </w:r>
          </w:p>
        </w:tc>
        <w:tc>
          <w:tcPr>
            <w:tcW w:w="947" w:type="dxa"/>
            <w:noWrap/>
            <w:hideMark/>
          </w:tcPr>
          <w:p w14:paraId="1409F771" w14:textId="77777777" w:rsidR="00E66214" w:rsidRPr="00E66214" w:rsidRDefault="00E66214" w:rsidP="00E66214">
            <w:pPr>
              <w:rPr>
                <w:rFonts w:ascii="Times New Roman" w:eastAsia="Times New Roman" w:hAnsi="Times New Roman" w:cs="Times New Roman"/>
                <w:b/>
                <w:bCs/>
                <w:color w:val="000000"/>
                <w:sz w:val="16"/>
                <w:szCs w:val="16"/>
              </w:rPr>
            </w:pPr>
            <w:r w:rsidRPr="00E66214">
              <w:rPr>
                <w:rFonts w:ascii="Times New Roman" w:eastAsia="Times New Roman" w:hAnsi="Times New Roman" w:cs="Times New Roman"/>
                <w:b/>
                <w:bCs/>
                <w:color w:val="000000"/>
                <w:sz w:val="16"/>
                <w:szCs w:val="16"/>
              </w:rPr>
              <w:t>CHEBI_ID</w:t>
            </w:r>
          </w:p>
        </w:tc>
        <w:tc>
          <w:tcPr>
            <w:tcW w:w="896" w:type="dxa"/>
            <w:noWrap/>
            <w:hideMark/>
          </w:tcPr>
          <w:p w14:paraId="5D6656DB" w14:textId="77777777" w:rsidR="00E66214" w:rsidRPr="00E66214" w:rsidRDefault="00E66214" w:rsidP="00E66214">
            <w:pPr>
              <w:rPr>
                <w:rFonts w:ascii="Times New Roman" w:eastAsia="Times New Roman" w:hAnsi="Times New Roman" w:cs="Times New Roman"/>
                <w:b/>
                <w:bCs/>
                <w:color w:val="000000"/>
                <w:sz w:val="16"/>
                <w:szCs w:val="16"/>
              </w:rPr>
            </w:pPr>
            <w:r w:rsidRPr="00E66214">
              <w:rPr>
                <w:rFonts w:ascii="Times New Roman" w:eastAsia="Times New Roman" w:hAnsi="Times New Roman" w:cs="Times New Roman"/>
                <w:b/>
                <w:bCs/>
                <w:color w:val="000000"/>
                <w:sz w:val="16"/>
                <w:szCs w:val="16"/>
              </w:rPr>
              <w:t>MW</w:t>
            </w:r>
          </w:p>
        </w:tc>
        <w:tc>
          <w:tcPr>
            <w:tcW w:w="1134" w:type="dxa"/>
            <w:noWrap/>
            <w:hideMark/>
          </w:tcPr>
          <w:p w14:paraId="3A1F013A" w14:textId="77777777" w:rsidR="00E66214" w:rsidRPr="00E66214" w:rsidRDefault="00E66214" w:rsidP="00E66214">
            <w:pPr>
              <w:rPr>
                <w:rFonts w:ascii="Times New Roman" w:eastAsia="Times New Roman" w:hAnsi="Times New Roman" w:cs="Times New Roman"/>
                <w:b/>
                <w:bCs/>
                <w:color w:val="000000"/>
                <w:sz w:val="16"/>
                <w:szCs w:val="16"/>
              </w:rPr>
            </w:pPr>
            <w:r w:rsidRPr="00E66214">
              <w:rPr>
                <w:rFonts w:ascii="Times New Roman" w:eastAsia="Times New Roman" w:hAnsi="Times New Roman" w:cs="Times New Roman"/>
                <w:b/>
                <w:bCs/>
                <w:color w:val="000000"/>
                <w:sz w:val="16"/>
                <w:szCs w:val="16"/>
              </w:rPr>
              <w:t>Origin</w:t>
            </w:r>
          </w:p>
        </w:tc>
        <w:tc>
          <w:tcPr>
            <w:tcW w:w="992" w:type="dxa"/>
            <w:noWrap/>
            <w:hideMark/>
          </w:tcPr>
          <w:p w14:paraId="527ED69A" w14:textId="77777777" w:rsidR="00E66214" w:rsidRPr="00E66214" w:rsidRDefault="00E66214" w:rsidP="00E66214">
            <w:pPr>
              <w:rPr>
                <w:rFonts w:ascii="Times New Roman" w:eastAsia="Times New Roman" w:hAnsi="Times New Roman" w:cs="Times New Roman"/>
                <w:b/>
                <w:bCs/>
                <w:color w:val="000000"/>
                <w:sz w:val="16"/>
                <w:szCs w:val="16"/>
              </w:rPr>
            </w:pPr>
            <w:r w:rsidRPr="00E66214">
              <w:rPr>
                <w:rFonts w:ascii="Times New Roman" w:eastAsia="Times New Roman" w:hAnsi="Times New Roman" w:cs="Times New Roman"/>
                <w:b/>
                <w:bCs/>
                <w:color w:val="000000"/>
                <w:sz w:val="16"/>
                <w:szCs w:val="16"/>
              </w:rPr>
              <w:t>Chemical class</w:t>
            </w:r>
          </w:p>
        </w:tc>
        <w:tc>
          <w:tcPr>
            <w:tcW w:w="992" w:type="dxa"/>
            <w:noWrap/>
            <w:hideMark/>
          </w:tcPr>
          <w:p w14:paraId="66FBA530" w14:textId="77777777" w:rsidR="00E66214" w:rsidRPr="00E66214" w:rsidRDefault="00E66214" w:rsidP="00E66214">
            <w:pPr>
              <w:rPr>
                <w:rFonts w:ascii="Times New Roman" w:eastAsia="Times New Roman" w:hAnsi="Times New Roman" w:cs="Times New Roman"/>
                <w:b/>
                <w:bCs/>
                <w:color w:val="000000"/>
                <w:sz w:val="16"/>
                <w:szCs w:val="16"/>
              </w:rPr>
            </w:pPr>
            <w:r w:rsidRPr="00E66214">
              <w:rPr>
                <w:rFonts w:ascii="Times New Roman" w:eastAsia="Times New Roman" w:hAnsi="Times New Roman" w:cs="Times New Roman"/>
                <w:b/>
                <w:bCs/>
                <w:color w:val="000000"/>
                <w:sz w:val="16"/>
                <w:szCs w:val="16"/>
              </w:rPr>
              <w:t>limitation</w:t>
            </w:r>
          </w:p>
        </w:tc>
      </w:tr>
      <w:tr w:rsidR="00E66214" w:rsidRPr="00E66214" w14:paraId="35EA42F1" w14:textId="77777777" w:rsidTr="007C39A3">
        <w:trPr>
          <w:trHeight w:val="320"/>
        </w:trPr>
        <w:tc>
          <w:tcPr>
            <w:tcW w:w="1555" w:type="dxa"/>
            <w:noWrap/>
            <w:hideMark/>
          </w:tcPr>
          <w:p w14:paraId="2F046C50"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 xml:space="preserve">L-phenylacetylcarbinol </w:t>
            </w:r>
          </w:p>
        </w:tc>
        <w:tc>
          <w:tcPr>
            <w:tcW w:w="1276" w:type="dxa"/>
            <w:noWrap/>
            <w:hideMark/>
          </w:tcPr>
          <w:p w14:paraId="57BC0CAE"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C9H10O2</w:t>
            </w:r>
          </w:p>
        </w:tc>
        <w:tc>
          <w:tcPr>
            <w:tcW w:w="992" w:type="dxa"/>
            <w:noWrap/>
            <w:hideMark/>
          </w:tcPr>
          <w:p w14:paraId="643F6452"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NA</w:t>
            </w:r>
          </w:p>
        </w:tc>
        <w:tc>
          <w:tcPr>
            <w:tcW w:w="947" w:type="dxa"/>
            <w:noWrap/>
            <w:hideMark/>
          </w:tcPr>
          <w:p w14:paraId="6EF89A51"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149766</w:t>
            </w:r>
          </w:p>
        </w:tc>
        <w:tc>
          <w:tcPr>
            <w:tcW w:w="896" w:type="dxa"/>
            <w:noWrap/>
            <w:hideMark/>
          </w:tcPr>
          <w:p w14:paraId="52451148"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150.174</w:t>
            </w:r>
          </w:p>
        </w:tc>
        <w:tc>
          <w:tcPr>
            <w:tcW w:w="1134" w:type="dxa"/>
            <w:noWrap/>
            <w:hideMark/>
          </w:tcPr>
          <w:p w14:paraId="3EB4DABD"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heterologous</w:t>
            </w:r>
          </w:p>
        </w:tc>
        <w:tc>
          <w:tcPr>
            <w:tcW w:w="992" w:type="dxa"/>
            <w:noWrap/>
            <w:hideMark/>
          </w:tcPr>
          <w:p w14:paraId="3B38477F"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alcohol</w:t>
            </w:r>
          </w:p>
        </w:tc>
        <w:tc>
          <w:tcPr>
            <w:tcW w:w="992" w:type="dxa"/>
            <w:noWrap/>
            <w:hideMark/>
          </w:tcPr>
          <w:p w14:paraId="791BADDF"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substrate</w:t>
            </w:r>
          </w:p>
        </w:tc>
      </w:tr>
      <w:tr w:rsidR="00E66214" w:rsidRPr="00E66214" w14:paraId="35ECE33A" w14:textId="77777777" w:rsidTr="007C39A3">
        <w:trPr>
          <w:trHeight w:val="320"/>
        </w:trPr>
        <w:tc>
          <w:tcPr>
            <w:tcW w:w="1555" w:type="dxa"/>
            <w:noWrap/>
            <w:hideMark/>
          </w:tcPr>
          <w:p w14:paraId="7716E5FF"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 xml:space="preserve">n-butanol </w:t>
            </w:r>
          </w:p>
        </w:tc>
        <w:tc>
          <w:tcPr>
            <w:tcW w:w="1276" w:type="dxa"/>
            <w:noWrap/>
            <w:hideMark/>
          </w:tcPr>
          <w:p w14:paraId="44826EA8"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C4H10O</w:t>
            </w:r>
          </w:p>
        </w:tc>
        <w:tc>
          <w:tcPr>
            <w:tcW w:w="992" w:type="dxa"/>
            <w:noWrap/>
            <w:hideMark/>
          </w:tcPr>
          <w:p w14:paraId="5ADC0928"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C06142</w:t>
            </w:r>
          </w:p>
        </w:tc>
        <w:tc>
          <w:tcPr>
            <w:tcW w:w="947" w:type="dxa"/>
            <w:noWrap/>
            <w:hideMark/>
          </w:tcPr>
          <w:p w14:paraId="46583379"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28885</w:t>
            </w:r>
          </w:p>
        </w:tc>
        <w:tc>
          <w:tcPr>
            <w:tcW w:w="896" w:type="dxa"/>
            <w:noWrap/>
            <w:hideMark/>
          </w:tcPr>
          <w:p w14:paraId="40BB9108"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74.23</w:t>
            </w:r>
          </w:p>
        </w:tc>
        <w:tc>
          <w:tcPr>
            <w:tcW w:w="1134" w:type="dxa"/>
            <w:noWrap/>
            <w:hideMark/>
          </w:tcPr>
          <w:p w14:paraId="76B7C535"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heterologous</w:t>
            </w:r>
          </w:p>
        </w:tc>
        <w:tc>
          <w:tcPr>
            <w:tcW w:w="992" w:type="dxa"/>
            <w:noWrap/>
            <w:hideMark/>
          </w:tcPr>
          <w:p w14:paraId="03157247"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alcohol</w:t>
            </w:r>
          </w:p>
        </w:tc>
        <w:tc>
          <w:tcPr>
            <w:tcW w:w="992" w:type="dxa"/>
            <w:noWrap/>
            <w:hideMark/>
          </w:tcPr>
          <w:p w14:paraId="68CDB02F"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protein</w:t>
            </w:r>
          </w:p>
        </w:tc>
      </w:tr>
      <w:tr w:rsidR="00E66214" w:rsidRPr="00E66214" w14:paraId="09205DAD" w14:textId="77777777" w:rsidTr="007C39A3">
        <w:trPr>
          <w:trHeight w:val="320"/>
        </w:trPr>
        <w:tc>
          <w:tcPr>
            <w:tcW w:w="1555" w:type="dxa"/>
            <w:noWrap/>
            <w:hideMark/>
          </w:tcPr>
          <w:p w14:paraId="5BD604FB"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 xml:space="preserve">docosanol </w:t>
            </w:r>
          </w:p>
        </w:tc>
        <w:tc>
          <w:tcPr>
            <w:tcW w:w="1276" w:type="dxa"/>
            <w:noWrap/>
            <w:hideMark/>
          </w:tcPr>
          <w:p w14:paraId="3C89F404"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C22H46O</w:t>
            </w:r>
          </w:p>
        </w:tc>
        <w:tc>
          <w:tcPr>
            <w:tcW w:w="992" w:type="dxa"/>
            <w:noWrap/>
            <w:hideMark/>
          </w:tcPr>
          <w:p w14:paraId="13630756"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D03884</w:t>
            </w:r>
          </w:p>
        </w:tc>
        <w:tc>
          <w:tcPr>
            <w:tcW w:w="947" w:type="dxa"/>
            <w:noWrap/>
            <w:hideMark/>
          </w:tcPr>
          <w:p w14:paraId="591D2577"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31000</w:t>
            </w:r>
          </w:p>
        </w:tc>
        <w:tc>
          <w:tcPr>
            <w:tcW w:w="896" w:type="dxa"/>
            <w:noWrap/>
            <w:hideMark/>
          </w:tcPr>
          <w:p w14:paraId="4E331B0C"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326.61</w:t>
            </w:r>
          </w:p>
        </w:tc>
        <w:tc>
          <w:tcPr>
            <w:tcW w:w="1134" w:type="dxa"/>
            <w:noWrap/>
            <w:hideMark/>
          </w:tcPr>
          <w:p w14:paraId="19A18CE1"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heterologous</w:t>
            </w:r>
          </w:p>
        </w:tc>
        <w:tc>
          <w:tcPr>
            <w:tcW w:w="992" w:type="dxa"/>
            <w:noWrap/>
            <w:hideMark/>
          </w:tcPr>
          <w:p w14:paraId="65A64E55"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alcohol</w:t>
            </w:r>
          </w:p>
        </w:tc>
        <w:tc>
          <w:tcPr>
            <w:tcW w:w="992" w:type="dxa"/>
            <w:noWrap/>
            <w:hideMark/>
          </w:tcPr>
          <w:p w14:paraId="3817EE5E"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protein</w:t>
            </w:r>
          </w:p>
        </w:tc>
      </w:tr>
      <w:tr w:rsidR="00E66214" w:rsidRPr="00E66214" w14:paraId="07CFB072" w14:textId="77777777" w:rsidTr="007C39A3">
        <w:trPr>
          <w:trHeight w:val="320"/>
        </w:trPr>
        <w:tc>
          <w:tcPr>
            <w:tcW w:w="1555" w:type="dxa"/>
            <w:noWrap/>
            <w:hideMark/>
          </w:tcPr>
          <w:p w14:paraId="39B65AF0"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 xml:space="preserve">(R,R)-2,3-butanediol </w:t>
            </w:r>
          </w:p>
        </w:tc>
        <w:tc>
          <w:tcPr>
            <w:tcW w:w="1276" w:type="dxa"/>
            <w:noWrap/>
            <w:hideMark/>
          </w:tcPr>
          <w:p w14:paraId="23CB7FA8"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C4H10O2</w:t>
            </w:r>
          </w:p>
        </w:tc>
        <w:tc>
          <w:tcPr>
            <w:tcW w:w="992" w:type="dxa"/>
            <w:noWrap/>
            <w:hideMark/>
          </w:tcPr>
          <w:p w14:paraId="50ED1B09"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C03044</w:t>
            </w:r>
          </w:p>
        </w:tc>
        <w:tc>
          <w:tcPr>
            <w:tcW w:w="947" w:type="dxa"/>
            <w:noWrap/>
            <w:hideMark/>
          </w:tcPr>
          <w:p w14:paraId="3332FB4B"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16982</w:t>
            </w:r>
          </w:p>
        </w:tc>
        <w:tc>
          <w:tcPr>
            <w:tcW w:w="896" w:type="dxa"/>
            <w:noWrap/>
            <w:hideMark/>
          </w:tcPr>
          <w:p w14:paraId="45DF299D"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90.121</w:t>
            </w:r>
          </w:p>
        </w:tc>
        <w:tc>
          <w:tcPr>
            <w:tcW w:w="1134" w:type="dxa"/>
            <w:noWrap/>
            <w:hideMark/>
          </w:tcPr>
          <w:p w14:paraId="1D4C3CCF"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native</w:t>
            </w:r>
          </w:p>
        </w:tc>
        <w:tc>
          <w:tcPr>
            <w:tcW w:w="992" w:type="dxa"/>
            <w:noWrap/>
            <w:hideMark/>
          </w:tcPr>
          <w:p w14:paraId="10C5A3B3"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alcohol</w:t>
            </w:r>
          </w:p>
        </w:tc>
        <w:tc>
          <w:tcPr>
            <w:tcW w:w="992" w:type="dxa"/>
            <w:noWrap/>
            <w:hideMark/>
          </w:tcPr>
          <w:p w14:paraId="0925BCFB"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substrate</w:t>
            </w:r>
          </w:p>
        </w:tc>
      </w:tr>
      <w:tr w:rsidR="00E66214" w:rsidRPr="00E66214" w14:paraId="193008B5" w14:textId="77777777" w:rsidTr="007C39A3">
        <w:trPr>
          <w:trHeight w:val="320"/>
        </w:trPr>
        <w:tc>
          <w:tcPr>
            <w:tcW w:w="1555" w:type="dxa"/>
            <w:noWrap/>
            <w:hideMark/>
          </w:tcPr>
          <w:p w14:paraId="45B0AEED"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 xml:space="preserve">2-phenylethanol </w:t>
            </w:r>
          </w:p>
        </w:tc>
        <w:tc>
          <w:tcPr>
            <w:tcW w:w="1276" w:type="dxa"/>
            <w:noWrap/>
            <w:hideMark/>
          </w:tcPr>
          <w:p w14:paraId="263385B4"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C8H10O</w:t>
            </w:r>
          </w:p>
        </w:tc>
        <w:tc>
          <w:tcPr>
            <w:tcW w:w="992" w:type="dxa"/>
            <w:noWrap/>
            <w:hideMark/>
          </w:tcPr>
          <w:p w14:paraId="219D086F"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C05853</w:t>
            </w:r>
          </w:p>
        </w:tc>
        <w:tc>
          <w:tcPr>
            <w:tcW w:w="947" w:type="dxa"/>
            <w:noWrap/>
            <w:hideMark/>
          </w:tcPr>
          <w:p w14:paraId="20594D16"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49000</w:t>
            </w:r>
          </w:p>
        </w:tc>
        <w:tc>
          <w:tcPr>
            <w:tcW w:w="896" w:type="dxa"/>
            <w:noWrap/>
            <w:hideMark/>
          </w:tcPr>
          <w:p w14:paraId="1CEF18C4"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122.1644</w:t>
            </w:r>
          </w:p>
        </w:tc>
        <w:tc>
          <w:tcPr>
            <w:tcW w:w="1134" w:type="dxa"/>
            <w:noWrap/>
            <w:hideMark/>
          </w:tcPr>
          <w:p w14:paraId="1B95CD87"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native</w:t>
            </w:r>
          </w:p>
        </w:tc>
        <w:tc>
          <w:tcPr>
            <w:tcW w:w="992" w:type="dxa"/>
            <w:noWrap/>
            <w:hideMark/>
          </w:tcPr>
          <w:p w14:paraId="5CFA81F8"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alcohol</w:t>
            </w:r>
          </w:p>
        </w:tc>
        <w:tc>
          <w:tcPr>
            <w:tcW w:w="992" w:type="dxa"/>
            <w:noWrap/>
            <w:hideMark/>
          </w:tcPr>
          <w:p w14:paraId="1158DD57"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substrate</w:t>
            </w:r>
          </w:p>
        </w:tc>
      </w:tr>
      <w:tr w:rsidR="00E66214" w:rsidRPr="00E66214" w14:paraId="64E1B991" w14:textId="77777777" w:rsidTr="007C39A3">
        <w:trPr>
          <w:trHeight w:val="320"/>
        </w:trPr>
        <w:tc>
          <w:tcPr>
            <w:tcW w:w="1555" w:type="dxa"/>
            <w:noWrap/>
            <w:hideMark/>
          </w:tcPr>
          <w:p w14:paraId="62CAC0C6"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 xml:space="preserve">glycerol </w:t>
            </w:r>
          </w:p>
        </w:tc>
        <w:tc>
          <w:tcPr>
            <w:tcW w:w="1276" w:type="dxa"/>
            <w:noWrap/>
            <w:hideMark/>
          </w:tcPr>
          <w:p w14:paraId="17524E8A"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C3H8O3</w:t>
            </w:r>
          </w:p>
        </w:tc>
        <w:tc>
          <w:tcPr>
            <w:tcW w:w="992" w:type="dxa"/>
            <w:noWrap/>
            <w:hideMark/>
          </w:tcPr>
          <w:p w14:paraId="4B9BB91B"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C00116</w:t>
            </w:r>
          </w:p>
        </w:tc>
        <w:tc>
          <w:tcPr>
            <w:tcW w:w="947" w:type="dxa"/>
            <w:noWrap/>
            <w:hideMark/>
          </w:tcPr>
          <w:p w14:paraId="30192AC2"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17754</w:t>
            </w:r>
          </w:p>
        </w:tc>
        <w:tc>
          <w:tcPr>
            <w:tcW w:w="896" w:type="dxa"/>
            <w:noWrap/>
            <w:hideMark/>
          </w:tcPr>
          <w:p w14:paraId="508A282C"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92.09382</w:t>
            </w:r>
          </w:p>
        </w:tc>
        <w:tc>
          <w:tcPr>
            <w:tcW w:w="1134" w:type="dxa"/>
            <w:noWrap/>
            <w:hideMark/>
          </w:tcPr>
          <w:p w14:paraId="5F33F5B3"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native</w:t>
            </w:r>
          </w:p>
        </w:tc>
        <w:tc>
          <w:tcPr>
            <w:tcW w:w="992" w:type="dxa"/>
            <w:noWrap/>
            <w:hideMark/>
          </w:tcPr>
          <w:p w14:paraId="6765CC6F"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alcohol</w:t>
            </w:r>
          </w:p>
        </w:tc>
        <w:tc>
          <w:tcPr>
            <w:tcW w:w="992" w:type="dxa"/>
            <w:noWrap/>
            <w:hideMark/>
          </w:tcPr>
          <w:p w14:paraId="4760BA8E"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substrate</w:t>
            </w:r>
          </w:p>
        </w:tc>
      </w:tr>
      <w:tr w:rsidR="00E66214" w:rsidRPr="00E66214" w14:paraId="0C7EADB3" w14:textId="77777777" w:rsidTr="007C39A3">
        <w:trPr>
          <w:trHeight w:val="320"/>
        </w:trPr>
        <w:tc>
          <w:tcPr>
            <w:tcW w:w="1555" w:type="dxa"/>
            <w:noWrap/>
            <w:hideMark/>
          </w:tcPr>
          <w:p w14:paraId="4298E3AA"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 xml:space="preserve">isoamylol </w:t>
            </w:r>
          </w:p>
        </w:tc>
        <w:tc>
          <w:tcPr>
            <w:tcW w:w="1276" w:type="dxa"/>
            <w:noWrap/>
            <w:hideMark/>
          </w:tcPr>
          <w:p w14:paraId="7E62D17D"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C5H12O</w:t>
            </w:r>
          </w:p>
        </w:tc>
        <w:tc>
          <w:tcPr>
            <w:tcW w:w="992" w:type="dxa"/>
            <w:noWrap/>
            <w:hideMark/>
          </w:tcPr>
          <w:p w14:paraId="300B955B"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C07328</w:t>
            </w:r>
          </w:p>
        </w:tc>
        <w:tc>
          <w:tcPr>
            <w:tcW w:w="947" w:type="dxa"/>
            <w:noWrap/>
            <w:hideMark/>
          </w:tcPr>
          <w:p w14:paraId="476DA218"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15837</w:t>
            </w:r>
          </w:p>
        </w:tc>
        <w:tc>
          <w:tcPr>
            <w:tcW w:w="896" w:type="dxa"/>
            <w:noWrap/>
            <w:hideMark/>
          </w:tcPr>
          <w:p w14:paraId="53F04AFC"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88.14818</w:t>
            </w:r>
          </w:p>
        </w:tc>
        <w:tc>
          <w:tcPr>
            <w:tcW w:w="1134" w:type="dxa"/>
            <w:noWrap/>
            <w:hideMark/>
          </w:tcPr>
          <w:p w14:paraId="44797E56"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native</w:t>
            </w:r>
          </w:p>
        </w:tc>
        <w:tc>
          <w:tcPr>
            <w:tcW w:w="992" w:type="dxa"/>
            <w:noWrap/>
            <w:hideMark/>
          </w:tcPr>
          <w:p w14:paraId="03F08C74"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alcohol</w:t>
            </w:r>
          </w:p>
        </w:tc>
        <w:tc>
          <w:tcPr>
            <w:tcW w:w="992" w:type="dxa"/>
            <w:noWrap/>
            <w:hideMark/>
          </w:tcPr>
          <w:p w14:paraId="3E48DE23"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substrate</w:t>
            </w:r>
          </w:p>
        </w:tc>
      </w:tr>
      <w:tr w:rsidR="00E66214" w:rsidRPr="00E66214" w14:paraId="3D90F90B" w14:textId="77777777" w:rsidTr="007C39A3">
        <w:trPr>
          <w:trHeight w:val="320"/>
        </w:trPr>
        <w:tc>
          <w:tcPr>
            <w:tcW w:w="1555" w:type="dxa"/>
            <w:noWrap/>
            <w:hideMark/>
          </w:tcPr>
          <w:p w14:paraId="72DA5C5A"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 xml:space="preserve">isobutanol </w:t>
            </w:r>
          </w:p>
        </w:tc>
        <w:tc>
          <w:tcPr>
            <w:tcW w:w="1276" w:type="dxa"/>
            <w:noWrap/>
            <w:hideMark/>
          </w:tcPr>
          <w:p w14:paraId="3E15EEF8"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C4H10O</w:t>
            </w:r>
          </w:p>
        </w:tc>
        <w:tc>
          <w:tcPr>
            <w:tcW w:w="992" w:type="dxa"/>
            <w:noWrap/>
            <w:hideMark/>
          </w:tcPr>
          <w:p w14:paraId="6A7D66C0"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C14710</w:t>
            </w:r>
          </w:p>
        </w:tc>
        <w:tc>
          <w:tcPr>
            <w:tcW w:w="947" w:type="dxa"/>
            <w:noWrap/>
            <w:hideMark/>
          </w:tcPr>
          <w:p w14:paraId="67DBB89A"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46645</w:t>
            </w:r>
          </w:p>
        </w:tc>
        <w:tc>
          <w:tcPr>
            <w:tcW w:w="896" w:type="dxa"/>
            <w:noWrap/>
            <w:hideMark/>
          </w:tcPr>
          <w:p w14:paraId="7345D883"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74.1216</w:t>
            </w:r>
          </w:p>
        </w:tc>
        <w:tc>
          <w:tcPr>
            <w:tcW w:w="1134" w:type="dxa"/>
            <w:noWrap/>
            <w:hideMark/>
          </w:tcPr>
          <w:p w14:paraId="5990215C"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native</w:t>
            </w:r>
          </w:p>
        </w:tc>
        <w:tc>
          <w:tcPr>
            <w:tcW w:w="992" w:type="dxa"/>
            <w:noWrap/>
            <w:hideMark/>
          </w:tcPr>
          <w:p w14:paraId="095CA55C"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alcohol</w:t>
            </w:r>
          </w:p>
        </w:tc>
        <w:tc>
          <w:tcPr>
            <w:tcW w:w="992" w:type="dxa"/>
            <w:noWrap/>
            <w:hideMark/>
          </w:tcPr>
          <w:p w14:paraId="42407338"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substrate</w:t>
            </w:r>
          </w:p>
        </w:tc>
      </w:tr>
      <w:tr w:rsidR="00E66214" w:rsidRPr="00E66214" w14:paraId="36441FC4" w14:textId="77777777" w:rsidTr="007C39A3">
        <w:trPr>
          <w:trHeight w:val="320"/>
        </w:trPr>
        <w:tc>
          <w:tcPr>
            <w:tcW w:w="1555" w:type="dxa"/>
            <w:noWrap/>
            <w:hideMark/>
          </w:tcPr>
          <w:p w14:paraId="7DAF02B2"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 xml:space="preserve">(S)-Reticuline </w:t>
            </w:r>
          </w:p>
        </w:tc>
        <w:tc>
          <w:tcPr>
            <w:tcW w:w="1276" w:type="dxa"/>
            <w:noWrap/>
            <w:hideMark/>
          </w:tcPr>
          <w:p w14:paraId="3E074F7D"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C19H23NO4</w:t>
            </w:r>
          </w:p>
        </w:tc>
        <w:tc>
          <w:tcPr>
            <w:tcW w:w="992" w:type="dxa"/>
            <w:noWrap/>
            <w:hideMark/>
          </w:tcPr>
          <w:p w14:paraId="39814CBF"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C02105</w:t>
            </w:r>
          </w:p>
        </w:tc>
        <w:tc>
          <w:tcPr>
            <w:tcW w:w="947" w:type="dxa"/>
            <w:noWrap/>
            <w:hideMark/>
          </w:tcPr>
          <w:p w14:paraId="306A092A"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16718</w:t>
            </w:r>
          </w:p>
        </w:tc>
        <w:tc>
          <w:tcPr>
            <w:tcW w:w="896" w:type="dxa"/>
            <w:noWrap/>
            <w:hideMark/>
          </w:tcPr>
          <w:p w14:paraId="6EEE5890"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329.39</w:t>
            </w:r>
          </w:p>
        </w:tc>
        <w:tc>
          <w:tcPr>
            <w:tcW w:w="1134" w:type="dxa"/>
            <w:noWrap/>
            <w:hideMark/>
          </w:tcPr>
          <w:p w14:paraId="48C87104"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heterologous</w:t>
            </w:r>
          </w:p>
        </w:tc>
        <w:tc>
          <w:tcPr>
            <w:tcW w:w="992" w:type="dxa"/>
            <w:noWrap/>
            <w:hideMark/>
          </w:tcPr>
          <w:p w14:paraId="4CA48516"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alkaloid</w:t>
            </w:r>
          </w:p>
        </w:tc>
        <w:tc>
          <w:tcPr>
            <w:tcW w:w="992" w:type="dxa"/>
            <w:noWrap/>
            <w:hideMark/>
          </w:tcPr>
          <w:p w14:paraId="5E9286A4"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protein</w:t>
            </w:r>
          </w:p>
        </w:tc>
      </w:tr>
      <w:tr w:rsidR="00E66214" w:rsidRPr="00E66214" w14:paraId="0B726D66" w14:textId="77777777" w:rsidTr="007C39A3">
        <w:trPr>
          <w:trHeight w:val="320"/>
        </w:trPr>
        <w:tc>
          <w:tcPr>
            <w:tcW w:w="1555" w:type="dxa"/>
            <w:noWrap/>
            <w:hideMark/>
          </w:tcPr>
          <w:p w14:paraId="6E83620A"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 xml:space="preserve">psilocybin </w:t>
            </w:r>
          </w:p>
        </w:tc>
        <w:tc>
          <w:tcPr>
            <w:tcW w:w="1276" w:type="dxa"/>
            <w:noWrap/>
            <w:hideMark/>
          </w:tcPr>
          <w:p w14:paraId="4155108B"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C12H17N2O4P</w:t>
            </w:r>
          </w:p>
        </w:tc>
        <w:tc>
          <w:tcPr>
            <w:tcW w:w="992" w:type="dxa"/>
            <w:noWrap/>
            <w:hideMark/>
          </w:tcPr>
          <w:p w14:paraId="77688886"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C07576</w:t>
            </w:r>
          </w:p>
        </w:tc>
        <w:tc>
          <w:tcPr>
            <w:tcW w:w="947" w:type="dxa"/>
            <w:noWrap/>
            <w:hideMark/>
          </w:tcPr>
          <w:p w14:paraId="004A6954"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8614</w:t>
            </w:r>
          </w:p>
        </w:tc>
        <w:tc>
          <w:tcPr>
            <w:tcW w:w="896" w:type="dxa"/>
            <w:noWrap/>
            <w:hideMark/>
          </w:tcPr>
          <w:p w14:paraId="41B77DAD"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284.248101</w:t>
            </w:r>
          </w:p>
        </w:tc>
        <w:tc>
          <w:tcPr>
            <w:tcW w:w="1134" w:type="dxa"/>
            <w:noWrap/>
            <w:hideMark/>
          </w:tcPr>
          <w:p w14:paraId="375D3E9A"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heterologous</w:t>
            </w:r>
          </w:p>
        </w:tc>
        <w:tc>
          <w:tcPr>
            <w:tcW w:w="992" w:type="dxa"/>
            <w:noWrap/>
            <w:hideMark/>
          </w:tcPr>
          <w:p w14:paraId="0F375943"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alkaloid</w:t>
            </w:r>
          </w:p>
        </w:tc>
        <w:tc>
          <w:tcPr>
            <w:tcW w:w="992" w:type="dxa"/>
            <w:noWrap/>
            <w:hideMark/>
          </w:tcPr>
          <w:p w14:paraId="59682579"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protein</w:t>
            </w:r>
          </w:p>
        </w:tc>
      </w:tr>
      <w:tr w:rsidR="00E66214" w:rsidRPr="00E66214" w14:paraId="0844208E" w14:textId="77777777" w:rsidTr="007C39A3">
        <w:trPr>
          <w:trHeight w:val="320"/>
        </w:trPr>
        <w:tc>
          <w:tcPr>
            <w:tcW w:w="1555" w:type="dxa"/>
            <w:noWrap/>
            <w:hideMark/>
          </w:tcPr>
          <w:p w14:paraId="3FDB9EBF"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cinnamoyltropine</w:t>
            </w:r>
          </w:p>
        </w:tc>
        <w:tc>
          <w:tcPr>
            <w:tcW w:w="1276" w:type="dxa"/>
            <w:noWrap/>
            <w:hideMark/>
          </w:tcPr>
          <w:p w14:paraId="6765E42B"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C17H22ClNO2</w:t>
            </w:r>
          </w:p>
        </w:tc>
        <w:tc>
          <w:tcPr>
            <w:tcW w:w="992" w:type="dxa"/>
            <w:noWrap/>
            <w:hideMark/>
          </w:tcPr>
          <w:p w14:paraId="4AEF3D35"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NA</w:t>
            </w:r>
          </w:p>
        </w:tc>
        <w:tc>
          <w:tcPr>
            <w:tcW w:w="947" w:type="dxa"/>
            <w:noWrap/>
            <w:hideMark/>
          </w:tcPr>
          <w:p w14:paraId="570BF032"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NA</w:t>
            </w:r>
          </w:p>
        </w:tc>
        <w:tc>
          <w:tcPr>
            <w:tcW w:w="896" w:type="dxa"/>
            <w:noWrap/>
            <w:hideMark/>
          </w:tcPr>
          <w:p w14:paraId="000A951F"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307.82</w:t>
            </w:r>
          </w:p>
        </w:tc>
        <w:tc>
          <w:tcPr>
            <w:tcW w:w="1134" w:type="dxa"/>
            <w:noWrap/>
            <w:hideMark/>
          </w:tcPr>
          <w:p w14:paraId="31076968"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heterologous</w:t>
            </w:r>
          </w:p>
        </w:tc>
        <w:tc>
          <w:tcPr>
            <w:tcW w:w="992" w:type="dxa"/>
            <w:noWrap/>
            <w:hideMark/>
          </w:tcPr>
          <w:p w14:paraId="04637588"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alkaloid</w:t>
            </w:r>
          </w:p>
        </w:tc>
        <w:tc>
          <w:tcPr>
            <w:tcW w:w="992" w:type="dxa"/>
            <w:noWrap/>
            <w:hideMark/>
          </w:tcPr>
          <w:p w14:paraId="76A08CBD"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protein</w:t>
            </w:r>
          </w:p>
        </w:tc>
      </w:tr>
      <w:tr w:rsidR="00E66214" w:rsidRPr="00E66214" w14:paraId="507DEB3F" w14:textId="77777777" w:rsidTr="007C39A3">
        <w:trPr>
          <w:trHeight w:val="320"/>
        </w:trPr>
        <w:tc>
          <w:tcPr>
            <w:tcW w:w="1555" w:type="dxa"/>
            <w:noWrap/>
            <w:hideMark/>
          </w:tcPr>
          <w:p w14:paraId="38A19EA9"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 xml:space="preserve">choline </w:t>
            </w:r>
          </w:p>
        </w:tc>
        <w:tc>
          <w:tcPr>
            <w:tcW w:w="1276" w:type="dxa"/>
            <w:noWrap/>
            <w:hideMark/>
          </w:tcPr>
          <w:p w14:paraId="2B508047"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C5H14NO</w:t>
            </w:r>
          </w:p>
        </w:tc>
        <w:tc>
          <w:tcPr>
            <w:tcW w:w="992" w:type="dxa"/>
            <w:noWrap/>
            <w:hideMark/>
          </w:tcPr>
          <w:p w14:paraId="4A55F730"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C00114</w:t>
            </w:r>
          </w:p>
        </w:tc>
        <w:tc>
          <w:tcPr>
            <w:tcW w:w="947" w:type="dxa"/>
            <w:noWrap/>
            <w:hideMark/>
          </w:tcPr>
          <w:p w14:paraId="5EF8CCA5"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15354</w:t>
            </w:r>
          </w:p>
        </w:tc>
        <w:tc>
          <w:tcPr>
            <w:tcW w:w="896" w:type="dxa"/>
            <w:noWrap/>
            <w:hideMark/>
          </w:tcPr>
          <w:p w14:paraId="09CFB87A"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104.1708</w:t>
            </w:r>
          </w:p>
        </w:tc>
        <w:tc>
          <w:tcPr>
            <w:tcW w:w="1134" w:type="dxa"/>
            <w:noWrap/>
            <w:hideMark/>
          </w:tcPr>
          <w:p w14:paraId="00E4CE55"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native</w:t>
            </w:r>
          </w:p>
        </w:tc>
        <w:tc>
          <w:tcPr>
            <w:tcW w:w="992" w:type="dxa"/>
            <w:noWrap/>
            <w:hideMark/>
          </w:tcPr>
          <w:p w14:paraId="64CC3438"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alkaloid</w:t>
            </w:r>
          </w:p>
        </w:tc>
        <w:tc>
          <w:tcPr>
            <w:tcW w:w="992" w:type="dxa"/>
            <w:noWrap/>
            <w:hideMark/>
          </w:tcPr>
          <w:p w14:paraId="08FC4208"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protein</w:t>
            </w:r>
          </w:p>
        </w:tc>
      </w:tr>
      <w:tr w:rsidR="00E66214" w:rsidRPr="00E66214" w14:paraId="4803E576" w14:textId="77777777" w:rsidTr="007C39A3">
        <w:trPr>
          <w:trHeight w:val="320"/>
        </w:trPr>
        <w:tc>
          <w:tcPr>
            <w:tcW w:w="1555" w:type="dxa"/>
            <w:noWrap/>
            <w:hideMark/>
          </w:tcPr>
          <w:p w14:paraId="09B6AE86"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 xml:space="preserve">hypoxanthine </w:t>
            </w:r>
          </w:p>
        </w:tc>
        <w:tc>
          <w:tcPr>
            <w:tcW w:w="1276" w:type="dxa"/>
            <w:noWrap/>
            <w:hideMark/>
          </w:tcPr>
          <w:p w14:paraId="40520DF7"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C5H4N4O</w:t>
            </w:r>
          </w:p>
        </w:tc>
        <w:tc>
          <w:tcPr>
            <w:tcW w:w="992" w:type="dxa"/>
            <w:noWrap/>
            <w:hideMark/>
          </w:tcPr>
          <w:p w14:paraId="26EE9AEB"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C00262</w:t>
            </w:r>
          </w:p>
        </w:tc>
        <w:tc>
          <w:tcPr>
            <w:tcW w:w="947" w:type="dxa"/>
            <w:noWrap/>
            <w:hideMark/>
          </w:tcPr>
          <w:p w14:paraId="2AB9E936"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17368</w:t>
            </w:r>
          </w:p>
        </w:tc>
        <w:tc>
          <w:tcPr>
            <w:tcW w:w="896" w:type="dxa"/>
            <w:noWrap/>
            <w:hideMark/>
          </w:tcPr>
          <w:p w14:paraId="39348D2A"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136.11162</w:t>
            </w:r>
          </w:p>
        </w:tc>
        <w:tc>
          <w:tcPr>
            <w:tcW w:w="1134" w:type="dxa"/>
            <w:noWrap/>
            <w:hideMark/>
          </w:tcPr>
          <w:p w14:paraId="30186837"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native</w:t>
            </w:r>
          </w:p>
        </w:tc>
        <w:tc>
          <w:tcPr>
            <w:tcW w:w="992" w:type="dxa"/>
            <w:noWrap/>
            <w:hideMark/>
          </w:tcPr>
          <w:p w14:paraId="3362C54C"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alkaloid</w:t>
            </w:r>
          </w:p>
        </w:tc>
        <w:tc>
          <w:tcPr>
            <w:tcW w:w="992" w:type="dxa"/>
            <w:noWrap/>
            <w:hideMark/>
          </w:tcPr>
          <w:p w14:paraId="6F37BABD"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substrate</w:t>
            </w:r>
          </w:p>
        </w:tc>
      </w:tr>
      <w:tr w:rsidR="00E66214" w:rsidRPr="00E66214" w14:paraId="12AEFD65" w14:textId="77777777" w:rsidTr="007C39A3">
        <w:trPr>
          <w:trHeight w:val="320"/>
        </w:trPr>
        <w:tc>
          <w:tcPr>
            <w:tcW w:w="1555" w:type="dxa"/>
            <w:noWrap/>
            <w:hideMark/>
          </w:tcPr>
          <w:p w14:paraId="5886C2FF"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 xml:space="preserve">xanthine </w:t>
            </w:r>
          </w:p>
        </w:tc>
        <w:tc>
          <w:tcPr>
            <w:tcW w:w="1276" w:type="dxa"/>
            <w:noWrap/>
            <w:hideMark/>
          </w:tcPr>
          <w:p w14:paraId="44F39664"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C5H4N4O2</w:t>
            </w:r>
          </w:p>
        </w:tc>
        <w:tc>
          <w:tcPr>
            <w:tcW w:w="992" w:type="dxa"/>
            <w:noWrap/>
            <w:hideMark/>
          </w:tcPr>
          <w:p w14:paraId="4FDD476E"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C00385</w:t>
            </w:r>
          </w:p>
        </w:tc>
        <w:tc>
          <w:tcPr>
            <w:tcW w:w="947" w:type="dxa"/>
            <w:noWrap/>
            <w:hideMark/>
          </w:tcPr>
          <w:p w14:paraId="770A1D46"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17712</w:t>
            </w:r>
          </w:p>
        </w:tc>
        <w:tc>
          <w:tcPr>
            <w:tcW w:w="896" w:type="dxa"/>
            <w:noWrap/>
            <w:hideMark/>
          </w:tcPr>
          <w:p w14:paraId="5A121039"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152.11102</w:t>
            </w:r>
          </w:p>
        </w:tc>
        <w:tc>
          <w:tcPr>
            <w:tcW w:w="1134" w:type="dxa"/>
            <w:noWrap/>
            <w:hideMark/>
          </w:tcPr>
          <w:p w14:paraId="0205360C"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native</w:t>
            </w:r>
          </w:p>
        </w:tc>
        <w:tc>
          <w:tcPr>
            <w:tcW w:w="992" w:type="dxa"/>
            <w:noWrap/>
            <w:hideMark/>
          </w:tcPr>
          <w:p w14:paraId="1CF72DF2"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alkaloid</w:t>
            </w:r>
          </w:p>
        </w:tc>
        <w:tc>
          <w:tcPr>
            <w:tcW w:w="992" w:type="dxa"/>
            <w:noWrap/>
            <w:hideMark/>
          </w:tcPr>
          <w:p w14:paraId="51AA709C"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substrate</w:t>
            </w:r>
          </w:p>
        </w:tc>
      </w:tr>
      <w:tr w:rsidR="00E66214" w:rsidRPr="00E66214" w14:paraId="1602E686" w14:textId="77777777" w:rsidTr="007C39A3">
        <w:trPr>
          <w:trHeight w:val="320"/>
        </w:trPr>
        <w:tc>
          <w:tcPr>
            <w:tcW w:w="1555" w:type="dxa"/>
            <w:noWrap/>
            <w:hideMark/>
          </w:tcPr>
          <w:p w14:paraId="5E3BD4AC"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 xml:space="preserve">Nicotianamine </w:t>
            </w:r>
          </w:p>
        </w:tc>
        <w:tc>
          <w:tcPr>
            <w:tcW w:w="1276" w:type="dxa"/>
            <w:noWrap/>
            <w:hideMark/>
          </w:tcPr>
          <w:p w14:paraId="385AA12D"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C12H21N3O6</w:t>
            </w:r>
          </w:p>
        </w:tc>
        <w:tc>
          <w:tcPr>
            <w:tcW w:w="992" w:type="dxa"/>
            <w:noWrap/>
            <w:hideMark/>
          </w:tcPr>
          <w:p w14:paraId="07E61B42"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C05324</w:t>
            </w:r>
          </w:p>
        </w:tc>
        <w:tc>
          <w:tcPr>
            <w:tcW w:w="947" w:type="dxa"/>
            <w:noWrap/>
            <w:hideMark/>
          </w:tcPr>
          <w:p w14:paraId="21B079A3"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17721</w:t>
            </w:r>
          </w:p>
        </w:tc>
        <w:tc>
          <w:tcPr>
            <w:tcW w:w="896" w:type="dxa"/>
            <w:noWrap/>
            <w:hideMark/>
          </w:tcPr>
          <w:p w14:paraId="0A3720B5"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303.3116</w:t>
            </w:r>
          </w:p>
        </w:tc>
        <w:tc>
          <w:tcPr>
            <w:tcW w:w="1134" w:type="dxa"/>
            <w:noWrap/>
            <w:hideMark/>
          </w:tcPr>
          <w:p w14:paraId="7FEE85F5"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heterologous</w:t>
            </w:r>
          </w:p>
        </w:tc>
        <w:tc>
          <w:tcPr>
            <w:tcW w:w="992" w:type="dxa"/>
            <w:noWrap/>
            <w:hideMark/>
          </w:tcPr>
          <w:p w14:paraId="7C960FC5"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amino acid</w:t>
            </w:r>
          </w:p>
        </w:tc>
        <w:tc>
          <w:tcPr>
            <w:tcW w:w="992" w:type="dxa"/>
            <w:noWrap/>
            <w:hideMark/>
          </w:tcPr>
          <w:p w14:paraId="23E7FDDE"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protein</w:t>
            </w:r>
          </w:p>
        </w:tc>
      </w:tr>
      <w:tr w:rsidR="00E66214" w:rsidRPr="00E66214" w14:paraId="64039AE6" w14:textId="77777777" w:rsidTr="007C39A3">
        <w:trPr>
          <w:trHeight w:val="320"/>
        </w:trPr>
        <w:tc>
          <w:tcPr>
            <w:tcW w:w="1555" w:type="dxa"/>
            <w:noWrap/>
            <w:hideMark/>
          </w:tcPr>
          <w:p w14:paraId="085250FD"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ergothioneine</w:t>
            </w:r>
          </w:p>
        </w:tc>
        <w:tc>
          <w:tcPr>
            <w:tcW w:w="1276" w:type="dxa"/>
            <w:noWrap/>
            <w:hideMark/>
          </w:tcPr>
          <w:p w14:paraId="58F9B720"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C9H15N3O2S</w:t>
            </w:r>
          </w:p>
        </w:tc>
        <w:tc>
          <w:tcPr>
            <w:tcW w:w="992" w:type="dxa"/>
            <w:noWrap/>
            <w:hideMark/>
          </w:tcPr>
          <w:p w14:paraId="7EF32FD2"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C05570</w:t>
            </w:r>
          </w:p>
        </w:tc>
        <w:tc>
          <w:tcPr>
            <w:tcW w:w="947" w:type="dxa"/>
            <w:noWrap/>
            <w:hideMark/>
          </w:tcPr>
          <w:p w14:paraId="527E8C64"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4828</w:t>
            </w:r>
          </w:p>
        </w:tc>
        <w:tc>
          <w:tcPr>
            <w:tcW w:w="896" w:type="dxa"/>
            <w:noWrap/>
            <w:hideMark/>
          </w:tcPr>
          <w:p w14:paraId="5BDCB0F8"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229.3</w:t>
            </w:r>
          </w:p>
        </w:tc>
        <w:tc>
          <w:tcPr>
            <w:tcW w:w="1134" w:type="dxa"/>
            <w:noWrap/>
            <w:hideMark/>
          </w:tcPr>
          <w:p w14:paraId="3C7DEF5D"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heterologous</w:t>
            </w:r>
          </w:p>
        </w:tc>
        <w:tc>
          <w:tcPr>
            <w:tcW w:w="992" w:type="dxa"/>
            <w:noWrap/>
            <w:hideMark/>
          </w:tcPr>
          <w:p w14:paraId="46549163"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amino acid</w:t>
            </w:r>
          </w:p>
        </w:tc>
        <w:tc>
          <w:tcPr>
            <w:tcW w:w="992" w:type="dxa"/>
            <w:noWrap/>
            <w:hideMark/>
          </w:tcPr>
          <w:p w14:paraId="355A4B32"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protein</w:t>
            </w:r>
          </w:p>
        </w:tc>
      </w:tr>
      <w:tr w:rsidR="00E66214" w:rsidRPr="00E66214" w14:paraId="600CF10A" w14:textId="77777777" w:rsidTr="007C39A3">
        <w:trPr>
          <w:trHeight w:val="320"/>
        </w:trPr>
        <w:tc>
          <w:tcPr>
            <w:tcW w:w="1555" w:type="dxa"/>
            <w:noWrap/>
            <w:hideMark/>
          </w:tcPr>
          <w:p w14:paraId="795A4C4F"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 xml:space="preserve">glutathione </w:t>
            </w:r>
          </w:p>
        </w:tc>
        <w:tc>
          <w:tcPr>
            <w:tcW w:w="1276" w:type="dxa"/>
            <w:noWrap/>
            <w:hideMark/>
          </w:tcPr>
          <w:p w14:paraId="182E5BFA"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C10H17N3O6S</w:t>
            </w:r>
          </w:p>
        </w:tc>
        <w:tc>
          <w:tcPr>
            <w:tcW w:w="992" w:type="dxa"/>
            <w:noWrap/>
            <w:hideMark/>
          </w:tcPr>
          <w:p w14:paraId="458B413D"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C00051</w:t>
            </w:r>
          </w:p>
        </w:tc>
        <w:tc>
          <w:tcPr>
            <w:tcW w:w="947" w:type="dxa"/>
            <w:noWrap/>
            <w:hideMark/>
          </w:tcPr>
          <w:p w14:paraId="0A529C94"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16856</w:t>
            </w:r>
          </w:p>
        </w:tc>
        <w:tc>
          <w:tcPr>
            <w:tcW w:w="896" w:type="dxa"/>
            <w:noWrap/>
            <w:hideMark/>
          </w:tcPr>
          <w:p w14:paraId="1E4D7DF5"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307.32</w:t>
            </w:r>
          </w:p>
        </w:tc>
        <w:tc>
          <w:tcPr>
            <w:tcW w:w="1134" w:type="dxa"/>
            <w:noWrap/>
            <w:hideMark/>
          </w:tcPr>
          <w:p w14:paraId="1DE5EF95"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native</w:t>
            </w:r>
          </w:p>
        </w:tc>
        <w:tc>
          <w:tcPr>
            <w:tcW w:w="992" w:type="dxa"/>
            <w:noWrap/>
            <w:hideMark/>
          </w:tcPr>
          <w:p w14:paraId="1924D6DC"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amino acid</w:t>
            </w:r>
          </w:p>
        </w:tc>
        <w:tc>
          <w:tcPr>
            <w:tcW w:w="992" w:type="dxa"/>
            <w:noWrap/>
            <w:hideMark/>
          </w:tcPr>
          <w:p w14:paraId="35538473"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substrate</w:t>
            </w:r>
          </w:p>
        </w:tc>
      </w:tr>
      <w:tr w:rsidR="00E66214" w:rsidRPr="00E66214" w14:paraId="6436221A" w14:textId="77777777" w:rsidTr="007C39A3">
        <w:trPr>
          <w:trHeight w:val="320"/>
        </w:trPr>
        <w:tc>
          <w:tcPr>
            <w:tcW w:w="1555" w:type="dxa"/>
            <w:noWrap/>
            <w:hideMark/>
          </w:tcPr>
          <w:p w14:paraId="6B87EE7D"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 xml:space="preserve">L-alanine </w:t>
            </w:r>
          </w:p>
        </w:tc>
        <w:tc>
          <w:tcPr>
            <w:tcW w:w="1276" w:type="dxa"/>
            <w:noWrap/>
            <w:hideMark/>
          </w:tcPr>
          <w:p w14:paraId="58D513CA"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C3H7NO2</w:t>
            </w:r>
          </w:p>
        </w:tc>
        <w:tc>
          <w:tcPr>
            <w:tcW w:w="992" w:type="dxa"/>
            <w:noWrap/>
            <w:hideMark/>
          </w:tcPr>
          <w:p w14:paraId="01651942"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C00041</w:t>
            </w:r>
          </w:p>
        </w:tc>
        <w:tc>
          <w:tcPr>
            <w:tcW w:w="947" w:type="dxa"/>
            <w:noWrap/>
            <w:hideMark/>
          </w:tcPr>
          <w:p w14:paraId="1E86A988"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16977</w:t>
            </w:r>
          </w:p>
        </w:tc>
        <w:tc>
          <w:tcPr>
            <w:tcW w:w="896" w:type="dxa"/>
            <w:noWrap/>
            <w:hideMark/>
          </w:tcPr>
          <w:p w14:paraId="2F2294DC"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89.09322</w:t>
            </w:r>
          </w:p>
        </w:tc>
        <w:tc>
          <w:tcPr>
            <w:tcW w:w="1134" w:type="dxa"/>
            <w:noWrap/>
            <w:hideMark/>
          </w:tcPr>
          <w:p w14:paraId="5CB581B7"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native</w:t>
            </w:r>
          </w:p>
        </w:tc>
        <w:tc>
          <w:tcPr>
            <w:tcW w:w="992" w:type="dxa"/>
            <w:noWrap/>
            <w:hideMark/>
          </w:tcPr>
          <w:p w14:paraId="3A3E3E1B"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amino acid</w:t>
            </w:r>
          </w:p>
        </w:tc>
        <w:tc>
          <w:tcPr>
            <w:tcW w:w="992" w:type="dxa"/>
            <w:noWrap/>
            <w:hideMark/>
          </w:tcPr>
          <w:p w14:paraId="00E17445"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substrate</w:t>
            </w:r>
          </w:p>
        </w:tc>
      </w:tr>
      <w:tr w:rsidR="00E66214" w:rsidRPr="00E66214" w14:paraId="0E45532F" w14:textId="77777777" w:rsidTr="007C39A3">
        <w:trPr>
          <w:trHeight w:val="320"/>
        </w:trPr>
        <w:tc>
          <w:tcPr>
            <w:tcW w:w="1555" w:type="dxa"/>
            <w:noWrap/>
            <w:hideMark/>
          </w:tcPr>
          <w:p w14:paraId="0BC731A4"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 xml:space="preserve">L-arginine </w:t>
            </w:r>
          </w:p>
        </w:tc>
        <w:tc>
          <w:tcPr>
            <w:tcW w:w="1276" w:type="dxa"/>
            <w:noWrap/>
            <w:hideMark/>
          </w:tcPr>
          <w:p w14:paraId="73C8189F"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C6H14N4O2</w:t>
            </w:r>
          </w:p>
        </w:tc>
        <w:tc>
          <w:tcPr>
            <w:tcW w:w="992" w:type="dxa"/>
            <w:noWrap/>
            <w:hideMark/>
          </w:tcPr>
          <w:p w14:paraId="5E6586DE"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C00062</w:t>
            </w:r>
          </w:p>
        </w:tc>
        <w:tc>
          <w:tcPr>
            <w:tcW w:w="947" w:type="dxa"/>
            <w:noWrap/>
            <w:hideMark/>
          </w:tcPr>
          <w:p w14:paraId="77F3DD45"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16467</w:t>
            </w:r>
          </w:p>
        </w:tc>
        <w:tc>
          <w:tcPr>
            <w:tcW w:w="896" w:type="dxa"/>
            <w:noWrap/>
            <w:hideMark/>
          </w:tcPr>
          <w:p w14:paraId="617C8C1C"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174.201</w:t>
            </w:r>
          </w:p>
        </w:tc>
        <w:tc>
          <w:tcPr>
            <w:tcW w:w="1134" w:type="dxa"/>
            <w:noWrap/>
            <w:hideMark/>
          </w:tcPr>
          <w:p w14:paraId="02180BAE"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native</w:t>
            </w:r>
          </w:p>
        </w:tc>
        <w:tc>
          <w:tcPr>
            <w:tcW w:w="992" w:type="dxa"/>
            <w:noWrap/>
            <w:hideMark/>
          </w:tcPr>
          <w:p w14:paraId="6F84CF33"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amino acid</w:t>
            </w:r>
          </w:p>
        </w:tc>
        <w:tc>
          <w:tcPr>
            <w:tcW w:w="992" w:type="dxa"/>
            <w:noWrap/>
            <w:hideMark/>
          </w:tcPr>
          <w:p w14:paraId="550DD230"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substrate</w:t>
            </w:r>
          </w:p>
        </w:tc>
      </w:tr>
      <w:tr w:rsidR="00E66214" w:rsidRPr="00E66214" w14:paraId="52DDC308" w14:textId="77777777" w:rsidTr="007C39A3">
        <w:trPr>
          <w:trHeight w:val="320"/>
        </w:trPr>
        <w:tc>
          <w:tcPr>
            <w:tcW w:w="1555" w:type="dxa"/>
            <w:noWrap/>
            <w:hideMark/>
          </w:tcPr>
          <w:p w14:paraId="1494DA17"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 xml:space="preserve">L-asparagine </w:t>
            </w:r>
          </w:p>
        </w:tc>
        <w:tc>
          <w:tcPr>
            <w:tcW w:w="1276" w:type="dxa"/>
            <w:noWrap/>
            <w:hideMark/>
          </w:tcPr>
          <w:p w14:paraId="2D7F57AF"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C4H8N2O3</w:t>
            </w:r>
          </w:p>
        </w:tc>
        <w:tc>
          <w:tcPr>
            <w:tcW w:w="992" w:type="dxa"/>
            <w:noWrap/>
            <w:hideMark/>
          </w:tcPr>
          <w:p w14:paraId="09539850"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C00152</w:t>
            </w:r>
          </w:p>
        </w:tc>
        <w:tc>
          <w:tcPr>
            <w:tcW w:w="947" w:type="dxa"/>
            <w:noWrap/>
            <w:hideMark/>
          </w:tcPr>
          <w:p w14:paraId="6706F054"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17196</w:t>
            </w:r>
          </w:p>
        </w:tc>
        <w:tc>
          <w:tcPr>
            <w:tcW w:w="896" w:type="dxa"/>
            <w:noWrap/>
            <w:hideMark/>
          </w:tcPr>
          <w:p w14:paraId="103EBA5C"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132.118001</w:t>
            </w:r>
          </w:p>
        </w:tc>
        <w:tc>
          <w:tcPr>
            <w:tcW w:w="1134" w:type="dxa"/>
            <w:noWrap/>
            <w:hideMark/>
          </w:tcPr>
          <w:p w14:paraId="518007DB"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native</w:t>
            </w:r>
          </w:p>
        </w:tc>
        <w:tc>
          <w:tcPr>
            <w:tcW w:w="992" w:type="dxa"/>
            <w:noWrap/>
            <w:hideMark/>
          </w:tcPr>
          <w:p w14:paraId="37BA2B62"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amino acid</w:t>
            </w:r>
          </w:p>
        </w:tc>
        <w:tc>
          <w:tcPr>
            <w:tcW w:w="992" w:type="dxa"/>
            <w:noWrap/>
            <w:hideMark/>
          </w:tcPr>
          <w:p w14:paraId="7C1F2BBC"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substrate</w:t>
            </w:r>
          </w:p>
        </w:tc>
      </w:tr>
      <w:tr w:rsidR="00E66214" w:rsidRPr="00E66214" w14:paraId="10761BED" w14:textId="77777777" w:rsidTr="007C39A3">
        <w:trPr>
          <w:trHeight w:val="320"/>
        </w:trPr>
        <w:tc>
          <w:tcPr>
            <w:tcW w:w="1555" w:type="dxa"/>
            <w:noWrap/>
            <w:hideMark/>
          </w:tcPr>
          <w:p w14:paraId="208FEDF0"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 xml:space="preserve">L-aspartate </w:t>
            </w:r>
          </w:p>
        </w:tc>
        <w:tc>
          <w:tcPr>
            <w:tcW w:w="1276" w:type="dxa"/>
            <w:noWrap/>
            <w:hideMark/>
          </w:tcPr>
          <w:p w14:paraId="4CA7D678"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C4H7NO4</w:t>
            </w:r>
          </w:p>
        </w:tc>
        <w:tc>
          <w:tcPr>
            <w:tcW w:w="992" w:type="dxa"/>
            <w:noWrap/>
            <w:hideMark/>
          </w:tcPr>
          <w:p w14:paraId="5DDBA1F8"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C00049</w:t>
            </w:r>
          </w:p>
        </w:tc>
        <w:tc>
          <w:tcPr>
            <w:tcW w:w="947" w:type="dxa"/>
            <w:noWrap/>
            <w:hideMark/>
          </w:tcPr>
          <w:p w14:paraId="4DE181E8"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17053</w:t>
            </w:r>
          </w:p>
        </w:tc>
        <w:tc>
          <w:tcPr>
            <w:tcW w:w="896" w:type="dxa"/>
            <w:noWrap/>
            <w:hideMark/>
          </w:tcPr>
          <w:p w14:paraId="5F4180D0"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133.1027</w:t>
            </w:r>
          </w:p>
        </w:tc>
        <w:tc>
          <w:tcPr>
            <w:tcW w:w="1134" w:type="dxa"/>
            <w:noWrap/>
            <w:hideMark/>
          </w:tcPr>
          <w:p w14:paraId="6EF79C1A"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native</w:t>
            </w:r>
          </w:p>
        </w:tc>
        <w:tc>
          <w:tcPr>
            <w:tcW w:w="992" w:type="dxa"/>
            <w:noWrap/>
            <w:hideMark/>
          </w:tcPr>
          <w:p w14:paraId="2C2C8AE8"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amino acid</w:t>
            </w:r>
          </w:p>
        </w:tc>
        <w:tc>
          <w:tcPr>
            <w:tcW w:w="992" w:type="dxa"/>
            <w:noWrap/>
            <w:hideMark/>
          </w:tcPr>
          <w:p w14:paraId="43D9AAB1"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substrate</w:t>
            </w:r>
          </w:p>
        </w:tc>
      </w:tr>
      <w:tr w:rsidR="00E66214" w:rsidRPr="00E66214" w14:paraId="525B14CB" w14:textId="77777777" w:rsidTr="007C39A3">
        <w:trPr>
          <w:trHeight w:val="320"/>
        </w:trPr>
        <w:tc>
          <w:tcPr>
            <w:tcW w:w="1555" w:type="dxa"/>
            <w:noWrap/>
            <w:hideMark/>
          </w:tcPr>
          <w:p w14:paraId="1E19FB7D"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 xml:space="preserve">L-citrulline </w:t>
            </w:r>
          </w:p>
        </w:tc>
        <w:tc>
          <w:tcPr>
            <w:tcW w:w="1276" w:type="dxa"/>
            <w:noWrap/>
            <w:hideMark/>
          </w:tcPr>
          <w:p w14:paraId="65D19A36"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C6H13N3O3</w:t>
            </w:r>
          </w:p>
        </w:tc>
        <w:tc>
          <w:tcPr>
            <w:tcW w:w="992" w:type="dxa"/>
            <w:noWrap/>
            <w:hideMark/>
          </w:tcPr>
          <w:p w14:paraId="3516057A"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C00327</w:t>
            </w:r>
          </w:p>
        </w:tc>
        <w:tc>
          <w:tcPr>
            <w:tcW w:w="947" w:type="dxa"/>
            <w:noWrap/>
            <w:hideMark/>
          </w:tcPr>
          <w:p w14:paraId="28DCD677"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16349</w:t>
            </w:r>
          </w:p>
        </w:tc>
        <w:tc>
          <w:tcPr>
            <w:tcW w:w="896" w:type="dxa"/>
            <w:noWrap/>
            <w:hideMark/>
          </w:tcPr>
          <w:p w14:paraId="3B1C4F19"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175.18584</w:t>
            </w:r>
          </w:p>
        </w:tc>
        <w:tc>
          <w:tcPr>
            <w:tcW w:w="1134" w:type="dxa"/>
            <w:noWrap/>
            <w:hideMark/>
          </w:tcPr>
          <w:p w14:paraId="481350F1"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native</w:t>
            </w:r>
          </w:p>
        </w:tc>
        <w:tc>
          <w:tcPr>
            <w:tcW w:w="992" w:type="dxa"/>
            <w:noWrap/>
            <w:hideMark/>
          </w:tcPr>
          <w:p w14:paraId="281505BE"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amino acid</w:t>
            </w:r>
          </w:p>
        </w:tc>
        <w:tc>
          <w:tcPr>
            <w:tcW w:w="992" w:type="dxa"/>
            <w:noWrap/>
            <w:hideMark/>
          </w:tcPr>
          <w:p w14:paraId="498A1BD8"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substrate</w:t>
            </w:r>
          </w:p>
        </w:tc>
      </w:tr>
      <w:tr w:rsidR="00E66214" w:rsidRPr="00E66214" w14:paraId="0A1893D4" w14:textId="77777777" w:rsidTr="007C39A3">
        <w:trPr>
          <w:trHeight w:val="320"/>
        </w:trPr>
        <w:tc>
          <w:tcPr>
            <w:tcW w:w="1555" w:type="dxa"/>
            <w:noWrap/>
            <w:hideMark/>
          </w:tcPr>
          <w:p w14:paraId="0B399C19"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 xml:space="preserve">L-cysteine </w:t>
            </w:r>
          </w:p>
        </w:tc>
        <w:tc>
          <w:tcPr>
            <w:tcW w:w="1276" w:type="dxa"/>
            <w:noWrap/>
            <w:hideMark/>
          </w:tcPr>
          <w:p w14:paraId="3C261139"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C3H7NO2S</w:t>
            </w:r>
          </w:p>
        </w:tc>
        <w:tc>
          <w:tcPr>
            <w:tcW w:w="992" w:type="dxa"/>
            <w:noWrap/>
            <w:hideMark/>
          </w:tcPr>
          <w:p w14:paraId="1B6F7CA5"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C00097</w:t>
            </w:r>
          </w:p>
        </w:tc>
        <w:tc>
          <w:tcPr>
            <w:tcW w:w="947" w:type="dxa"/>
            <w:noWrap/>
            <w:hideMark/>
          </w:tcPr>
          <w:p w14:paraId="1F0D7D9E"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17561</w:t>
            </w:r>
          </w:p>
        </w:tc>
        <w:tc>
          <w:tcPr>
            <w:tcW w:w="896" w:type="dxa"/>
            <w:noWrap/>
            <w:hideMark/>
          </w:tcPr>
          <w:p w14:paraId="6398C84D"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121.158</w:t>
            </w:r>
          </w:p>
        </w:tc>
        <w:tc>
          <w:tcPr>
            <w:tcW w:w="1134" w:type="dxa"/>
            <w:noWrap/>
            <w:hideMark/>
          </w:tcPr>
          <w:p w14:paraId="77490AC2"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native</w:t>
            </w:r>
          </w:p>
        </w:tc>
        <w:tc>
          <w:tcPr>
            <w:tcW w:w="992" w:type="dxa"/>
            <w:noWrap/>
            <w:hideMark/>
          </w:tcPr>
          <w:p w14:paraId="482EBE0B"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amino acid</w:t>
            </w:r>
          </w:p>
        </w:tc>
        <w:tc>
          <w:tcPr>
            <w:tcW w:w="992" w:type="dxa"/>
            <w:noWrap/>
            <w:hideMark/>
          </w:tcPr>
          <w:p w14:paraId="443D98B8"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substrate</w:t>
            </w:r>
          </w:p>
        </w:tc>
      </w:tr>
      <w:tr w:rsidR="00E66214" w:rsidRPr="00E66214" w14:paraId="4784EF28" w14:textId="77777777" w:rsidTr="007C39A3">
        <w:trPr>
          <w:trHeight w:val="320"/>
        </w:trPr>
        <w:tc>
          <w:tcPr>
            <w:tcW w:w="1555" w:type="dxa"/>
            <w:noWrap/>
            <w:hideMark/>
          </w:tcPr>
          <w:p w14:paraId="6BEBDC58"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 xml:space="preserve">L-glutamate </w:t>
            </w:r>
          </w:p>
        </w:tc>
        <w:tc>
          <w:tcPr>
            <w:tcW w:w="1276" w:type="dxa"/>
            <w:noWrap/>
            <w:hideMark/>
          </w:tcPr>
          <w:p w14:paraId="5270FBE0"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C5H8NO4</w:t>
            </w:r>
          </w:p>
        </w:tc>
        <w:tc>
          <w:tcPr>
            <w:tcW w:w="992" w:type="dxa"/>
            <w:noWrap/>
            <w:hideMark/>
          </w:tcPr>
          <w:p w14:paraId="537BAD65"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C00025</w:t>
            </w:r>
          </w:p>
        </w:tc>
        <w:tc>
          <w:tcPr>
            <w:tcW w:w="947" w:type="dxa"/>
            <w:noWrap/>
            <w:hideMark/>
          </w:tcPr>
          <w:p w14:paraId="4AB7E08B"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29985</w:t>
            </w:r>
          </w:p>
        </w:tc>
        <w:tc>
          <w:tcPr>
            <w:tcW w:w="896" w:type="dxa"/>
            <w:noWrap/>
            <w:hideMark/>
          </w:tcPr>
          <w:p w14:paraId="0B2E2112"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146.12136</w:t>
            </w:r>
          </w:p>
        </w:tc>
        <w:tc>
          <w:tcPr>
            <w:tcW w:w="1134" w:type="dxa"/>
            <w:noWrap/>
            <w:hideMark/>
          </w:tcPr>
          <w:p w14:paraId="03B76A96"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native</w:t>
            </w:r>
          </w:p>
        </w:tc>
        <w:tc>
          <w:tcPr>
            <w:tcW w:w="992" w:type="dxa"/>
            <w:noWrap/>
            <w:hideMark/>
          </w:tcPr>
          <w:p w14:paraId="2E80B510"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amino acid</w:t>
            </w:r>
          </w:p>
        </w:tc>
        <w:tc>
          <w:tcPr>
            <w:tcW w:w="992" w:type="dxa"/>
            <w:noWrap/>
            <w:hideMark/>
          </w:tcPr>
          <w:p w14:paraId="1AAF05F9"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substrate</w:t>
            </w:r>
          </w:p>
        </w:tc>
      </w:tr>
      <w:tr w:rsidR="00E66214" w:rsidRPr="00E66214" w14:paraId="4018BEE3" w14:textId="77777777" w:rsidTr="007C39A3">
        <w:trPr>
          <w:trHeight w:val="320"/>
        </w:trPr>
        <w:tc>
          <w:tcPr>
            <w:tcW w:w="1555" w:type="dxa"/>
            <w:noWrap/>
            <w:hideMark/>
          </w:tcPr>
          <w:p w14:paraId="51D7B93B"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 xml:space="preserve">L-glutamine </w:t>
            </w:r>
          </w:p>
        </w:tc>
        <w:tc>
          <w:tcPr>
            <w:tcW w:w="1276" w:type="dxa"/>
            <w:noWrap/>
            <w:hideMark/>
          </w:tcPr>
          <w:p w14:paraId="5BE9F542"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C5H10N2O3</w:t>
            </w:r>
          </w:p>
        </w:tc>
        <w:tc>
          <w:tcPr>
            <w:tcW w:w="992" w:type="dxa"/>
            <w:noWrap/>
            <w:hideMark/>
          </w:tcPr>
          <w:p w14:paraId="3972C33D"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C00064</w:t>
            </w:r>
          </w:p>
        </w:tc>
        <w:tc>
          <w:tcPr>
            <w:tcW w:w="947" w:type="dxa"/>
            <w:noWrap/>
            <w:hideMark/>
          </w:tcPr>
          <w:p w14:paraId="02B8C1F9"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18050</w:t>
            </w:r>
          </w:p>
        </w:tc>
        <w:tc>
          <w:tcPr>
            <w:tcW w:w="896" w:type="dxa"/>
            <w:noWrap/>
            <w:hideMark/>
          </w:tcPr>
          <w:p w14:paraId="04F61386"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146.14458</w:t>
            </w:r>
          </w:p>
        </w:tc>
        <w:tc>
          <w:tcPr>
            <w:tcW w:w="1134" w:type="dxa"/>
            <w:noWrap/>
            <w:hideMark/>
          </w:tcPr>
          <w:p w14:paraId="6F57B9A5"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native</w:t>
            </w:r>
          </w:p>
        </w:tc>
        <w:tc>
          <w:tcPr>
            <w:tcW w:w="992" w:type="dxa"/>
            <w:noWrap/>
            <w:hideMark/>
          </w:tcPr>
          <w:p w14:paraId="1379E818"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amino acid</w:t>
            </w:r>
          </w:p>
        </w:tc>
        <w:tc>
          <w:tcPr>
            <w:tcW w:w="992" w:type="dxa"/>
            <w:noWrap/>
            <w:hideMark/>
          </w:tcPr>
          <w:p w14:paraId="46C9A055"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substrate</w:t>
            </w:r>
          </w:p>
        </w:tc>
      </w:tr>
      <w:tr w:rsidR="00E66214" w:rsidRPr="00E66214" w14:paraId="472DBC36" w14:textId="77777777" w:rsidTr="007C39A3">
        <w:trPr>
          <w:trHeight w:val="320"/>
        </w:trPr>
        <w:tc>
          <w:tcPr>
            <w:tcW w:w="1555" w:type="dxa"/>
            <w:noWrap/>
            <w:hideMark/>
          </w:tcPr>
          <w:p w14:paraId="105FD46C"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 xml:space="preserve">L-glycine </w:t>
            </w:r>
          </w:p>
        </w:tc>
        <w:tc>
          <w:tcPr>
            <w:tcW w:w="1276" w:type="dxa"/>
            <w:noWrap/>
            <w:hideMark/>
          </w:tcPr>
          <w:p w14:paraId="4764F16D"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C2H5NO2</w:t>
            </w:r>
          </w:p>
        </w:tc>
        <w:tc>
          <w:tcPr>
            <w:tcW w:w="992" w:type="dxa"/>
            <w:noWrap/>
            <w:hideMark/>
          </w:tcPr>
          <w:p w14:paraId="068EB34D"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C00037</w:t>
            </w:r>
          </w:p>
        </w:tc>
        <w:tc>
          <w:tcPr>
            <w:tcW w:w="947" w:type="dxa"/>
            <w:noWrap/>
            <w:hideMark/>
          </w:tcPr>
          <w:p w14:paraId="2B813623"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15428</w:t>
            </w:r>
          </w:p>
        </w:tc>
        <w:tc>
          <w:tcPr>
            <w:tcW w:w="896" w:type="dxa"/>
            <w:noWrap/>
            <w:hideMark/>
          </w:tcPr>
          <w:p w14:paraId="1706BA27"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75.06664</w:t>
            </w:r>
          </w:p>
        </w:tc>
        <w:tc>
          <w:tcPr>
            <w:tcW w:w="1134" w:type="dxa"/>
            <w:noWrap/>
            <w:hideMark/>
          </w:tcPr>
          <w:p w14:paraId="7820310C"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native</w:t>
            </w:r>
          </w:p>
        </w:tc>
        <w:tc>
          <w:tcPr>
            <w:tcW w:w="992" w:type="dxa"/>
            <w:noWrap/>
            <w:hideMark/>
          </w:tcPr>
          <w:p w14:paraId="0606931F"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amino acid</w:t>
            </w:r>
          </w:p>
        </w:tc>
        <w:tc>
          <w:tcPr>
            <w:tcW w:w="992" w:type="dxa"/>
            <w:noWrap/>
            <w:hideMark/>
          </w:tcPr>
          <w:p w14:paraId="4546C62E"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substrate</w:t>
            </w:r>
          </w:p>
        </w:tc>
      </w:tr>
      <w:tr w:rsidR="00E66214" w:rsidRPr="00E66214" w14:paraId="5C275729" w14:textId="77777777" w:rsidTr="007C39A3">
        <w:trPr>
          <w:trHeight w:val="320"/>
        </w:trPr>
        <w:tc>
          <w:tcPr>
            <w:tcW w:w="1555" w:type="dxa"/>
            <w:noWrap/>
            <w:hideMark/>
          </w:tcPr>
          <w:p w14:paraId="409A33DE"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 xml:space="preserve">L-histidine </w:t>
            </w:r>
          </w:p>
        </w:tc>
        <w:tc>
          <w:tcPr>
            <w:tcW w:w="1276" w:type="dxa"/>
            <w:noWrap/>
            <w:hideMark/>
          </w:tcPr>
          <w:p w14:paraId="76C493BA"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C6H9N3O2</w:t>
            </w:r>
          </w:p>
        </w:tc>
        <w:tc>
          <w:tcPr>
            <w:tcW w:w="992" w:type="dxa"/>
            <w:noWrap/>
            <w:hideMark/>
          </w:tcPr>
          <w:p w14:paraId="6E643CBB"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C00135</w:t>
            </w:r>
          </w:p>
        </w:tc>
        <w:tc>
          <w:tcPr>
            <w:tcW w:w="947" w:type="dxa"/>
            <w:noWrap/>
            <w:hideMark/>
          </w:tcPr>
          <w:p w14:paraId="167ABD02"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15971</w:t>
            </w:r>
          </w:p>
        </w:tc>
        <w:tc>
          <w:tcPr>
            <w:tcW w:w="896" w:type="dxa"/>
            <w:noWrap/>
            <w:hideMark/>
          </w:tcPr>
          <w:p w14:paraId="7DB1BEEE"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155.15468</w:t>
            </w:r>
          </w:p>
        </w:tc>
        <w:tc>
          <w:tcPr>
            <w:tcW w:w="1134" w:type="dxa"/>
            <w:noWrap/>
            <w:hideMark/>
          </w:tcPr>
          <w:p w14:paraId="26F69C0F"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native</w:t>
            </w:r>
          </w:p>
        </w:tc>
        <w:tc>
          <w:tcPr>
            <w:tcW w:w="992" w:type="dxa"/>
            <w:noWrap/>
            <w:hideMark/>
          </w:tcPr>
          <w:p w14:paraId="5DCDBEFE"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amino acid</w:t>
            </w:r>
          </w:p>
        </w:tc>
        <w:tc>
          <w:tcPr>
            <w:tcW w:w="992" w:type="dxa"/>
            <w:noWrap/>
            <w:hideMark/>
          </w:tcPr>
          <w:p w14:paraId="3925046B"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substrate</w:t>
            </w:r>
          </w:p>
        </w:tc>
      </w:tr>
      <w:tr w:rsidR="00E66214" w:rsidRPr="00E66214" w14:paraId="309EF54A" w14:textId="77777777" w:rsidTr="007C39A3">
        <w:trPr>
          <w:trHeight w:val="320"/>
        </w:trPr>
        <w:tc>
          <w:tcPr>
            <w:tcW w:w="1555" w:type="dxa"/>
            <w:noWrap/>
            <w:hideMark/>
          </w:tcPr>
          <w:p w14:paraId="6C479503"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 xml:space="preserve">L-homoserine </w:t>
            </w:r>
          </w:p>
        </w:tc>
        <w:tc>
          <w:tcPr>
            <w:tcW w:w="1276" w:type="dxa"/>
            <w:noWrap/>
            <w:hideMark/>
          </w:tcPr>
          <w:p w14:paraId="112C7B1F"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C4H9NO3</w:t>
            </w:r>
          </w:p>
        </w:tc>
        <w:tc>
          <w:tcPr>
            <w:tcW w:w="992" w:type="dxa"/>
            <w:noWrap/>
            <w:hideMark/>
          </w:tcPr>
          <w:p w14:paraId="727BFE72"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C00263</w:t>
            </w:r>
          </w:p>
        </w:tc>
        <w:tc>
          <w:tcPr>
            <w:tcW w:w="947" w:type="dxa"/>
            <w:noWrap/>
            <w:hideMark/>
          </w:tcPr>
          <w:p w14:paraId="19DD3F5F"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15699</w:t>
            </w:r>
          </w:p>
        </w:tc>
        <w:tc>
          <w:tcPr>
            <w:tcW w:w="896" w:type="dxa"/>
            <w:noWrap/>
            <w:hideMark/>
          </w:tcPr>
          <w:p w14:paraId="57D4DEFA"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119.1192</w:t>
            </w:r>
          </w:p>
        </w:tc>
        <w:tc>
          <w:tcPr>
            <w:tcW w:w="1134" w:type="dxa"/>
            <w:noWrap/>
            <w:hideMark/>
          </w:tcPr>
          <w:p w14:paraId="1C7AF0E4"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native</w:t>
            </w:r>
          </w:p>
        </w:tc>
        <w:tc>
          <w:tcPr>
            <w:tcW w:w="992" w:type="dxa"/>
            <w:noWrap/>
            <w:hideMark/>
          </w:tcPr>
          <w:p w14:paraId="33782D07"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amino acid</w:t>
            </w:r>
          </w:p>
        </w:tc>
        <w:tc>
          <w:tcPr>
            <w:tcW w:w="992" w:type="dxa"/>
            <w:noWrap/>
            <w:hideMark/>
          </w:tcPr>
          <w:p w14:paraId="246422FC"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substrate</w:t>
            </w:r>
          </w:p>
        </w:tc>
      </w:tr>
      <w:tr w:rsidR="00E66214" w:rsidRPr="00E66214" w14:paraId="0DF59501" w14:textId="77777777" w:rsidTr="007C39A3">
        <w:trPr>
          <w:trHeight w:val="320"/>
        </w:trPr>
        <w:tc>
          <w:tcPr>
            <w:tcW w:w="1555" w:type="dxa"/>
            <w:noWrap/>
            <w:hideMark/>
          </w:tcPr>
          <w:p w14:paraId="5D34E642"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 xml:space="preserve">L-isoleucine </w:t>
            </w:r>
          </w:p>
        </w:tc>
        <w:tc>
          <w:tcPr>
            <w:tcW w:w="1276" w:type="dxa"/>
            <w:noWrap/>
            <w:hideMark/>
          </w:tcPr>
          <w:p w14:paraId="51724BAA"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C6H13NO2</w:t>
            </w:r>
          </w:p>
        </w:tc>
        <w:tc>
          <w:tcPr>
            <w:tcW w:w="992" w:type="dxa"/>
            <w:noWrap/>
            <w:hideMark/>
          </w:tcPr>
          <w:p w14:paraId="28CDA2DC"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C00407</w:t>
            </w:r>
          </w:p>
        </w:tc>
        <w:tc>
          <w:tcPr>
            <w:tcW w:w="947" w:type="dxa"/>
            <w:noWrap/>
            <w:hideMark/>
          </w:tcPr>
          <w:p w14:paraId="73ED8D30"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17191</w:t>
            </w:r>
          </w:p>
        </w:tc>
        <w:tc>
          <w:tcPr>
            <w:tcW w:w="896" w:type="dxa"/>
            <w:noWrap/>
            <w:hideMark/>
          </w:tcPr>
          <w:p w14:paraId="7B4E5E46"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131.175</w:t>
            </w:r>
          </w:p>
        </w:tc>
        <w:tc>
          <w:tcPr>
            <w:tcW w:w="1134" w:type="dxa"/>
            <w:noWrap/>
            <w:hideMark/>
          </w:tcPr>
          <w:p w14:paraId="08839CBE"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native</w:t>
            </w:r>
          </w:p>
        </w:tc>
        <w:tc>
          <w:tcPr>
            <w:tcW w:w="992" w:type="dxa"/>
            <w:noWrap/>
            <w:hideMark/>
          </w:tcPr>
          <w:p w14:paraId="3C20DB7F"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amino acid</w:t>
            </w:r>
          </w:p>
        </w:tc>
        <w:tc>
          <w:tcPr>
            <w:tcW w:w="992" w:type="dxa"/>
            <w:noWrap/>
            <w:hideMark/>
          </w:tcPr>
          <w:p w14:paraId="539172FF"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substrate</w:t>
            </w:r>
          </w:p>
        </w:tc>
      </w:tr>
      <w:tr w:rsidR="00E66214" w:rsidRPr="00E66214" w14:paraId="1E62528B" w14:textId="77777777" w:rsidTr="007C39A3">
        <w:trPr>
          <w:trHeight w:val="320"/>
        </w:trPr>
        <w:tc>
          <w:tcPr>
            <w:tcW w:w="1555" w:type="dxa"/>
            <w:noWrap/>
            <w:hideMark/>
          </w:tcPr>
          <w:p w14:paraId="2161FE37"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 xml:space="preserve">L-leucine </w:t>
            </w:r>
          </w:p>
        </w:tc>
        <w:tc>
          <w:tcPr>
            <w:tcW w:w="1276" w:type="dxa"/>
            <w:noWrap/>
            <w:hideMark/>
          </w:tcPr>
          <w:p w14:paraId="476235F5"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C6H13NO2</w:t>
            </w:r>
          </w:p>
        </w:tc>
        <w:tc>
          <w:tcPr>
            <w:tcW w:w="992" w:type="dxa"/>
            <w:noWrap/>
            <w:hideMark/>
          </w:tcPr>
          <w:p w14:paraId="1DBCD7C4"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C00123</w:t>
            </w:r>
          </w:p>
        </w:tc>
        <w:tc>
          <w:tcPr>
            <w:tcW w:w="947" w:type="dxa"/>
            <w:noWrap/>
            <w:hideMark/>
          </w:tcPr>
          <w:p w14:paraId="70AE32EC"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15603</w:t>
            </w:r>
          </w:p>
        </w:tc>
        <w:tc>
          <w:tcPr>
            <w:tcW w:w="896" w:type="dxa"/>
            <w:noWrap/>
            <w:hideMark/>
          </w:tcPr>
          <w:p w14:paraId="65E474D4"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131.17296</w:t>
            </w:r>
          </w:p>
        </w:tc>
        <w:tc>
          <w:tcPr>
            <w:tcW w:w="1134" w:type="dxa"/>
            <w:noWrap/>
            <w:hideMark/>
          </w:tcPr>
          <w:p w14:paraId="0862D4D7"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native</w:t>
            </w:r>
          </w:p>
        </w:tc>
        <w:tc>
          <w:tcPr>
            <w:tcW w:w="992" w:type="dxa"/>
            <w:noWrap/>
            <w:hideMark/>
          </w:tcPr>
          <w:p w14:paraId="528BFE31"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amino acid</w:t>
            </w:r>
          </w:p>
        </w:tc>
        <w:tc>
          <w:tcPr>
            <w:tcW w:w="992" w:type="dxa"/>
            <w:noWrap/>
            <w:hideMark/>
          </w:tcPr>
          <w:p w14:paraId="5FA37F95"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substrate</w:t>
            </w:r>
          </w:p>
        </w:tc>
      </w:tr>
      <w:tr w:rsidR="00E66214" w:rsidRPr="00E66214" w14:paraId="41E2E3C1" w14:textId="77777777" w:rsidTr="007C39A3">
        <w:trPr>
          <w:trHeight w:val="320"/>
        </w:trPr>
        <w:tc>
          <w:tcPr>
            <w:tcW w:w="1555" w:type="dxa"/>
            <w:noWrap/>
            <w:hideMark/>
          </w:tcPr>
          <w:p w14:paraId="3D05690D"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 xml:space="preserve">L-lysine </w:t>
            </w:r>
          </w:p>
        </w:tc>
        <w:tc>
          <w:tcPr>
            <w:tcW w:w="1276" w:type="dxa"/>
            <w:noWrap/>
            <w:hideMark/>
          </w:tcPr>
          <w:p w14:paraId="139BE74D"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C6H15N2O2</w:t>
            </w:r>
          </w:p>
        </w:tc>
        <w:tc>
          <w:tcPr>
            <w:tcW w:w="992" w:type="dxa"/>
            <w:noWrap/>
            <w:hideMark/>
          </w:tcPr>
          <w:p w14:paraId="5F0524B3"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C00047</w:t>
            </w:r>
          </w:p>
        </w:tc>
        <w:tc>
          <w:tcPr>
            <w:tcW w:w="947" w:type="dxa"/>
            <w:noWrap/>
            <w:hideMark/>
          </w:tcPr>
          <w:p w14:paraId="635DDBEA"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32551</w:t>
            </w:r>
          </w:p>
        </w:tc>
        <w:tc>
          <w:tcPr>
            <w:tcW w:w="896" w:type="dxa"/>
            <w:noWrap/>
            <w:hideMark/>
          </w:tcPr>
          <w:p w14:paraId="22CA87A3"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147.19558</w:t>
            </w:r>
          </w:p>
        </w:tc>
        <w:tc>
          <w:tcPr>
            <w:tcW w:w="1134" w:type="dxa"/>
            <w:noWrap/>
            <w:hideMark/>
          </w:tcPr>
          <w:p w14:paraId="4EC233B5"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native</w:t>
            </w:r>
          </w:p>
        </w:tc>
        <w:tc>
          <w:tcPr>
            <w:tcW w:w="992" w:type="dxa"/>
            <w:noWrap/>
            <w:hideMark/>
          </w:tcPr>
          <w:p w14:paraId="0B468923"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amino acid</w:t>
            </w:r>
          </w:p>
        </w:tc>
        <w:tc>
          <w:tcPr>
            <w:tcW w:w="992" w:type="dxa"/>
            <w:noWrap/>
            <w:hideMark/>
          </w:tcPr>
          <w:p w14:paraId="2C07CA26"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substrate</w:t>
            </w:r>
          </w:p>
        </w:tc>
      </w:tr>
      <w:tr w:rsidR="00E66214" w:rsidRPr="00E66214" w14:paraId="4887E77D" w14:textId="77777777" w:rsidTr="007C39A3">
        <w:trPr>
          <w:trHeight w:val="320"/>
        </w:trPr>
        <w:tc>
          <w:tcPr>
            <w:tcW w:w="1555" w:type="dxa"/>
            <w:noWrap/>
            <w:hideMark/>
          </w:tcPr>
          <w:p w14:paraId="384835AF"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 xml:space="preserve">L-methionine </w:t>
            </w:r>
          </w:p>
        </w:tc>
        <w:tc>
          <w:tcPr>
            <w:tcW w:w="1276" w:type="dxa"/>
            <w:noWrap/>
            <w:hideMark/>
          </w:tcPr>
          <w:p w14:paraId="45405ADB"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C5H11NO2S</w:t>
            </w:r>
          </w:p>
        </w:tc>
        <w:tc>
          <w:tcPr>
            <w:tcW w:w="992" w:type="dxa"/>
            <w:noWrap/>
            <w:hideMark/>
          </w:tcPr>
          <w:p w14:paraId="50EA6D0F"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C00073</w:t>
            </w:r>
          </w:p>
        </w:tc>
        <w:tc>
          <w:tcPr>
            <w:tcW w:w="947" w:type="dxa"/>
            <w:noWrap/>
            <w:hideMark/>
          </w:tcPr>
          <w:p w14:paraId="4C66A8B2"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16643</w:t>
            </w:r>
          </w:p>
        </w:tc>
        <w:tc>
          <w:tcPr>
            <w:tcW w:w="896" w:type="dxa"/>
            <w:noWrap/>
            <w:hideMark/>
          </w:tcPr>
          <w:p w14:paraId="1962A31C"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149.21238</w:t>
            </w:r>
          </w:p>
        </w:tc>
        <w:tc>
          <w:tcPr>
            <w:tcW w:w="1134" w:type="dxa"/>
            <w:noWrap/>
            <w:hideMark/>
          </w:tcPr>
          <w:p w14:paraId="781838F8"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native</w:t>
            </w:r>
          </w:p>
        </w:tc>
        <w:tc>
          <w:tcPr>
            <w:tcW w:w="992" w:type="dxa"/>
            <w:noWrap/>
            <w:hideMark/>
          </w:tcPr>
          <w:p w14:paraId="544E6D17"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amino acid</w:t>
            </w:r>
          </w:p>
        </w:tc>
        <w:tc>
          <w:tcPr>
            <w:tcW w:w="992" w:type="dxa"/>
            <w:noWrap/>
            <w:hideMark/>
          </w:tcPr>
          <w:p w14:paraId="5FBBF3E1"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substrate</w:t>
            </w:r>
          </w:p>
        </w:tc>
      </w:tr>
      <w:tr w:rsidR="00E66214" w:rsidRPr="00E66214" w14:paraId="5242E78C" w14:textId="77777777" w:rsidTr="007C39A3">
        <w:trPr>
          <w:trHeight w:val="320"/>
        </w:trPr>
        <w:tc>
          <w:tcPr>
            <w:tcW w:w="1555" w:type="dxa"/>
            <w:noWrap/>
            <w:hideMark/>
          </w:tcPr>
          <w:p w14:paraId="20C87DB4"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 xml:space="preserve">L-phenylalanine </w:t>
            </w:r>
          </w:p>
        </w:tc>
        <w:tc>
          <w:tcPr>
            <w:tcW w:w="1276" w:type="dxa"/>
            <w:noWrap/>
            <w:hideMark/>
          </w:tcPr>
          <w:p w14:paraId="468B2D52"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C9H11NO2</w:t>
            </w:r>
          </w:p>
        </w:tc>
        <w:tc>
          <w:tcPr>
            <w:tcW w:w="992" w:type="dxa"/>
            <w:noWrap/>
            <w:hideMark/>
          </w:tcPr>
          <w:p w14:paraId="64566ED7"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C00079</w:t>
            </w:r>
          </w:p>
        </w:tc>
        <w:tc>
          <w:tcPr>
            <w:tcW w:w="947" w:type="dxa"/>
            <w:noWrap/>
            <w:hideMark/>
          </w:tcPr>
          <w:p w14:paraId="62E715F4"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17295</w:t>
            </w:r>
          </w:p>
        </w:tc>
        <w:tc>
          <w:tcPr>
            <w:tcW w:w="896" w:type="dxa"/>
            <w:noWrap/>
            <w:hideMark/>
          </w:tcPr>
          <w:p w14:paraId="56422867"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165.18918</w:t>
            </w:r>
          </w:p>
        </w:tc>
        <w:tc>
          <w:tcPr>
            <w:tcW w:w="1134" w:type="dxa"/>
            <w:noWrap/>
            <w:hideMark/>
          </w:tcPr>
          <w:p w14:paraId="4314CD70"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native</w:t>
            </w:r>
          </w:p>
        </w:tc>
        <w:tc>
          <w:tcPr>
            <w:tcW w:w="992" w:type="dxa"/>
            <w:noWrap/>
            <w:hideMark/>
          </w:tcPr>
          <w:p w14:paraId="101A093F"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amino acid</w:t>
            </w:r>
          </w:p>
        </w:tc>
        <w:tc>
          <w:tcPr>
            <w:tcW w:w="992" w:type="dxa"/>
            <w:noWrap/>
            <w:hideMark/>
          </w:tcPr>
          <w:p w14:paraId="51E17B45"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substrate</w:t>
            </w:r>
          </w:p>
        </w:tc>
      </w:tr>
      <w:tr w:rsidR="00E66214" w:rsidRPr="00E66214" w14:paraId="16C13783" w14:textId="77777777" w:rsidTr="007C39A3">
        <w:trPr>
          <w:trHeight w:val="320"/>
        </w:trPr>
        <w:tc>
          <w:tcPr>
            <w:tcW w:w="1555" w:type="dxa"/>
            <w:noWrap/>
            <w:hideMark/>
          </w:tcPr>
          <w:p w14:paraId="6BB9CBC2"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 xml:space="preserve">L-proline </w:t>
            </w:r>
          </w:p>
        </w:tc>
        <w:tc>
          <w:tcPr>
            <w:tcW w:w="1276" w:type="dxa"/>
            <w:noWrap/>
            <w:hideMark/>
          </w:tcPr>
          <w:p w14:paraId="51CAD2E1"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C5H9NO2</w:t>
            </w:r>
          </w:p>
        </w:tc>
        <w:tc>
          <w:tcPr>
            <w:tcW w:w="992" w:type="dxa"/>
            <w:noWrap/>
            <w:hideMark/>
          </w:tcPr>
          <w:p w14:paraId="6D08CFE3"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C00148</w:t>
            </w:r>
          </w:p>
        </w:tc>
        <w:tc>
          <w:tcPr>
            <w:tcW w:w="947" w:type="dxa"/>
            <w:noWrap/>
            <w:hideMark/>
          </w:tcPr>
          <w:p w14:paraId="061C229E"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17203</w:t>
            </w:r>
          </w:p>
        </w:tc>
        <w:tc>
          <w:tcPr>
            <w:tcW w:w="896" w:type="dxa"/>
            <w:noWrap/>
            <w:hideMark/>
          </w:tcPr>
          <w:p w14:paraId="0068B14A"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115.1305</w:t>
            </w:r>
          </w:p>
        </w:tc>
        <w:tc>
          <w:tcPr>
            <w:tcW w:w="1134" w:type="dxa"/>
            <w:noWrap/>
            <w:hideMark/>
          </w:tcPr>
          <w:p w14:paraId="4B66059A"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native</w:t>
            </w:r>
          </w:p>
        </w:tc>
        <w:tc>
          <w:tcPr>
            <w:tcW w:w="992" w:type="dxa"/>
            <w:noWrap/>
            <w:hideMark/>
          </w:tcPr>
          <w:p w14:paraId="23F1B4BF"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amino acid</w:t>
            </w:r>
          </w:p>
        </w:tc>
        <w:tc>
          <w:tcPr>
            <w:tcW w:w="992" w:type="dxa"/>
            <w:noWrap/>
            <w:hideMark/>
          </w:tcPr>
          <w:p w14:paraId="0AAFD669"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substrate</w:t>
            </w:r>
          </w:p>
        </w:tc>
      </w:tr>
      <w:tr w:rsidR="00E66214" w:rsidRPr="00E66214" w14:paraId="174B15A7" w14:textId="77777777" w:rsidTr="007C39A3">
        <w:trPr>
          <w:trHeight w:val="320"/>
        </w:trPr>
        <w:tc>
          <w:tcPr>
            <w:tcW w:w="1555" w:type="dxa"/>
            <w:noWrap/>
            <w:hideMark/>
          </w:tcPr>
          <w:p w14:paraId="0D7B6D5E"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lastRenderedPageBreak/>
              <w:t xml:space="preserve">L-serine </w:t>
            </w:r>
          </w:p>
        </w:tc>
        <w:tc>
          <w:tcPr>
            <w:tcW w:w="1276" w:type="dxa"/>
            <w:noWrap/>
            <w:hideMark/>
          </w:tcPr>
          <w:p w14:paraId="531F5B48"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C3H7NO3</w:t>
            </w:r>
          </w:p>
        </w:tc>
        <w:tc>
          <w:tcPr>
            <w:tcW w:w="992" w:type="dxa"/>
            <w:noWrap/>
            <w:hideMark/>
          </w:tcPr>
          <w:p w14:paraId="74FDB278"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C00065</w:t>
            </w:r>
          </w:p>
        </w:tc>
        <w:tc>
          <w:tcPr>
            <w:tcW w:w="947" w:type="dxa"/>
            <w:noWrap/>
            <w:hideMark/>
          </w:tcPr>
          <w:p w14:paraId="43B49337"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17115</w:t>
            </w:r>
          </w:p>
        </w:tc>
        <w:tc>
          <w:tcPr>
            <w:tcW w:w="896" w:type="dxa"/>
            <w:noWrap/>
            <w:hideMark/>
          </w:tcPr>
          <w:p w14:paraId="018074EF"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105.09262</w:t>
            </w:r>
          </w:p>
        </w:tc>
        <w:tc>
          <w:tcPr>
            <w:tcW w:w="1134" w:type="dxa"/>
            <w:noWrap/>
            <w:hideMark/>
          </w:tcPr>
          <w:p w14:paraId="3812A108"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native</w:t>
            </w:r>
          </w:p>
        </w:tc>
        <w:tc>
          <w:tcPr>
            <w:tcW w:w="992" w:type="dxa"/>
            <w:noWrap/>
            <w:hideMark/>
          </w:tcPr>
          <w:p w14:paraId="3DB89031"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amino acid</w:t>
            </w:r>
          </w:p>
        </w:tc>
        <w:tc>
          <w:tcPr>
            <w:tcW w:w="992" w:type="dxa"/>
            <w:noWrap/>
            <w:hideMark/>
          </w:tcPr>
          <w:p w14:paraId="6C807666"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substrate</w:t>
            </w:r>
          </w:p>
        </w:tc>
      </w:tr>
      <w:tr w:rsidR="00E66214" w:rsidRPr="00E66214" w14:paraId="64BAF653" w14:textId="77777777" w:rsidTr="007C39A3">
        <w:trPr>
          <w:trHeight w:val="320"/>
        </w:trPr>
        <w:tc>
          <w:tcPr>
            <w:tcW w:w="1555" w:type="dxa"/>
            <w:noWrap/>
            <w:hideMark/>
          </w:tcPr>
          <w:p w14:paraId="368A5F0A"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 xml:space="preserve">L-threonine </w:t>
            </w:r>
          </w:p>
        </w:tc>
        <w:tc>
          <w:tcPr>
            <w:tcW w:w="1276" w:type="dxa"/>
            <w:noWrap/>
            <w:hideMark/>
          </w:tcPr>
          <w:p w14:paraId="756CE563"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C4H9NO3</w:t>
            </w:r>
          </w:p>
        </w:tc>
        <w:tc>
          <w:tcPr>
            <w:tcW w:w="992" w:type="dxa"/>
            <w:noWrap/>
            <w:hideMark/>
          </w:tcPr>
          <w:p w14:paraId="6DA8F03D"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C00188</w:t>
            </w:r>
          </w:p>
        </w:tc>
        <w:tc>
          <w:tcPr>
            <w:tcW w:w="947" w:type="dxa"/>
            <w:noWrap/>
            <w:hideMark/>
          </w:tcPr>
          <w:p w14:paraId="051535F2"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16857</w:t>
            </w:r>
          </w:p>
        </w:tc>
        <w:tc>
          <w:tcPr>
            <w:tcW w:w="896" w:type="dxa"/>
            <w:noWrap/>
            <w:hideMark/>
          </w:tcPr>
          <w:p w14:paraId="19C33A0A"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119.1192</w:t>
            </w:r>
          </w:p>
        </w:tc>
        <w:tc>
          <w:tcPr>
            <w:tcW w:w="1134" w:type="dxa"/>
            <w:noWrap/>
            <w:hideMark/>
          </w:tcPr>
          <w:p w14:paraId="71966327"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native</w:t>
            </w:r>
          </w:p>
        </w:tc>
        <w:tc>
          <w:tcPr>
            <w:tcW w:w="992" w:type="dxa"/>
            <w:noWrap/>
            <w:hideMark/>
          </w:tcPr>
          <w:p w14:paraId="3166C0FC"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amino acid</w:t>
            </w:r>
          </w:p>
        </w:tc>
        <w:tc>
          <w:tcPr>
            <w:tcW w:w="992" w:type="dxa"/>
            <w:noWrap/>
            <w:hideMark/>
          </w:tcPr>
          <w:p w14:paraId="4E065A17"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substrate</w:t>
            </w:r>
          </w:p>
        </w:tc>
      </w:tr>
      <w:tr w:rsidR="00E66214" w:rsidRPr="00E66214" w14:paraId="6625955F" w14:textId="77777777" w:rsidTr="007C39A3">
        <w:trPr>
          <w:trHeight w:val="320"/>
        </w:trPr>
        <w:tc>
          <w:tcPr>
            <w:tcW w:w="1555" w:type="dxa"/>
            <w:noWrap/>
            <w:hideMark/>
          </w:tcPr>
          <w:p w14:paraId="7388C36A"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 xml:space="preserve">L-tryptophan </w:t>
            </w:r>
          </w:p>
        </w:tc>
        <w:tc>
          <w:tcPr>
            <w:tcW w:w="1276" w:type="dxa"/>
            <w:noWrap/>
            <w:hideMark/>
          </w:tcPr>
          <w:p w14:paraId="60BD9D9C"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C11H12N2O2</w:t>
            </w:r>
          </w:p>
        </w:tc>
        <w:tc>
          <w:tcPr>
            <w:tcW w:w="992" w:type="dxa"/>
            <w:noWrap/>
            <w:hideMark/>
          </w:tcPr>
          <w:p w14:paraId="65545D49"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C00078</w:t>
            </w:r>
          </w:p>
        </w:tc>
        <w:tc>
          <w:tcPr>
            <w:tcW w:w="947" w:type="dxa"/>
            <w:noWrap/>
            <w:hideMark/>
          </w:tcPr>
          <w:p w14:paraId="708B9DC5"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16828</w:t>
            </w:r>
          </w:p>
        </w:tc>
        <w:tc>
          <w:tcPr>
            <w:tcW w:w="896" w:type="dxa"/>
            <w:noWrap/>
            <w:hideMark/>
          </w:tcPr>
          <w:p w14:paraId="3730901E"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204.22526</w:t>
            </w:r>
          </w:p>
        </w:tc>
        <w:tc>
          <w:tcPr>
            <w:tcW w:w="1134" w:type="dxa"/>
            <w:noWrap/>
            <w:hideMark/>
          </w:tcPr>
          <w:p w14:paraId="5D15AAFC"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native</w:t>
            </w:r>
          </w:p>
        </w:tc>
        <w:tc>
          <w:tcPr>
            <w:tcW w:w="992" w:type="dxa"/>
            <w:noWrap/>
            <w:hideMark/>
          </w:tcPr>
          <w:p w14:paraId="234D6874"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amino acid</w:t>
            </w:r>
          </w:p>
        </w:tc>
        <w:tc>
          <w:tcPr>
            <w:tcW w:w="992" w:type="dxa"/>
            <w:noWrap/>
            <w:hideMark/>
          </w:tcPr>
          <w:p w14:paraId="6BACFAFC"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substrate</w:t>
            </w:r>
          </w:p>
        </w:tc>
      </w:tr>
      <w:tr w:rsidR="00E66214" w:rsidRPr="00E66214" w14:paraId="5C1140A5" w14:textId="77777777" w:rsidTr="007C39A3">
        <w:trPr>
          <w:trHeight w:val="320"/>
        </w:trPr>
        <w:tc>
          <w:tcPr>
            <w:tcW w:w="1555" w:type="dxa"/>
            <w:noWrap/>
            <w:hideMark/>
          </w:tcPr>
          <w:p w14:paraId="4AE05938"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 xml:space="preserve">L-tyrosine </w:t>
            </w:r>
          </w:p>
        </w:tc>
        <w:tc>
          <w:tcPr>
            <w:tcW w:w="1276" w:type="dxa"/>
            <w:noWrap/>
            <w:hideMark/>
          </w:tcPr>
          <w:p w14:paraId="1BCB8EEA"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C9H11NO3</w:t>
            </w:r>
          </w:p>
        </w:tc>
        <w:tc>
          <w:tcPr>
            <w:tcW w:w="992" w:type="dxa"/>
            <w:noWrap/>
            <w:hideMark/>
          </w:tcPr>
          <w:p w14:paraId="6B366B1E"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C00082</w:t>
            </w:r>
          </w:p>
        </w:tc>
        <w:tc>
          <w:tcPr>
            <w:tcW w:w="947" w:type="dxa"/>
            <w:noWrap/>
            <w:hideMark/>
          </w:tcPr>
          <w:p w14:paraId="21B83C03"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17895</w:t>
            </w:r>
          </w:p>
        </w:tc>
        <w:tc>
          <w:tcPr>
            <w:tcW w:w="896" w:type="dxa"/>
            <w:noWrap/>
            <w:hideMark/>
          </w:tcPr>
          <w:p w14:paraId="33E2F7F6"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181.18858</w:t>
            </w:r>
          </w:p>
        </w:tc>
        <w:tc>
          <w:tcPr>
            <w:tcW w:w="1134" w:type="dxa"/>
            <w:noWrap/>
            <w:hideMark/>
          </w:tcPr>
          <w:p w14:paraId="254F6D0A"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native</w:t>
            </w:r>
          </w:p>
        </w:tc>
        <w:tc>
          <w:tcPr>
            <w:tcW w:w="992" w:type="dxa"/>
            <w:noWrap/>
            <w:hideMark/>
          </w:tcPr>
          <w:p w14:paraId="7316D5D9"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amino acid</w:t>
            </w:r>
          </w:p>
        </w:tc>
        <w:tc>
          <w:tcPr>
            <w:tcW w:w="992" w:type="dxa"/>
            <w:noWrap/>
            <w:hideMark/>
          </w:tcPr>
          <w:p w14:paraId="4E16CF08"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substrate</w:t>
            </w:r>
          </w:p>
        </w:tc>
      </w:tr>
      <w:tr w:rsidR="00E66214" w:rsidRPr="00E66214" w14:paraId="106CDC89" w14:textId="77777777" w:rsidTr="007C39A3">
        <w:trPr>
          <w:trHeight w:val="320"/>
        </w:trPr>
        <w:tc>
          <w:tcPr>
            <w:tcW w:w="1555" w:type="dxa"/>
            <w:noWrap/>
            <w:hideMark/>
          </w:tcPr>
          <w:p w14:paraId="1CE9D282"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 xml:space="preserve">L-valine </w:t>
            </w:r>
          </w:p>
        </w:tc>
        <w:tc>
          <w:tcPr>
            <w:tcW w:w="1276" w:type="dxa"/>
            <w:noWrap/>
            <w:hideMark/>
          </w:tcPr>
          <w:p w14:paraId="513D9387"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C5H11NO2</w:t>
            </w:r>
          </w:p>
        </w:tc>
        <w:tc>
          <w:tcPr>
            <w:tcW w:w="992" w:type="dxa"/>
            <w:noWrap/>
            <w:hideMark/>
          </w:tcPr>
          <w:p w14:paraId="425174C4"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C00183</w:t>
            </w:r>
          </w:p>
        </w:tc>
        <w:tc>
          <w:tcPr>
            <w:tcW w:w="947" w:type="dxa"/>
            <w:noWrap/>
            <w:hideMark/>
          </w:tcPr>
          <w:p w14:paraId="49F94B0F"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16414</w:t>
            </w:r>
          </w:p>
        </w:tc>
        <w:tc>
          <w:tcPr>
            <w:tcW w:w="896" w:type="dxa"/>
            <w:noWrap/>
            <w:hideMark/>
          </w:tcPr>
          <w:p w14:paraId="7BC15FB4"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117.14638</w:t>
            </w:r>
          </w:p>
        </w:tc>
        <w:tc>
          <w:tcPr>
            <w:tcW w:w="1134" w:type="dxa"/>
            <w:noWrap/>
            <w:hideMark/>
          </w:tcPr>
          <w:p w14:paraId="448173C0"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native</w:t>
            </w:r>
          </w:p>
        </w:tc>
        <w:tc>
          <w:tcPr>
            <w:tcW w:w="992" w:type="dxa"/>
            <w:noWrap/>
            <w:hideMark/>
          </w:tcPr>
          <w:p w14:paraId="3542743A"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amino acid</w:t>
            </w:r>
          </w:p>
        </w:tc>
        <w:tc>
          <w:tcPr>
            <w:tcW w:w="992" w:type="dxa"/>
            <w:noWrap/>
            <w:hideMark/>
          </w:tcPr>
          <w:p w14:paraId="5171A8FD"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substrate</w:t>
            </w:r>
          </w:p>
        </w:tc>
      </w:tr>
      <w:tr w:rsidR="00E66214" w:rsidRPr="00E66214" w14:paraId="07B7E37F" w14:textId="77777777" w:rsidTr="007C39A3">
        <w:trPr>
          <w:trHeight w:val="320"/>
        </w:trPr>
        <w:tc>
          <w:tcPr>
            <w:tcW w:w="1555" w:type="dxa"/>
            <w:noWrap/>
            <w:hideMark/>
          </w:tcPr>
          <w:p w14:paraId="3B553974"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 xml:space="preserve">ornithine </w:t>
            </w:r>
          </w:p>
        </w:tc>
        <w:tc>
          <w:tcPr>
            <w:tcW w:w="1276" w:type="dxa"/>
            <w:noWrap/>
            <w:hideMark/>
          </w:tcPr>
          <w:p w14:paraId="4F89EE22"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C5H13N2O2</w:t>
            </w:r>
          </w:p>
        </w:tc>
        <w:tc>
          <w:tcPr>
            <w:tcW w:w="992" w:type="dxa"/>
            <w:noWrap/>
            <w:hideMark/>
          </w:tcPr>
          <w:p w14:paraId="798163C4"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C01602</w:t>
            </w:r>
          </w:p>
        </w:tc>
        <w:tc>
          <w:tcPr>
            <w:tcW w:w="947" w:type="dxa"/>
            <w:noWrap/>
            <w:hideMark/>
          </w:tcPr>
          <w:p w14:paraId="73DD591A"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46912</w:t>
            </w:r>
          </w:p>
        </w:tc>
        <w:tc>
          <w:tcPr>
            <w:tcW w:w="896" w:type="dxa"/>
            <w:noWrap/>
            <w:hideMark/>
          </w:tcPr>
          <w:p w14:paraId="0DB020E0"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133.169</w:t>
            </w:r>
          </w:p>
        </w:tc>
        <w:tc>
          <w:tcPr>
            <w:tcW w:w="1134" w:type="dxa"/>
            <w:noWrap/>
            <w:hideMark/>
          </w:tcPr>
          <w:p w14:paraId="38E9F08A"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native</w:t>
            </w:r>
          </w:p>
        </w:tc>
        <w:tc>
          <w:tcPr>
            <w:tcW w:w="992" w:type="dxa"/>
            <w:noWrap/>
            <w:hideMark/>
          </w:tcPr>
          <w:p w14:paraId="01BDBCB2"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amino acid</w:t>
            </w:r>
          </w:p>
        </w:tc>
        <w:tc>
          <w:tcPr>
            <w:tcW w:w="992" w:type="dxa"/>
            <w:noWrap/>
            <w:hideMark/>
          </w:tcPr>
          <w:p w14:paraId="66FCB4FB"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substrate</w:t>
            </w:r>
          </w:p>
        </w:tc>
      </w:tr>
      <w:tr w:rsidR="00E66214" w:rsidRPr="00E66214" w14:paraId="2C1EAC56" w14:textId="77777777" w:rsidTr="007C39A3">
        <w:trPr>
          <w:trHeight w:val="320"/>
        </w:trPr>
        <w:tc>
          <w:tcPr>
            <w:tcW w:w="1555" w:type="dxa"/>
            <w:noWrap/>
            <w:hideMark/>
          </w:tcPr>
          <w:p w14:paraId="349F2F3E"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 xml:space="preserve">4-hydroxymandelic </w:t>
            </w:r>
          </w:p>
        </w:tc>
        <w:tc>
          <w:tcPr>
            <w:tcW w:w="1276" w:type="dxa"/>
            <w:noWrap/>
            <w:hideMark/>
          </w:tcPr>
          <w:p w14:paraId="59E42887"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C8H8O4</w:t>
            </w:r>
          </w:p>
        </w:tc>
        <w:tc>
          <w:tcPr>
            <w:tcW w:w="992" w:type="dxa"/>
            <w:noWrap/>
            <w:hideMark/>
          </w:tcPr>
          <w:p w14:paraId="20F39611"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C11527</w:t>
            </w:r>
          </w:p>
        </w:tc>
        <w:tc>
          <w:tcPr>
            <w:tcW w:w="947" w:type="dxa"/>
            <w:noWrap/>
            <w:hideMark/>
          </w:tcPr>
          <w:p w14:paraId="3BD0C78B"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16388</w:t>
            </w:r>
          </w:p>
        </w:tc>
        <w:tc>
          <w:tcPr>
            <w:tcW w:w="896" w:type="dxa"/>
            <w:noWrap/>
            <w:hideMark/>
          </w:tcPr>
          <w:p w14:paraId="5383F045"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168.148</w:t>
            </w:r>
          </w:p>
        </w:tc>
        <w:tc>
          <w:tcPr>
            <w:tcW w:w="1134" w:type="dxa"/>
            <w:noWrap/>
            <w:hideMark/>
          </w:tcPr>
          <w:p w14:paraId="07A55991"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heterologous</w:t>
            </w:r>
          </w:p>
        </w:tc>
        <w:tc>
          <w:tcPr>
            <w:tcW w:w="992" w:type="dxa"/>
            <w:noWrap/>
            <w:hideMark/>
          </w:tcPr>
          <w:p w14:paraId="6D69C2A0"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aromatic</w:t>
            </w:r>
          </w:p>
        </w:tc>
        <w:tc>
          <w:tcPr>
            <w:tcW w:w="992" w:type="dxa"/>
            <w:noWrap/>
            <w:hideMark/>
          </w:tcPr>
          <w:p w14:paraId="0D5C61C0"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substrate</w:t>
            </w:r>
          </w:p>
        </w:tc>
      </w:tr>
      <w:tr w:rsidR="00E66214" w:rsidRPr="00E66214" w14:paraId="61F8503D" w14:textId="77777777" w:rsidTr="007C39A3">
        <w:trPr>
          <w:trHeight w:val="320"/>
        </w:trPr>
        <w:tc>
          <w:tcPr>
            <w:tcW w:w="1555" w:type="dxa"/>
            <w:noWrap/>
            <w:hideMark/>
          </w:tcPr>
          <w:p w14:paraId="2FC631D1"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 xml:space="preserve">cinnamate </w:t>
            </w:r>
          </w:p>
        </w:tc>
        <w:tc>
          <w:tcPr>
            <w:tcW w:w="1276" w:type="dxa"/>
            <w:noWrap/>
            <w:hideMark/>
          </w:tcPr>
          <w:p w14:paraId="6171D8D8"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C9H8O2</w:t>
            </w:r>
          </w:p>
        </w:tc>
        <w:tc>
          <w:tcPr>
            <w:tcW w:w="992" w:type="dxa"/>
            <w:noWrap/>
            <w:hideMark/>
          </w:tcPr>
          <w:p w14:paraId="6798BFF7"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C00423</w:t>
            </w:r>
          </w:p>
        </w:tc>
        <w:tc>
          <w:tcPr>
            <w:tcW w:w="947" w:type="dxa"/>
            <w:noWrap/>
            <w:hideMark/>
          </w:tcPr>
          <w:p w14:paraId="6A095D57"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15669</w:t>
            </w:r>
          </w:p>
        </w:tc>
        <w:tc>
          <w:tcPr>
            <w:tcW w:w="896" w:type="dxa"/>
            <w:noWrap/>
            <w:hideMark/>
          </w:tcPr>
          <w:p w14:paraId="044EC10E"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148.1586</w:t>
            </w:r>
          </w:p>
        </w:tc>
        <w:tc>
          <w:tcPr>
            <w:tcW w:w="1134" w:type="dxa"/>
            <w:noWrap/>
            <w:hideMark/>
          </w:tcPr>
          <w:p w14:paraId="5C50DF85"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heterologous</w:t>
            </w:r>
          </w:p>
        </w:tc>
        <w:tc>
          <w:tcPr>
            <w:tcW w:w="992" w:type="dxa"/>
            <w:noWrap/>
            <w:hideMark/>
          </w:tcPr>
          <w:p w14:paraId="259BDC51"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aromatic</w:t>
            </w:r>
          </w:p>
        </w:tc>
        <w:tc>
          <w:tcPr>
            <w:tcW w:w="992" w:type="dxa"/>
            <w:noWrap/>
            <w:hideMark/>
          </w:tcPr>
          <w:p w14:paraId="675FD196"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substrate</w:t>
            </w:r>
          </w:p>
        </w:tc>
      </w:tr>
      <w:tr w:rsidR="00E66214" w:rsidRPr="00E66214" w14:paraId="09AFF5FE" w14:textId="77777777" w:rsidTr="007C39A3">
        <w:trPr>
          <w:trHeight w:val="320"/>
        </w:trPr>
        <w:tc>
          <w:tcPr>
            <w:tcW w:w="1555" w:type="dxa"/>
            <w:noWrap/>
            <w:hideMark/>
          </w:tcPr>
          <w:p w14:paraId="0E2B31D1"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mandelic acid</w:t>
            </w:r>
          </w:p>
        </w:tc>
        <w:tc>
          <w:tcPr>
            <w:tcW w:w="1276" w:type="dxa"/>
            <w:noWrap/>
            <w:hideMark/>
          </w:tcPr>
          <w:p w14:paraId="2A22E9DB"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C8H8O3</w:t>
            </w:r>
          </w:p>
        </w:tc>
        <w:tc>
          <w:tcPr>
            <w:tcW w:w="992" w:type="dxa"/>
            <w:noWrap/>
            <w:hideMark/>
          </w:tcPr>
          <w:p w14:paraId="1872429D"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C01984</w:t>
            </w:r>
          </w:p>
        </w:tc>
        <w:tc>
          <w:tcPr>
            <w:tcW w:w="947" w:type="dxa"/>
            <w:noWrap/>
            <w:hideMark/>
          </w:tcPr>
          <w:p w14:paraId="72724285"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17756</w:t>
            </w:r>
          </w:p>
        </w:tc>
        <w:tc>
          <w:tcPr>
            <w:tcW w:w="896" w:type="dxa"/>
            <w:noWrap/>
            <w:hideMark/>
          </w:tcPr>
          <w:p w14:paraId="246EDF14"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152.1473</w:t>
            </w:r>
          </w:p>
        </w:tc>
        <w:tc>
          <w:tcPr>
            <w:tcW w:w="1134" w:type="dxa"/>
            <w:noWrap/>
            <w:hideMark/>
          </w:tcPr>
          <w:p w14:paraId="4C70D85C"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heterologous</w:t>
            </w:r>
          </w:p>
        </w:tc>
        <w:tc>
          <w:tcPr>
            <w:tcW w:w="992" w:type="dxa"/>
            <w:noWrap/>
            <w:hideMark/>
          </w:tcPr>
          <w:p w14:paraId="20290FF3"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aromatic</w:t>
            </w:r>
          </w:p>
        </w:tc>
        <w:tc>
          <w:tcPr>
            <w:tcW w:w="992" w:type="dxa"/>
            <w:noWrap/>
            <w:hideMark/>
          </w:tcPr>
          <w:p w14:paraId="62559E8A"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substrate</w:t>
            </w:r>
          </w:p>
        </w:tc>
      </w:tr>
      <w:tr w:rsidR="00E66214" w:rsidRPr="00E66214" w14:paraId="00A2D622" w14:textId="77777777" w:rsidTr="007C39A3">
        <w:trPr>
          <w:trHeight w:val="320"/>
        </w:trPr>
        <w:tc>
          <w:tcPr>
            <w:tcW w:w="1555" w:type="dxa"/>
            <w:noWrap/>
            <w:hideMark/>
          </w:tcPr>
          <w:p w14:paraId="3E7CCD4B"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 xml:space="preserve">p-coumaric acid </w:t>
            </w:r>
          </w:p>
        </w:tc>
        <w:tc>
          <w:tcPr>
            <w:tcW w:w="1276" w:type="dxa"/>
            <w:noWrap/>
            <w:hideMark/>
          </w:tcPr>
          <w:p w14:paraId="54DC7CAE"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C9H8O3</w:t>
            </w:r>
          </w:p>
        </w:tc>
        <w:tc>
          <w:tcPr>
            <w:tcW w:w="992" w:type="dxa"/>
            <w:noWrap/>
            <w:hideMark/>
          </w:tcPr>
          <w:p w14:paraId="29A7EF29"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C00811</w:t>
            </w:r>
          </w:p>
        </w:tc>
        <w:tc>
          <w:tcPr>
            <w:tcW w:w="947" w:type="dxa"/>
            <w:noWrap/>
            <w:hideMark/>
          </w:tcPr>
          <w:p w14:paraId="2A8ECA78"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32374</w:t>
            </w:r>
          </w:p>
        </w:tc>
        <w:tc>
          <w:tcPr>
            <w:tcW w:w="896" w:type="dxa"/>
            <w:noWrap/>
            <w:hideMark/>
          </w:tcPr>
          <w:p w14:paraId="42FA1783"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164.0473</w:t>
            </w:r>
          </w:p>
        </w:tc>
        <w:tc>
          <w:tcPr>
            <w:tcW w:w="1134" w:type="dxa"/>
            <w:noWrap/>
            <w:hideMark/>
          </w:tcPr>
          <w:p w14:paraId="0F64E618"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heterologous</w:t>
            </w:r>
          </w:p>
        </w:tc>
        <w:tc>
          <w:tcPr>
            <w:tcW w:w="992" w:type="dxa"/>
            <w:noWrap/>
            <w:hideMark/>
          </w:tcPr>
          <w:p w14:paraId="2CDBD09B"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aromatic</w:t>
            </w:r>
          </w:p>
        </w:tc>
        <w:tc>
          <w:tcPr>
            <w:tcW w:w="992" w:type="dxa"/>
            <w:noWrap/>
            <w:hideMark/>
          </w:tcPr>
          <w:p w14:paraId="07DE9265"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protein</w:t>
            </w:r>
          </w:p>
        </w:tc>
      </w:tr>
      <w:tr w:rsidR="00E66214" w:rsidRPr="00E66214" w14:paraId="29B3B543" w14:textId="77777777" w:rsidTr="007C39A3">
        <w:trPr>
          <w:trHeight w:val="320"/>
        </w:trPr>
        <w:tc>
          <w:tcPr>
            <w:tcW w:w="1555" w:type="dxa"/>
            <w:noWrap/>
            <w:hideMark/>
          </w:tcPr>
          <w:p w14:paraId="01FD74A0"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 xml:space="preserve">rosmarinate </w:t>
            </w:r>
          </w:p>
        </w:tc>
        <w:tc>
          <w:tcPr>
            <w:tcW w:w="1276" w:type="dxa"/>
            <w:noWrap/>
            <w:hideMark/>
          </w:tcPr>
          <w:p w14:paraId="736FE049"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C18H16O8</w:t>
            </w:r>
          </w:p>
        </w:tc>
        <w:tc>
          <w:tcPr>
            <w:tcW w:w="992" w:type="dxa"/>
            <w:noWrap/>
            <w:hideMark/>
          </w:tcPr>
          <w:p w14:paraId="25FC44C5"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C01850</w:t>
            </w:r>
          </w:p>
        </w:tc>
        <w:tc>
          <w:tcPr>
            <w:tcW w:w="947" w:type="dxa"/>
            <w:noWrap/>
            <w:hideMark/>
          </w:tcPr>
          <w:p w14:paraId="59E7089D"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50371</w:t>
            </w:r>
          </w:p>
        </w:tc>
        <w:tc>
          <w:tcPr>
            <w:tcW w:w="896" w:type="dxa"/>
            <w:noWrap/>
            <w:hideMark/>
          </w:tcPr>
          <w:p w14:paraId="0F426114"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360.31</w:t>
            </w:r>
          </w:p>
        </w:tc>
        <w:tc>
          <w:tcPr>
            <w:tcW w:w="1134" w:type="dxa"/>
            <w:noWrap/>
            <w:hideMark/>
          </w:tcPr>
          <w:p w14:paraId="00930147"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heterologous</w:t>
            </w:r>
          </w:p>
        </w:tc>
        <w:tc>
          <w:tcPr>
            <w:tcW w:w="992" w:type="dxa"/>
            <w:noWrap/>
            <w:hideMark/>
          </w:tcPr>
          <w:p w14:paraId="22A4BF6F"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aromatic</w:t>
            </w:r>
          </w:p>
        </w:tc>
        <w:tc>
          <w:tcPr>
            <w:tcW w:w="992" w:type="dxa"/>
            <w:noWrap/>
            <w:hideMark/>
          </w:tcPr>
          <w:p w14:paraId="2550D979"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protein</w:t>
            </w:r>
          </w:p>
        </w:tc>
      </w:tr>
      <w:tr w:rsidR="00E66214" w:rsidRPr="00E66214" w14:paraId="502D9F85" w14:textId="77777777" w:rsidTr="007C39A3">
        <w:trPr>
          <w:trHeight w:val="320"/>
        </w:trPr>
        <w:tc>
          <w:tcPr>
            <w:tcW w:w="1555" w:type="dxa"/>
            <w:noWrap/>
            <w:hideMark/>
          </w:tcPr>
          <w:p w14:paraId="6E3D934E"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 xml:space="preserve">Salidroside </w:t>
            </w:r>
          </w:p>
        </w:tc>
        <w:tc>
          <w:tcPr>
            <w:tcW w:w="1276" w:type="dxa"/>
            <w:noWrap/>
            <w:hideMark/>
          </w:tcPr>
          <w:p w14:paraId="4B49163A"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C14H20O7</w:t>
            </w:r>
          </w:p>
        </w:tc>
        <w:tc>
          <w:tcPr>
            <w:tcW w:w="992" w:type="dxa"/>
            <w:noWrap/>
            <w:hideMark/>
          </w:tcPr>
          <w:p w14:paraId="4DE68D1B"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C06046</w:t>
            </w:r>
          </w:p>
        </w:tc>
        <w:tc>
          <w:tcPr>
            <w:tcW w:w="947" w:type="dxa"/>
            <w:noWrap/>
            <w:hideMark/>
          </w:tcPr>
          <w:p w14:paraId="20C01D14"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9009</w:t>
            </w:r>
          </w:p>
        </w:tc>
        <w:tc>
          <w:tcPr>
            <w:tcW w:w="896" w:type="dxa"/>
            <w:noWrap/>
            <w:hideMark/>
          </w:tcPr>
          <w:p w14:paraId="05283AB2"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300.307</w:t>
            </w:r>
          </w:p>
        </w:tc>
        <w:tc>
          <w:tcPr>
            <w:tcW w:w="1134" w:type="dxa"/>
            <w:noWrap/>
            <w:hideMark/>
          </w:tcPr>
          <w:p w14:paraId="73607B81"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heterologous</w:t>
            </w:r>
          </w:p>
        </w:tc>
        <w:tc>
          <w:tcPr>
            <w:tcW w:w="992" w:type="dxa"/>
            <w:noWrap/>
            <w:hideMark/>
          </w:tcPr>
          <w:p w14:paraId="576EF095"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aromatic</w:t>
            </w:r>
          </w:p>
        </w:tc>
        <w:tc>
          <w:tcPr>
            <w:tcW w:w="992" w:type="dxa"/>
            <w:noWrap/>
            <w:hideMark/>
          </w:tcPr>
          <w:p w14:paraId="5610738C"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protein</w:t>
            </w:r>
          </w:p>
        </w:tc>
      </w:tr>
      <w:tr w:rsidR="00E66214" w:rsidRPr="00E66214" w14:paraId="459111DA" w14:textId="77777777" w:rsidTr="007C39A3">
        <w:trPr>
          <w:trHeight w:val="320"/>
        </w:trPr>
        <w:tc>
          <w:tcPr>
            <w:tcW w:w="1555" w:type="dxa"/>
            <w:noWrap/>
            <w:hideMark/>
          </w:tcPr>
          <w:p w14:paraId="014D8D1C"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 xml:space="preserve">Tyrosol </w:t>
            </w:r>
          </w:p>
        </w:tc>
        <w:tc>
          <w:tcPr>
            <w:tcW w:w="1276" w:type="dxa"/>
            <w:noWrap/>
            <w:hideMark/>
          </w:tcPr>
          <w:p w14:paraId="172B0BD8"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C8H10O2</w:t>
            </w:r>
          </w:p>
        </w:tc>
        <w:tc>
          <w:tcPr>
            <w:tcW w:w="992" w:type="dxa"/>
            <w:noWrap/>
            <w:hideMark/>
          </w:tcPr>
          <w:p w14:paraId="69721870"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C06044</w:t>
            </w:r>
          </w:p>
        </w:tc>
        <w:tc>
          <w:tcPr>
            <w:tcW w:w="947" w:type="dxa"/>
            <w:noWrap/>
            <w:hideMark/>
          </w:tcPr>
          <w:p w14:paraId="59206427"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1879</w:t>
            </w:r>
          </w:p>
        </w:tc>
        <w:tc>
          <w:tcPr>
            <w:tcW w:w="896" w:type="dxa"/>
            <w:noWrap/>
            <w:hideMark/>
          </w:tcPr>
          <w:p w14:paraId="4AAF1E0F"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138.164</w:t>
            </w:r>
          </w:p>
        </w:tc>
        <w:tc>
          <w:tcPr>
            <w:tcW w:w="1134" w:type="dxa"/>
            <w:noWrap/>
            <w:hideMark/>
          </w:tcPr>
          <w:p w14:paraId="3B2102E3"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heterologous</w:t>
            </w:r>
          </w:p>
        </w:tc>
        <w:tc>
          <w:tcPr>
            <w:tcW w:w="992" w:type="dxa"/>
            <w:noWrap/>
            <w:hideMark/>
          </w:tcPr>
          <w:p w14:paraId="7C788558"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aromatic</w:t>
            </w:r>
          </w:p>
        </w:tc>
        <w:tc>
          <w:tcPr>
            <w:tcW w:w="992" w:type="dxa"/>
            <w:noWrap/>
            <w:hideMark/>
          </w:tcPr>
          <w:p w14:paraId="36A07ABA"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protein</w:t>
            </w:r>
          </w:p>
        </w:tc>
      </w:tr>
      <w:tr w:rsidR="00E66214" w:rsidRPr="00E66214" w14:paraId="47BE177A" w14:textId="77777777" w:rsidTr="007C39A3">
        <w:trPr>
          <w:trHeight w:val="320"/>
        </w:trPr>
        <w:tc>
          <w:tcPr>
            <w:tcW w:w="1555" w:type="dxa"/>
            <w:noWrap/>
            <w:hideMark/>
          </w:tcPr>
          <w:p w14:paraId="6966C1B1"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 xml:space="preserve">vanillin </w:t>
            </w:r>
            <w:r w:rsidRPr="00E66214">
              <w:rPr>
                <w:rFonts w:ascii="Times New Roman" w:eastAsia="Times New Roman" w:hAnsi="Times New Roman" w:cs="Times New Roman"/>
                <w:color w:val="000000"/>
                <w:sz w:val="16"/>
                <w:szCs w:val="16"/>
              </w:rPr>
              <w:sym w:font="Symbol" w:char="F062"/>
            </w:r>
            <w:r w:rsidRPr="00E66214">
              <w:rPr>
                <w:rFonts w:ascii="Times New Roman" w:eastAsia="Times New Roman" w:hAnsi="Times New Roman" w:cs="Times New Roman"/>
                <w:color w:val="000000"/>
                <w:sz w:val="16"/>
                <w:szCs w:val="16"/>
              </w:rPr>
              <w:t>-glucoside</w:t>
            </w:r>
          </w:p>
        </w:tc>
        <w:tc>
          <w:tcPr>
            <w:tcW w:w="1276" w:type="dxa"/>
            <w:noWrap/>
            <w:hideMark/>
          </w:tcPr>
          <w:p w14:paraId="262199EA"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C14H18O8</w:t>
            </w:r>
          </w:p>
        </w:tc>
        <w:tc>
          <w:tcPr>
            <w:tcW w:w="992" w:type="dxa"/>
            <w:noWrap/>
            <w:hideMark/>
          </w:tcPr>
          <w:p w14:paraId="721A6E16"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NA</w:t>
            </w:r>
          </w:p>
        </w:tc>
        <w:tc>
          <w:tcPr>
            <w:tcW w:w="947" w:type="dxa"/>
            <w:noWrap/>
            <w:hideMark/>
          </w:tcPr>
          <w:p w14:paraId="7AFE3827"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179508</w:t>
            </w:r>
          </w:p>
        </w:tc>
        <w:tc>
          <w:tcPr>
            <w:tcW w:w="896" w:type="dxa"/>
            <w:noWrap/>
            <w:hideMark/>
          </w:tcPr>
          <w:p w14:paraId="05BD1B3F"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314.29</w:t>
            </w:r>
          </w:p>
        </w:tc>
        <w:tc>
          <w:tcPr>
            <w:tcW w:w="1134" w:type="dxa"/>
            <w:noWrap/>
            <w:hideMark/>
          </w:tcPr>
          <w:p w14:paraId="42CAE2BB"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heterologous</w:t>
            </w:r>
          </w:p>
        </w:tc>
        <w:tc>
          <w:tcPr>
            <w:tcW w:w="992" w:type="dxa"/>
            <w:noWrap/>
            <w:hideMark/>
          </w:tcPr>
          <w:p w14:paraId="7C68E52A"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aromatic</w:t>
            </w:r>
          </w:p>
        </w:tc>
        <w:tc>
          <w:tcPr>
            <w:tcW w:w="992" w:type="dxa"/>
            <w:noWrap/>
            <w:hideMark/>
          </w:tcPr>
          <w:p w14:paraId="5F2C762A"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protein</w:t>
            </w:r>
          </w:p>
        </w:tc>
      </w:tr>
      <w:tr w:rsidR="00E66214" w:rsidRPr="00E66214" w14:paraId="2DB1919A" w14:textId="77777777" w:rsidTr="007C39A3">
        <w:trPr>
          <w:trHeight w:val="320"/>
        </w:trPr>
        <w:tc>
          <w:tcPr>
            <w:tcW w:w="1555" w:type="dxa"/>
            <w:noWrap/>
            <w:hideMark/>
          </w:tcPr>
          <w:p w14:paraId="62978493"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sym w:font="Symbol" w:char="F062"/>
            </w:r>
            <w:r w:rsidRPr="00E66214">
              <w:rPr>
                <w:rFonts w:ascii="Times New Roman" w:eastAsia="Times New Roman" w:hAnsi="Times New Roman" w:cs="Times New Roman"/>
                <w:color w:val="000000"/>
                <w:sz w:val="16"/>
                <w:szCs w:val="16"/>
              </w:rPr>
              <w:t xml:space="preserve">-ionone </w:t>
            </w:r>
          </w:p>
        </w:tc>
        <w:tc>
          <w:tcPr>
            <w:tcW w:w="1276" w:type="dxa"/>
            <w:noWrap/>
            <w:hideMark/>
          </w:tcPr>
          <w:p w14:paraId="69C5F2C3"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C13H20O</w:t>
            </w:r>
          </w:p>
        </w:tc>
        <w:tc>
          <w:tcPr>
            <w:tcW w:w="992" w:type="dxa"/>
            <w:noWrap/>
            <w:hideMark/>
          </w:tcPr>
          <w:p w14:paraId="69FF0A3D"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C12287</w:t>
            </w:r>
          </w:p>
        </w:tc>
        <w:tc>
          <w:tcPr>
            <w:tcW w:w="947" w:type="dxa"/>
            <w:noWrap/>
            <w:hideMark/>
          </w:tcPr>
          <w:p w14:paraId="7838B979"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32325</w:t>
            </w:r>
          </w:p>
        </w:tc>
        <w:tc>
          <w:tcPr>
            <w:tcW w:w="896" w:type="dxa"/>
            <w:noWrap/>
            <w:hideMark/>
          </w:tcPr>
          <w:p w14:paraId="333045B4"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192.3</w:t>
            </w:r>
          </w:p>
        </w:tc>
        <w:tc>
          <w:tcPr>
            <w:tcW w:w="1134" w:type="dxa"/>
            <w:noWrap/>
            <w:hideMark/>
          </w:tcPr>
          <w:p w14:paraId="5DEECFD9"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heterologous</w:t>
            </w:r>
          </w:p>
        </w:tc>
        <w:tc>
          <w:tcPr>
            <w:tcW w:w="992" w:type="dxa"/>
            <w:noWrap/>
            <w:hideMark/>
          </w:tcPr>
          <w:p w14:paraId="2DA8A049"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aromatic</w:t>
            </w:r>
          </w:p>
        </w:tc>
        <w:tc>
          <w:tcPr>
            <w:tcW w:w="992" w:type="dxa"/>
            <w:noWrap/>
            <w:hideMark/>
          </w:tcPr>
          <w:p w14:paraId="3919CBF0"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protein</w:t>
            </w:r>
          </w:p>
        </w:tc>
      </w:tr>
      <w:tr w:rsidR="00E66214" w:rsidRPr="00E66214" w14:paraId="6950D8FB" w14:textId="77777777" w:rsidTr="007C39A3">
        <w:trPr>
          <w:trHeight w:val="320"/>
        </w:trPr>
        <w:tc>
          <w:tcPr>
            <w:tcW w:w="1555" w:type="dxa"/>
            <w:noWrap/>
            <w:hideMark/>
          </w:tcPr>
          <w:p w14:paraId="102B8B81"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 xml:space="preserve">putrescine </w:t>
            </w:r>
          </w:p>
        </w:tc>
        <w:tc>
          <w:tcPr>
            <w:tcW w:w="1276" w:type="dxa"/>
            <w:noWrap/>
            <w:hideMark/>
          </w:tcPr>
          <w:p w14:paraId="71937D12"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C4H14N2</w:t>
            </w:r>
          </w:p>
        </w:tc>
        <w:tc>
          <w:tcPr>
            <w:tcW w:w="992" w:type="dxa"/>
            <w:noWrap/>
            <w:hideMark/>
          </w:tcPr>
          <w:p w14:paraId="423217FF"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C00134</w:t>
            </w:r>
          </w:p>
        </w:tc>
        <w:tc>
          <w:tcPr>
            <w:tcW w:w="947" w:type="dxa"/>
            <w:noWrap/>
            <w:hideMark/>
          </w:tcPr>
          <w:p w14:paraId="16CF603D"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326268</w:t>
            </w:r>
          </w:p>
        </w:tc>
        <w:tc>
          <w:tcPr>
            <w:tcW w:w="896" w:type="dxa"/>
            <w:noWrap/>
            <w:hideMark/>
          </w:tcPr>
          <w:p w14:paraId="2CABCC64"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90.1674</w:t>
            </w:r>
          </w:p>
        </w:tc>
        <w:tc>
          <w:tcPr>
            <w:tcW w:w="1134" w:type="dxa"/>
            <w:noWrap/>
            <w:hideMark/>
          </w:tcPr>
          <w:p w14:paraId="55CCF610"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native</w:t>
            </w:r>
          </w:p>
        </w:tc>
        <w:tc>
          <w:tcPr>
            <w:tcW w:w="992" w:type="dxa"/>
            <w:noWrap/>
            <w:hideMark/>
          </w:tcPr>
          <w:p w14:paraId="3308A692"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bioamine</w:t>
            </w:r>
          </w:p>
        </w:tc>
        <w:tc>
          <w:tcPr>
            <w:tcW w:w="992" w:type="dxa"/>
            <w:noWrap/>
            <w:hideMark/>
          </w:tcPr>
          <w:p w14:paraId="6DEAF1F3"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substrate</w:t>
            </w:r>
          </w:p>
        </w:tc>
      </w:tr>
      <w:tr w:rsidR="00E66214" w:rsidRPr="00E66214" w14:paraId="4CAF1E3E" w14:textId="77777777" w:rsidTr="007C39A3">
        <w:trPr>
          <w:trHeight w:val="320"/>
        </w:trPr>
        <w:tc>
          <w:tcPr>
            <w:tcW w:w="1555" w:type="dxa"/>
            <w:noWrap/>
            <w:hideMark/>
          </w:tcPr>
          <w:p w14:paraId="5DA10FFD"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 xml:space="preserve">spermine </w:t>
            </w:r>
          </w:p>
        </w:tc>
        <w:tc>
          <w:tcPr>
            <w:tcW w:w="1276" w:type="dxa"/>
            <w:noWrap/>
            <w:hideMark/>
          </w:tcPr>
          <w:p w14:paraId="06EF51F4"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C10H30N4</w:t>
            </w:r>
          </w:p>
        </w:tc>
        <w:tc>
          <w:tcPr>
            <w:tcW w:w="992" w:type="dxa"/>
            <w:noWrap/>
            <w:hideMark/>
          </w:tcPr>
          <w:p w14:paraId="2627A67A"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C00750</w:t>
            </w:r>
          </w:p>
        </w:tc>
        <w:tc>
          <w:tcPr>
            <w:tcW w:w="947" w:type="dxa"/>
            <w:noWrap/>
            <w:hideMark/>
          </w:tcPr>
          <w:p w14:paraId="5A2A6FEF"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45725</w:t>
            </w:r>
          </w:p>
        </w:tc>
        <w:tc>
          <w:tcPr>
            <w:tcW w:w="896" w:type="dxa"/>
            <w:noWrap/>
            <w:hideMark/>
          </w:tcPr>
          <w:p w14:paraId="291506F5"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206.372</w:t>
            </w:r>
          </w:p>
        </w:tc>
        <w:tc>
          <w:tcPr>
            <w:tcW w:w="1134" w:type="dxa"/>
            <w:noWrap/>
            <w:hideMark/>
          </w:tcPr>
          <w:p w14:paraId="26B8A465"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native</w:t>
            </w:r>
          </w:p>
        </w:tc>
        <w:tc>
          <w:tcPr>
            <w:tcW w:w="992" w:type="dxa"/>
            <w:noWrap/>
            <w:hideMark/>
          </w:tcPr>
          <w:p w14:paraId="148783CC"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bioamine</w:t>
            </w:r>
          </w:p>
        </w:tc>
        <w:tc>
          <w:tcPr>
            <w:tcW w:w="992" w:type="dxa"/>
            <w:noWrap/>
            <w:hideMark/>
          </w:tcPr>
          <w:p w14:paraId="2DD7D911"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substrate</w:t>
            </w:r>
          </w:p>
        </w:tc>
      </w:tr>
      <w:tr w:rsidR="00E66214" w:rsidRPr="00E66214" w14:paraId="0DFE5B71" w14:textId="77777777" w:rsidTr="007C39A3">
        <w:trPr>
          <w:trHeight w:val="320"/>
        </w:trPr>
        <w:tc>
          <w:tcPr>
            <w:tcW w:w="1555" w:type="dxa"/>
            <w:noWrap/>
            <w:hideMark/>
          </w:tcPr>
          <w:p w14:paraId="75280BC8"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 xml:space="preserve">ARA </w:t>
            </w:r>
          </w:p>
        </w:tc>
        <w:tc>
          <w:tcPr>
            <w:tcW w:w="1276" w:type="dxa"/>
            <w:noWrap/>
            <w:hideMark/>
          </w:tcPr>
          <w:p w14:paraId="1C590101"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C20H32O2</w:t>
            </w:r>
          </w:p>
        </w:tc>
        <w:tc>
          <w:tcPr>
            <w:tcW w:w="992" w:type="dxa"/>
            <w:noWrap/>
            <w:hideMark/>
          </w:tcPr>
          <w:p w14:paraId="1D8834E5"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C00219ÔøΩ</w:t>
            </w:r>
          </w:p>
        </w:tc>
        <w:tc>
          <w:tcPr>
            <w:tcW w:w="947" w:type="dxa"/>
            <w:noWrap/>
            <w:hideMark/>
          </w:tcPr>
          <w:p w14:paraId="0D61EB25"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15843</w:t>
            </w:r>
          </w:p>
        </w:tc>
        <w:tc>
          <w:tcPr>
            <w:tcW w:w="896" w:type="dxa"/>
            <w:noWrap/>
            <w:hideMark/>
          </w:tcPr>
          <w:p w14:paraId="00869588"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304.474</w:t>
            </w:r>
          </w:p>
        </w:tc>
        <w:tc>
          <w:tcPr>
            <w:tcW w:w="1134" w:type="dxa"/>
            <w:noWrap/>
            <w:hideMark/>
          </w:tcPr>
          <w:p w14:paraId="46232087"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heterologous</w:t>
            </w:r>
          </w:p>
        </w:tc>
        <w:tc>
          <w:tcPr>
            <w:tcW w:w="992" w:type="dxa"/>
            <w:noWrap/>
            <w:hideMark/>
          </w:tcPr>
          <w:p w14:paraId="4CA3B5A2"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fatty acids and lipids</w:t>
            </w:r>
          </w:p>
        </w:tc>
        <w:tc>
          <w:tcPr>
            <w:tcW w:w="992" w:type="dxa"/>
            <w:noWrap/>
            <w:hideMark/>
          </w:tcPr>
          <w:p w14:paraId="3F7BDDF2"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protein</w:t>
            </w:r>
          </w:p>
        </w:tc>
      </w:tr>
      <w:tr w:rsidR="00E66214" w:rsidRPr="00E66214" w14:paraId="53E7FD6F" w14:textId="77777777" w:rsidTr="007C39A3">
        <w:trPr>
          <w:trHeight w:val="320"/>
        </w:trPr>
        <w:tc>
          <w:tcPr>
            <w:tcW w:w="1555" w:type="dxa"/>
            <w:noWrap/>
            <w:hideMark/>
          </w:tcPr>
          <w:p w14:paraId="7206BF50"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 xml:space="preserve">DHA </w:t>
            </w:r>
          </w:p>
        </w:tc>
        <w:tc>
          <w:tcPr>
            <w:tcW w:w="1276" w:type="dxa"/>
            <w:noWrap/>
            <w:hideMark/>
          </w:tcPr>
          <w:p w14:paraId="07E641EC"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C22H32O2</w:t>
            </w:r>
          </w:p>
        </w:tc>
        <w:tc>
          <w:tcPr>
            <w:tcW w:w="992" w:type="dxa"/>
            <w:noWrap/>
            <w:hideMark/>
          </w:tcPr>
          <w:p w14:paraId="277BB6E7"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C06429</w:t>
            </w:r>
          </w:p>
        </w:tc>
        <w:tc>
          <w:tcPr>
            <w:tcW w:w="947" w:type="dxa"/>
            <w:noWrap/>
            <w:hideMark/>
          </w:tcPr>
          <w:p w14:paraId="50249049"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28125</w:t>
            </w:r>
          </w:p>
        </w:tc>
        <w:tc>
          <w:tcPr>
            <w:tcW w:w="896" w:type="dxa"/>
            <w:noWrap/>
            <w:hideMark/>
          </w:tcPr>
          <w:p w14:paraId="25C02E97"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328.488</w:t>
            </w:r>
          </w:p>
        </w:tc>
        <w:tc>
          <w:tcPr>
            <w:tcW w:w="1134" w:type="dxa"/>
            <w:noWrap/>
            <w:hideMark/>
          </w:tcPr>
          <w:p w14:paraId="58C82A2D"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heterologous</w:t>
            </w:r>
          </w:p>
        </w:tc>
        <w:tc>
          <w:tcPr>
            <w:tcW w:w="992" w:type="dxa"/>
            <w:noWrap/>
            <w:hideMark/>
          </w:tcPr>
          <w:p w14:paraId="1206D997"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fatty acids and lipids</w:t>
            </w:r>
          </w:p>
        </w:tc>
        <w:tc>
          <w:tcPr>
            <w:tcW w:w="992" w:type="dxa"/>
            <w:noWrap/>
            <w:hideMark/>
          </w:tcPr>
          <w:p w14:paraId="2BD63625"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protein</w:t>
            </w:r>
          </w:p>
        </w:tc>
      </w:tr>
      <w:tr w:rsidR="00E66214" w:rsidRPr="00E66214" w14:paraId="1D80217E" w14:textId="77777777" w:rsidTr="007C39A3">
        <w:trPr>
          <w:trHeight w:val="320"/>
        </w:trPr>
        <w:tc>
          <w:tcPr>
            <w:tcW w:w="1555" w:type="dxa"/>
            <w:noWrap/>
            <w:hideMark/>
          </w:tcPr>
          <w:p w14:paraId="05F27CEB"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 xml:space="preserve">EPA </w:t>
            </w:r>
          </w:p>
        </w:tc>
        <w:tc>
          <w:tcPr>
            <w:tcW w:w="1276" w:type="dxa"/>
            <w:noWrap/>
            <w:hideMark/>
          </w:tcPr>
          <w:p w14:paraId="42AF04EF"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C20H30O2</w:t>
            </w:r>
          </w:p>
        </w:tc>
        <w:tc>
          <w:tcPr>
            <w:tcW w:w="992" w:type="dxa"/>
            <w:noWrap/>
            <w:hideMark/>
          </w:tcPr>
          <w:p w14:paraId="4F5D1C31"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C06428</w:t>
            </w:r>
          </w:p>
        </w:tc>
        <w:tc>
          <w:tcPr>
            <w:tcW w:w="947" w:type="dxa"/>
            <w:noWrap/>
            <w:hideMark/>
          </w:tcPr>
          <w:p w14:paraId="420F55B3"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28364</w:t>
            </w:r>
          </w:p>
        </w:tc>
        <w:tc>
          <w:tcPr>
            <w:tcW w:w="896" w:type="dxa"/>
            <w:noWrap/>
            <w:hideMark/>
          </w:tcPr>
          <w:p w14:paraId="61577BF5"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302.451</w:t>
            </w:r>
          </w:p>
        </w:tc>
        <w:tc>
          <w:tcPr>
            <w:tcW w:w="1134" w:type="dxa"/>
            <w:noWrap/>
            <w:hideMark/>
          </w:tcPr>
          <w:p w14:paraId="743B4E3A"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heterologous</w:t>
            </w:r>
          </w:p>
        </w:tc>
        <w:tc>
          <w:tcPr>
            <w:tcW w:w="992" w:type="dxa"/>
            <w:noWrap/>
            <w:hideMark/>
          </w:tcPr>
          <w:p w14:paraId="2234FA50"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fatty acids and lipids</w:t>
            </w:r>
          </w:p>
        </w:tc>
        <w:tc>
          <w:tcPr>
            <w:tcW w:w="992" w:type="dxa"/>
            <w:noWrap/>
            <w:hideMark/>
          </w:tcPr>
          <w:p w14:paraId="6573909F"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protein</w:t>
            </w:r>
          </w:p>
        </w:tc>
      </w:tr>
      <w:tr w:rsidR="00E66214" w:rsidRPr="00E66214" w14:paraId="0F923099" w14:textId="77777777" w:rsidTr="007C39A3">
        <w:trPr>
          <w:trHeight w:val="320"/>
        </w:trPr>
        <w:tc>
          <w:tcPr>
            <w:tcW w:w="1555" w:type="dxa"/>
            <w:noWrap/>
            <w:hideMark/>
          </w:tcPr>
          <w:p w14:paraId="5791B0AB"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Free fatty acids</w:t>
            </w:r>
          </w:p>
        </w:tc>
        <w:tc>
          <w:tcPr>
            <w:tcW w:w="1276" w:type="dxa"/>
            <w:noWrap/>
            <w:hideMark/>
          </w:tcPr>
          <w:p w14:paraId="0B337E6B"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NA</w:t>
            </w:r>
          </w:p>
        </w:tc>
        <w:tc>
          <w:tcPr>
            <w:tcW w:w="992" w:type="dxa"/>
            <w:noWrap/>
            <w:hideMark/>
          </w:tcPr>
          <w:p w14:paraId="518590BB"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NA</w:t>
            </w:r>
          </w:p>
        </w:tc>
        <w:tc>
          <w:tcPr>
            <w:tcW w:w="947" w:type="dxa"/>
            <w:noWrap/>
            <w:hideMark/>
          </w:tcPr>
          <w:p w14:paraId="0C0E492D"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NA</w:t>
            </w:r>
          </w:p>
        </w:tc>
        <w:tc>
          <w:tcPr>
            <w:tcW w:w="896" w:type="dxa"/>
            <w:noWrap/>
            <w:hideMark/>
          </w:tcPr>
          <w:p w14:paraId="1B1A04C3"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396.64836</w:t>
            </w:r>
          </w:p>
        </w:tc>
        <w:tc>
          <w:tcPr>
            <w:tcW w:w="1134" w:type="dxa"/>
            <w:noWrap/>
            <w:hideMark/>
          </w:tcPr>
          <w:p w14:paraId="50357645"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native</w:t>
            </w:r>
          </w:p>
        </w:tc>
        <w:tc>
          <w:tcPr>
            <w:tcW w:w="992" w:type="dxa"/>
            <w:noWrap/>
            <w:hideMark/>
          </w:tcPr>
          <w:p w14:paraId="2E070F35"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fatty acids and lipids</w:t>
            </w:r>
          </w:p>
        </w:tc>
        <w:tc>
          <w:tcPr>
            <w:tcW w:w="992" w:type="dxa"/>
            <w:noWrap/>
            <w:hideMark/>
          </w:tcPr>
          <w:p w14:paraId="5FDF2B6F"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substrate</w:t>
            </w:r>
          </w:p>
        </w:tc>
      </w:tr>
      <w:tr w:rsidR="00E66214" w:rsidRPr="00E66214" w14:paraId="7AD413F8" w14:textId="77777777" w:rsidTr="007C39A3">
        <w:trPr>
          <w:trHeight w:val="320"/>
        </w:trPr>
        <w:tc>
          <w:tcPr>
            <w:tcW w:w="1555" w:type="dxa"/>
            <w:noWrap/>
            <w:hideMark/>
          </w:tcPr>
          <w:p w14:paraId="765F06F1"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 xml:space="preserve">laurate </w:t>
            </w:r>
          </w:p>
        </w:tc>
        <w:tc>
          <w:tcPr>
            <w:tcW w:w="1276" w:type="dxa"/>
            <w:noWrap/>
            <w:hideMark/>
          </w:tcPr>
          <w:p w14:paraId="369A2F95"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C12H23O2</w:t>
            </w:r>
          </w:p>
        </w:tc>
        <w:tc>
          <w:tcPr>
            <w:tcW w:w="992" w:type="dxa"/>
            <w:noWrap/>
            <w:hideMark/>
          </w:tcPr>
          <w:p w14:paraId="54202D7C"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C02679</w:t>
            </w:r>
          </w:p>
        </w:tc>
        <w:tc>
          <w:tcPr>
            <w:tcW w:w="947" w:type="dxa"/>
            <w:noWrap/>
            <w:hideMark/>
          </w:tcPr>
          <w:p w14:paraId="717DDD63"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18262</w:t>
            </w:r>
          </w:p>
        </w:tc>
        <w:tc>
          <w:tcPr>
            <w:tcW w:w="896" w:type="dxa"/>
            <w:noWrap/>
            <w:hideMark/>
          </w:tcPr>
          <w:p w14:paraId="04A31C06"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199.31</w:t>
            </w:r>
          </w:p>
        </w:tc>
        <w:tc>
          <w:tcPr>
            <w:tcW w:w="1134" w:type="dxa"/>
            <w:noWrap/>
            <w:hideMark/>
          </w:tcPr>
          <w:p w14:paraId="0076CBCE"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native</w:t>
            </w:r>
          </w:p>
        </w:tc>
        <w:tc>
          <w:tcPr>
            <w:tcW w:w="992" w:type="dxa"/>
            <w:noWrap/>
            <w:hideMark/>
          </w:tcPr>
          <w:p w14:paraId="68754519"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fatty acids and lipids</w:t>
            </w:r>
          </w:p>
        </w:tc>
        <w:tc>
          <w:tcPr>
            <w:tcW w:w="992" w:type="dxa"/>
            <w:noWrap/>
            <w:hideMark/>
          </w:tcPr>
          <w:p w14:paraId="75E8B0D0"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protein</w:t>
            </w:r>
          </w:p>
        </w:tc>
      </w:tr>
      <w:tr w:rsidR="00E66214" w:rsidRPr="00E66214" w14:paraId="12BF847A" w14:textId="77777777" w:rsidTr="007C39A3">
        <w:trPr>
          <w:trHeight w:val="320"/>
        </w:trPr>
        <w:tc>
          <w:tcPr>
            <w:tcW w:w="1555" w:type="dxa"/>
            <w:noWrap/>
            <w:hideMark/>
          </w:tcPr>
          <w:p w14:paraId="350F0D67"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 xml:space="preserve">oleate </w:t>
            </w:r>
          </w:p>
        </w:tc>
        <w:tc>
          <w:tcPr>
            <w:tcW w:w="1276" w:type="dxa"/>
            <w:noWrap/>
            <w:hideMark/>
          </w:tcPr>
          <w:p w14:paraId="1D81E915"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C18H34O2</w:t>
            </w:r>
          </w:p>
        </w:tc>
        <w:tc>
          <w:tcPr>
            <w:tcW w:w="992" w:type="dxa"/>
            <w:noWrap/>
            <w:hideMark/>
          </w:tcPr>
          <w:p w14:paraId="1BD79B1B"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C00712</w:t>
            </w:r>
          </w:p>
        </w:tc>
        <w:tc>
          <w:tcPr>
            <w:tcW w:w="947" w:type="dxa"/>
            <w:noWrap/>
            <w:hideMark/>
          </w:tcPr>
          <w:p w14:paraId="3966116F"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16196</w:t>
            </w:r>
          </w:p>
        </w:tc>
        <w:tc>
          <w:tcPr>
            <w:tcW w:w="896" w:type="dxa"/>
            <w:noWrap/>
            <w:hideMark/>
          </w:tcPr>
          <w:p w14:paraId="1BB792C3"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282.4614</w:t>
            </w:r>
          </w:p>
        </w:tc>
        <w:tc>
          <w:tcPr>
            <w:tcW w:w="1134" w:type="dxa"/>
            <w:noWrap/>
            <w:hideMark/>
          </w:tcPr>
          <w:p w14:paraId="6C860898"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native</w:t>
            </w:r>
          </w:p>
        </w:tc>
        <w:tc>
          <w:tcPr>
            <w:tcW w:w="992" w:type="dxa"/>
            <w:noWrap/>
            <w:hideMark/>
          </w:tcPr>
          <w:p w14:paraId="6D04B38A"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fatty acids and lipids</w:t>
            </w:r>
          </w:p>
        </w:tc>
        <w:tc>
          <w:tcPr>
            <w:tcW w:w="992" w:type="dxa"/>
            <w:noWrap/>
            <w:hideMark/>
          </w:tcPr>
          <w:p w14:paraId="6868ACF1"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substrate</w:t>
            </w:r>
          </w:p>
        </w:tc>
      </w:tr>
      <w:tr w:rsidR="00E66214" w:rsidRPr="00E66214" w14:paraId="2EC717EC" w14:textId="77777777" w:rsidTr="007C39A3">
        <w:trPr>
          <w:trHeight w:val="320"/>
        </w:trPr>
        <w:tc>
          <w:tcPr>
            <w:tcW w:w="1555" w:type="dxa"/>
            <w:noWrap/>
            <w:hideMark/>
          </w:tcPr>
          <w:p w14:paraId="5849F783"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 xml:space="preserve">palmitoleate </w:t>
            </w:r>
          </w:p>
        </w:tc>
        <w:tc>
          <w:tcPr>
            <w:tcW w:w="1276" w:type="dxa"/>
            <w:noWrap/>
            <w:hideMark/>
          </w:tcPr>
          <w:p w14:paraId="28A94976"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C16H29O2</w:t>
            </w:r>
          </w:p>
        </w:tc>
        <w:tc>
          <w:tcPr>
            <w:tcW w:w="992" w:type="dxa"/>
            <w:noWrap/>
            <w:hideMark/>
          </w:tcPr>
          <w:p w14:paraId="01740ACA"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C08362</w:t>
            </w:r>
          </w:p>
        </w:tc>
        <w:tc>
          <w:tcPr>
            <w:tcW w:w="947" w:type="dxa"/>
            <w:noWrap/>
            <w:hideMark/>
          </w:tcPr>
          <w:p w14:paraId="5BCE8F78"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32372</w:t>
            </w:r>
          </w:p>
        </w:tc>
        <w:tc>
          <w:tcPr>
            <w:tcW w:w="896" w:type="dxa"/>
            <w:noWrap/>
            <w:hideMark/>
          </w:tcPr>
          <w:p w14:paraId="1E62CF41"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253.40026</w:t>
            </w:r>
          </w:p>
        </w:tc>
        <w:tc>
          <w:tcPr>
            <w:tcW w:w="1134" w:type="dxa"/>
            <w:noWrap/>
            <w:hideMark/>
          </w:tcPr>
          <w:p w14:paraId="4FB5BBB1"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native</w:t>
            </w:r>
          </w:p>
        </w:tc>
        <w:tc>
          <w:tcPr>
            <w:tcW w:w="992" w:type="dxa"/>
            <w:noWrap/>
            <w:hideMark/>
          </w:tcPr>
          <w:p w14:paraId="09EE4F4B"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fatty acids and lipids</w:t>
            </w:r>
          </w:p>
        </w:tc>
        <w:tc>
          <w:tcPr>
            <w:tcW w:w="992" w:type="dxa"/>
            <w:noWrap/>
            <w:hideMark/>
          </w:tcPr>
          <w:p w14:paraId="1664A97F"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substrate</w:t>
            </w:r>
          </w:p>
        </w:tc>
      </w:tr>
      <w:tr w:rsidR="00E66214" w:rsidRPr="00E66214" w14:paraId="4C0C8565" w14:textId="77777777" w:rsidTr="007C39A3">
        <w:trPr>
          <w:trHeight w:val="320"/>
        </w:trPr>
        <w:tc>
          <w:tcPr>
            <w:tcW w:w="1555" w:type="dxa"/>
            <w:noWrap/>
            <w:hideMark/>
          </w:tcPr>
          <w:p w14:paraId="26ED87B6"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 xml:space="preserve">triacylglycerol </w:t>
            </w:r>
          </w:p>
        </w:tc>
        <w:tc>
          <w:tcPr>
            <w:tcW w:w="1276" w:type="dxa"/>
            <w:noWrap/>
            <w:hideMark/>
          </w:tcPr>
          <w:p w14:paraId="017C15D5"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C6H5O6R3</w:t>
            </w:r>
          </w:p>
        </w:tc>
        <w:tc>
          <w:tcPr>
            <w:tcW w:w="992" w:type="dxa"/>
            <w:noWrap/>
            <w:hideMark/>
          </w:tcPr>
          <w:p w14:paraId="105E2F26"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C00422</w:t>
            </w:r>
          </w:p>
        </w:tc>
        <w:tc>
          <w:tcPr>
            <w:tcW w:w="947" w:type="dxa"/>
            <w:noWrap/>
            <w:hideMark/>
          </w:tcPr>
          <w:p w14:paraId="08438313"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17855</w:t>
            </w:r>
          </w:p>
        </w:tc>
        <w:tc>
          <w:tcPr>
            <w:tcW w:w="896" w:type="dxa"/>
            <w:noWrap/>
            <w:hideMark/>
          </w:tcPr>
          <w:p w14:paraId="21082CB5"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173.1003</w:t>
            </w:r>
          </w:p>
        </w:tc>
        <w:tc>
          <w:tcPr>
            <w:tcW w:w="1134" w:type="dxa"/>
            <w:noWrap/>
            <w:hideMark/>
          </w:tcPr>
          <w:p w14:paraId="51A7F1CF"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native</w:t>
            </w:r>
          </w:p>
        </w:tc>
        <w:tc>
          <w:tcPr>
            <w:tcW w:w="992" w:type="dxa"/>
            <w:noWrap/>
            <w:hideMark/>
          </w:tcPr>
          <w:p w14:paraId="32F4706C"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fatty acids and lipids</w:t>
            </w:r>
          </w:p>
        </w:tc>
        <w:tc>
          <w:tcPr>
            <w:tcW w:w="992" w:type="dxa"/>
            <w:noWrap/>
            <w:hideMark/>
          </w:tcPr>
          <w:p w14:paraId="6689B5B3"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substrate</w:t>
            </w:r>
          </w:p>
        </w:tc>
      </w:tr>
      <w:tr w:rsidR="00E66214" w:rsidRPr="00E66214" w14:paraId="3A0E976E" w14:textId="77777777" w:rsidTr="007C39A3">
        <w:trPr>
          <w:trHeight w:val="320"/>
        </w:trPr>
        <w:tc>
          <w:tcPr>
            <w:tcW w:w="1555" w:type="dxa"/>
            <w:noWrap/>
            <w:hideMark/>
          </w:tcPr>
          <w:p w14:paraId="176646B7"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 xml:space="preserve">ergosterol </w:t>
            </w:r>
          </w:p>
        </w:tc>
        <w:tc>
          <w:tcPr>
            <w:tcW w:w="1276" w:type="dxa"/>
            <w:noWrap/>
            <w:hideMark/>
          </w:tcPr>
          <w:p w14:paraId="49B397D9"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C28H44O</w:t>
            </w:r>
          </w:p>
        </w:tc>
        <w:tc>
          <w:tcPr>
            <w:tcW w:w="992" w:type="dxa"/>
            <w:noWrap/>
            <w:hideMark/>
          </w:tcPr>
          <w:p w14:paraId="09D5309C"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 xml:space="preserve">C01694 </w:t>
            </w:r>
          </w:p>
        </w:tc>
        <w:tc>
          <w:tcPr>
            <w:tcW w:w="947" w:type="dxa"/>
            <w:noWrap/>
            <w:hideMark/>
          </w:tcPr>
          <w:p w14:paraId="52B67CCE"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16933</w:t>
            </w:r>
          </w:p>
        </w:tc>
        <w:tc>
          <w:tcPr>
            <w:tcW w:w="896" w:type="dxa"/>
            <w:noWrap/>
            <w:hideMark/>
          </w:tcPr>
          <w:p w14:paraId="3DDEC427"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396.64836</w:t>
            </w:r>
          </w:p>
        </w:tc>
        <w:tc>
          <w:tcPr>
            <w:tcW w:w="1134" w:type="dxa"/>
            <w:noWrap/>
            <w:hideMark/>
          </w:tcPr>
          <w:p w14:paraId="2617D36D"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native</w:t>
            </w:r>
          </w:p>
        </w:tc>
        <w:tc>
          <w:tcPr>
            <w:tcW w:w="992" w:type="dxa"/>
            <w:noWrap/>
            <w:hideMark/>
          </w:tcPr>
          <w:p w14:paraId="7B16CC78"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fatty acids and lipids</w:t>
            </w:r>
          </w:p>
        </w:tc>
        <w:tc>
          <w:tcPr>
            <w:tcW w:w="992" w:type="dxa"/>
            <w:noWrap/>
            <w:hideMark/>
          </w:tcPr>
          <w:p w14:paraId="34AF0990"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substrate</w:t>
            </w:r>
          </w:p>
        </w:tc>
      </w:tr>
      <w:tr w:rsidR="00E66214" w:rsidRPr="00E66214" w14:paraId="1B30D8DC" w14:textId="77777777" w:rsidTr="007C39A3">
        <w:trPr>
          <w:trHeight w:val="320"/>
        </w:trPr>
        <w:tc>
          <w:tcPr>
            <w:tcW w:w="1555" w:type="dxa"/>
            <w:noWrap/>
            <w:hideMark/>
          </w:tcPr>
          <w:p w14:paraId="5CD420B0"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 xml:space="preserve">catechin </w:t>
            </w:r>
          </w:p>
        </w:tc>
        <w:tc>
          <w:tcPr>
            <w:tcW w:w="1276" w:type="dxa"/>
            <w:noWrap/>
            <w:hideMark/>
          </w:tcPr>
          <w:p w14:paraId="50F6F5F3"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C15H14O6</w:t>
            </w:r>
          </w:p>
        </w:tc>
        <w:tc>
          <w:tcPr>
            <w:tcW w:w="992" w:type="dxa"/>
            <w:noWrap/>
            <w:hideMark/>
          </w:tcPr>
          <w:p w14:paraId="2D464857"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C06562</w:t>
            </w:r>
          </w:p>
        </w:tc>
        <w:tc>
          <w:tcPr>
            <w:tcW w:w="947" w:type="dxa"/>
            <w:noWrap/>
            <w:hideMark/>
          </w:tcPr>
          <w:p w14:paraId="7C51FC02"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15600</w:t>
            </w:r>
          </w:p>
        </w:tc>
        <w:tc>
          <w:tcPr>
            <w:tcW w:w="896" w:type="dxa"/>
            <w:noWrap/>
            <w:hideMark/>
          </w:tcPr>
          <w:p w14:paraId="703DC0B9"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290.26</w:t>
            </w:r>
          </w:p>
        </w:tc>
        <w:tc>
          <w:tcPr>
            <w:tcW w:w="1134" w:type="dxa"/>
            <w:noWrap/>
            <w:hideMark/>
          </w:tcPr>
          <w:p w14:paraId="0C177DE9"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heterologous</w:t>
            </w:r>
          </w:p>
        </w:tc>
        <w:tc>
          <w:tcPr>
            <w:tcW w:w="992" w:type="dxa"/>
            <w:noWrap/>
            <w:hideMark/>
          </w:tcPr>
          <w:p w14:paraId="7C45FB21"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flavonoid</w:t>
            </w:r>
          </w:p>
        </w:tc>
        <w:tc>
          <w:tcPr>
            <w:tcW w:w="992" w:type="dxa"/>
            <w:noWrap/>
            <w:hideMark/>
          </w:tcPr>
          <w:p w14:paraId="23C016A1"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protein</w:t>
            </w:r>
          </w:p>
        </w:tc>
      </w:tr>
      <w:tr w:rsidR="00E66214" w:rsidRPr="00E66214" w14:paraId="5279FE05" w14:textId="77777777" w:rsidTr="007C39A3">
        <w:trPr>
          <w:trHeight w:val="320"/>
        </w:trPr>
        <w:tc>
          <w:tcPr>
            <w:tcW w:w="1555" w:type="dxa"/>
            <w:noWrap/>
            <w:hideMark/>
          </w:tcPr>
          <w:p w14:paraId="3BFC3681"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 xml:space="preserve">genistein </w:t>
            </w:r>
          </w:p>
        </w:tc>
        <w:tc>
          <w:tcPr>
            <w:tcW w:w="1276" w:type="dxa"/>
            <w:noWrap/>
            <w:hideMark/>
          </w:tcPr>
          <w:p w14:paraId="55C3D0BF"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C15H10O5</w:t>
            </w:r>
          </w:p>
        </w:tc>
        <w:tc>
          <w:tcPr>
            <w:tcW w:w="992" w:type="dxa"/>
            <w:noWrap/>
            <w:hideMark/>
          </w:tcPr>
          <w:p w14:paraId="542C2014"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C06563</w:t>
            </w:r>
          </w:p>
        </w:tc>
        <w:tc>
          <w:tcPr>
            <w:tcW w:w="947" w:type="dxa"/>
            <w:noWrap/>
            <w:hideMark/>
          </w:tcPr>
          <w:p w14:paraId="3BD7804C"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28088</w:t>
            </w:r>
          </w:p>
        </w:tc>
        <w:tc>
          <w:tcPr>
            <w:tcW w:w="896" w:type="dxa"/>
            <w:noWrap/>
            <w:hideMark/>
          </w:tcPr>
          <w:p w14:paraId="5561C610"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270.241</w:t>
            </w:r>
          </w:p>
        </w:tc>
        <w:tc>
          <w:tcPr>
            <w:tcW w:w="1134" w:type="dxa"/>
            <w:noWrap/>
            <w:hideMark/>
          </w:tcPr>
          <w:p w14:paraId="22F84794"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heterologous</w:t>
            </w:r>
          </w:p>
        </w:tc>
        <w:tc>
          <w:tcPr>
            <w:tcW w:w="992" w:type="dxa"/>
            <w:noWrap/>
            <w:hideMark/>
          </w:tcPr>
          <w:p w14:paraId="29DEC498"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flavonoid</w:t>
            </w:r>
          </w:p>
        </w:tc>
        <w:tc>
          <w:tcPr>
            <w:tcW w:w="992" w:type="dxa"/>
            <w:noWrap/>
            <w:hideMark/>
          </w:tcPr>
          <w:p w14:paraId="6228CE2A"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protein</w:t>
            </w:r>
          </w:p>
        </w:tc>
      </w:tr>
      <w:tr w:rsidR="00E66214" w:rsidRPr="00E66214" w14:paraId="0516CE4C" w14:textId="77777777" w:rsidTr="007C39A3">
        <w:trPr>
          <w:trHeight w:val="320"/>
        </w:trPr>
        <w:tc>
          <w:tcPr>
            <w:tcW w:w="1555" w:type="dxa"/>
            <w:noWrap/>
            <w:hideMark/>
          </w:tcPr>
          <w:p w14:paraId="2D12DAB6"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 xml:space="preserve">kaempferol </w:t>
            </w:r>
          </w:p>
        </w:tc>
        <w:tc>
          <w:tcPr>
            <w:tcW w:w="1276" w:type="dxa"/>
            <w:noWrap/>
            <w:hideMark/>
          </w:tcPr>
          <w:p w14:paraId="475D4A3D"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C15H10O6</w:t>
            </w:r>
          </w:p>
        </w:tc>
        <w:tc>
          <w:tcPr>
            <w:tcW w:w="992" w:type="dxa"/>
            <w:noWrap/>
            <w:hideMark/>
          </w:tcPr>
          <w:p w14:paraId="60F5E2FF"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C05903</w:t>
            </w:r>
          </w:p>
        </w:tc>
        <w:tc>
          <w:tcPr>
            <w:tcW w:w="947" w:type="dxa"/>
            <w:noWrap/>
            <w:hideMark/>
          </w:tcPr>
          <w:p w14:paraId="54122C7F"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28499</w:t>
            </w:r>
          </w:p>
        </w:tc>
        <w:tc>
          <w:tcPr>
            <w:tcW w:w="896" w:type="dxa"/>
            <w:noWrap/>
            <w:hideMark/>
          </w:tcPr>
          <w:p w14:paraId="5841F880"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286.23</w:t>
            </w:r>
          </w:p>
        </w:tc>
        <w:tc>
          <w:tcPr>
            <w:tcW w:w="1134" w:type="dxa"/>
            <w:noWrap/>
            <w:hideMark/>
          </w:tcPr>
          <w:p w14:paraId="75E723B5"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heterologous</w:t>
            </w:r>
          </w:p>
        </w:tc>
        <w:tc>
          <w:tcPr>
            <w:tcW w:w="992" w:type="dxa"/>
            <w:noWrap/>
            <w:hideMark/>
          </w:tcPr>
          <w:p w14:paraId="3F51D575"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flavonoid</w:t>
            </w:r>
          </w:p>
        </w:tc>
        <w:tc>
          <w:tcPr>
            <w:tcW w:w="992" w:type="dxa"/>
            <w:noWrap/>
            <w:hideMark/>
          </w:tcPr>
          <w:p w14:paraId="4176C956"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protein</w:t>
            </w:r>
          </w:p>
        </w:tc>
      </w:tr>
      <w:tr w:rsidR="00E66214" w:rsidRPr="00E66214" w14:paraId="195E12B4" w14:textId="77777777" w:rsidTr="007C39A3">
        <w:trPr>
          <w:trHeight w:val="320"/>
        </w:trPr>
        <w:tc>
          <w:tcPr>
            <w:tcW w:w="1555" w:type="dxa"/>
            <w:noWrap/>
            <w:hideMark/>
          </w:tcPr>
          <w:p w14:paraId="56F4FC38"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 xml:space="preserve">naringenin </w:t>
            </w:r>
          </w:p>
        </w:tc>
        <w:tc>
          <w:tcPr>
            <w:tcW w:w="1276" w:type="dxa"/>
            <w:noWrap/>
            <w:hideMark/>
          </w:tcPr>
          <w:p w14:paraId="0F7CDC8B"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C15H12O5</w:t>
            </w:r>
          </w:p>
        </w:tc>
        <w:tc>
          <w:tcPr>
            <w:tcW w:w="992" w:type="dxa"/>
            <w:noWrap/>
            <w:hideMark/>
          </w:tcPr>
          <w:p w14:paraId="44257F10"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C00509</w:t>
            </w:r>
          </w:p>
        </w:tc>
        <w:tc>
          <w:tcPr>
            <w:tcW w:w="947" w:type="dxa"/>
            <w:noWrap/>
            <w:hideMark/>
          </w:tcPr>
          <w:p w14:paraId="6D8855FC"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17846</w:t>
            </w:r>
          </w:p>
        </w:tc>
        <w:tc>
          <w:tcPr>
            <w:tcW w:w="896" w:type="dxa"/>
            <w:noWrap/>
            <w:hideMark/>
          </w:tcPr>
          <w:p w14:paraId="2257A833"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272.257</w:t>
            </w:r>
          </w:p>
        </w:tc>
        <w:tc>
          <w:tcPr>
            <w:tcW w:w="1134" w:type="dxa"/>
            <w:noWrap/>
            <w:hideMark/>
          </w:tcPr>
          <w:p w14:paraId="17DC658D"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heterologous</w:t>
            </w:r>
          </w:p>
        </w:tc>
        <w:tc>
          <w:tcPr>
            <w:tcW w:w="992" w:type="dxa"/>
            <w:noWrap/>
            <w:hideMark/>
          </w:tcPr>
          <w:p w14:paraId="7D308E76"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flavonoid</w:t>
            </w:r>
          </w:p>
        </w:tc>
        <w:tc>
          <w:tcPr>
            <w:tcW w:w="992" w:type="dxa"/>
            <w:noWrap/>
            <w:hideMark/>
          </w:tcPr>
          <w:p w14:paraId="4AD64691"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protein</w:t>
            </w:r>
          </w:p>
        </w:tc>
      </w:tr>
      <w:tr w:rsidR="00E66214" w:rsidRPr="00E66214" w14:paraId="06A475D2" w14:textId="77777777" w:rsidTr="007C39A3">
        <w:trPr>
          <w:trHeight w:val="320"/>
        </w:trPr>
        <w:tc>
          <w:tcPr>
            <w:tcW w:w="1555" w:type="dxa"/>
            <w:noWrap/>
            <w:hideMark/>
          </w:tcPr>
          <w:p w14:paraId="490037B1"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 xml:space="preserve">quercetin </w:t>
            </w:r>
          </w:p>
        </w:tc>
        <w:tc>
          <w:tcPr>
            <w:tcW w:w="1276" w:type="dxa"/>
            <w:noWrap/>
            <w:hideMark/>
          </w:tcPr>
          <w:p w14:paraId="286552E6"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C15H10O7</w:t>
            </w:r>
          </w:p>
        </w:tc>
        <w:tc>
          <w:tcPr>
            <w:tcW w:w="992" w:type="dxa"/>
            <w:noWrap/>
            <w:hideMark/>
          </w:tcPr>
          <w:p w14:paraId="522A13FA"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C00389</w:t>
            </w:r>
          </w:p>
        </w:tc>
        <w:tc>
          <w:tcPr>
            <w:tcW w:w="947" w:type="dxa"/>
            <w:noWrap/>
            <w:hideMark/>
          </w:tcPr>
          <w:p w14:paraId="334D302B"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16243</w:t>
            </w:r>
          </w:p>
        </w:tc>
        <w:tc>
          <w:tcPr>
            <w:tcW w:w="896" w:type="dxa"/>
            <w:noWrap/>
            <w:hideMark/>
          </w:tcPr>
          <w:p w14:paraId="333DAD00"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302.236</w:t>
            </w:r>
          </w:p>
        </w:tc>
        <w:tc>
          <w:tcPr>
            <w:tcW w:w="1134" w:type="dxa"/>
            <w:noWrap/>
            <w:hideMark/>
          </w:tcPr>
          <w:p w14:paraId="6022A87F"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heterologous</w:t>
            </w:r>
          </w:p>
        </w:tc>
        <w:tc>
          <w:tcPr>
            <w:tcW w:w="992" w:type="dxa"/>
            <w:noWrap/>
            <w:hideMark/>
          </w:tcPr>
          <w:p w14:paraId="2CA705A0"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flavonoid</w:t>
            </w:r>
          </w:p>
        </w:tc>
        <w:tc>
          <w:tcPr>
            <w:tcW w:w="992" w:type="dxa"/>
            <w:noWrap/>
            <w:hideMark/>
          </w:tcPr>
          <w:p w14:paraId="1E8F9DC6"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protein</w:t>
            </w:r>
          </w:p>
        </w:tc>
      </w:tr>
      <w:tr w:rsidR="00E66214" w:rsidRPr="00E66214" w14:paraId="57F16277" w14:textId="77777777" w:rsidTr="007C39A3">
        <w:trPr>
          <w:trHeight w:val="320"/>
        </w:trPr>
        <w:tc>
          <w:tcPr>
            <w:tcW w:w="1555" w:type="dxa"/>
            <w:noWrap/>
            <w:hideMark/>
          </w:tcPr>
          <w:p w14:paraId="6E48B84D"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 xml:space="preserve">Adipic acid </w:t>
            </w:r>
          </w:p>
        </w:tc>
        <w:tc>
          <w:tcPr>
            <w:tcW w:w="1276" w:type="dxa"/>
            <w:noWrap/>
            <w:hideMark/>
          </w:tcPr>
          <w:p w14:paraId="76D358F5"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C6H10O5</w:t>
            </w:r>
          </w:p>
        </w:tc>
        <w:tc>
          <w:tcPr>
            <w:tcW w:w="992" w:type="dxa"/>
            <w:noWrap/>
            <w:hideMark/>
          </w:tcPr>
          <w:p w14:paraId="250899EE"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C023060</w:t>
            </w:r>
          </w:p>
        </w:tc>
        <w:tc>
          <w:tcPr>
            <w:tcW w:w="947" w:type="dxa"/>
            <w:noWrap/>
            <w:hideMark/>
          </w:tcPr>
          <w:p w14:paraId="5605FABA"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30832</w:t>
            </w:r>
          </w:p>
        </w:tc>
        <w:tc>
          <w:tcPr>
            <w:tcW w:w="896" w:type="dxa"/>
            <w:noWrap/>
            <w:hideMark/>
          </w:tcPr>
          <w:p w14:paraId="3E70A569"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146.14</w:t>
            </w:r>
          </w:p>
        </w:tc>
        <w:tc>
          <w:tcPr>
            <w:tcW w:w="1134" w:type="dxa"/>
            <w:noWrap/>
            <w:hideMark/>
          </w:tcPr>
          <w:p w14:paraId="02867FF2"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heterologous</w:t>
            </w:r>
          </w:p>
        </w:tc>
        <w:tc>
          <w:tcPr>
            <w:tcW w:w="992" w:type="dxa"/>
            <w:noWrap/>
            <w:hideMark/>
          </w:tcPr>
          <w:p w14:paraId="7CE70F5F"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organic acid</w:t>
            </w:r>
          </w:p>
        </w:tc>
        <w:tc>
          <w:tcPr>
            <w:tcW w:w="992" w:type="dxa"/>
            <w:noWrap/>
            <w:hideMark/>
          </w:tcPr>
          <w:p w14:paraId="4745B303"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substrate</w:t>
            </w:r>
          </w:p>
        </w:tc>
      </w:tr>
      <w:tr w:rsidR="00E66214" w:rsidRPr="00E66214" w14:paraId="27B56BA3" w14:textId="77777777" w:rsidTr="007C39A3">
        <w:trPr>
          <w:trHeight w:val="320"/>
        </w:trPr>
        <w:tc>
          <w:tcPr>
            <w:tcW w:w="1555" w:type="dxa"/>
            <w:noWrap/>
            <w:hideMark/>
          </w:tcPr>
          <w:p w14:paraId="625B4A0B"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cis,cis-muconate</w:t>
            </w:r>
          </w:p>
        </w:tc>
        <w:tc>
          <w:tcPr>
            <w:tcW w:w="1276" w:type="dxa"/>
            <w:noWrap/>
            <w:hideMark/>
          </w:tcPr>
          <w:p w14:paraId="63346787"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C6H6O4</w:t>
            </w:r>
          </w:p>
        </w:tc>
        <w:tc>
          <w:tcPr>
            <w:tcW w:w="992" w:type="dxa"/>
            <w:noWrap/>
            <w:hideMark/>
          </w:tcPr>
          <w:p w14:paraId="6C749695"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C02480</w:t>
            </w:r>
          </w:p>
        </w:tc>
        <w:tc>
          <w:tcPr>
            <w:tcW w:w="947" w:type="dxa"/>
            <w:noWrap/>
            <w:hideMark/>
          </w:tcPr>
          <w:p w14:paraId="4FC1CB96"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16508</w:t>
            </w:r>
          </w:p>
        </w:tc>
        <w:tc>
          <w:tcPr>
            <w:tcW w:w="896" w:type="dxa"/>
            <w:noWrap/>
            <w:hideMark/>
          </w:tcPr>
          <w:p w14:paraId="58AC2444"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142.11</w:t>
            </w:r>
          </w:p>
        </w:tc>
        <w:tc>
          <w:tcPr>
            <w:tcW w:w="1134" w:type="dxa"/>
            <w:noWrap/>
            <w:hideMark/>
          </w:tcPr>
          <w:p w14:paraId="5EF81852"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heterologous</w:t>
            </w:r>
          </w:p>
        </w:tc>
        <w:tc>
          <w:tcPr>
            <w:tcW w:w="992" w:type="dxa"/>
            <w:noWrap/>
            <w:hideMark/>
          </w:tcPr>
          <w:p w14:paraId="6EC9F6E6"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organic acid</w:t>
            </w:r>
          </w:p>
        </w:tc>
        <w:tc>
          <w:tcPr>
            <w:tcW w:w="992" w:type="dxa"/>
            <w:noWrap/>
            <w:hideMark/>
          </w:tcPr>
          <w:p w14:paraId="5511D216"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substrate</w:t>
            </w:r>
          </w:p>
        </w:tc>
      </w:tr>
      <w:tr w:rsidR="00E66214" w:rsidRPr="00E66214" w14:paraId="5269B01E" w14:textId="77777777" w:rsidTr="007C39A3">
        <w:trPr>
          <w:trHeight w:val="320"/>
        </w:trPr>
        <w:tc>
          <w:tcPr>
            <w:tcW w:w="1555" w:type="dxa"/>
            <w:noWrap/>
            <w:hideMark/>
          </w:tcPr>
          <w:p w14:paraId="75EF174A"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 xml:space="preserve">Itaconic acid </w:t>
            </w:r>
          </w:p>
        </w:tc>
        <w:tc>
          <w:tcPr>
            <w:tcW w:w="1276" w:type="dxa"/>
            <w:noWrap/>
            <w:hideMark/>
          </w:tcPr>
          <w:p w14:paraId="705D723B"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C5H6O4</w:t>
            </w:r>
          </w:p>
        </w:tc>
        <w:tc>
          <w:tcPr>
            <w:tcW w:w="992" w:type="dxa"/>
            <w:noWrap/>
            <w:hideMark/>
          </w:tcPr>
          <w:p w14:paraId="4BF4477B"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C00490</w:t>
            </w:r>
          </w:p>
        </w:tc>
        <w:tc>
          <w:tcPr>
            <w:tcW w:w="947" w:type="dxa"/>
            <w:noWrap/>
            <w:hideMark/>
          </w:tcPr>
          <w:p w14:paraId="756711DF"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17240</w:t>
            </w:r>
          </w:p>
        </w:tc>
        <w:tc>
          <w:tcPr>
            <w:tcW w:w="896" w:type="dxa"/>
            <w:noWrap/>
            <w:hideMark/>
          </w:tcPr>
          <w:p w14:paraId="0E259033"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130.1</w:t>
            </w:r>
          </w:p>
        </w:tc>
        <w:tc>
          <w:tcPr>
            <w:tcW w:w="1134" w:type="dxa"/>
            <w:noWrap/>
            <w:hideMark/>
          </w:tcPr>
          <w:p w14:paraId="5219B57D"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heterologous</w:t>
            </w:r>
          </w:p>
        </w:tc>
        <w:tc>
          <w:tcPr>
            <w:tcW w:w="992" w:type="dxa"/>
            <w:noWrap/>
            <w:hideMark/>
          </w:tcPr>
          <w:p w14:paraId="3F5468C2"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organic acid</w:t>
            </w:r>
          </w:p>
        </w:tc>
        <w:tc>
          <w:tcPr>
            <w:tcW w:w="992" w:type="dxa"/>
            <w:noWrap/>
            <w:hideMark/>
          </w:tcPr>
          <w:p w14:paraId="2443A6FB"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substrate</w:t>
            </w:r>
          </w:p>
        </w:tc>
      </w:tr>
      <w:tr w:rsidR="00E66214" w:rsidRPr="00E66214" w14:paraId="3941903F" w14:textId="77777777" w:rsidTr="007C39A3">
        <w:trPr>
          <w:trHeight w:val="320"/>
        </w:trPr>
        <w:tc>
          <w:tcPr>
            <w:tcW w:w="1555" w:type="dxa"/>
            <w:noWrap/>
            <w:hideMark/>
          </w:tcPr>
          <w:p w14:paraId="3B964CEF"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caffeic acid</w:t>
            </w:r>
          </w:p>
        </w:tc>
        <w:tc>
          <w:tcPr>
            <w:tcW w:w="1276" w:type="dxa"/>
            <w:noWrap/>
            <w:hideMark/>
          </w:tcPr>
          <w:p w14:paraId="10124518"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C9H8O4</w:t>
            </w:r>
          </w:p>
        </w:tc>
        <w:tc>
          <w:tcPr>
            <w:tcW w:w="992" w:type="dxa"/>
            <w:noWrap/>
            <w:hideMark/>
          </w:tcPr>
          <w:p w14:paraId="27F15C26"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C01197</w:t>
            </w:r>
          </w:p>
        </w:tc>
        <w:tc>
          <w:tcPr>
            <w:tcW w:w="947" w:type="dxa"/>
            <w:noWrap/>
            <w:hideMark/>
          </w:tcPr>
          <w:p w14:paraId="7168DAA5"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36281</w:t>
            </w:r>
          </w:p>
        </w:tc>
        <w:tc>
          <w:tcPr>
            <w:tcW w:w="896" w:type="dxa"/>
            <w:noWrap/>
            <w:hideMark/>
          </w:tcPr>
          <w:p w14:paraId="5E98D8A9"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180.16</w:t>
            </w:r>
          </w:p>
        </w:tc>
        <w:tc>
          <w:tcPr>
            <w:tcW w:w="1134" w:type="dxa"/>
            <w:noWrap/>
            <w:hideMark/>
          </w:tcPr>
          <w:p w14:paraId="28BCBAD1"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heterologous</w:t>
            </w:r>
          </w:p>
        </w:tc>
        <w:tc>
          <w:tcPr>
            <w:tcW w:w="992" w:type="dxa"/>
            <w:noWrap/>
            <w:hideMark/>
          </w:tcPr>
          <w:p w14:paraId="6B579B38"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organic acid</w:t>
            </w:r>
          </w:p>
        </w:tc>
        <w:tc>
          <w:tcPr>
            <w:tcW w:w="992" w:type="dxa"/>
            <w:noWrap/>
            <w:hideMark/>
          </w:tcPr>
          <w:p w14:paraId="1AEAB57F"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protein</w:t>
            </w:r>
          </w:p>
        </w:tc>
      </w:tr>
      <w:tr w:rsidR="00E66214" w:rsidRPr="00E66214" w14:paraId="7D87A9E4" w14:textId="77777777" w:rsidTr="007C39A3">
        <w:trPr>
          <w:trHeight w:val="320"/>
        </w:trPr>
        <w:tc>
          <w:tcPr>
            <w:tcW w:w="1555" w:type="dxa"/>
            <w:noWrap/>
            <w:hideMark/>
          </w:tcPr>
          <w:p w14:paraId="234782D3"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 xml:space="preserve">succinate </w:t>
            </w:r>
          </w:p>
        </w:tc>
        <w:tc>
          <w:tcPr>
            <w:tcW w:w="1276" w:type="dxa"/>
            <w:noWrap/>
            <w:hideMark/>
          </w:tcPr>
          <w:p w14:paraId="0972AC80"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C4H6O4</w:t>
            </w:r>
          </w:p>
        </w:tc>
        <w:tc>
          <w:tcPr>
            <w:tcW w:w="992" w:type="dxa"/>
            <w:noWrap/>
            <w:hideMark/>
          </w:tcPr>
          <w:p w14:paraId="0F5067CB"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C00042</w:t>
            </w:r>
          </w:p>
        </w:tc>
        <w:tc>
          <w:tcPr>
            <w:tcW w:w="947" w:type="dxa"/>
            <w:noWrap/>
            <w:hideMark/>
          </w:tcPr>
          <w:p w14:paraId="1AAAA08E"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26806</w:t>
            </w:r>
          </w:p>
        </w:tc>
        <w:tc>
          <w:tcPr>
            <w:tcW w:w="896" w:type="dxa"/>
            <w:noWrap/>
            <w:hideMark/>
          </w:tcPr>
          <w:p w14:paraId="1EDE17D8"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118.09</w:t>
            </w:r>
          </w:p>
        </w:tc>
        <w:tc>
          <w:tcPr>
            <w:tcW w:w="1134" w:type="dxa"/>
            <w:noWrap/>
            <w:hideMark/>
          </w:tcPr>
          <w:p w14:paraId="49456C0C"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native</w:t>
            </w:r>
          </w:p>
        </w:tc>
        <w:tc>
          <w:tcPr>
            <w:tcW w:w="992" w:type="dxa"/>
            <w:noWrap/>
            <w:hideMark/>
          </w:tcPr>
          <w:p w14:paraId="074ED324"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organic acid</w:t>
            </w:r>
          </w:p>
        </w:tc>
        <w:tc>
          <w:tcPr>
            <w:tcW w:w="992" w:type="dxa"/>
            <w:noWrap/>
            <w:hideMark/>
          </w:tcPr>
          <w:p w14:paraId="7606CA31"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substrate</w:t>
            </w:r>
          </w:p>
        </w:tc>
      </w:tr>
      <w:tr w:rsidR="00E66214" w:rsidRPr="00E66214" w14:paraId="7516B1F2" w14:textId="77777777" w:rsidTr="007C39A3">
        <w:trPr>
          <w:trHeight w:val="320"/>
        </w:trPr>
        <w:tc>
          <w:tcPr>
            <w:tcW w:w="1555" w:type="dxa"/>
            <w:noWrap/>
            <w:hideMark/>
          </w:tcPr>
          <w:p w14:paraId="588D85D7"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 xml:space="preserve">(S)-lactate </w:t>
            </w:r>
          </w:p>
        </w:tc>
        <w:tc>
          <w:tcPr>
            <w:tcW w:w="1276" w:type="dxa"/>
            <w:noWrap/>
            <w:hideMark/>
          </w:tcPr>
          <w:p w14:paraId="4854663E"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C3H6O3</w:t>
            </w:r>
          </w:p>
        </w:tc>
        <w:tc>
          <w:tcPr>
            <w:tcW w:w="992" w:type="dxa"/>
            <w:noWrap/>
            <w:hideMark/>
          </w:tcPr>
          <w:p w14:paraId="68E329E5"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C00186</w:t>
            </w:r>
          </w:p>
        </w:tc>
        <w:tc>
          <w:tcPr>
            <w:tcW w:w="947" w:type="dxa"/>
            <w:noWrap/>
            <w:hideMark/>
          </w:tcPr>
          <w:p w14:paraId="6DCB1A11"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16651</w:t>
            </w:r>
          </w:p>
        </w:tc>
        <w:tc>
          <w:tcPr>
            <w:tcW w:w="896" w:type="dxa"/>
            <w:noWrap/>
            <w:hideMark/>
          </w:tcPr>
          <w:p w14:paraId="23B40340"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89.07</w:t>
            </w:r>
          </w:p>
        </w:tc>
        <w:tc>
          <w:tcPr>
            <w:tcW w:w="1134" w:type="dxa"/>
            <w:noWrap/>
            <w:hideMark/>
          </w:tcPr>
          <w:p w14:paraId="4BED7881"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native</w:t>
            </w:r>
          </w:p>
        </w:tc>
        <w:tc>
          <w:tcPr>
            <w:tcW w:w="992" w:type="dxa"/>
            <w:noWrap/>
            <w:hideMark/>
          </w:tcPr>
          <w:p w14:paraId="7034C6ED"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organic acid</w:t>
            </w:r>
          </w:p>
        </w:tc>
        <w:tc>
          <w:tcPr>
            <w:tcW w:w="992" w:type="dxa"/>
            <w:noWrap/>
            <w:hideMark/>
          </w:tcPr>
          <w:p w14:paraId="33C058AD"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substrate</w:t>
            </w:r>
          </w:p>
        </w:tc>
      </w:tr>
      <w:tr w:rsidR="00E66214" w:rsidRPr="00E66214" w14:paraId="7B7446B1" w14:textId="77777777" w:rsidTr="007C39A3">
        <w:trPr>
          <w:trHeight w:val="320"/>
        </w:trPr>
        <w:tc>
          <w:tcPr>
            <w:tcW w:w="1555" w:type="dxa"/>
            <w:noWrap/>
            <w:hideMark/>
          </w:tcPr>
          <w:p w14:paraId="02B58D99"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lastRenderedPageBreak/>
              <w:t xml:space="preserve">(S)-malate </w:t>
            </w:r>
          </w:p>
        </w:tc>
        <w:tc>
          <w:tcPr>
            <w:tcW w:w="1276" w:type="dxa"/>
            <w:noWrap/>
            <w:hideMark/>
          </w:tcPr>
          <w:p w14:paraId="0A05E3A7"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C4H6O5</w:t>
            </w:r>
          </w:p>
        </w:tc>
        <w:tc>
          <w:tcPr>
            <w:tcW w:w="992" w:type="dxa"/>
            <w:noWrap/>
            <w:hideMark/>
          </w:tcPr>
          <w:p w14:paraId="1EFB3292"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C00149</w:t>
            </w:r>
          </w:p>
        </w:tc>
        <w:tc>
          <w:tcPr>
            <w:tcW w:w="947" w:type="dxa"/>
            <w:noWrap/>
            <w:hideMark/>
          </w:tcPr>
          <w:p w14:paraId="25CFDEA7"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15589</w:t>
            </w:r>
          </w:p>
        </w:tc>
        <w:tc>
          <w:tcPr>
            <w:tcW w:w="896" w:type="dxa"/>
            <w:noWrap/>
            <w:hideMark/>
          </w:tcPr>
          <w:p w14:paraId="329D6C2C"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132.07156</w:t>
            </w:r>
          </w:p>
        </w:tc>
        <w:tc>
          <w:tcPr>
            <w:tcW w:w="1134" w:type="dxa"/>
            <w:noWrap/>
            <w:hideMark/>
          </w:tcPr>
          <w:p w14:paraId="5C4B985B"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native</w:t>
            </w:r>
          </w:p>
        </w:tc>
        <w:tc>
          <w:tcPr>
            <w:tcW w:w="992" w:type="dxa"/>
            <w:noWrap/>
            <w:hideMark/>
          </w:tcPr>
          <w:p w14:paraId="5B20BE60"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organic acid</w:t>
            </w:r>
          </w:p>
        </w:tc>
        <w:tc>
          <w:tcPr>
            <w:tcW w:w="992" w:type="dxa"/>
            <w:noWrap/>
            <w:hideMark/>
          </w:tcPr>
          <w:p w14:paraId="12344CD5"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substrate</w:t>
            </w:r>
          </w:p>
        </w:tc>
      </w:tr>
      <w:tr w:rsidR="00E66214" w:rsidRPr="00E66214" w14:paraId="09224CBA" w14:textId="77777777" w:rsidTr="007C39A3">
        <w:trPr>
          <w:trHeight w:val="320"/>
        </w:trPr>
        <w:tc>
          <w:tcPr>
            <w:tcW w:w="1555" w:type="dxa"/>
            <w:noWrap/>
            <w:hideMark/>
          </w:tcPr>
          <w:p w14:paraId="36C8E0CC"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 xml:space="preserve">2-oxoglutarate </w:t>
            </w:r>
          </w:p>
        </w:tc>
        <w:tc>
          <w:tcPr>
            <w:tcW w:w="1276" w:type="dxa"/>
            <w:noWrap/>
            <w:hideMark/>
          </w:tcPr>
          <w:p w14:paraId="5364CC8C"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C5H6O5</w:t>
            </w:r>
          </w:p>
        </w:tc>
        <w:tc>
          <w:tcPr>
            <w:tcW w:w="992" w:type="dxa"/>
            <w:noWrap/>
            <w:hideMark/>
          </w:tcPr>
          <w:p w14:paraId="5D07F9EA"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C00026</w:t>
            </w:r>
          </w:p>
        </w:tc>
        <w:tc>
          <w:tcPr>
            <w:tcW w:w="947" w:type="dxa"/>
            <w:noWrap/>
            <w:hideMark/>
          </w:tcPr>
          <w:p w14:paraId="160B64CC"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16810</w:t>
            </w:r>
          </w:p>
        </w:tc>
        <w:tc>
          <w:tcPr>
            <w:tcW w:w="896" w:type="dxa"/>
            <w:noWrap/>
            <w:hideMark/>
          </w:tcPr>
          <w:p w14:paraId="4E2690F8"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144.08226</w:t>
            </w:r>
          </w:p>
        </w:tc>
        <w:tc>
          <w:tcPr>
            <w:tcW w:w="1134" w:type="dxa"/>
            <w:noWrap/>
            <w:hideMark/>
          </w:tcPr>
          <w:p w14:paraId="3894500A"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native</w:t>
            </w:r>
          </w:p>
        </w:tc>
        <w:tc>
          <w:tcPr>
            <w:tcW w:w="992" w:type="dxa"/>
            <w:noWrap/>
            <w:hideMark/>
          </w:tcPr>
          <w:p w14:paraId="2CCF5039"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organic acid</w:t>
            </w:r>
          </w:p>
        </w:tc>
        <w:tc>
          <w:tcPr>
            <w:tcW w:w="992" w:type="dxa"/>
            <w:noWrap/>
            <w:hideMark/>
          </w:tcPr>
          <w:p w14:paraId="28456437"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substrate</w:t>
            </w:r>
          </w:p>
        </w:tc>
      </w:tr>
      <w:tr w:rsidR="00E66214" w:rsidRPr="00E66214" w14:paraId="342730EC" w14:textId="77777777" w:rsidTr="007C39A3">
        <w:trPr>
          <w:trHeight w:val="320"/>
        </w:trPr>
        <w:tc>
          <w:tcPr>
            <w:tcW w:w="1555" w:type="dxa"/>
            <w:noWrap/>
            <w:hideMark/>
          </w:tcPr>
          <w:p w14:paraId="03E63EA3"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 xml:space="preserve">acetate </w:t>
            </w:r>
          </w:p>
        </w:tc>
        <w:tc>
          <w:tcPr>
            <w:tcW w:w="1276" w:type="dxa"/>
            <w:noWrap/>
            <w:hideMark/>
          </w:tcPr>
          <w:p w14:paraId="32FD9622"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C2H4O2</w:t>
            </w:r>
          </w:p>
        </w:tc>
        <w:tc>
          <w:tcPr>
            <w:tcW w:w="992" w:type="dxa"/>
            <w:noWrap/>
            <w:hideMark/>
          </w:tcPr>
          <w:p w14:paraId="4575628E"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C00033</w:t>
            </w:r>
          </w:p>
        </w:tc>
        <w:tc>
          <w:tcPr>
            <w:tcW w:w="947" w:type="dxa"/>
            <w:noWrap/>
            <w:hideMark/>
          </w:tcPr>
          <w:p w14:paraId="4352B103"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15366</w:t>
            </w:r>
          </w:p>
        </w:tc>
        <w:tc>
          <w:tcPr>
            <w:tcW w:w="896" w:type="dxa"/>
            <w:noWrap/>
            <w:hideMark/>
          </w:tcPr>
          <w:p w14:paraId="565D883F"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60.052</w:t>
            </w:r>
          </w:p>
        </w:tc>
        <w:tc>
          <w:tcPr>
            <w:tcW w:w="1134" w:type="dxa"/>
            <w:noWrap/>
            <w:hideMark/>
          </w:tcPr>
          <w:p w14:paraId="5D40AFA7"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native</w:t>
            </w:r>
          </w:p>
        </w:tc>
        <w:tc>
          <w:tcPr>
            <w:tcW w:w="992" w:type="dxa"/>
            <w:noWrap/>
            <w:hideMark/>
          </w:tcPr>
          <w:p w14:paraId="159F808C"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organic acid</w:t>
            </w:r>
          </w:p>
        </w:tc>
        <w:tc>
          <w:tcPr>
            <w:tcW w:w="992" w:type="dxa"/>
            <w:noWrap/>
            <w:hideMark/>
          </w:tcPr>
          <w:p w14:paraId="23133D66"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substrate</w:t>
            </w:r>
          </w:p>
        </w:tc>
      </w:tr>
      <w:tr w:rsidR="00E66214" w:rsidRPr="00E66214" w14:paraId="27243A3D" w14:textId="77777777" w:rsidTr="007C39A3">
        <w:trPr>
          <w:trHeight w:val="320"/>
        </w:trPr>
        <w:tc>
          <w:tcPr>
            <w:tcW w:w="1555" w:type="dxa"/>
            <w:noWrap/>
            <w:hideMark/>
          </w:tcPr>
          <w:p w14:paraId="5E8C906B"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 xml:space="preserve">citrate </w:t>
            </w:r>
          </w:p>
        </w:tc>
        <w:tc>
          <w:tcPr>
            <w:tcW w:w="1276" w:type="dxa"/>
            <w:noWrap/>
            <w:hideMark/>
          </w:tcPr>
          <w:p w14:paraId="518D4C09"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C6H8O7</w:t>
            </w:r>
          </w:p>
        </w:tc>
        <w:tc>
          <w:tcPr>
            <w:tcW w:w="992" w:type="dxa"/>
            <w:noWrap/>
            <w:hideMark/>
          </w:tcPr>
          <w:p w14:paraId="34AAD614"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C00158</w:t>
            </w:r>
          </w:p>
        </w:tc>
        <w:tc>
          <w:tcPr>
            <w:tcW w:w="947" w:type="dxa"/>
            <w:noWrap/>
            <w:hideMark/>
          </w:tcPr>
          <w:p w14:paraId="18E38AD2"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16947</w:t>
            </w:r>
          </w:p>
        </w:tc>
        <w:tc>
          <w:tcPr>
            <w:tcW w:w="896" w:type="dxa"/>
            <w:noWrap/>
            <w:hideMark/>
          </w:tcPr>
          <w:p w14:paraId="6C514DB0"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189.0997</w:t>
            </w:r>
          </w:p>
        </w:tc>
        <w:tc>
          <w:tcPr>
            <w:tcW w:w="1134" w:type="dxa"/>
            <w:noWrap/>
            <w:hideMark/>
          </w:tcPr>
          <w:p w14:paraId="061E4A02"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native</w:t>
            </w:r>
          </w:p>
        </w:tc>
        <w:tc>
          <w:tcPr>
            <w:tcW w:w="992" w:type="dxa"/>
            <w:noWrap/>
            <w:hideMark/>
          </w:tcPr>
          <w:p w14:paraId="5309E5F3"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organic acid</w:t>
            </w:r>
          </w:p>
        </w:tc>
        <w:tc>
          <w:tcPr>
            <w:tcW w:w="992" w:type="dxa"/>
            <w:noWrap/>
            <w:hideMark/>
          </w:tcPr>
          <w:p w14:paraId="3DC77019"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substrate</w:t>
            </w:r>
          </w:p>
        </w:tc>
      </w:tr>
      <w:tr w:rsidR="00E66214" w:rsidRPr="00E66214" w14:paraId="40FD82BB" w14:textId="77777777" w:rsidTr="007C39A3">
        <w:trPr>
          <w:trHeight w:val="320"/>
        </w:trPr>
        <w:tc>
          <w:tcPr>
            <w:tcW w:w="1555" w:type="dxa"/>
            <w:noWrap/>
            <w:hideMark/>
          </w:tcPr>
          <w:p w14:paraId="33DAF0C1"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 xml:space="preserve">fumarate </w:t>
            </w:r>
          </w:p>
        </w:tc>
        <w:tc>
          <w:tcPr>
            <w:tcW w:w="1276" w:type="dxa"/>
            <w:noWrap/>
            <w:hideMark/>
          </w:tcPr>
          <w:p w14:paraId="7152F799"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C4H4O4</w:t>
            </w:r>
          </w:p>
        </w:tc>
        <w:tc>
          <w:tcPr>
            <w:tcW w:w="992" w:type="dxa"/>
            <w:noWrap/>
            <w:hideMark/>
          </w:tcPr>
          <w:p w14:paraId="16F1A078"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C00122</w:t>
            </w:r>
          </w:p>
        </w:tc>
        <w:tc>
          <w:tcPr>
            <w:tcW w:w="947" w:type="dxa"/>
            <w:noWrap/>
            <w:hideMark/>
          </w:tcPr>
          <w:p w14:paraId="4EA5E70C"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18012</w:t>
            </w:r>
          </w:p>
        </w:tc>
        <w:tc>
          <w:tcPr>
            <w:tcW w:w="896" w:type="dxa"/>
            <w:noWrap/>
            <w:hideMark/>
          </w:tcPr>
          <w:p w14:paraId="4D9D8DD3"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116.0722</w:t>
            </w:r>
          </w:p>
        </w:tc>
        <w:tc>
          <w:tcPr>
            <w:tcW w:w="1134" w:type="dxa"/>
            <w:noWrap/>
            <w:hideMark/>
          </w:tcPr>
          <w:p w14:paraId="3056C905"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native</w:t>
            </w:r>
          </w:p>
        </w:tc>
        <w:tc>
          <w:tcPr>
            <w:tcW w:w="992" w:type="dxa"/>
            <w:noWrap/>
            <w:hideMark/>
          </w:tcPr>
          <w:p w14:paraId="0C6A97D7"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organic acid</w:t>
            </w:r>
          </w:p>
        </w:tc>
        <w:tc>
          <w:tcPr>
            <w:tcW w:w="992" w:type="dxa"/>
            <w:noWrap/>
            <w:hideMark/>
          </w:tcPr>
          <w:p w14:paraId="704FD078"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substrate</w:t>
            </w:r>
          </w:p>
        </w:tc>
      </w:tr>
      <w:tr w:rsidR="00E66214" w:rsidRPr="00E66214" w14:paraId="7986DD5A" w14:textId="77777777" w:rsidTr="007C39A3">
        <w:trPr>
          <w:trHeight w:val="320"/>
        </w:trPr>
        <w:tc>
          <w:tcPr>
            <w:tcW w:w="1555" w:type="dxa"/>
            <w:noWrap/>
            <w:hideMark/>
          </w:tcPr>
          <w:p w14:paraId="588D1294"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 xml:space="preserve">glycolate </w:t>
            </w:r>
          </w:p>
        </w:tc>
        <w:tc>
          <w:tcPr>
            <w:tcW w:w="1276" w:type="dxa"/>
            <w:noWrap/>
            <w:hideMark/>
          </w:tcPr>
          <w:p w14:paraId="370E9F05"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C2H4O3</w:t>
            </w:r>
          </w:p>
        </w:tc>
        <w:tc>
          <w:tcPr>
            <w:tcW w:w="992" w:type="dxa"/>
            <w:noWrap/>
            <w:hideMark/>
          </w:tcPr>
          <w:p w14:paraId="46F741D5"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C00160</w:t>
            </w:r>
          </w:p>
        </w:tc>
        <w:tc>
          <w:tcPr>
            <w:tcW w:w="947" w:type="dxa"/>
            <w:noWrap/>
            <w:hideMark/>
          </w:tcPr>
          <w:p w14:paraId="16A55901"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17497</w:t>
            </w:r>
          </w:p>
        </w:tc>
        <w:tc>
          <w:tcPr>
            <w:tcW w:w="896" w:type="dxa"/>
            <w:noWrap/>
            <w:hideMark/>
          </w:tcPr>
          <w:p w14:paraId="60543FEC"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76.05136</w:t>
            </w:r>
          </w:p>
        </w:tc>
        <w:tc>
          <w:tcPr>
            <w:tcW w:w="1134" w:type="dxa"/>
            <w:noWrap/>
            <w:hideMark/>
          </w:tcPr>
          <w:p w14:paraId="1B25224B"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native</w:t>
            </w:r>
          </w:p>
        </w:tc>
        <w:tc>
          <w:tcPr>
            <w:tcW w:w="992" w:type="dxa"/>
            <w:noWrap/>
            <w:hideMark/>
          </w:tcPr>
          <w:p w14:paraId="7AA15DC0"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organic acid</w:t>
            </w:r>
          </w:p>
        </w:tc>
        <w:tc>
          <w:tcPr>
            <w:tcW w:w="992" w:type="dxa"/>
            <w:noWrap/>
            <w:hideMark/>
          </w:tcPr>
          <w:p w14:paraId="1B968C08"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substrate</w:t>
            </w:r>
          </w:p>
        </w:tc>
      </w:tr>
      <w:tr w:rsidR="00E66214" w:rsidRPr="00E66214" w14:paraId="0B2F7B19" w14:textId="77777777" w:rsidTr="007C39A3">
        <w:trPr>
          <w:trHeight w:val="320"/>
        </w:trPr>
        <w:tc>
          <w:tcPr>
            <w:tcW w:w="1555" w:type="dxa"/>
            <w:noWrap/>
            <w:hideMark/>
          </w:tcPr>
          <w:p w14:paraId="45E6CCB7"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 xml:space="preserve">hexanoate </w:t>
            </w:r>
          </w:p>
        </w:tc>
        <w:tc>
          <w:tcPr>
            <w:tcW w:w="1276" w:type="dxa"/>
            <w:noWrap/>
            <w:hideMark/>
          </w:tcPr>
          <w:p w14:paraId="42486E9C"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C6H12O2</w:t>
            </w:r>
          </w:p>
        </w:tc>
        <w:tc>
          <w:tcPr>
            <w:tcW w:w="992" w:type="dxa"/>
            <w:noWrap/>
            <w:hideMark/>
          </w:tcPr>
          <w:p w14:paraId="6FC82040"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C01585</w:t>
            </w:r>
          </w:p>
        </w:tc>
        <w:tc>
          <w:tcPr>
            <w:tcW w:w="947" w:type="dxa"/>
            <w:noWrap/>
            <w:hideMark/>
          </w:tcPr>
          <w:p w14:paraId="6B8A1F53"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17120</w:t>
            </w:r>
          </w:p>
        </w:tc>
        <w:tc>
          <w:tcPr>
            <w:tcW w:w="896" w:type="dxa"/>
            <w:noWrap/>
            <w:hideMark/>
          </w:tcPr>
          <w:p w14:paraId="2CE09888"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115.15034</w:t>
            </w:r>
          </w:p>
        </w:tc>
        <w:tc>
          <w:tcPr>
            <w:tcW w:w="1134" w:type="dxa"/>
            <w:noWrap/>
            <w:hideMark/>
          </w:tcPr>
          <w:p w14:paraId="3F486A1B"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native</w:t>
            </w:r>
          </w:p>
        </w:tc>
        <w:tc>
          <w:tcPr>
            <w:tcW w:w="992" w:type="dxa"/>
            <w:noWrap/>
            <w:hideMark/>
          </w:tcPr>
          <w:p w14:paraId="581B5956"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organic acid</w:t>
            </w:r>
          </w:p>
        </w:tc>
        <w:tc>
          <w:tcPr>
            <w:tcW w:w="992" w:type="dxa"/>
            <w:noWrap/>
            <w:hideMark/>
          </w:tcPr>
          <w:p w14:paraId="2C3F15AE"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protein</w:t>
            </w:r>
          </w:p>
        </w:tc>
      </w:tr>
      <w:tr w:rsidR="00E66214" w:rsidRPr="00E66214" w14:paraId="3071018B" w14:textId="77777777" w:rsidTr="007C39A3">
        <w:trPr>
          <w:trHeight w:val="320"/>
        </w:trPr>
        <w:tc>
          <w:tcPr>
            <w:tcW w:w="1555" w:type="dxa"/>
            <w:noWrap/>
            <w:hideMark/>
          </w:tcPr>
          <w:p w14:paraId="37921B1D"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 xml:space="preserve">pyruvate </w:t>
            </w:r>
          </w:p>
        </w:tc>
        <w:tc>
          <w:tcPr>
            <w:tcW w:w="1276" w:type="dxa"/>
            <w:noWrap/>
            <w:hideMark/>
          </w:tcPr>
          <w:p w14:paraId="7B2707BD"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C3H3O3</w:t>
            </w:r>
          </w:p>
        </w:tc>
        <w:tc>
          <w:tcPr>
            <w:tcW w:w="992" w:type="dxa"/>
            <w:noWrap/>
            <w:hideMark/>
          </w:tcPr>
          <w:p w14:paraId="2360E68E"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C00022</w:t>
            </w:r>
          </w:p>
        </w:tc>
        <w:tc>
          <w:tcPr>
            <w:tcW w:w="947" w:type="dxa"/>
            <w:noWrap/>
            <w:hideMark/>
          </w:tcPr>
          <w:p w14:paraId="5779AA07"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15361</w:t>
            </w:r>
          </w:p>
        </w:tc>
        <w:tc>
          <w:tcPr>
            <w:tcW w:w="896" w:type="dxa"/>
            <w:noWrap/>
            <w:hideMark/>
          </w:tcPr>
          <w:p w14:paraId="717CC394"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87.05412</w:t>
            </w:r>
          </w:p>
        </w:tc>
        <w:tc>
          <w:tcPr>
            <w:tcW w:w="1134" w:type="dxa"/>
            <w:noWrap/>
            <w:hideMark/>
          </w:tcPr>
          <w:p w14:paraId="5A67FA54"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native</w:t>
            </w:r>
          </w:p>
        </w:tc>
        <w:tc>
          <w:tcPr>
            <w:tcW w:w="992" w:type="dxa"/>
            <w:noWrap/>
            <w:hideMark/>
          </w:tcPr>
          <w:p w14:paraId="61FB4234"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organic acid</w:t>
            </w:r>
          </w:p>
        </w:tc>
        <w:tc>
          <w:tcPr>
            <w:tcW w:w="992" w:type="dxa"/>
            <w:noWrap/>
            <w:hideMark/>
          </w:tcPr>
          <w:p w14:paraId="7F27AEFC"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substrate</w:t>
            </w:r>
          </w:p>
        </w:tc>
      </w:tr>
      <w:tr w:rsidR="00E66214" w:rsidRPr="00E66214" w14:paraId="46367912" w14:textId="77777777" w:rsidTr="007C39A3">
        <w:trPr>
          <w:trHeight w:val="320"/>
        </w:trPr>
        <w:tc>
          <w:tcPr>
            <w:tcW w:w="1555" w:type="dxa"/>
            <w:noWrap/>
            <w:hideMark/>
          </w:tcPr>
          <w:p w14:paraId="7A54FF0B"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 xml:space="preserve">resveratrol </w:t>
            </w:r>
          </w:p>
        </w:tc>
        <w:tc>
          <w:tcPr>
            <w:tcW w:w="1276" w:type="dxa"/>
            <w:noWrap/>
            <w:hideMark/>
          </w:tcPr>
          <w:p w14:paraId="29C94920"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C14H12O3</w:t>
            </w:r>
          </w:p>
        </w:tc>
        <w:tc>
          <w:tcPr>
            <w:tcW w:w="992" w:type="dxa"/>
            <w:noWrap/>
            <w:hideMark/>
          </w:tcPr>
          <w:p w14:paraId="2A071B7B"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C03582</w:t>
            </w:r>
          </w:p>
        </w:tc>
        <w:tc>
          <w:tcPr>
            <w:tcW w:w="947" w:type="dxa"/>
            <w:noWrap/>
            <w:hideMark/>
          </w:tcPr>
          <w:p w14:paraId="6DB602C4"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27881</w:t>
            </w:r>
          </w:p>
        </w:tc>
        <w:tc>
          <w:tcPr>
            <w:tcW w:w="896" w:type="dxa"/>
            <w:noWrap/>
            <w:hideMark/>
          </w:tcPr>
          <w:p w14:paraId="7A95052C"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228.25</w:t>
            </w:r>
          </w:p>
        </w:tc>
        <w:tc>
          <w:tcPr>
            <w:tcW w:w="1134" w:type="dxa"/>
            <w:noWrap/>
            <w:hideMark/>
          </w:tcPr>
          <w:p w14:paraId="41F45F72"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heterologous</w:t>
            </w:r>
          </w:p>
        </w:tc>
        <w:tc>
          <w:tcPr>
            <w:tcW w:w="992" w:type="dxa"/>
            <w:noWrap/>
            <w:hideMark/>
          </w:tcPr>
          <w:p w14:paraId="56FE78FF"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stilbenoids</w:t>
            </w:r>
          </w:p>
        </w:tc>
        <w:tc>
          <w:tcPr>
            <w:tcW w:w="992" w:type="dxa"/>
            <w:noWrap/>
            <w:hideMark/>
          </w:tcPr>
          <w:p w14:paraId="7B74ADA4"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protein</w:t>
            </w:r>
          </w:p>
        </w:tc>
      </w:tr>
      <w:tr w:rsidR="00E66214" w:rsidRPr="00E66214" w14:paraId="7F98E9E0" w14:textId="77777777" w:rsidTr="007C39A3">
        <w:trPr>
          <w:trHeight w:val="320"/>
        </w:trPr>
        <w:tc>
          <w:tcPr>
            <w:tcW w:w="1555" w:type="dxa"/>
            <w:noWrap/>
            <w:hideMark/>
          </w:tcPr>
          <w:p w14:paraId="32CF7132"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 xml:space="preserve">astaxanthin </w:t>
            </w:r>
          </w:p>
        </w:tc>
        <w:tc>
          <w:tcPr>
            <w:tcW w:w="1276" w:type="dxa"/>
            <w:noWrap/>
            <w:hideMark/>
          </w:tcPr>
          <w:p w14:paraId="5B3653D8"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C40H52O4</w:t>
            </w:r>
          </w:p>
        </w:tc>
        <w:tc>
          <w:tcPr>
            <w:tcW w:w="992" w:type="dxa"/>
            <w:noWrap/>
            <w:hideMark/>
          </w:tcPr>
          <w:p w14:paraId="4E3B66A6"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C08580</w:t>
            </w:r>
          </w:p>
        </w:tc>
        <w:tc>
          <w:tcPr>
            <w:tcW w:w="947" w:type="dxa"/>
            <w:noWrap/>
            <w:hideMark/>
          </w:tcPr>
          <w:p w14:paraId="57DDDEB2"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40968</w:t>
            </w:r>
          </w:p>
        </w:tc>
        <w:tc>
          <w:tcPr>
            <w:tcW w:w="896" w:type="dxa"/>
            <w:noWrap/>
            <w:hideMark/>
          </w:tcPr>
          <w:p w14:paraId="75B53E2F"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596.841</w:t>
            </w:r>
          </w:p>
        </w:tc>
        <w:tc>
          <w:tcPr>
            <w:tcW w:w="1134" w:type="dxa"/>
            <w:noWrap/>
            <w:hideMark/>
          </w:tcPr>
          <w:p w14:paraId="451F8404"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heterologous</w:t>
            </w:r>
          </w:p>
        </w:tc>
        <w:tc>
          <w:tcPr>
            <w:tcW w:w="992" w:type="dxa"/>
            <w:noWrap/>
            <w:hideMark/>
          </w:tcPr>
          <w:p w14:paraId="65185981"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terpene</w:t>
            </w:r>
          </w:p>
        </w:tc>
        <w:tc>
          <w:tcPr>
            <w:tcW w:w="992" w:type="dxa"/>
            <w:noWrap/>
            <w:hideMark/>
          </w:tcPr>
          <w:p w14:paraId="722E91B6"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protein</w:t>
            </w:r>
          </w:p>
        </w:tc>
      </w:tr>
      <w:tr w:rsidR="00E66214" w:rsidRPr="00E66214" w14:paraId="2BD02C6D" w14:textId="77777777" w:rsidTr="007C39A3">
        <w:trPr>
          <w:trHeight w:val="320"/>
        </w:trPr>
        <w:tc>
          <w:tcPr>
            <w:tcW w:w="1555" w:type="dxa"/>
            <w:noWrap/>
            <w:hideMark/>
          </w:tcPr>
          <w:p w14:paraId="285132D5"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lang w:val="sv-SE"/>
              </w:rPr>
              <w:t>beta</w:t>
            </w:r>
            <w:r w:rsidRPr="00E66214">
              <w:rPr>
                <w:rFonts w:ascii="Times New Roman" w:eastAsia="Times New Roman" w:hAnsi="Times New Roman" w:cs="Times New Roman"/>
                <w:color w:val="000000"/>
                <w:sz w:val="16"/>
                <w:szCs w:val="16"/>
              </w:rPr>
              <w:t xml:space="preserve">xanthin </w:t>
            </w:r>
          </w:p>
        </w:tc>
        <w:tc>
          <w:tcPr>
            <w:tcW w:w="1276" w:type="dxa"/>
            <w:noWrap/>
            <w:hideMark/>
          </w:tcPr>
          <w:p w14:paraId="4E17E3FA"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C18H18N2O7</w:t>
            </w:r>
          </w:p>
        </w:tc>
        <w:tc>
          <w:tcPr>
            <w:tcW w:w="992" w:type="dxa"/>
            <w:noWrap/>
            <w:hideMark/>
          </w:tcPr>
          <w:p w14:paraId="0591DC6B"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C08565</w:t>
            </w:r>
          </w:p>
        </w:tc>
        <w:tc>
          <w:tcPr>
            <w:tcW w:w="947" w:type="dxa"/>
            <w:noWrap/>
            <w:hideMark/>
          </w:tcPr>
          <w:p w14:paraId="47C1AC3E"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8341</w:t>
            </w:r>
          </w:p>
        </w:tc>
        <w:tc>
          <w:tcPr>
            <w:tcW w:w="896" w:type="dxa"/>
            <w:noWrap/>
            <w:hideMark/>
          </w:tcPr>
          <w:p w14:paraId="6BF9A947"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358.3</w:t>
            </w:r>
          </w:p>
        </w:tc>
        <w:tc>
          <w:tcPr>
            <w:tcW w:w="1134" w:type="dxa"/>
            <w:noWrap/>
            <w:hideMark/>
          </w:tcPr>
          <w:p w14:paraId="63DFF211"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heterologous</w:t>
            </w:r>
          </w:p>
        </w:tc>
        <w:tc>
          <w:tcPr>
            <w:tcW w:w="992" w:type="dxa"/>
            <w:noWrap/>
            <w:hideMark/>
          </w:tcPr>
          <w:p w14:paraId="215657F6"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terpene</w:t>
            </w:r>
          </w:p>
        </w:tc>
        <w:tc>
          <w:tcPr>
            <w:tcW w:w="992" w:type="dxa"/>
            <w:noWrap/>
            <w:hideMark/>
          </w:tcPr>
          <w:p w14:paraId="08792D6C"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protein</w:t>
            </w:r>
          </w:p>
        </w:tc>
      </w:tr>
      <w:tr w:rsidR="00E66214" w:rsidRPr="00E66214" w14:paraId="7D7F5BB6" w14:textId="77777777" w:rsidTr="007C39A3">
        <w:trPr>
          <w:trHeight w:val="320"/>
        </w:trPr>
        <w:tc>
          <w:tcPr>
            <w:tcW w:w="1555" w:type="dxa"/>
            <w:noWrap/>
            <w:hideMark/>
          </w:tcPr>
          <w:p w14:paraId="6C45212B"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sym w:font="Symbol" w:char="F062"/>
            </w:r>
            <w:r w:rsidRPr="00E66214">
              <w:rPr>
                <w:rFonts w:ascii="Times New Roman" w:eastAsia="Times New Roman" w:hAnsi="Times New Roman" w:cs="Times New Roman"/>
                <w:color w:val="000000"/>
                <w:sz w:val="16"/>
                <w:szCs w:val="16"/>
              </w:rPr>
              <w:t xml:space="preserve">-carotene </w:t>
            </w:r>
          </w:p>
        </w:tc>
        <w:tc>
          <w:tcPr>
            <w:tcW w:w="1276" w:type="dxa"/>
            <w:noWrap/>
            <w:hideMark/>
          </w:tcPr>
          <w:p w14:paraId="33166B14"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C40H56</w:t>
            </w:r>
          </w:p>
        </w:tc>
        <w:tc>
          <w:tcPr>
            <w:tcW w:w="992" w:type="dxa"/>
            <w:noWrap/>
            <w:hideMark/>
          </w:tcPr>
          <w:p w14:paraId="7E16ACDD"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C02094</w:t>
            </w:r>
          </w:p>
        </w:tc>
        <w:tc>
          <w:tcPr>
            <w:tcW w:w="947" w:type="dxa"/>
            <w:noWrap/>
            <w:hideMark/>
          </w:tcPr>
          <w:p w14:paraId="46F288E1"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17579</w:t>
            </w:r>
          </w:p>
        </w:tc>
        <w:tc>
          <w:tcPr>
            <w:tcW w:w="896" w:type="dxa"/>
            <w:noWrap/>
            <w:hideMark/>
          </w:tcPr>
          <w:p w14:paraId="6179FD79"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536.8726</w:t>
            </w:r>
          </w:p>
        </w:tc>
        <w:tc>
          <w:tcPr>
            <w:tcW w:w="1134" w:type="dxa"/>
            <w:noWrap/>
            <w:hideMark/>
          </w:tcPr>
          <w:p w14:paraId="1FFDEDB7"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heterologous</w:t>
            </w:r>
          </w:p>
        </w:tc>
        <w:tc>
          <w:tcPr>
            <w:tcW w:w="992" w:type="dxa"/>
            <w:noWrap/>
            <w:hideMark/>
          </w:tcPr>
          <w:p w14:paraId="6B954864"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terpene</w:t>
            </w:r>
          </w:p>
        </w:tc>
        <w:tc>
          <w:tcPr>
            <w:tcW w:w="992" w:type="dxa"/>
            <w:noWrap/>
            <w:hideMark/>
          </w:tcPr>
          <w:p w14:paraId="59070609"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protein</w:t>
            </w:r>
          </w:p>
        </w:tc>
      </w:tr>
      <w:tr w:rsidR="00E66214" w:rsidRPr="00E66214" w14:paraId="547B370A" w14:textId="77777777" w:rsidTr="007C39A3">
        <w:trPr>
          <w:trHeight w:val="320"/>
        </w:trPr>
        <w:tc>
          <w:tcPr>
            <w:tcW w:w="1555" w:type="dxa"/>
            <w:noWrap/>
            <w:hideMark/>
          </w:tcPr>
          <w:p w14:paraId="19EE4A28"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 xml:space="preserve">artemisinic acid </w:t>
            </w:r>
          </w:p>
        </w:tc>
        <w:tc>
          <w:tcPr>
            <w:tcW w:w="1276" w:type="dxa"/>
            <w:noWrap/>
            <w:hideMark/>
          </w:tcPr>
          <w:p w14:paraId="659FAFE1"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C15H22O2</w:t>
            </w:r>
          </w:p>
        </w:tc>
        <w:tc>
          <w:tcPr>
            <w:tcW w:w="992" w:type="dxa"/>
            <w:noWrap/>
            <w:hideMark/>
          </w:tcPr>
          <w:p w14:paraId="3A2B324A"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C20309</w:t>
            </w:r>
          </w:p>
        </w:tc>
        <w:tc>
          <w:tcPr>
            <w:tcW w:w="947" w:type="dxa"/>
            <w:noWrap/>
            <w:hideMark/>
          </w:tcPr>
          <w:p w14:paraId="26351BC6"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63749</w:t>
            </w:r>
          </w:p>
        </w:tc>
        <w:tc>
          <w:tcPr>
            <w:tcW w:w="896" w:type="dxa"/>
            <w:noWrap/>
            <w:hideMark/>
          </w:tcPr>
          <w:p w14:paraId="5E773B11"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234.33</w:t>
            </w:r>
          </w:p>
        </w:tc>
        <w:tc>
          <w:tcPr>
            <w:tcW w:w="1134" w:type="dxa"/>
            <w:noWrap/>
            <w:hideMark/>
          </w:tcPr>
          <w:p w14:paraId="1F21E799"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heterologous</w:t>
            </w:r>
          </w:p>
        </w:tc>
        <w:tc>
          <w:tcPr>
            <w:tcW w:w="992" w:type="dxa"/>
            <w:noWrap/>
            <w:hideMark/>
          </w:tcPr>
          <w:p w14:paraId="72BEAC0D"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terpene</w:t>
            </w:r>
          </w:p>
        </w:tc>
        <w:tc>
          <w:tcPr>
            <w:tcW w:w="992" w:type="dxa"/>
            <w:noWrap/>
            <w:hideMark/>
          </w:tcPr>
          <w:p w14:paraId="17DB55E7"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substrate</w:t>
            </w:r>
          </w:p>
        </w:tc>
      </w:tr>
      <w:tr w:rsidR="00E66214" w:rsidRPr="00E66214" w14:paraId="24CDB73B" w14:textId="77777777" w:rsidTr="007C39A3">
        <w:trPr>
          <w:trHeight w:val="320"/>
        </w:trPr>
        <w:tc>
          <w:tcPr>
            <w:tcW w:w="1555" w:type="dxa"/>
            <w:noWrap/>
            <w:hideMark/>
          </w:tcPr>
          <w:p w14:paraId="15FB5659"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 xml:space="preserve">alpha-Farnesene </w:t>
            </w:r>
          </w:p>
        </w:tc>
        <w:tc>
          <w:tcPr>
            <w:tcW w:w="1276" w:type="dxa"/>
            <w:noWrap/>
            <w:hideMark/>
          </w:tcPr>
          <w:p w14:paraId="662C5465"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C15H24</w:t>
            </w:r>
          </w:p>
        </w:tc>
        <w:tc>
          <w:tcPr>
            <w:tcW w:w="992" w:type="dxa"/>
            <w:noWrap/>
            <w:hideMark/>
          </w:tcPr>
          <w:p w14:paraId="4DAE8C25"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C09665</w:t>
            </w:r>
          </w:p>
        </w:tc>
        <w:tc>
          <w:tcPr>
            <w:tcW w:w="947" w:type="dxa"/>
            <w:noWrap/>
            <w:hideMark/>
          </w:tcPr>
          <w:p w14:paraId="3C433F08"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10280</w:t>
            </w:r>
          </w:p>
        </w:tc>
        <w:tc>
          <w:tcPr>
            <w:tcW w:w="896" w:type="dxa"/>
            <w:noWrap/>
            <w:hideMark/>
          </w:tcPr>
          <w:p w14:paraId="7AD5FCB4"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204.36</w:t>
            </w:r>
          </w:p>
        </w:tc>
        <w:tc>
          <w:tcPr>
            <w:tcW w:w="1134" w:type="dxa"/>
            <w:noWrap/>
            <w:hideMark/>
          </w:tcPr>
          <w:p w14:paraId="7E4C8DAF"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heterologous</w:t>
            </w:r>
          </w:p>
        </w:tc>
        <w:tc>
          <w:tcPr>
            <w:tcW w:w="992" w:type="dxa"/>
            <w:noWrap/>
            <w:hideMark/>
          </w:tcPr>
          <w:p w14:paraId="59E45BFF"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terpene</w:t>
            </w:r>
          </w:p>
        </w:tc>
        <w:tc>
          <w:tcPr>
            <w:tcW w:w="992" w:type="dxa"/>
            <w:noWrap/>
            <w:hideMark/>
          </w:tcPr>
          <w:p w14:paraId="28AA355B"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substrate</w:t>
            </w:r>
          </w:p>
        </w:tc>
      </w:tr>
      <w:tr w:rsidR="00E66214" w:rsidRPr="00E66214" w14:paraId="7C8F9B76" w14:textId="77777777" w:rsidTr="007C39A3">
        <w:trPr>
          <w:trHeight w:val="320"/>
        </w:trPr>
        <w:tc>
          <w:tcPr>
            <w:tcW w:w="1555" w:type="dxa"/>
            <w:noWrap/>
            <w:hideMark/>
          </w:tcPr>
          <w:p w14:paraId="02FB1DBE"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 xml:space="preserve">amorphadiene </w:t>
            </w:r>
          </w:p>
        </w:tc>
        <w:tc>
          <w:tcPr>
            <w:tcW w:w="1276" w:type="dxa"/>
            <w:noWrap/>
            <w:hideMark/>
          </w:tcPr>
          <w:p w14:paraId="76B0A430"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C15H24</w:t>
            </w:r>
          </w:p>
        </w:tc>
        <w:tc>
          <w:tcPr>
            <w:tcW w:w="992" w:type="dxa"/>
            <w:noWrap/>
            <w:hideMark/>
          </w:tcPr>
          <w:p w14:paraId="7197BF0C"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C16028</w:t>
            </w:r>
          </w:p>
        </w:tc>
        <w:tc>
          <w:tcPr>
            <w:tcW w:w="947" w:type="dxa"/>
            <w:noWrap/>
            <w:hideMark/>
          </w:tcPr>
          <w:p w14:paraId="658918A2"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52026</w:t>
            </w:r>
          </w:p>
        </w:tc>
        <w:tc>
          <w:tcPr>
            <w:tcW w:w="896" w:type="dxa"/>
            <w:noWrap/>
            <w:hideMark/>
          </w:tcPr>
          <w:p w14:paraId="5782E0A2"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204.351</w:t>
            </w:r>
          </w:p>
        </w:tc>
        <w:tc>
          <w:tcPr>
            <w:tcW w:w="1134" w:type="dxa"/>
            <w:noWrap/>
            <w:hideMark/>
          </w:tcPr>
          <w:p w14:paraId="52F08243"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heterologous</w:t>
            </w:r>
          </w:p>
        </w:tc>
        <w:tc>
          <w:tcPr>
            <w:tcW w:w="992" w:type="dxa"/>
            <w:noWrap/>
            <w:hideMark/>
          </w:tcPr>
          <w:p w14:paraId="6FC23541"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terpene</w:t>
            </w:r>
          </w:p>
        </w:tc>
        <w:tc>
          <w:tcPr>
            <w:tcW w:w="992" w:type="dxa"/>
            <w:noWrap/>
            <w:hideMark/>
          </w:tcPr>
          <w:p w14:paraId="0881F48E"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substrate</w:t>
            </w:r>
          </w:p>
        </w:tc>
      </w:tr>
      <w:tr w:rsidR="00E66214" w:rsidRPr="00E66214" w14:paraId="66160854" w14:textId="77777777" w:rsidTr="007C39A3">
        <w:trPr>
          <w:trHeight w:val="320"/>
        </w:trPr>
        <w:tc>
          <w:tcPr>
            <w:tcW w:w="1555" w:type="dxa"/>
            <w:noWrap/>
            <w:hideMark/>
          </w:tcPr>
          <w:p w14:paraId="2C4C00B2"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 xml:space="preserve">Geraniol </w:t>
            </w:r>
          </w:p>
        </w:tc>
        <w:tc>
          <w:tcPr>
            <w:tcW w:w="1276" w:type="dxa"/>
            <w:noWrap/>
            <w:hideMark/>
          </w:tcPr>
          <w:p w14:paraId="7AC365D5"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C10H18O</w:t>
            </w:r>
          </w:p>
        </w:tc>
        <w:tc>
          <w:tcPr>
            <w:tcW w:w="992" w:type="dxa"/>
            <w:noWrap/>
            <w:hideMark/>
          </w:tcPr>
          <w:p w14:paraId="35268CEC"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C01500</w:t>
            </w:r>
          </w:p>
        </w:tc>
        <w:tc>
          <w:tcPr>
            <w:tcW w:w="947" w:type="dxa"/>
            <w:noWrap/>
            <w:hideMark/>
          </w:tcPr>
          <w:p w14:paraId="22F90CFB"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17447</w:t>
            </w:r>
          </w:p>
        </w:tc>
        <w:tc>
          <w:tcPr>
            <w:tcW w:w="896" w:type="dxa"/>
            <w:noWrap/>
            <w:hideMark/>
          </w:tcPr>
          <w:p w14:paraId="4773CB74"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154.25</w:t>
            </w:r>
          </w:p>
        </w:tc>
        <w:tc>
          <w:tcPr>
            <w:tcW w:w="1134" w:type="dxa"/>
            <w:noWrap/>
            <w:hideMark/>
          </w:tcPr>
          <w:p w14:paraId="40510BEA"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heterologous</w:t>
            </w:r>
          </w:p>
        </w:tc>
        <w:tc>
          <w:tcPr>
            <w:tcW w:w="992" w:type="dxa"/>
            <w:noWrap/>
            <w:hideMark/>
          </w:tcPr>
          <w:p w14:paraId="0042E3A2"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terpene</w:t>
            </w:r>
          </w:p>
        </w:tc>
        <w:tc>
          <w:tcPr>
            <w:tcW w:w="992" w:type="dxa"/>
            <w:noWrap/>
            <w:hideMark/>
          </w:tcPr>
          <w:p w14:paraId="2123663D"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substrate</w:t>
            </w:r>
          </w:p>
        </w:tc>
      </w:tr>
      <w:tr w:rsidR="00E66214" w:rsidRPr="00E66214" w14:paraId="0A9C66B8" w14:textId="77777777" w:rsidTr="007C39A3">
        <w:trPr>
          <w:trHeight w:val="320"/>
        </w:trPr>
        <w:tc>
          <w:tcPr>
            <w:tcW w:w="1555" w:type="dxa"/>
            <w:noWrap/>
            <w:hideMark/>
          </w:tcPr>
          <w:p w14:paraId="764A6264"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 xml:space="preserve">Limonene </w:t>
            </w:r>
          </w:p>
        </w:tc>
        <w:tc>
          <w:tcPr>
            <w:tcW w:w="1276" w:type="dxa"/>
            <w:noWrap/>
            <w:hideMark/>
          </w:tcPr>
          <w:p w14:paraId="1EAD9B67"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C10H16</w:t>
            </w:r>
          </w:p>
        </w:tc>
        <w:tc>
          <w:tcPr>
            <w:tcW w:w="992" w:type="dxa"/>
            <w:noWrap/>
            <w:hideMark/>
          </w:tcPr>
          <w:p w14:paraId="052F88AD"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C06078</w:t>
            </w:r>
          </w:p>
        </w:tc>
        <w:tc>
          <w:tcPr>
            <w:tcW w:w="947" w:type="dxa"/>
            <w:noWrap/>
            <w:hideMark/>
          </w:tcPr>
          <w:p w14:paraId="0B9B088D"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15384</w:t>
            </w:r>
          </w:p>
        </w:tc>
        <w:tc>
          <w:tcPr>
            <w:tcW w:w="896" w:type="dxa"/>
            <w:noWrap/>
            <w:hideMark/>
          </w:tcPr>
          <w:p w14:paraId="55A3C96F"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136.24</w:t>
            </w:r>
          </w:p>
        </w:tc>
        <w:tc>
          <w:tcPr>
            <w:tcW w:w="1134" w:type="dxa"/>
            <w:noWrap/>
            <w:hideMark/>
          </w:tcPr>
          <w:p w14:paraId="07739AB8"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heterologous</w:t>
            </w:r>
          </w:p>
        </w:tc>
        <w:tc>
          <w:tcPr>
            <w:tcW w:w="992" w:type="dxa"/>
            <w:noWrap/>
            <w:hideMark/>
          </w:tcPr>
          <w:p w14:paraId="79032DD4"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terpene</w:t>
            </w:r>
          </w:p>
        </w:tc>
        <w:tc>
          <w:tcPr>
            <w:tcW w:w="992" w:type="dxa"/>
            <w:noWrap/>
            <w:hideMark/>
          </w:tcPr>
          <w:p w14:paraId="0A020592"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substrate</w:t>
            </w:r>
          </w:p>
        </w:tc>
      </w:tr>
      <w:tr w:rsidR="00E66214" w:rsidRPr="00E66214" w14:paraId="60C3AE24" w14:textId="77777777" w:rsidTr="007C39A3">
        <w:trPr>
          <w:trHeight w:val="320"/>
        </w:trPr>
        <w:tc>
          <w:tcPr>
            <w:tcW w:w="1555" w:type="dxa"/>
            <w:noWrap/>
            <w:hideMark/>
          </w:tcPr>
          <w:p w14:paraId="2D1D488F"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 xml:space="preserve">linalool </w:t>
            </w:r>
          </w:p>
        </w:tc>
        <w:tc>
          <w:tcPr>
            <w:tcW w:w="1276" w:type="dxa"/>
            <w:noWrap/>
            <w:hideMark/>
          </w:tcPr>
          <w:p w14:paraId="577553C4"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C10H18O</w:t>
            </w:r>
          </w:p>
        </w:tc>
        <w:tc>
          <w:tcPr>
            <w:tcW w:w="992" w:type="dxa"/>
            <w:noWrap/>
            <w:hideMark/>
          </w:tcPr>
          <w:p w14:paraId="4B1B5A6C"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C03985</w:t>
            </w:r>
          </w:p>
        </w:tc>
        <w:tc>
          <w:tcPr>
            <w:tcW w:w="947" w:type="dxa"/>
            <w:noWrap/>
            <w:hideMark/>
          </w:tcPr>
          <w:p w14:paraId="7368C15D"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17580</w:t>
            </w:r>
          </w:p>
        </w:tc>
        <w:tc>
          <w:tcPr>
            <w:tcW w:w="896" w:type="dxa"/>
            <w:noWrap/>
            <w:hideMark/>
          </w:tcPr>
          <w:p w14:paraId="14CF0EB7"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154.25</w:t>
            </w:r>
          </w:p>
        </w:tc>
        <w:tc>
          <w:tcPr>
            <w:tcW w:w="1134" w:type="dxa"/>
            <w:noWrap/>
            <w:hideMark/>
          </w:tcPr>
          <w:p w14:paraId="667434C1"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heterologous</w:t>
            </w:r>
          </w:p>
        </w:tc>
        <w:tc>
          <w:tcPr>
            <w:tcW w:w="992" w:type="dxa"/>
            <w:noWrap/>
            <w:hideMark/>
          </w:tcPr>
          <w:p w14:paraId="1318CBBF"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terpene</w:t>
            </w:r>
          </w:p>
        </w:tc>
        <w:tc>
          <w:tcPr>
            <w:tcW w:w="992" w:type="dxa"/>
            <w:noWrap/>
            <w:hideMark/>
          </w:tcPr>
          <w:p w14:paraId="394D2CFD"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protein</w:t>
            </w:r>
          </w:p>
        </w:tc>
      </w:tr>
      <w:tr w:rsidR="00E66214" w:rsidRPr="00E66214" w14:paraId="0A0841B5" w14:textId="77777777" w:rsidTr="007C39A3">
        <w:trPr>
          <w:trHeight w:val="320"/>
        </w:trPr>
        <w:tc>
          <w:tcPr>
            <w:tcW w:w="1555" w:type="dxa"/>
            <w:noWrap/>
            <w:hideMark/>
          </w:tcPr>
          <w:p w14:paraId="4DFC78D0"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 xml:space="preserve">lupeol </w:t>
            </w:r>
          </w:p>
        </w:tc>
        <w:tc>
          <w:tcPr>
            <w:tcW w:w="1276" w:type="dxa"/>
            <w:noWrap/>
            <w:hideMark/>
          </w:tcPr>
          <w:p w14:paraId="69B3A651"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C30H50O</w:t>
            </w:r>
          </w:p>
        </w:tc>
        <w:tc>
          <w:tcPr>
            <w:tcW w:w="992" w:type="dxa"/>
            <w:noWrap/>
            <w:hideMark/>
          </w:tcPr>
          <w:p w14:paraId="2C005AB4"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C08628</w:t>
            </w:r>
          </w:p>
        </w:tc>
        <w:tc>
          <w:tcPr>
            <w:tcW w:w="947" w:type="dxa"/>
            <w:noWrap/>
            <w:hideMark/>
          </w:tcPr>
          <w:p w14:paraId="24A466BC"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6570</w:t>
            </w:r>
          </w:p>
        </w:tc>
        <w:tc>
          <w:tcPr>
            <w:tcW w:w="896" w:type="dxa"/>
            <w:noWrap/>
            <w:hideMark/>
          </w:tcPr>
          <w:p w14:paraId="52060EBE"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426.72</w:t>
            </w:r>
          </w:p>
        </w:tc>
        <w:tc>
          <w:tcPr>
            <w:tcW w:w="1134" w:type="dxa"/>
            <w:noWrap/>
            <w:hideMark/>
          </w:tcPr>
          <w:p w14:paraId="4D705DB3"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heterologous</w:t>
            </w:r>
          </w:p>
        </w:tc>
        <w:tc>
          <w:tcPr>
            <w:tcW w:w="992" w:type="dxa"/>
            <w:noWrap/>
            <w:hideMark/>
          </w:tcPr>
          <w:p w14:paraId="6AC76B39"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terpene</w:t>
            </w:r>
          </w:p>
        </w:tc>
        <w:tc>
          <w:tcPr>
            <w:tcW w:w="992" w:type="dxa"/>
            <w:noWrap/>
            <w:hideMark/>
          </w:tcPr>
          <w:p w14:paraId="7F6969AE"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protein</w:t>
            </w:r>
          </w:p>
        </w:tc>
      </w:tr>
      <w:tr w:rsidR="00E66214" w:rsidRPr="00E66214" w14:paraId="45EDF03B" w14:textId="77777777" w:rsidTr="007C39A3">
        <w:trPr>
          <w:trHeight w:val="320"/>
        </w:trPr>
        <w:tc>
          <w:tcPr>
            <w:tcW w:w="1555" w:type="dxa"/>
            <w:noWrap/>
            <w:hideMark/>
          </w:tcPr>
          <w:p w14:paraId="79CD7C37"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 xml:space="preserve">Oleanolic acid </w:t>
            </w:r>
          </w:p>
        </w:tc>
        <w:tc>
          <w:tcPr>
            <w:tcW w:w="1276" w:type="dxa"/>
            <w:noWrap/>
            <w:hideMark/>
          </w:tcPr>
          <w:p w14:paraId="5B234469"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C30H48O3</w:t>
            </w:r>
          </w:p>
        </w:tc>
        <w:tc>
          <w:tcPr>
            <w:tcW w:w="992" w:type="dxa"/>
            <w:noWrap/>
            <w:hideMark/>
          </w:tcPr>
          <w:p w14:paraId="730468DA"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C17148</w:t>
            </w:r>
          </w:p>
        </w:tc>
        <w:tc>
          <w:tcPr>
            <w:tcW w:w="947" w:type="dxa"/>
            <w:noWrap/>
            <w:hideMark/>
          </w:tcPr>
          <w:p w14:paraId="0B3764F1"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37659</w:t>
            </w:r>
          </w:p>
        </w:tc>
        <w:tc>
          <w:tcPr>
            <w:tcW w:w="896" w:type="dxa"/>
            <w:noWrap/>
            <w:hideMark/>
          </w:tcPr>
          <w:p w14:paraId="67281AD6"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456.7</w:t>
            </w:r>
          </w:p>
        </w:tc>
        <w:tc>
          <w:tcPr>
            <w:tcW w:w="1134" w:type="dxa"/>
            <w:noWrap/>
            <w:hideMark/>
          </w:tcPr>
          <w:p w14:paraId="089A60CF"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heterologous</w:t>
            </w:r>
          </w:p>
        </w:tc>
        <w:tc>
          <w:tcPr>
            <w:tcW w:w="992" w:type="dxa"/>
            <w:noWrap/>
            <w:hideMark/>
          </w:tcPr>
          <w:p w14:paraId="2580893E"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terpene</w:t>
            </w:r>
          </w:p>
        </w:tc>
        <w:tc>
          <w:tcPr>
            <w:tcW w:w="992" w:type="dxa"/>
            <w:noWrap/>
            <w:hideMark/>
          </w:tcPr>
          <w:p w14:paraId="4F1DD129"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protein</w:t>
            </w:r>
          </w:p>
        </w:tc>
      </w:tr>
      <w:tr w:rsidR="00E66214" w:rsidRPr="00E66214" w14:paraId="52CCE350" w14:textId="77777777" w:rsidTr="007C39A3">
        <w:trPr>
          <w:trHeight w:val="320"/>
        </w:trPr>
        <w:tc>
          <w:tcPr>
            <w:tcW w:w="1555" w:type="dxa"/>
            <w:noWrap/>
            <w:hideMark/>
          </w:tcPr>
          <w:p w14:paraId="5425D535"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 xml:space="preserve">patchoulol </w:t>
            </w:r>
          </w:p>
        </w:tc>
        <w:tc>
          <w:tcPr>
            <w:tcW w:w="1276" w:type="dxa"/>
            <w:noWrap/>
            <w:hideMark/>
          </w:tcPr>
          <w:p w14:paraId="4A7140EC"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C15H26O</w:t>
            </w:r>
          </w:p>
        </w:tc>
        <w:tc>
          <w:tcPr>
            <w:tcW w:w="992" w:type="dxa"/>
            <w:noWrap/>
            <w:hideMark/>
          </w:tcPr>
          <w:p w14:paraId="75D4826F"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C19755</w:t>
            </w:r>
          </w:p>
        </w:tc>
        <w:tc>
          <w:tcPr>
            <w:tcW w:w="947" w:type="dxa"/>
            <w:noWrap/>
            <w:hideMark/>
          </w:tcPr>
          <w:p w14:paraId="749CE152"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7940</w:t>
            </w:r>
          </w:p>
        </w:tc>
        <w:tc>
          <w:tcPr>
            <w:tcW w:w="896" w:type="dxa"/>
            <w:noWrap/>
            <w:hideMark/>
          </w:tcPr>
          <w:p w14:paraId="417CF083"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222.36</w:t>
            </w:r>
          </w:p>
        </w:tc>
        <w:tc>
          <w:tcPr>
            <w:tcW w:w="1134" w:type="dxa"/>
            <w:noWrap/>
            <w:hideMark/>
          </w:tcPr>
          <w:p w14:paraId="7123B6D1"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heterologous</w:t>
            </w:r>
          </w:p>
        </w:tc>
        <w:tc>
          <w:tcPr>
            <w:tcW w:w="992" w:type="dxa"/>
            <w:noWrap/>
            <w:hideMark/>
          </w:tcPr>
          <w:p w14:paraId="022958FB"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terpene</w:t>
            </w:r>
          </w:p>
        </w:tc>
        <w:tc>
          <w:tcPr>
            <w:tcW w:w="992" w:type="dxa"/>
            <w:noWrap/>
            <w:hideMark/>
          </w:tcPr>
          <w:p w14:paraId="07473BC7"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protein</w:t>
            </w:r>
          </w:p>
        </w:tc>
      </w:tr>
      <w:tr w:rsidR="00E66214" w:rsidRPr="00E66214" w14:paraId="47EC8C33" w14:textId="77777777" w:rsidTr="007C39A3">
        <w:trPr>
          <w:trHeight w:val="320"/>
        </w:trPr>
        <w:tc>
          <w:tcPr>
            <w:tcW w:w="1555" w:type="dxa"/>
            <w:noWrap/>
            <w:hideMark/>
          </w:tcPr>
          <w:p w14:paraId="1939505E"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 xml:space="preserve">protopanaxadiol </w:t>
            </w:r>
          </w:p>
        </w:tc>
        <w:tc>
          <w:tcPr>
            <w:tcW w:w="1276" w:type="dxa"/>
            <w:noWrap/>
            <w:hideMark/>
          </w:tcPr>
          <w:p w14:paraId="46CCE84F"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C30H52O3</w:t>
            </w:r>
          </w:p>
        </w:tc>
        <w:tc>
          <w:tcPr>
            <w:tcW w:w="992" w:type="dxa"/>
            <w:noWrap/>
            <w:hideMark/>
          </w:tcPr>
          <w:p w14:paraId="3DF90773"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C20715</w:t>
            </w:r>
          </w:p>
        </w:tc>
        <w:tc>
          <w:tcPr>
            <w:tcW w:w="947" w:type="dxa"/>
            <w:noWrap/>
            <w:hideMark/>
          </w:tcPr>
          <w:p w14:paraId="159F9E12"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75950</w:t>
            </w:r>
          </w:p>
        </w:tc>
        <w:tc>
          <w:tcPr>
            <w:tcW w:w="896" w:type="dxa"/>
            <w:noWrap/>
            <w:hideMark/>
          </w:tcPr>
          <w:p w14:paraId="277FE378"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460.73</w:t>
            </w:r>
          </w:p>
        </w:tc>
        <w:tc>
          <w:tcPr>
            <w:tcW w:w="1134" w:type="dxa"/>
            <w:noWrap/>
            <w:hideMark/>
          </w:tcPr>
          <w:p w14:paraId="70463EA5"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heterologous</w:t>
            </w:r>
          </w:p>
        </w:tc>
        <w:tc>
          <w:tcPr>
            <w:tcW w:w="992" w:type="dxa"/>
            <w:noWrap/>
            <w:hideMark/>
          </w:tcPr>
          <w:p w14:paraId="51DE27CB"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terpene</w:t>
            </w:r>
          </w:p>
        </w:tc>
        <w:tc>
          <w:tcPr>
            <w:tcW w:w="992" w:type="dxa"/>
            <w:noWrap/>
            <w:hideMark/>
          </w:tcPr>
          <w:p w14:paraId="52A9674B"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protein</w:t>
            </w:r>
          </w:p>
        </w:tc>
      </w:tr>
      <w:tr w:rsidR="00E66214" w:rsidRPr="00E66214" w14:paraId="28CDACA0" w14:textId="77777777" w:rsidTr="007C39A3">
        <w:trPr>
          <w:trHeight w:val="320"/>
        </w:trPr>
        <w:tc>
          <w:tcPr>
            <w:tcW w:w="1555" w:type="dxa"/>
            <w:noWrap/>
            <w:hideMark/>
          </w:tcPr>
          <w:p w14:paraId="58CB6634"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 xml:space="preserve">Santalene </w:t>
            </w:r>
          </w:p>
        </w:tc>
        <w:tc>
          <w:tcPr>
            <w:tcW w:w="1276" w:type="dxa"/>
            <w:noWrap/>
            <w:hideMark/>
          </w:tcPr>
          <w:p w14:paraId="0E1CC564"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C15H24</w:t>
            </w:r>
          </w:p>
        </w:tc>
        <w:tc>
          <w:tcPr>
            <w:tcW w:w="992" w:type="dxa"/>
            <w:noWrap/>
            <w:hideMark/>
          </w:tcPr>
          <w:p w14:paraId="00CD4168"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C19736</w:t>
            </w:r>
          </w:p>
        </w:tc>
        <w:tc>
          <w:tcPr>
            <w:tcW w:w="947" w:type="dxa"/>
            <w:noWrap/>
            <w:hideMark/>
          </w:tcPr>
          <w:p w14:paraId="5D52EF79"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10440</w:t>
            </w:r>
          </w:p>
        </w:tc>
        <w:tc>
          <w:tcPr>
            <w:tcW w:w="896" w:type="dxa"/>
            <w:noWrap/>
            <w:hideMark/>
          </w:tcPr>
          <w:p w14:paraId="51B9D3BE"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204.35</w:t>
            </w:r>
          </w:p>
        </w:tc>
        <w:tc>
          <w:tcPr>
            <w:tcW w:w="1134" w:type="dxa"/>
            <w:noWrap/>
            <w:hideMark/>
          </w:tcPr>
          <w:p w14:paraId="60FCFCB5"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heterologous</w:t>
            </w:r>
          </w:p>
        </w:tc>
        <w:tc>
          <w:tcPr>
            <w:tcW w:w="992" w:type="dxa"/>
            <w:noWrap/>
            <w:hideMark/>
          </w:tcPr>
          <w:p w14:paraId="6477A00A"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terpene</w:t>
            </w:r>
          </w:p>
        </w:tc>
        <w:tc>
          <w:tcPr>
            <w:tcW w:w="992" w:type="dxa"/>
            <w:noWrap/>
            <w:hideMark/>
          </w:tcPr>
          <w:p w14:paraId="5C439C3D"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substrate</w:t>
            </w:r>
          </w:p>
        </w:tc>
      </w:tr>
      <w:tr w:rsidR="00E66214" w:rsidRPr="00E66214" w14:paraId="6C874B76" w14:textId="77777777" w:rsidTr="007C39A3">
        <w:trPr>
          <w:trHeight w:val="320"/>
        </w:trPr>
        <w:tc>
          <w:tcPr>
            <w:tcW w:w="1555" w:type="dxa"/>
            <w:noWrap/>
            <w:hideMark/>
          </w:tcPr>
          <w:p w14:paraId="75642F24"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sym w:font="Symbol" w:char="F062"/>
            </w:r>
            <w:r w:rsidRPr="00E66214">
              <w:rPr>
                <w:rFonts w:ascii="Times New Roman" w:eastAsia="Times New Roman" w:hAnsi="Times New Roman" w:cs="Times New Roman"/>
                <w:color w:val="000000"/>
                <w:sz w:val="16"/>
                <w:szCs w:val="16"/>
              </w:rPr>
              <w:t xml:space="preserve">-Amyrin </w:t>
            </w:r>
          </w:p>
        </w:tc>
        <w:tc>
          <w:tcPr>
            <w:tcW w:w="1276" w:type="dxa"/>
            <w:noWrap/>
            <w:hideMark/>
          </w:tcPr>
          <w:p w14:paraId="1F71810D"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C30H50O</w:t>
            </w:r>
          </w:p>
        </w:tc>
        <w:tc>
          <w:tcPr>
            <w:tcW w:w="992" w:type="dxa"/>
            <w:noWrap/>
            <w:hideMark/>
          </w:tcPr>
          <w:p w14:paraId="607084B2"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C08616</w:t>
            </w:r>
          </w:p>
        </w:tc>
        <w:tc>
          <w:tcPr>
            <w:tcW w:w="947" w:type="dxa"/>
            <w:noWrap/>
            <w:hideMark/>
          </w:tcPr>
          <w:p w14:paraId="579F8A9D"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10352</w:t>
            </w:r>
          </w:p>
        </w:tc>
        <w:tc>
          <w:tcPr>
            <w:tcW w:w="896" w:type="dxa"/>
            <w:noWrap/>
            <w:hideMark/>
          </w:tcPr>
          <w:p w14:paraId="1E957CBC"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426.72</w:t>
            </w:r>
          </w:p>
        </w:tc>
        <w:tc>
          <w:tcPr>
            <w:tcW w:w="1134" w:type="dxa"/>
            <w:noWrap/>
            <w:hideMark/>
          </w:tcPr>
          <w:p w14:paraId="67DEE7A6"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heterologous</w:t>
            </w:r>
          </w:p>
        </w:tc>
        <w:tc>
          <w:tcPr>
            <w:tcW w:w="992" w:type="dxa"/>
            <w:noWrap/>
            <w:hideMark/>
          </w:tcPr>
          <w:p w14:paraId="6D69C3B6"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terpene</w:t>
            </w:r>
          </w:p>
        </w:tc>
        <w:tc>
          <w:tcPr>
            <w:tcW w:w="992" w:type="dxa"/>
            <w:noWrap/>
            <w:hideMark/>
          </w:tcPr>
          <w:p w14:paraId="0D86195A"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substrate</w:t>
            </w:r>
          </w:p>
        </w:tc>
      </w:tr>
      <w:tr w:rsidR="00E66214" w:rsidRPr="00E66214" w14:paraId="7D5FACF0" w14:textId="77777777" w:rsidTr="007C39A3">
        <w:trPr>
          <w:trHeight w:val="320"/>
        </w:trPr>
        <w:tc>
          <w:tcPr>
            <w:tcW w:w="1555" w:type="dxa"/>
            <w:noWrap/>
            <w:hideMark/>
          </w:tcPr>
          <w:p w14:paraId="1D66EFCC"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glycyrrhetinic acid</w:t>
            </w:r>
          </w:p>
        </w:tc>
        <w:tc>
          <w:tcPr>
            <w:tcW w:w="1276" w:type="dxa"/>
            <w:noWrap/>
            <w:hideMark/>
          </w:tcPr>
          <w:p w14:paraId="110A1764"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C30H46O4</w:t>
            </w:r>
          </w:p>
        </w:tc>
        <w:tc>
          <w:tcPr>
            <w:tcW w:w="992" w:type="dxa"/>
            <w:noWrap/>
            <w:hideMark/>
          </w:tcPr>
          <w:p w14:paraId="4B30063C"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C02283</w:t>
            </w:r>
          </w:p>
        </w:tc>
        <w:tc>
          <w:tcPr>
            <w:tcW w:w="947" w:type="dxa"/>
            <w:noWrap/>
            <w:hideMark/>
          </w:tcPr>
          <w:p w14:paraId="0C6BFA66"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30853</w:t>
            </w:r>
          </w:p>
        </w:tc>
        <w:tc>
          <w:tcPr>
            <w:tcW w:w="896" w:type="dxa"/>
            <w:noWrap/>
            <w:hideMark/>
          </w:tcPr>
          <w:p w14:paraId="2571E34A"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470.7</w:t>
            </w:r>
          </w:p>
        </w:tc>
        <w:tc>
          <w:tcPr>
            <w:tcW w:w="1134" w:type="dxa"/>
            <w:noWrap/>
            <w:hideMark/>
          </w:tcPr>
          <w:p w14:paraId="1D294542"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heterologous</w:t>
            </w:r>
          </w:p>
        </w:tc>
        <w:tc>
          <w:tcPr>
            <w:tcW w:w="992" w:type="dxa"/>
            <w:noWrap/>
            <w:hideMark/>
          </w:tcPr>
          <w:p w14:paraId="5352B15E"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terpene</w:t>
            </w:r>
          </w:p>
        </w:tc>
        <w:tc>
          <w:tcPr>
            <w:tcW w:w="992" w:type="dxa"/>
            <w:noWrap/>
            <w:hideMark/>
          </w:tcPr>
          <w:p w14:paraId="266B4C6D"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protein</w:t>
            </w:r>
          </w:p>
        </w:tc>
      </w:tr>
      <w:tr w:rsidR="00E66214" w:rsidRPr="00E66214" w14:paraId="511CC1CB" w14:textId="77777777" w:rsidTr="007C39A3">
        <w:trPr>
          <w:trHeight w:val="320"/>
        </w:trPr>
        <w:tc>
          <w:tcPr>
            <w:tcW w:w="1555" w:type="dxa"/>
            <w:noWrap/>
            <w:hideMark/>
          </w:tcPr>
          <w:p w14:paraId="5A7A6DFE"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lycopene</w:t>
            </w:r>
          </w:p>
        </w:tc>
        <w:tc>
          <w:tcPr>
            <w:tcW w:w="1276" w:type="dxa"/>
            <w:noWrap/>
            <w:hideMark/>
          </w:tcPr>
          <w:p w14:paraId="25DA9E63"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C40H56</w:t>
            </w:r>
          </w:p>
        </w:tc>
        <w:tc>
          <w:tcPr>
            <w:tcW w:w="992" w:type="dxa"/>
            <w:noWrap/>
            <w:hideMark/>
          </w:tcPr>
          <w:p w14:paraId="4EFB1222"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C05432</w:t>
            </w:r>
          </w:p>
        </w:tc>
        <w:tc>
          <w:tcPr>
            <w:tcW w:w="947" w:type="dxa"/>
            <w:noWrap/>
            <w:hideMark/>
          </w:tcPr>
          <w:p w14:paraId="10F377D9"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15948</w:t>
            </w:r>
          </w:p>
        </w:tc>
        <w:tc>
          <w:tcPr>
            <w:tcW w:w="896" w:type="dxa"/>
            <w:noWrap/>
            <w:hideMark/>
          </w:tcPr>
          <w:p w14:paraId="67497CF9"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536.873</w:t>
            </w:r>
          </w:p>
        </w:tc>
        <w:tc>
          <w:tcPr>
            <w:tcW w:w="1134" w:type="dxa"/>
            <w:noWrap/>
            <w:hideMark/>
          </w:tcPr>
          <w:p w14:paraId="094C3EB1"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heterologous</w:t>
            </w:r>
          </w:p>
        </w:tc>
        <w:tc>
          <w:tcPr>
            <w:tcW w:w="992" w:type="dxa"/>
            <w:noWrap/>
            <w:hideMark/>
          </w:tcPr>
          <w:p w14:paraId="4D0DC4CC"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terpene</w:t>
            </w:r>
          </w:p>
        </w:tc>
        <w:tc>
          <w:tcPr>
            <w:tcW w:w="992" w:type="dxa"/>
            <w:noWrap/>
            <w:hideMark/>
          </w:tcPr>
          <w:p w14:paraId="24439E4D"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protein</w:t>
            </w:r>
          </w:p>
        </w:tc>
      </w:tr>
      <w:tr w:rsidR="00E66214" w:rsidRPr="00E66214" w14:paraId="3C11E85F" w14:textId="77777777" w:rsidTr="007C39A3">
        <w:trPr>
          <w:trHeight w:val="320"/>
        </w:trPr>
        <w:tc>
          <w:tcPr>
            <w:tcW w:w="1555" w:type="dxa"/>
            <w:noWrap/>
            <w:hideMark/>
          </w:tcPr>
          <w:p w14:paraId="57437012"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miltiradiene</w:t>
            </w:r>
          </w:p>
        </w:tc>
        <w:tc>
          <w:tcPr>
            <w:tcW w:w="1276" w:type="dxa"/>
            <w:noWrap/>
            <w:hideMark/>
          </w:tcPr>
          <w:p w14:paraId="512F4EE2"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C20H32</w:t>
            </w:r>
          </w:p>
        </w:tc>
        <w:tc>
          <w:tcPr>
            <w:tcW w:w="992" w:type="dxa"/>
            <w:noWrap/>
            <w:hideMark/>
          </w:tcPr>
          <w:p w14:paraId="1EF226F8"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C20711</w:t>
            </w:r>
          </w:p>
        </w:tc>
        <w:tc>
          <w:tcPr>
            <w:tcW w:w="947" w:type="dxa"/>
            <w:noWrap/>
            <w:hideMark/>
          </w:tcPr>
          <w:p w14:paraId="4ACDBD07"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65037</w:t>
            </w:r>
          </w:p>
        </w:tc>
        <w:tc>
          <w:tcPr>
            <w:tcW w:w="896" w:type="dxa"/>
            <w:noWrap/>
            <w:hideMark/>
          </w:tcPr>
          <w:p w14:paraId="51D99394"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272.5</w:t>
            </w:r>
          </w:p>
        </w:tc>
        <w:tc>
          <w:tcPr>
            <w:tcW w:w="1134" w:type="dxa"/>
            <w:noWrap/>
            <w:hideMark/>
          </w:tcPr>
          <w:p w14:paraId="22FF6D09"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heterologous</w:t>
            </w:r>
          </w:p>
        </w:tc>
        <w:tc>
          <w:tcPr>
            <w:tcW w:w="992" w:type="dxa"/>
            <w:noWrap/>
            <w:hideMark/>
          </w:tcPr>
          <w:p w14:paraId="3C06A4B2"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terpene</w:t>
            </w:r>
          </w:p>
        </w:tc>
        <w:tc>
          <w:tcPr>
            <w:tcW w:w="992" w:type="dxa"/>
            <w:noWrap/>
            <w:hideMark/>
          </w:tcPr>
          <w:p w14:paraId="65E923DE"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protein</w:t>
            </w:r>
          </w:p>
        </w:tc>
      </w:tr>
      <w:tr w:rsidR="00E66214" w:rsidRPr="00E66214" w14:paraId="36F4140A" w14:textId="77777777" w:rsidTr="007C39A3">
        <w:trPr>
          <w:trHeight w:val="320"/>
        </w:trPr>
        <w:tc>
          <w:tcPr>
            <w:tcW w:w="1555" w:type="dxa"/>
            <w:noWrap/>
            <w:hideMark/>
          </w:tcPr>
          <w:p w14:paraId="160C4D7F"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nootkatone</w:t>
            </w:r>
          </w:p>
        </w:tc>
        <w:tc>
          <w:tcPr>
            <w:tcW w:w="1276" w:type="dxa"/>
            <w:noWrap/>
            <w:hideMark/>
          </w:tcPr>
          <w:p w14:paraId="7105B176"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C15H22O</w:t>
            </w:r>
          </w:p>
        </w:tc>
        <w:tc>
          <w:tcPr>
            <w:tcW w:w="992" w:type="dxa"/>
            <w:noWrap/>
            <w:hideMark/>
          </w:tcPr>
          <w:p w14:paraId="02760225"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C17914</w:t>
            </w:r>
          </w:p>
        </w:tc>
        <w:tc>
          <w:tcPr>
            <w:tcW w:w="947" w:type="dxa"/>
            <w:noWrap/>
            <w:hideMark/>
          </w:tcPr>
          <w:p w14:paraId="043CE5BD"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81377</w:t>
            </w:r>
          </w:p>
        </w:tc>
        <w:tc>
          <w:tcPr>
            <w:tcW w:w="896" w:type="dxa"/>
            <w:noWrap/>
            <w:hideMark/>
          </w:tcPr>
          <w:p w14:paraId="2F464227"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218.33</w:t>
            </w:r>
          </w:p>
        </w:tc>
        <w:tc>
          <w:tcPr>
            <w:tcW w:w="1134" w:type="dxa"/>
            <w:noWrap/>
            <w:hideMark/>
          </w:tcPr>
          <w:p w14:paraId="3564AF5F"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heterologous</w:t>
            </w:r>
          </w:p>
        </w:tc>
        <w:tc>
          <w:tcPr>
            <w:tcW w:w="992" w:type="dxa"/>
            <w:noWrap/>
            <w:hideMark/>
          </w:tcPr>
          <w:p w14:paraId="72A8989A"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terpene</w:t>
            </w:r>
          </w:p>
        </w:tc>
        <w:tc>
          <w:tcPr>
            <w:tcW w:w="992" w:type="dxa"/>
            <w:noWrap/>
            <w:hideMark/>
          </w:tcPr>
          <w:p w14:paraId="48F3403C"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protein</w:t>
            </w:r>
          </w:p>
        </w:tc>
      </w:tr>
      <w:tr w:rsidR="00E66214" w:rsidRPr="00E66214" w14:paraId="7FD52CBF" w14:textId="77777777" w:rsidTr="007C39A3">
        <w:trPr>
          <w:trHeight w:val="320"/>
        </w:trPr>
        <w:tc>
          <w:tcPr>
            <w:tcW w:w="1555" w:type="dxa"/>
            <w:noWrap/>
            <w:hideMark/>
          </w:tcPr>
          <w:p w14:paraId="4CB1A018"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squalene</w:t>
            </w:r>
          </w:p>
        </w:tc>
        <w:tc>
          <w:tcPr>
            <w:tcW w:w="1276" w:type="dxa"/>
            <w:noWrap/>
            <w:hideMark/>
          </w:tcPr>
          <w:p w14:paraId="5557981A"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C30H50</w:t>
            </w:r>
          </w:p>
        </w:tc>
        <w:tc>
          <w:tcPr>
            <w:tcW w:w="992" w:type="dxa"/>
            <w:noWrap/>
            <w:hideMark/>
          </w:tcPr>
          <w:p w14:paraId="1C73000E"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C00751</w:t>
            </w:r>
          </w:p>
        </w:tc>
        <w:tc>
          <w:tcPr>
            <w:tcW w:w="947" w:type="dxa"/>
            <w:noWrap/>
            <w:hideMark/>
          </w:tcPr>
          <w:p w14:paraId="02D5CE10"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15440</w:t>
            </w:r>
          </w:p>
        </w:tc>
        <w:tc>
          <w:tcPr>
            <w:tcW w:w="896" w:type="dxa"/>
            <w:noWrap/>
            <w:hideMark/>
          </w:tcPr>
          <w:p w14:paraId="5F4EFF65"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410.73</w:t>
            </w:r>
          </w:p>
        </w:tc>
        <w:tc>
          <w:tcPr>
            <w:tcW w:w="1134" w:type="dxa"/>
            <w:noWrap/>
            <w:hideMark/>
          </w:tcPr>
          <w:p w14:paraId="74A8BFC0"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heterologous</w:t>
            </w:r>
          </w:p>
        </w:tc>
        <w:tc>
          <w:tcPr>
            <w:tcW w:w="992" w:type="dxa"/>
            <w:noWrap/>
            <w:hideMark/>
          </w:tcPr>
          <w:p w14:paraId="08D1157A"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terpene</w:t>
            </w:r>
          </w:p>
        </w:tc>
        <w:tc>
          <w:tcPr>
            <w:tcW w:w="992" w:type="dxa"/>
            <w:noWrap/>
            <w:hideMark/>
          </w:tcPr>
          <w:p w14:paraId="58318C03"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protein</w:t>
            </w:r>
          </w:p>
        </w:tc>
      </w:tr>
      <w:tr w:rsidR="00E66214" w:rsidRPr="00E66214" w14:paraId="7A5A73F1" w14:textId="77777777" w:rsidTr="007C39A3">
        <w:trPr>
          <w:trHeight w:val="320"/>
        </w:trPr>
        <w:tc>
          <w:tcPr>
            <w:tcW w:w="1555" w:type="dxa"/>
            <w:noWrap/>
            <w:hideMark/>
          </w:tcPr>
          <w:p w14:paraId="30229D8A"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taxadien-5alphayl-acetate</w:t>
            </w:r>
          </w:p>
        </w:tc>
        <w:tc>
          <w:tcPr>
            <w:tcW w:w="1276" w:type="dxa"/>
            <w:noWrap/>
            <w:hideMark/>
          </w:tcPr>
          <w:p w14:paraId="3B027E3E"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C22H34O2</w:t>
            </w:r>
          </w:p>
        </w:tc>
        <w:tc>
          <w:tcPr>
            <w:tcW w:w="992" w:type="dxa"/>
            <w:noWrap/>
            <w:hideMark/>
          </w:tcPr>
          <w:p w14:paraId="69B1D275"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NA</w:t>
            </w:r>
          </w:p>
        </w:tc>
        <w:tc>
          <w:tcPr>
            <w:tcW w:w="947" w:type="dxa"/>
            <w:noWrap/>
            <w:hideMark/>
          </w:tcPr>
          <w:p w14:paraId="65E3CCB6"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30042</w:t>
            </w:r>
          </w:p>
        </w:tc>
        <w:tc>
          <w:tcPr>
            <w:tcW w:w="896" w:type="dxa"/>
            <w:noWrap/>
            <w:hideMark/>
          </w:tcPr>
          <w:p w14:paraId="6F3145C5"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330.5</w:t>
            </w:r>
          </w:p>
        </w:tc>
        <w:tc>
          <w:tcPr>
            <w:tcW w:w="1134" w:type="dxa"/>
            <w:noWrap/>
            <w:hideMark/>
          </w:tcPr>
          <w:p w14:paraId="504E86BC"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heterologous</w:t>
            </w:r>
          </w:p>
        </w:tc>
        <w:tc>
          <w:tcPr>
            <w:tcW w:w="992" w:type="dxa"/>
            <w:noWrap/>
            <w:hideMark/>
          </w:tcPr>
          <w:p w14:paraId="6F93B0FD"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terpene</w:t>
            </w:r>
          </w:p>
        </w:tc>
        <w:tc>
          <w:tcPr>
            <w:tcW w:w="992" w:type="dxa"/>
            <w:noWrap/>
            <w:hideMark/>
          </w:tcPr>
          <w:p w14:paraId="0FF9B9D2"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protein</w:t>
            </w:r>
          </w:p>
        </w:tc>
      </w:tr>
      <w:tr w:rsidR="00E66214" w:rsidRPr="00E66214" w14:paraId="2A86CAFE" w14:textId="77777777" w:rsidTr="007C39A3">
        <w:trPr>
          <w:trHeight w:val="320"/>
        </w:trPr>
        <w:tc>
          <w:tcPr>
            <w:tcW w:w="1555" w:type="dxa"/>
            <w:noWrap/>
            <w:hideMark/>
          </w:tcPr>
          <w:p w14:paraId="7B1EEFC4"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valencene</w:t>
            </w:r>
          </w:p>
        </w:tc>
        <w:tc>
          <w:tcPr>
            <w:tcW w:w="1276" w:type="dxa"/>
            <w:noWrap/>
            <w:hideMark/>
          </w:tcPr>
          <w:p w14:paraId="6CE11EEC"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C15H24</w:t>
            </w:r>
          </w:p>
        </w:tc>
        <w:tc>
          <w:tcPr>
            <w:tcW w:w="992" w:type="dxa"/>
            <w:noWrap/>
            <w:hideMark/>
          </w:tcPr>
          <w:p w14:paraId="136C3328"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C17277</w:t>
            </w:r>
          </w:p>
        </w:tc>
        <w:tc>
          <w:tcPr>
            <w:tcW w:w="947" w:type="dxa"/>
            <w:noWrap/>
            <w:hideMark/>
          </w:tcPr>
          <w:p w14:paraId="38F33CE7"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61700</w:t>
            </w:r>
          </w:p>
        </w:tc>
        <w:tc>
          <w:tcPr>
            <w:tcW w:w="896" w:type="dxa"/>
            <w:noWrap/>
            <w:hideMark/>
          </w:tcPr>
          <w:p w14:paraId="66744CAC" w14:textId="77777777" w:rsidR="00E66214" w:rsidRPr="00E66214" w:rsidRDefault="00E66214" w:rsidP="00E66214">
            <w:pPr>
              <w:jc w:val="right"/>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204.35</w:t>
            </w:r>
          </w:p>
        </w:tc>
        <w:tc>
          <w:tcPr>
            <w:tcW w:w="1134" w:type="dxa"/>
            <w:noWrap/>
            <w:hideMark/>
          </w:tcPr>
          <w:p w14:paraId="16AE4BC3"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heterologous</w:t>
            </w:r>
          </w:p>
        </w:tc>
        <w:tc>
          <w:tcPr>
            <w:tcW w:w="992" w:type="dxa"/>
            <w:noWrap/>
            <w:hideMark/>
          </w:tcPr>
          <w:p w14:paraId="379D332F"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terpene</w:t>
            </w:r>
          </w:p>
        </w:tc>
        <w:tc>
          <w:tcPr>
            <w:tcW w:w="992" w:type="dxa"/>
            <w:noWrap/>
            <w:hideMark/>
          </w:tcPr>
          <w:p w14:paraId="24C16685" w14:textId="77777777" w:rsidR="00E66214" w:rsidRPr="00E66214" w:rsidRDefault="00E66214" w:rsidP="00E66214">
            <w:pPr>
              <w:rPr>
                <w:rFonts w:ascii="Times New Roman" w:eastAsia="Times New Roman" w:hAnsi="Times New Roman" w:cs="Times New Roman"/>
                <w:color w:val="000000"/>
                <w:sz w:val="16"/>
                <w:szCs w:val="16"/>
              </w:rPr>
            </w:pPr>
            <w:r w:rsidRPr="00E66214">
              <w:rPr>
                <w:rFonts w:ascii="Times New Roman" w:eastAsia="Times New Roman" w:hAnsi="Times New Roman" w:cs="Times New Roman"/>
                <w:color w:val="000000"/>
                <w:sz w:val="16"/>
                <w:szCs w:val="16"/>
              </w:rPr>
              <w:t>protein</w:t>
            </w:r>
          </w:p>
        </w:tc>
      </w:tr>
    </w:tbl>
    <w:p w14:paraId="1026417A" w14:textId="77777777" w:rsidR="00E66214" w:rsidRPr="00E66214" w:rsidRDefault="00E66214" w:rsidP="00E66214">
      <w:pPr>
        <w:keepNext/>
        <w:spacing w:before="240" w:after="60"/>
        <w:outlineLvl w:val="0"/>
        <w:rPr>
          <w:rFonts w:ascii="Times New Roman" w:eastAsia="Times New Roman" w:hAnsi="Times New Roman" w:cs="Times New Roman"/>
          <w:b/>
          <w:bCs/>
          <w:kern w:val="32"/>
          <w:lang w:val="en-US"/>
        </w:rPr>
      </w:pPr>
    </w:p>
    <w:p w14:paraId="26AA9893" w14:textId="77777777" w:rsidR="00E66214" w:rsidRPr="00E66214" w:rsidRDefault="00E66214" w:rsidP="00E66214">
      <w:pPr>
        <w:keepNext/>
        <w:spacing w:before="240" w:after="60"/>
        <w:outlineLvl w:val="0"/>
        <w:rPr>
          <w:rFonts w:ascii="Times New Roman" w:eastAsia="Times New Roman" w:hAnsi="Times New Roman" w:cs="Times New Roman"/>
          <w:b/>
          <w:bCs/>
          <w:kern w:val="32"/>
          <w:lang w:val="en-US"/>
        </w:rPr>
      </w:pPr>
    </w:p>
    <w:p w14:paraId="79ABFC2A" w14:textId="77777777" w:rsidR="00E66214" w:rsidRPr="00E66214" w:rsidRDefault="00E66214" w:rsidP="00E66214">
      <w:pPr>
        <w:keepNext/>
        <w:spacing w:before="240" w:after="60"/>
        <w:outlineLvl w:val="0"/>
        <w:rPr>
          <w:rFonts w:ascii="Times New Roman" w:eastAsia="Times New Roman" w:hAnsi="Times New Roman" w:cs="Times New Roman"/>
          <w:b/>
          <w:bCs/>
          <w:kern w:val="32"/>
          <w:lang w:val="en-US"/>
        </w:rPr>
      </w:pPr>
    </w:p>
    <w:p w14:paraId="55F5E35F" w14:textId="77777777" w:rsidR="00E66214" w:rsidRPr="00E66214" w:rsidRDefault="00E66214" w:rsidP="00E66214">
      <w:pPr>
        <w:rPr>
          <w:rFonts w:ascii="Times New Roman" w:eastAsia="Times New Roman" w:hAnsi="Times New Roman" w:cs="Times New Roman"/>
          <w:b/>
          <w:bCs/>
          <w:kern w:val="32"/>
          <w:lang w:val="en-US"/>
        </w:rPr>
      </w:pPr>
    </w:p>
    <w:p w14:paraId="5CB1E8C2" w14:textId="585B0521" w:rsidR="00CD18CA" w:rsidRDefault="00CD18CA" w:rsidP="00CD18CA">
      <w:pPr>
        <w:pStyle w:val="SMHeading"/>
      </w:pPr>
      <w:r>
        <w:lastRenderedPageBreak/>
        <w:t>Table S2.</w:t>
      </w:r>
    </w:p>
    <w:p w14:paraId="303B32F8" w14:textId="77777777" w:rsidR="00CD18CA" w:rsidRDefault="00CD18CA" w:rsidP="00CD18CA">
      <w:pPr>
        <w:pStyle w:val="SMcaption"/>
      </w:pPr>
      <w:r>
        <w:t xml:space="preserve">Average number of genetic modification targets per product predicted after each of the sequential steps of the </w:t>
      </w:r>
      <w:proofErr w:type="spellStart"/>
      <w:r>
        <w:t>ecFactory</w:t>
      </w:r>
      <w:proofErr w:type="spellEnd"/>
      <w:r>
        <w:t xml:space="preserve"> method.</w:t>
      </w:r>
    </w:p>
    <w:p w14:paraId="6A1F1B6C" w14:textId="77777777" w:rsidR="00CD18CA" w:rsidRDefault="00CD18CA" w:rsidP="00CD18CA">
      <w:pPr>
        <w:pStyle w:val="SMcaption"/>
      </w:pPr>
    </w:p>
    <w:tbl>
      <w:tblPr>
        <w:tblStyle w:val="TableGrid"/>
        <w:tblW w:w="0" w:type="auto"/>
        <w:jc w:val="center"/>
        <w:tblLook w:val="04A0" w:firstRow="1" w:lastRow="0" w:firstColumn="1" w:lastColumn="0" w:noHBand="0" w:noVBand="1"/>
      </w:tblPr>
      <w:tblGrid>
        <w:gridCol w:w="2021"/>
        <w:gridCol w:w="1300"/>
        <w:gridCol w:w="1400"/>
        <w:gridCol w:w="1400"/>
        <w:gridCol w:w="1400"/>
      </w:tblGrid>
      <w:tr w:rsidR="00CD18CA" w:rsidRPr="00E93037" w14:paraId="6E564E6F" w14:textId="77777777" w:rsidTr="004937DD">
        <w:trPr>
          <w:trHeight w:val="320"/>
          <w:jc w:val="center"/>
        </w:trPr>
        <w:tc>
          <w:tcPr>
            <w:tcW w:w="2021" w:type="dxa"/>
            <w:noWrap/>
            <w:hideMark/>
          </w:tcPr>
          <w:p w14:paraId="466BFB71" w14:textId="77777777" w:rsidR="00CD18CA" w:rsidRPr="00E93037" w:rsidRDefault="00CD18CA" w:rsidP="004937DD">
            <w:pPr>
              <w:pStyle w:val="SMcaption"/>
              <w:jc w:val="center"/>
              <w:rPr>
                <w:b/>
                <w:bCs/>
                <w:sz w:val="20"/>
                <w:lang w:val="en-MX"/>
              </w:rPr>
            </w:pPr>
            <w:r w:rsidRPr="00E93037">
              <w:rPr>
                <w:b/>
                <w:bCs/>
                <w:sz w:val="20"/>
                <w:lang w:val="sv-SE"/>
              </w:rPr>
              <w:t>F</w:t>
            </w:r>
            <w:r w:rsidRPr="00E93037">
              <w:rPr>
                <w:b/>
                <w:bCs/>
                <w:sz w:val="20"/>
                <w:lang w:val="en-MX"/>
              </w:rPr>
              <w:t>amily</w:t>
            </w:r>
          </w:p>
        </w:tc>
        <w:tc>
          <w:tcPr>
            <w:tcW w:w="1300" w:type="dxa"/>
            <w:noWrap/>
            <w:hideMark/>
          </w:tcPr>
          <w:p w14:paraId="3799E589" w14:textId="77777777" w:rsidR="00CD18CA" w:rsidRPr="00E93037" w:rsidRDefault="00CD18CA" w:rsidP="004937DD">
            <w:pPr>
              <w:pStyle w:val="SMcaption"/>
              <w:jc w:val="center"/>
              <w:rPr>
                <w:b/>
                <w:bCs/>
                <w:sz w:val="20"/>
                <w:lang w:val="en-MX"/>
              </w:rPr>
            </w:pPr>
            <w:r w:rsidRPr="00E93037">
              <w:rPr>
                <w:b/>
                <w:bCs/>
                <w:sz w:val="20"/>
                <w:lang w:val="en-MX"/>
              </w:rPr>
              <w:t>Step</w:t>
            </w:r>
          </w:p>
        </w:tc>
        <w:tc>
          <w:tcPr>
            <w:tcW w:w="1400" w:type="dxa"/>
            <w:noWrap/>
            <w:hideMark/>
          </w:tcPr>
          <w:p w14:paraId="26077730" w14:textId="77777777" w:rsidR="00CD18CA" w:rsidRPr="00E93037" w:rsidRDefault="00CD18CA" w:rsidP="004937DD">
            <w:pPr>
              <w:pStyle w:val="SMcaption"/>
              <w:jc w:val="center"/>
              <w:rPr>
                <w:b/>
                <w:bCs/>
                <w:sz w:val="20"/>
                <w:lang w:val="en-MX"/>
              </w:rPr>
            </w:pPr>
            <w:r w:rsidRPr="00E93037">
              <w:rPr>
                <w:b/>
                <w:bCs/>
                <w:sz w:val="20"/>
                <w:lang w:val="en-MX"/>
              </w:rPr>
              <w:t>OEs</w:t>
            </w:r>
          </w:p>
        </w:tc>
        <w:tc>
          <w:tcPr>
            <w:tcW w:w="1400" w:type="dxa"/>
            <w:noWrap/>
            <w:hideMark/>
          </w:tcPr>
          <w:p w14:paraId="07742BAE" w14:textId="77777777" w:rsidR="00CD18CA" w:rsidRPr="00E93037" w:rsidRDefault="00CD18CA" w:rsidP="004937DD">
            <w:pPr>
              <w:pStyle w:val="SMcaption"/>
              <w:jc w:val="center"/>
              <w:rPr>
                <w:b/>
                <w:bCs/>
                <w:sz w:val="20"/>
                <w:lang w:val="en-MX"/>
              </w:rPr>
            </w:pPr>
            <w:r w:rsidRPr="00E93037">
              <w:rPr>
                <w:b/>
                <w:bCs/>
                <w:sz w:val="20"/>
                <w:lang w:val="en-MX"/>
              </w:rPr>
              <w:t>KDs</w:t>
            </w:r>
          </w:p>
        </w:tc>
        <w:tc>
          <w:tcPr>
            <w:tcW w:w="1400" w:type="dxa"/>
            <w:noWrap/>
            <w:hideMark/>
          </w:tcPr>
          <w:p w14:paraId="0EBC7161" w14:textId="77777777" w:rsidR="00CD18CA" w:rsidRPr="00E93037" w:rsidRDefault="00CD18CA" w:rsidP="004937DD">
            <w:pPr>
              <w:pStyle w:val="SMcaption"/>
              <w:jc w:val="center"/>
              <w:rPr>
                <w:b/>
                <w:bCs/>
                <w:sz w:val="20"/>
                <w:lang w:val="en-MX"/>
              </w:rPr>
            </w:pPr>
            <w:r w:rsidRPr="00E93037">
              <w:rPr>
                <w:b/>
                <w:bCs/>
                <w:sz w:val="20"/>
                <w:lang w:val="en-MX"/>
              </w:rPr>
              <w:t>KOs</w:t>
            </w:r>
          </w:p>
        </w:tc>
      </w:tr>
      <w:tr w:rsidR="00CD18CA" w:rsidRPr="00E93037" w14:paraId="65035451" w14:textId="77777777" w:rsidTr="004937DD">
        <w:trPr>
          <w:trHeight w:val="320"/>
          <w:jc w:val="center"/>
        </w:trPr>
        <w:tc>
          <w:tcPr>
            <w:tcW w:w="2021" w:type="dxa"/>
            <w:noWrap/>
            <w:hideMark/>
          </w:tcPr>
          <w:p w14:paraId="000BDB02" w14:textId="77777777" w:rsidR="00CD18CA" w:rsidRPr="00E93037" w:rsidRDefault="00CD18CA" w:rsidP="004937DD">
            <w:pPr>
              <w:pStyle w:val="SMcaption"/>
              <w:rPr>
                <w:sz w:val="20"/>
                <w:lang w:val="en-MX"/>
              </w:rPr>
            </w:pPr>
            <w:r w:rsidRPr="00E93037">
              <w:rPr>
                <w:sz w:val="20"/>
                <w:lang w:val="en-MX"/>
              </w:rPr>
              <w:t>alcohols</w:t>
            </w:r>
          </w:p>
        </w:tc>
        <w:tc>
          <w:tcPr>
            <w:tcW w:w="1300" w:type="dxa"/>
            <w:noWrap/>
            <w:hideMark/>
          </w:tcPr>
          <w:p w14:paraId="61DD97BE" w14:textId="77777777" w:rsidR="00CD18CA" w:rsidRPr="00E93037" w:rsidRDefault="00CD18CA" w:rsidP="004937DD">
            <w:pPr>
              <w:pStyle w:val="SMcaption"/>
              <w:jc w:val="center"/>
              <w:rPr>
                <w:sz w:val="20"/>
                <w:lang w:val="en-MX"/>
              </w:rPr>
            </w:pPr>
            <w:r w:rsidRPr="00E93037">
              <w:rPr>
                <w:sz w:val="20"/>
                <w:lang w:val="en-MX"/>
              </w:rPr>
              <w:t>1</w:t>
            </w:r>
          </w:p>
        </w:tc>
        <w:tc>
          <w:tcPr>
            <w:tcW w:w="1400" w:type="dxa"/>
            <w:noWrap/>
            <w:hideMark/>
          </w:tcPr>
          <w:p w14:paraId="0D1340D3" w14:textId="77777777" w:rsidR="00CD18CA" w:rsidRPr="00E93037" w:rsidRDefault="00CD18CA" w:rsidP="004937DD">
            <w:pPr>
              <w:pStyle w:val="SMcaption"/>
              <w:jc w:val="right"/>
              <w:rPr>
                <w:sz w:val="20"/>
                <w:lang w:val="en-MX"/>
              </w:rPr>
            </w:pPr>
            <w:r w:rsidRPr="00E93037">
              <w:rPr>
                <w:sz w:val="20"/>
                <w:lang w:val="en-MX"/>
              </w:rPr>
              <w:t>28.32</w:t>
            </w:r>
          </w:p>
        </w:tc>
        <w:tc>
          <w:tcPr>
            <w:tcW w:w="1400" w:type="dxa"/>
            <w:noWrap/>
            <w:hideMark/>
          </w:tcPr>
          <w:p w14:paraId="36AA95E0" w14:textId="77777777" w:rsidR="00CD18CA" w:rsidRPr="00E93037" w:rsidRDefault="00CD18CA" w:rsidP="004937DD">
            <w:pPr>
              <w:pStyle w:val="SMcaption"/>
              <w:jc w:val="right"/>
              <w:rPr>
                <w:sz w:val="20"/>
                <w:lang w:val="en-MX"/>
              </w:rPr>
            </w:pPr>
            <w:r w:rsidRPr="00E93037">
              <w:rPr>
                <w:sz w:val="20"/>
                <w:lang w:val="en-MX"/>
              </w:rPr>
              <w:t>42.15</w:t>
            </w:r>
          </w:p>
        </w:tc>
        <w:tc>
          <w:tcPr>
            <w:tcW w:w="1400" w:type="dxa"/>
            <w:noWrap/>
            <w:hideMark/>
          </w:tcPr>
          <w:p w14:paraId="49448732" w14:textId="77777777" w:rsidR="00CD18CA" w:rsidRPr="00E93037" w:rsidRDefault="00CD18CA" w:rsidP="004937DD">
            <w:pPr>
              <w:pStyle w:val="SMcaption"/>
              <w:jc w:val="right"/>
              <w:rPr>
                <w:sz w:val="20"/>
                <w:lang w:val="en-MX"/>
              </w:rPr>
            </w:pPr>
            <w:r w:rsidRPr="00E93037">
              <w:rPr>
                <w:sz w:val="20"/>
                <w:lang w:val="en-MX"/>
              </w:rPr>
              <w:t>14.85</w:t>
            </w:r>
          </w:p>
        </w:tc>
      </w:tr>
      <w:tr w:rsidR="00CD18CA" w:rsidRPr="00E93037" w14:paraId="493A6512" w14:textId="77777777" w:rsidTr="004937DD">
        <w:trPr>
          <w:trHeight w:val="320"/>
          <w:jc w:val="center"/>
        </w:trPr>
        <w:tc>
          <w:tcPr>
            <w:tcW w:w="2021" w:type="dxa"/>
            <w:noWrap/>
            <w:hideMark/>
          </w:tcPr>
          <w:p w14:paraId="4BC68862" w14:textId="77777777" w:rsidR="00CD18CA" w:rsidRPr="00E93037" w:rsidRDefault="00CD18CA" w:rsidP="004937DD">
            <w:pPr>
              <w:pStyle w:val="SMcaption"/>
              <w:rPr>
                <w:sz w:val="20"/>
                <w:lang w:val="en-MX"/>
              </w:rPr>
            </w:pPr>
            <w:r w:rsidRPr="00E93037">
              <w:rPr>
                <w:sz w:val="20"/>
                <w:lang w:val="en-MX"/>
              </w:rPr>
              <w:t>alcohols</w:t>
            </w:r>
          </w:p>
        </w:tc>
        <w:tc>
          <w:tcPr>
            <w:tcW w:w="1300" w:type="dxa"/>
            <w:noWrap/>
            <w:hideMark/>
          </w:tcPr>
          <w:p w14:paraId="1A6AF317" w14:textId="77777777" w:rsidR="00CD18CA" w:rsidRPr="00E93037" w:rsidRDefault="00CD18CA" w:rsidP="004937DD">
            <w:pPr>
              <w:pStyle w:val="SMcaption"/>
              <w:jc w:val="center"/>
              <w:rPr>
                <w:sz w:val="20"/>
                <w:lang w:val="en-MX"/>
              </w:rPr>
            </w:pPr>
            <w:r w:rsidRPr="00E93037">
              <w:rPr>
                <w:sz w:val="20"/>
                <w:lang w:val="en-MX"/>
              </w:rPr>
              <w:t>2</w:t>
            </w:r>
          </w:p>
        </w:tc>
        <w:tc>
          <w:tcPr>
            <w:tcW w:w="1400" w:type="dxa"/>
            <w:noWrap/>
            <w:hideMark/>
          </w:tcPr>
          <w:p w14:paraId="13FC8AE1" w14:textId="77777777" w:rsidR="00CD18CA" w:rsidRPr="00E93037" w:rsidRDefault="00CD18CA" w:rsidP="004937DD">
            <w:pPr>
              <w:pStyle w:val="SMcaption"/>
              <w:jc w:val="right"/>
              <w:rPr>
                <w:sz w:val="20"/>
                <w:lang w:val="en-MX"/>
              </w:rPr>
            </w:pPr>
            <w:r w:rsidRPr="00E93037">
              <w:rPr>
                <w:sz w:val="20"/>
                <w:lang w:val="en-MX"/>
              </w:rPr>
              <w:t>16.48</w:t>
            </w:r>
          </w:p>
        </w:tc>
        <w:tc>
          <w:tcPr>
            <w:tcW w:w="1400" w:type="dxa"/>
            <w:noWrap/>
            <w:hideMark/>
          </w:tcPr>
          <w:p w14:paraId="5A68A531" w14:textId="77777777" w:rsidR="00CD18CA" w:rsidRPr="00E93037" w:rsidRDefault="00CD18CA" w:rsidP="004937DD">
            <w:pPr>
              <w:pStyle w:val="SMcaption"/>
              <w:jc w:val="right"/>
              <w:rPr>
                <w:sz w:val="20"/>
                <w:lang w:val="en-MX"/>
              </w:rPr>
            </w:pPr>
            <w:r w:rsidRPr="00E93037">
              <w:rPr>
                <w:sz w:val="20"/>
                <w:lang w:val="en-MX"/>
              </w:rPr>
              <w:t>10.63</w:t>
            </w:r>
          </w:p>
        </w:tc>
        <w:tc>
          <w:tcPr>
            <w:tcW w:w="1400" w:type="dxa"/>
            <w:noWrap/>
            <w:hideMark/>
          </w:tcPr>
          <w:p w14:paraId="7B961F44" w14:textId="77777777" w:rsidR="00CD18CA" w:rsidRPr="00E93037" w:rsidRDefault="00CD18CA" w:rsidP="004937DD">
            <w:pPr>
              <w:pStyle w:val="SMcaption"/>
              <w:jc w:val="right"/>
              <w:rPr>
                <w:sz w:val="20"/>
                <w:lang w:val="en-MX"/>
              </w:rPr>
            </w:pPr>
            <w:r w:rsidRPr="00E93037">
              <w:rPr>
                <w:sz w:val="20"/>
                <w:lang w:val="en-MX"/>
              </w:rPr>
              <w:t>6.50</w:t>
            </w:r>
          </w:p>
        </w:tc>
      </w:tr>
      <w:tr w:rsidR="00CD18CA" w:rsidRPr="00E93037" w14:paraId="7E967E39" w14:textId="77777777" w:rsidTr="004937DD">
        <w:trPr>
          <w:trHeight w:val="320"/>
          <w:jc w:val="center"/>
        </w:trPr>
        <w:tc>
          <w:tcPr>
            <w:tcW w:w="2021" w:type="dxa"/>
            <w:noWrap/>
            <w:hideMark/>
          </w:tcPr>
          <w:p w14:paraId="604436A2" w14:textId="77777777" w:rsidR="00CD18CA" w:rsidRPr="00E93037" w:rsidRDefault="00CD18CA" w:rsidP="004937DD">
            <w:pPr>
              <w:pStyle w:val="SMcaption"/>
              <w:rPr>
                <w:sz w:val="20"/>
                <w:lang w:val="en-MX"/>
              </w:rPr>
            </w:pPr>
            <w:r w:rsidRPr="00E93037">
              <w:rPr>
                <w:sz w:val="20"/>
                <w:lang w:val="en-MX"/>
              </w:rPr>
              <w:t>alcohols</w:t>
            </w:r>
          </w:p>
        </w:tc>
        <w:tc>
          <w:tcPr>
            <w:tcW w:w="1300" w:type="dxa"/>
            <w:noWrap/>
            <w:hideMark/>
          </w:tcPr>
          <w:p w14:paraId="33F0CF8D" w14:textId="77777777" w:rsidR="00CD18CA" w:rsidRPr="00E93037" w:rsidRDefault="00CD18CA" w:rsidP="004937DD">
            <w:pPr>
              <w:pStyle w:val="SMcaption"/>
              <w:jc w:val="center"/>
              <w:rPr>
                <w:sz w:val="20"/>
                <w:lang w:val="en-MX"/>
              </w:rPr>
            </w:pPr>
            <w:r w:rsidRPr="00E93037">
              <w:rPr>
                <w:sz w:val="20"/>
                <w:lang w:val="en-MX"/>
              </w:rPr>
              <w:t>3</w:t>
            </w:r>
          </w:p>
        </w:tc>
        <w:tc>
          <w:tcPr>
            <w:tcW w:w="1400" w:type="dxa"/>
            <w:noWrap/>
            <w:hideMark/>
          </w:tcPr>
          <w:p w14:paraId="385720E0" w14:textId="77777777" w:rsidR="00CD18CA" w:rsidRPr="00E93037" w:rsidRDefault="00CD18CA" w:rsidP="004937DD">
            <w:pPr>
              <w:pStyle w:val="SMcaption"/>
              <w:jc w:val="right"/>
              <w:rPr>
                <w:sz w:val="20"/>
                <w:lang w:val="en-MX"/>
              </w:rPr>
            </w:pPr>
            <w:r w:rsidRPr="00E93037">
              <w:rPr>
                <w:sz w:val="20"/>
                <w:lang w:val="en-MX"/>
              </w:rPr>
              <w:t>7.80</w:t>
            </w:r>
          </w:p>
        </w:tc>
        <w:tc>
          <w:tcPr>
            <w:tcW w:w="1400" w:type="dxa"/>
            <w:noWrap/>
            <w:hideMark/>
          </w:tcPr>
          <w:p w14:paraId="01950440" w14:textId="77777777" w:rsidR="00CD18CA" w:rsidRPr="00E93037" w:rsidRDefault="00CD18CA" w:rsidP="004937DD">
            <w:pPr>
              <w:pStyle w:val="SMcaption"/>
              <w:jc w:val="right"/>
              <w:rPr>
                <w:sz w:val="20"/>
                <w:lang w:val="en-MX"/>
              </w:rPr>
            </w:pPr>
            <w:r w:rsidRPr="00E93037">
              <w:rPr>
                <w:sz w:val="20"/>
                <w:lang w:val="en-MX"/>
              </w:rPr>
              <w:t>8.70</w:t>
            </w:r>
          </w:p>
        </w:tc>
        <w:tc>
          <w:tcPr>
            <w:tcW w:w="1400" w:type="dxa"/>
            <w:noWrap/>
            <w:hideMark/>
          </w:tcPr>
          <w:p w14:paraId="4CD0BAAE" w14:textId="77777777" w:rsidR="00CD18CA" w:rsidRPr="00E93037" w:rsidRDefault="00CD18CA" w:rsidP="004937DD">
            <w:pPr>
              <w:pStyle w:val="SMcaption"/>
              <w:jc w:val="right"/>
              <w:rPr>
                <w:sz w:val="20"/>
                <w:lang w:val="en-MX"/>
              </w:rPr>
            </w:pPr>
            <w:r w:rsidRPr="00E93037">
              <w:rPr>
                <w:sz w:val="20"/>
                <w:lang w:val="en-MX"/>
              </w:rPr>
              <w:t>5.38</w:t>
            </w:r>
          </w:p>
        </w:tc>
      </w:tr>
      <w:tr w:rsidR="00CD18CA" w:rsidRPr="00E93037" w14:paraId="2C0CCB72" w14:textId="77777777" w:rsidTr="004937DD">
        <w:trPr>
          <w:trHeight w:val="320"/>
          <w:jc w:val="center"/>
        </w:trPr>
        <w:tc>
          <w:tcPr>
            <w:tcW w:w="2021" w:type="dxa"/>
            <w:noWrap/>
            <w:hideMark/>
          </w:tcPr>
          <w:p w14:paraId="6E755447" w14:textId="77777777" w:rsidR="00CD18CA" w:rsidRPr="00E93037" w:rsidRDefault="00CD18CA" w:rsidP="004937DD">
            <w:pPr>
              <w:pStyle w:val="SMcaption"/>
              <w:rPr>
                <w:sz w:val="20"/>
                <w:lang w:val="en-MX"/>
              </w:rPr>
            </w:pPr>
            <w:r w:rsidRPr="00E93037">
              <w:rPr>
                <w:sz w:val="20"/>
                <w:lang w:val="en-MX"/>
              </w:rPr>
              <w:t>alkaloids</w:t>
            </w:r>
          </w:p>
        </w:tc>
        <w:tc>
          <w:tcPr>
            <w:tcW w:w="1300" w:type="dxa"/>
            <w:noWrap/>
            <w:hideMark/>
          </w:tcPr>
          <w:p w14:paraId="262F2680" w14:textId="77777777" w:rsidR="00CD18CA" w:rsidRPr="00E93037" w:rsidRDefault="00CD18CA" w:rsidP="004937DD">
            <w:pPr>
              <w:pStyle w:val="SMcaption"/>
              <w:jc w:val="center"/>
              <w:rPr>
                <w:sz w:val="20"/>
                <w:lang w:val="en-MX"/>
              </w:rPr>
            </w:pPr>
            <w:r w:rsidRPr="00E93037">
              <w:rPr>
                <w:sz w:val="20"/>
                <w:lang w:val="en-MX"/>
              </w:rPr>
              <w:t>1</w:t>
            </w:r>
          </w:p>
        </w:tc>
        <w:tc>
          <w:tcPr>
            <w:tcW w:w="1400" w:type="dxa"/>
            <w:noWrap/>
            <w:hideMark/>
          </w:tcPr>
          <w:p w14:paraId="79E4B5F7" w14:textId="77777777" w:rsidR="00CD18CA" w:rsidRPr="00E93037" w:rsidRDefault="00CD18CA" w:rsidP="004937DD">
            <w:pPr>
              <w:pStyle w:val="SMcaption"/>
              <w:jc w:val="right"/>
              <w:rPr>
                <w:sz w:val="20"/>
                <w:lang w:val="en-MX"/>
              </w:rPr>
            </w:pPr>
            <w:r w:rsidRPr="00E93037">
              <w:rPr>
                <w:sz w:val="20"/>
                <w:lang w:val="en-MX"/>
              </w:rPr>
              <w:t>44.00</w:t>
            </w:r>
          </w:p>
        </w:tc>
        <w:tc>
          <w:tcPr>
            <w:tcW w:w="1400" w:type="dxa"/>
            <w:noWrap/>
            <w:hideMark/>
          </w:tcPr>
          <w:p w14:paraId="5625D125" w14:textId="77777777" w:rsidR="00CD18CA" w:rsidRPr="00E93037" w:rsidRDefault="00CD18CA" w:rsidP="004937DD">
            <w:pPr>
              <w:pStyle w:val="SMcaption"/>
              <w:jc w:val="right"/>
              <w:rPr>
                <w:sz w:val="20"/>
                <w:lang w:val="en-MX"/>
              </w:rPr>
            </w:pPr>
            <w:r w:rsidRPr="00E93037">
              <w:rPr>
                <w:sz w:val="20"/>
                <w:lang w:val="en-MX"/>
              </w:rPr>
              <w:t>47.67</w:t>
            </w:r>
          </w:p>
        </w:tc>
        <w:tc>
          <w:tcPr>
            <w:tcW w:w="1400" w:type="dxa"/>
            <w:noWrap/>
            <w:hideMark/>
          </w:tcPr>
          <w:p w14:paraId="03D56192" w14:textId="77777777" w:rsidR="00CD18CA" w:rsidRPr="00E93037" w:rsidRDefault="00CD18CA" w:rsidP="004937DD">
            <w:pPr>
              <w:pStyle w:val="SMcaption"/>
              <w:jc w:val="right"/>
              <w:rPr>
                <w:sz w:val="20"/>
                <w:lang w:val="en-MX"/>
              </w:rPr>
            </w:pPr>
            <w:r w:rsidRPr="00E93037">
              <w:rPr>
                <w:sz w:val="20"/>
                <w:lang w:val="en-MX"/>
              </w:rPr>
              <w:t>13.17</w:t>
            </w:r>
          </w:p>
        </w:tc>
      </w:tr>
      <w:tr w:rsidR="00CD18CA" w:rsidRPr="00E93037" w14:paraId="39C2EE0F" w14:textId="77777777" w:rsidTr="004937DD">
        <w:trPr>
          <w:trHeight w:val="320"/>
          <w:jc w:val="center"/>
        </w:trPr>
        <w:tc>
          <w:tcPr>
            <w:tcW w:w="2021" w:type="dxa"/>
            <w:noWrap/>
            <w:hideMark/>
          </w:tcPr>
          <w:p w14:paraId="01E5B11B" w14:textId="77777777" w:rsidR="00CD18CA" w:rsidRPr="00E93037" w:rsidRDefault="00CD18CA" w:rsidP="004937DD">
            <w:pPr>
              <w:pStyle w:val="SMcaption"/>
              <w:rPr>
                <w:sz w:val="20"/>
                <w:lang w:val="en-MX"/>
              </w:rPr>
            </w:pPr>
            <w:r w:rsidRPr="00E93037">
              <w:rPr>
                <w:sz w:val="20"/>
                <w:lang w:val="en-MX"/>
              </w:rPr>
              <w:t>alkaloids</w:t>
            </w:r>
          </w:p>
        </w:tc>
        <w:tc>
          <w:tcPr>
            <w:tcW w:w="1300" w:type="dxa"/>
            <w:noWrap/>
            <w:hideMark/>
          </w:tcPr>
          <w:p w14:paraId="63C8005E" w14:textId="77777777" w:rsidR="00CD18CA" w:rsidRPr="00E93037" w:rsidRDefault="00CD18CA" w:rsidP="004937DD">
            <w:pPr>
              <w:pStyle w:val="SMcaption"/>
              <w:jc w:val="center"/>
              <w:rPr>
                <w:sz w:val="20"/>
                <w:lang w:val="en-MX"/>
              </w:rPr>
            </w:pPr>
            <w:r w:rsidRPr="00E93037">
              <w:rPr>
                <w:sz w:val="20"/>
                <w:lang w:val="en-MX"/>
              </w:rPr>
              <w:t>2</w:t>
            </w:r>
          </w:p>
        </w:tc>
        <w:tc>
          <w:tcPr>
            <w:tcW w:w="1400" w:type="dxa"/>
            <w:noWrap/>
            <w:hideMark/>
          </w:tcPr>
          <w:p w14:paraId="0AC312C3" w14:textId="77777777" w:rsidR="00CD18CA" w:rsidRPr="00E93037" w:rsidRDefault="00CD18CA" w:rsidP="004937DD">
            <w:pPr>
              <w:pStyle w:val="SMcaption"/>
              <w:jc w:val="right"/>
              <w:rPr>
                <w:sz w:val="20"/>
                <w:lang w:val="en-MX"/>
              </w:rPr>
            </w:pPr>
            <w:r w:rsidRPr="00E93037">
              <w:rPr>
                <w:sz w:val="20"/>
                <w:lang w:val="en-MX"/>
              </w:rPr>
              <w:t>24.00</w:t>
            </w:r>
          </w:p>
        </w:tc>
        <w:tc>
          <w:tcPr>
            <w:tcW w:w="1400" w:type="dxa"/>
            <w:noWrap/>
            <w:hideMark/>
          </w:tcPr>
          <w:p w14:paraId="78B36993" w14:textId="77777777" w:rsidR="00CD18CA" w:rsidRPr="00E93037" w:rsidRDefault="00CD18CA" w:rsidP="004937DD">
            <w:pPr>
              <w:pStyle w:val="SMcaption"/>
              <w:jc w:val="right"/>
              <w:rPr>
                <w:sz w:val="20"/>
                <w:lang w:val="en-MX"/>
              </w:rPr>
            </w:pPr>
            <w:r w:rsidRPr="00E93037">
              <w:rPr>
                <w:sz w:val="20"/>
                <w:lang w:val="en-MX"/>
              </w:rPr>
              <w:t>10.67</w:t>
            </w:r>
          </w:p>
        </w:tc>
        <w:tc>
          <w:tcPr>
            <w:tcW w:w="1400" w:type="dxa"/>
            <w:noWrap/>
            <w:hideMark/>
          </w:tcPr>
          <w:p w14:paraId="15E62916" w14:textId="77777777" w:rsidR="00CD18CA" w:rsidRPr="00E93037" w:rsidRDefault="00CD18CA" w:rsidP="004937DD">
            <w:pPr>
              <w:pStyle w:val="SMcaption"/>
              <w:jc w:val="right"/>
              <w:rPr>
                <w:sz w:val="20"/>
                <w:lang w:val="en-MX"/>
              </w:rPr>
            </w:pPr>
            <w:r w:rsidRPr="00E93037">
              <w:rPr>
                <w:sz w:val="20"/>
                <w:lang w:val="en-MX"/>
              </w:rPr>
              <w:t>6.83</w:t>
            </w:r>
          </w:p>
        </w:tc>
      </w:tr>
      <w:tr w:rsidR="00CD18CA" w:rsidRPr="00E93037" w14:paraId="09A76409" w14:textId="77777777" w:rsidTr="004937DD">
        <w:trPr>
          <w:trHeight w:val="320"/>
          <w:jc w:val="center"/>
        </w:trPr>
        <w:tc>
          <w:tcPr>
            <w:tcW w:w="2021" w:type="dxa"/>
            <w:noWrap/>
            <w:hideMark/>
          </w:tcPr>
          <w:p w14:paraId="063390B7" w14:textId="77777777" w:rsidR="00CD18CA" w:rsidRPr="00E93037" w:rsidRDefault="00CD18CA" w:rsidP="004937DD">
            <w:pPr>
              <w:pStyle w:val="SMcaption"/>
              <w:rPr>
                <w:sz w:val="20"/>
                <w:lang w:val="en-MX"/>
              </w:rPr>
            </w:pPr>
            <w:r w:rsidRPr="00E93037">
              <w:rPr>
                <w:sz w:val="20"/>
                <w:lang w:val="en-MX"/>
              </w:rPr>
              <w:t>alkaloids</w:t>
            </w:r>
          </w:p>
        </w:tc>
        <w:tc>
          <w:tcPr>
            <w:tcW w:w="1300" w:type="dxa"/>
            <w:noWrap/>
            <w:hideMark/>
          </w:tcPr>
          <w:p w14:paraId="0343791A" w14:textId="77777777" w:rsidR="00CD18CA" w:rsidRPr="00E93037" w:rsidRDefault="00CD18CA" w:rsidP="004937DD">
            <w:pPr>
              <w:pStyle w:val="SMcaption"/>
              <w:jc w:val="center"/>
              <w:rPr>
                <w:sz w:val="20"/>
                <w:lang w:val="en-MX"/>
              </w:rPr>
            </w:pPr>
            <w:r w:rsidRPr="00E93037">
              <w:rPr>
                <w:sz w:val="20"/>
                <w:lang w:val="en-MX"/>
              </w:rPr>
              <w:t>3</w:t>
            </w:r>
          </w:p>
        </w:tc>
        <w:tc>
          <w:tcPr>
            <w:tcW w:w="1400" w:type="dxa"/>
            <w:noWrap/>
            <w:hideMark/>
          </w:tcPr>
          <w:p w14:paraId="4E898BE6" w14:textId="77777777" w:rsidR="00CD18CA" w:rsidRPr="00E93037" w:rsidRDefault="00CD18CA" w:rsidP="004937DD">
            <w:pPr>
              <w:pStyle w:val="SMcaption"/>
              <w:jc w:val="right"/>
              <w:rPr>
                <w:sz w:val="20"/>
                <w:lang w:val="en-MX"/>
              </w:rPr>
            </w:pPr>
            <w:r w:rsidRPr="00E93037">
              <w:rPr>
                <w:sz w:val="20"/>
                <w:lang w:val="en-MX"/>
              </w:rPr>
              <w:t>12.67</w:t>
            </w:r>
          </w:p>
        </w:tc>
        <w:tc>
          <w:tcPr>
            <w:tcW w:w="1400" w:type="dxa"/>
            <w:noWrap/>
            <w:hideMark/>
          </w:tcPr>
          <w:p w14:paraId="0DC8CBE7" w14:textId="77777777" w:rsidR="00CD18CA" w:rsidRPr="00E93037" w:rsidRDefault="00CD18CA" w:rsidP="004937DD">
            <w:pPr>
              <w:pStyle w:val="SMcaption"/>
              <w:jc w:val="right"/>
              <w:rPr>
                <w:sz w:val="20"/>
                <w:lang w:val="en-MX"/>
              </w:rPr>
            </w:pPr>
            <w:r w:rsidRPr="00E93037">
              <w:rPr>
                <w:sz w:val="20"/>
                <w:lang w:val="en-MX"/>
              </w:rPr>
              <w:t>10.00</w:t>
            </w:r>
          </w:p>
        </w:tc>
        <w:tc>
          <w:tcPr>
            <w:tcW w:w="1400" w:type="dxa"/>
            <w:noWrap/>
            <w:hideMark/>
          </w:tcPr>
          <w:p w14:paraId="6B432320" w14:textId="77777777" w:rsidR="00CD18CA" w:rsidRPr="00E93037" w:rsidRDefault="00CD18CA" w:rsidP="004937DD">
            <w:pPr>
              <w:pStyle w:val="SMcaption"/>
              <w:jc w:val="right"/>
              <w:rPr>
                <w:sz w:val="20"/>
                <w:lang w:val="en-MX"/>
              </w:rPr>
            </w:pPr>
            <w:r w:rsidRPr="00E93037">
              <w:rPr>
                <w:sz w:val="20"/>
                <w:lang w:val="en-MX"/>
              </w:rPr>
              <w:t>6.00</w:t>
            </w:r>
          </w:p>
        </w:tc>
      </w:tr>
      <w:tr w:rsidR="00CD18CA" w:rsidRPr="00E93037" w14:paraId="0BE72FE0" w14:textId="77777777" w:rsidTr="004937DD">
        <w:trPr>
          <w:trHeight w:val="320"/>
          <w:jc w:val="center"/>
        </w:trPr>
        <w:tc>
          <w:tcPr>
            <w:tcW w:w="2021" w:type="dxa"/>
            <w:noWrap/>
            <w:hideMark/>
          </w:tcPr>
          <w:p w14:paraId="75B565D6" w14:textId="77777777" w:rsidR="00CD18CA" w:rsidRPr="00E93037" w:rsidRDefault="00CD18CA" w:rsidP="004937DD">
            <w:pPr>
              <w:pStyle w:val="SMcaption"/>
              <w:rPr>
                <w:sz w:val="20"/>
                <w:lang w:val="en-MX"/>
              </w:rPr>
            </w:pPr>
            <w:r w:rsidRPr="00E93037">
              <w:rPr>
                <w:sz w:val="20"/>
                <w:lang w:val="en-MX"/>
              </w:rPr>
              <w:t>amino acids</w:t>
            </w:r>
          </w:p>
        </w:tc>
        <w:tc>
          <w:tcPr>
            <w:tcW w:w="1300" w:type="dxa"/>
            <w:noWrap/>
            <w:hideMark/>
          </w:tcPr>
          <w:p w14:paraId="4B10C844" w14:textId="77777777" w:rsidR="00CD18CA" w:rsidRPr="00E93037" w:rsidRDefault="00CD18CA" w:rsidP="004937DD">
            <w:pPr>
              <w:pStyle w:val="SMcaption"/>
              <w:jc w:val="center"/>
              <w:rPr>
                <w:sz w:val="20"/>
                <w:lang w:val="en-MX"/>
              </w:rPr>
            </w:pPr>
            <w:r w:rsidRPr="00E93037">
              <w:rPr>
                <w:sz w:val="20"/>
                <w:lang w:val="en-MX"/>
              </w:rPr>
              <w:t>1</w:t>
            </w:r>
          </w:p>
        </w:tc>
        <w:tc>
          <w:tcPr>
            <w:tcW w:w="1400" w:type="dxa"/>
            <w:noWrap/>
            <w:hideMark/>
          </w:tcPr>
          <w:p w14:paraId="5DDFA68D" w14:textId="77777777" w:rsidR="00CD18CA" w:rsidRPr="00E93037" w:rsidRDefault="00CD18CA" w:rsidP="004937DD">
            <w:pPr>
              <w:pStyle w:val="SMcaption"/>
              <w:jc w:val="right"/>
              <w:rPr>
                <w:sz w:val="20"/>
                <w:lang w:val="en-MX"/>
              </w:rPr>
            </w:pPr>
            <w:r w:rsidRPr="00E93037">
              <w:rPr>
                <w:sz w:val="20"/>
                <w:lang w:val="en-MX"/>
              </w:rPr>
              <w:t>32.96</w:t>
            </w:r>
          </w:p>
        </w:tc>
        <w:tc>
          <w:tcPr>
            <w:tcW w:w="1400" w:type="dxa"/>
            <w:noWrap/>
            <w:hideMark/>
          </w:tcPr>
          <w:p w14:paraId="680564DC" w14:textId="77777777" w:rsidR="00CD18CA" w:rsidRPr="00E93037" w:rsidRDefault="00CD18CA" w:rsidP="004937DD">
            <w:pPr>
              <w:pStyle w:val="SMcaption"/>
              <w:jc w:val="right"/>
              <w:rPr>
                <w:sz w:val="20"/>
                <w:lang w:val="en-MX"/>
              </w:rPr>
            </w:pPr>
            <w:r w:rsidRPr="00E93037">
              <w:rPr>
                <w:sz w:val="20"/>
                <w:lang w:val="en-MX"/>
              </w:rPr>
              <w:t>29.15</w:t>
            </w:r>
          </w:p>
        </w:tc>
        <w:tc>
          <w:tcPr>
            <w:tcW w:w="1400" w:type="dxa"/>
            <w:noWrap/>
            <w:hideMark/>
          </w:tcPr>
          <w:p w14:paraId="31FB2C81" w14:textId="77777777" w:rsidR="00CD18CA" w:rsidRPr="00E93037" w:rsidRDefault="00CD18CA" w:rsidP="004937DD">
            <w:pPr>
              <w:pStyle w:val="SMcaption"/>
              <w:jc w:val="right"/>
              <w:rPr>
                <w:sz w:val="20"/>
                <w:lang w:val="en-MX"/>
              </w:rPr>
            </w:pPr>
            <w:r w:rsidRPr="00E93037">
              <w:rPr>
                <w:sz w:val="20"/>
                <w:lang w:val="en-MX"/>
              </w:rPr>
              <w:t>12.46</w:t>
            </w:r>
          </w:p>
        </w:tc>
      </w:tr>
      <w:tr w:rsidR="00CD18CA" w:rsidRPr="00E93037" w14:paraId="627AA85F" w14:textId="77777777" w:rsidTr="004937DD">
        <w:trPr>
          <w:trHeight w:val="320"/>
          <w:jc w:val="center"/>
        </w:trPr>
        <w:tc>
          <w:tcPr>
            <w:tcW w:w="2021" w:type="dxa"/>
            <w:noWrap/>
            <w:hideMark/>
          </w:tcPr>
          <w:p w14:paraId="3F246424" w14:textId="77777777" w:rsidR="00CD18CA" w:rsidRPr="00E93037" w:rsidRDefault="00CD18CA" w:rsidP="004937DD">
            <w:pPr>
              <w:pStyle w:val="SMcaption"/>
              <w:rPr>
                <w:sz w:val="20"/>
                <w:lang w:val="en-MX"/>
              </w:rPr>
            </w:pPr>
            <w:r w:rsidRPr="00E93037">
              <w:rPr>
                <w:sz w:val="20"/>
                <w:lang w:val="en-MX"/>
              </w:rPr>
              <w:t>amino acids</w:t>
            </w:r>
          </w:p>
        </w:tc>
        <w:tc>
          <w:tcPr>
            <w:tcW w:w="1300" w:type="dxa"/>
            <w:noWrap/>
            <w:hideMark/>
          </w:tcPr>
          <w:p w14:paraId="722282A8" w14:textId="77777777" w:rsidR="00CD18CA" w:rsidRPr="00E93037" w:rsidRDefault="00CD18CA" w:rsidP="004937DD">
            <w:pPr>
              <w:pStyle w:val="SMcaption"/>
              <w:jc w:val="center"/>
              <w:rPr>
                <w:sz w:val="20"/>
                <w:lang w:val="en-MX"/>
              </w:rPr>
            </w:pPr>
            <w:r w:rsidRPr="00E93037">
              <w:rPr>
                <w:sz w:val="20"/>
                <w:lang w:val="en-MX"/>
              </w:rPr>
              <w:t>2</w:t>
            </w:r>
          </w:p>
        </w:tc>
        <w:tc>
          <w:tcPr>
            <w:tcW w:w="1400" w:type="dxa"/>
            <w:noWrap/>
            <w:hideMark/>
          </w:tcPr>
          <w:p w14:paraId="30FB4F1C" w14:textId="77777777" w:rsidR="00CD18CA" w:rsidRPr="00E93037" w:rsidRDefault="00CD18CA" w:rsidP="004937DD">
            <w:pPr>
              <w:pStyle w:val="SMcaption"/>
              <w:jc w:val="right"/>
              <w:rPr>
                <w:sz w:val="20"/>
                <w:lang w:val="en-MX"/>
              </w:rPr>
            </w:pPr>
            <w:r w:rsidRPr="00E93037">
              <w:rPr>
                <w:sz w:val="20"/>
                <w:lang w:val="en-MX"/>
              </w:rPr>
              <w:t>19.73</w:t>
            </w:r>
          </w:p>
        </w:tc>
        <w:tc>
          <w:tcPr>
            <w:tcW w:w="1400" w:type="dxa"/>
            <w:noWrap/>
            <w:hideMark/>
          </w:tcPr>
          <w:p w14:paraId="3416A430" w14:textId="77777777" w:rsidR="00CD18CA" w:rsidRPr="00E93037" w:rsidRDefault="00CD18CA" w:rsidP="004937DD">
            <w:pPr>
              <w:pStyle w:val="SMcaption"/>
              <w:jc w:val="right"/>
              <w:rPr>
                <w:sz w:val="20"/>
                <w:lang w:val="en-MX"/>
              </w:rPr>
            </w:pPr>
            <w:r w:rsidRPr="00E93037">
              <w:rPr>
                <w:sz w:val="20"/>
                <w:lang w:val="en-MX"/>
              </w:rPr>
              <w:t>10.81</w:t>
            </w:r>
          </w:p>
        </w:tc>
        <w:tc>
          <w:tcPr>
            <w:tcW w:w="1400" w:type="dxa"/>
            <w:noWrap/>
            <w:hideMark/>
          </w:tcPr>
          <w:p w14:paraId="63A5960F" w14:textId="77777777" w:rsidR="00CD18CA" w:rsidRPr="00E93037" w:rsidRDefault="00CD18CA" w:rsidP="004937DD">
            <w:pPr>
              <w:pStyle w:val="SMcaption"/>
              <w:jc w:val="right"/>
              <w:rPr>
                <w:sz w:val="20"/>
                <w:lang w:val="en-MX"/>
              </w:rPr>
            </w:pPr>
            <w:r w:rsidRPr="00E93037">
              <w:rPr>
                <w:sz w:val="20"/>
                <w:lang w:val="en-MX"/>
              </w:rPr>
              <w:t>4.85</w:t>
            </w:r>
          </w:p>
        </w:tc>
      </w:tr>
      <w:tr w:rsidR="00CD18CA" w:rsidRPr="00E93037" w14:paraId="14A511B1" w14:textId="77777777" w:rsidTr="004937DD">
        <w:trPr>
          <w:trHeight w:val="320"/>
          <w:jc w:val="center"/>
        </w:trPr>
        <w:tc>
          <w:tcPr>
            <w:tcW w:w="2021" w:type="dxa"/>
            <w:noWrap/>
            <w:hideMark/>
          </w:tcPr>
          <w:p w14:paraId="169A2612" w14:textId="77777777" w:rsidR="00CD18CA" w:rsidRPr="00E93037" w:rsidRDefault="00CD18CA" w:rsidP="004937DD">
            <w:pPr>
              <w:pStyle w:val="SMcaption"/>
              <w:rPr>
                <w:sz w:val="20"/>
                <w:lang w:val="en-MX"/>
              </w:rPr>
            </w:pPr>
            <w:r w:rsidRPr="00E93037">
              <w:rPr>
                <w:sz w:val="20"/>
                <w:lang w:val="en-MX"/>
              </w:rPr>
              <w:t>amino acids</w:t>
            </w:r>
          </w:p>
        </w:tc>
        <w:tc>
          <w:tcPr>
            <w:tcW w:w="1300" w:type="dxa"/>
            <w:noWrap/>
            <w:hideMark/>
          </w:tcPr>
          <w:p w14:paraId="32B3470C" w14:textId="77777777" w:rsidR="00CD18CA" w:rsidRPr="00E93037" w:rsidRDefault="00CD18CA" w:rsidP="004937DD">
            <w:pPr>
              <w:pStyle w:val="SMcaption"/>
              <w:jc w:val="center"/>
              <w:rPr>
                <w:sz w:val="20"/>
                <w:lang w:val="en-MX"/>
              </w:rPr>
            </w:pPr>
            <w:r w:rsidRPr="00E93037">
              <w:rPr>
                <w:sz w:val="20"/>
                <w:lang w:val="en-MX"/>
              </w:rPr>
              <w:t>3</w:t>
            </w:r>
          </w:p>
        </w:tc>
        <w:tc>
          <w:tcPr>
            <w:tcW w:w="1400" w:type="dxa"/>
            <w:noWrap/>
            <w:hideMark/>
          </w:tcPr>
          <w:p w14:paraId="22B96E47" w14:textId="77777777" w:rsidR="00CD18CA" w:rsidRPr="00E93037" w:rsidRDefault="00CD18CA" w:rsidP="004937DD">
            <w:pPr>
              <w:pStyle w:val="SMcaption"/>
              <w:jc w:val="right"/>
              <w:rPr>
                <w:sz w:val="20"/>
                <w:lang w:val="en-MX"/>
              </w:rPr>
            </w:pPr>
            <w:r w:rsidRPr="00E93037">
              <w:rPr>
                <w:sz w:val="20"/>
                <w:lang w:val="en-MX"/>
              </w:rPr>
              <w:t>8.42</w:t>
            </w:r>
          </w:p>
        </w:tc>
        <w:tc>
          <w:tcPr>
            <w:tcW w:w="1400" w:type="dxa"/>
            <w:noWrap/>
            <w:hideMark/>
          </w:tcPr>
          <w:p w14:paraId="3EC8683E" w14:textId="77777777" w:rsidR="00CD18CA" w:rsidRPr="00E93037" w:rsidRDefault="00CD18CA" w:rsidP="004937DD">
            <w:pPr>
              <w:pStyle w:val="SMcaption"/>
              <w:jc w:val="right"/>
              <w:rPr>
                <w:sz w:val="20"/>
                <w:lang w:val="en-MX"/>
              </w:rPr>
            </w:pPr>
            <w:r w:rsidRPr="00E93037">
              <w:rPr>
                <w:sz w:val="20"/>
                <w:lang w:val="en-MX"/>
              </w:rPr>
              <w:t>8.69</w:t>
            </w:r>
          </w:p>
        </w:tc>
        <w:tc>
          <w:tcPr>
            <w:tcW w:w="1400" w:type="dxa"/>
            <w:noWrap/>
            <w:hideMark/>
          </w:tcPr>
          <w:p w14:paraId="2953F32F" w14:textId="77777777" w:rsidR="00CD18CA" w:rsidRPr="00E93037" w:rsidRDefault="00CD18CA" w:rsidP="004937DD">
            <w:pPr>
              <w:pStyle w:val="SMcaption"/>
              <w:jc w:val="right"/>
              <w:rPr>
                <w:sz w:val="20"/>
                <w:lang w:val="en-MX"/>
              </w:rPr>
            </w:pPr>
            <w:r w:rsidRPr="00E93037">
              <w:rPr>
                <w:sz w:val="20"/>
                <w:lang w:val="en-MX"/>
              </w:rPr>
              <w:t>3.27</w:t>
            </w:r>
          </w:p>
        </w:tc>
      </w:tr>
      <w:tr w:rsidR="00CD18CA" w:rsidRPr="00E93037" w14:paraId="65D89BE8" w14:textId="77777777" w:rsidTr="004937DD">
        <w:trPr>
          <w:trHeight w:val="320"/>
          <w:jc w:val="center"/>
        </w:trPr>
        <w:tc>
          <w:tcPr>
            <w:tcW w:w="2021" w:type="dxa"/>
            <w:noWrap/>
            <w:hideMark/>
          </w:tcPr>
          <w:p w14:paraId="1BA46EF2" w14:textId="77777777" w:rsidR="00CD18CA" w:rsidRPr="00E93037" w:rsidRDefault="00CD18CA" w:rsidP="004937DD">
            <w:pPr>
              <w:pStyle w:val="SMcaption"/>
              <w:rPr>
                <w:sz w:val="20"/>
                <w:lang w:val="en-MX"/>
              </w:rPr>
            </w:pPr>
            <w:r w:rsidRPr="00E93037">
              <w:rPr>
                <w:sz w:val="20"/>
                <w:lang w:val="en-MX"/>
              </w:rPr>
              <w:t>aromatics</w:t>
            </w:r>
          </w:p>
        </w:tc>
        <w:tc>
          <w:tcPr>
            <w:tcW w:w="1300" w:type="dxa"/>
            <w:noWrap/>
            <w:hideMark/>
          </w:tcPr>
          <w:p w14:paraId="0E4103DF" w14:textId="77777777" w:rsidR="00CD18CA" w:rsidRPr="00E93037" w:rsidRDefault="00CD18CA" w:rsidP="004937DD">
            <w:pPr>
              <w:pStyle w:val="SMcaption"/>
              <w:jc w:val="center"/>
              <w:rPr>
                <w:sz w:val="20"/>
                <w:lang w:val="en-MX"/>
              </w:rPr>
            </w:pPr>
            <w:r w:rsidRPr="00E93037">
              <w:rPr>
                <w:sz w:val="20"/>
                <w:lang w:val="en-MX"/>
              </w:rPr>
              <w:t>1</w:t>
            </w:r>
          </w:p>
        </w:tc>
        <w:tc>
          <w:tcPr>
            <w:tcW w:w="1400" w:type="dxa"/>
            <w:noWrap/>
            <w:hideMark/>
          </w:tcPr>
          <w:p w14:paraId="6F3E4033" w14:textId="77777777" w:rsidR="00CD18CA" w:rsidRPr="00E93037" w:rsidRDefault="00CD18CA" w:rsidP="004937DD">
            <w:pPr>
              <w:pStyle w:val="SMcaption"/>
              <w:jc w:val="right"/>
              <w:rPr>
                <w:sz w:val="20"/>
                <w:lang w:val="en-MX"/>
              </w:rPr>
            </w:pPr>
            <w:r w:rsidRPr="00E93037">
              <w:rPr>
                <w:sz w:val="20"/>
                <w:lang w:val="en-MX"/>
              </w:rPr>
              <w:t>18.56</w:t>
            </w:r>
          </w:p>
        </w:tc>
        <w:tc>
          <w:tcPr>
            <w:tcW w:w="1400" w:type="dxa"/>
            <w:noWrap/>
            <w:hideMark/>
          </w:tcPr>
          <w:p w14:paraId="4231DB97" w14:textId="77777777" w:rsidR="00CD18CA" w:rsidRPr="00E93037" w:rsidRDefault="00CD18CA" w:rsidP="004937DD">
            <w:pPr>
              <w:pStyle w:val="SMcaption"/>
              <w:jc w:val="right"/>
              <w:rPr>
                <w:sz w:val="20"/>
                <w:lang w:val="en-MX"/>
              </w:rPr>
            </w:pPr>
            <w:r w:rsidRPr="00E93037">
              <w:rPr>
                <w:sz w:val="20"/>
                <w:lang w:val="en-MX"/>
              </w:rPr>
              <w:t>49.44</w:t>
            </w:r>
          </w:p>
        </w:tc>
        <w:tc>
          <w:tcPr>
            <w:tcW w:w="1400" w:type="dxa"/>
            <w:noWrap/>
            <w:hideMark/>
          </w:tcPr>
          <w:p w14:paraId="0DC1FB76" w14:textId="77777777" w:rsidR="00CD18CA" w:rsidRPr="00E93037" w:rsidRDefault="00CD18CA" w:rsidP="004937DD">
            <w:pPr>
              <w:pStyle w:val="SMcaption"/>
              <w:jc w:val="right"/>
              <w:rPr>
                <w:sz w:val="20"/>
                <w:lang w:val="en-MX"/>
              </w:rPr>
            </w:pPr>
            <w:r w:rsidRPr="00E93037">
              <w:rPr>
                <w:sz w:val="20"/>
                <w:lang w:val="en-MX"/>
              </w:rPr>
              <w:t>24.89</w:t>
            </w:r>
          </w:p>
        </w:tc>
      </w:tr>
      <w:tr w:rsidR="00CD18CA" w:rsidRPr="00E93037" w14:paraId="01368F9F" w14:textId="77777777" w:rsidTr="004937DD">
        <w:trPr>
          <w:trHeight w:val="320"/>
          <w:jc w:val="center"/>
        </w:trPr>
        <w:tc>
          <w:tcPr>
            <w:tcW w:w="2021" w:type="dxa"/>
            <w:noWrap/>
            <w:hideMark/>
          </w:tcPr>
          <w:p w14:paraId="41E1FC68" w14:textId="77777777" w:rsidR="00CD18CA" w:rsidRPr="00E93037" w:rsidRDefault="00CD18CA" w:rsidP="004937DD">
            <w:pPr>
              <w:pStyle w:val="SMcaption"/>
              <w:rPr>
                <w:sz w:val="20"/>
                <w:lang w:val="en-MX"/>
              </w:rPr>
            </w:pPr>
            <w:r w:rsidRPr="00E93037">
              <w:rPr>
                <w:sz w:val="20"/>
                <w:lang w:val="en-MX"/>
              </w:rPr>
              <w:t>aromatics</w:t>
            </w:r>
          </w:p>
        </w:tc>
        <w:tc>
          <w:tcPr>
            <w:tcW w:w="1300" w:type="dxa"/>
            <w:noWrap/>
            <w:hideMark/>
          </w:tcPr>
          <w:p w14:paraId="159CF58E" w14:textId="77777777" w:rsidR="00CD18CA" w:rsidRPr="00E93037" w:rsidRDefault="00CD18CA" w:rsidP="004937DD">
            <w:pPr>
              <w:pStyle w:val="SMcaption"/>
              <w:jc w:val="center"/>
              <w:rPr>
                <w:sz w:val="20"/>
                <w:lang w:val="en-MX"/>
              </w:rPr>
            </w:pPr>
            <w:r w:rsidRPr="00E93037">
              <w:rPr>
                <w:sz w:val="20"/>
                <w:lang w:val="en-MX"/>
              </w:rPr>
              <w:t>2</w:t>
            </w:r>
          </w:p>
        </w:tc>
        <w:tc>
          <w:tcPr>
            <w:tcW w:w="1400" w:type="dxa"/>
            <w:noWrap/>
            <w:hideMark/>
          </w:tcPr>
          <w:p w14:paraId="4184FEE9" w14:textId="77777777" w:rsidR="00CD18CA" w:rsidRPr="00E93037" w:rsidRDefault="00CD18CA" w:rsidP="004937DD">
            <w:pPr>
              <w:pStyle w:val="SMcaption"/>
              <w:jc w:val="right"/>
              <w:rPr>
                <w:sz w:val="20"/>
                <w:lang w:val="en-MX"/>
              </w:rPr>
            </w:pPr>
            <w:r w:rsidRPr="00E93037">
              <w:rPr>
                <w:sz w:val="20"/>
                <w:lang w:val="en-MX"/>
              </w:rPr>
              <w:t>10.78</w:t>
            </w:r>
          </w:p>
        </w:tc>
        <w:tc>
          <w:tcPr>
            <w:tcW w:w="1400" w:type="dxa"/>
            <w:noWrap/>
            <w:hideMark/>
          </w:tcPr>
          <w:p w14:paraId="2633FE92" w14:textId="77777777" w:rsidR="00CD18CA" w:rsidRPr="00E93037" w:rsidRDefault="00CD18CA" w:rsidP="004937DD">
            <w:pPr>
              <w:pStyle w:val="SMcaption"/>
              <w:jc w:val="right"/>
              <w:rPr>
                <w:sz w:val="20"/>
                <w:lang w:val="en-MX"/>
              </w:rPr>
            </w:pPr>
            <w:r w:rsidRPr="00E93037">
              <w:rPr>
                <w:sz w:val="20"/>
                <w:lang w:val="en-MX"/>
              </w:rPr>
              <w:t>10.22</w:t>
            </w:r>
          </w:p>
        </w:tc>
        <w:tc>
          <w:tcPr>
            <w:tcW w:w="1400" w:type="dxa"/>
            <w:noWrap/>
            <w:hideMark/>
          </w:tcPr>
          <w:p w14:paraId="33B9FD48" w14:textId="77777777" w:rsidR="00CD18CA" w:rsidRPr="00E93037" w:rsidRDefault="00CD18CA" w:rsidP="004937DD">
            <w:pPr>
              <w:pStyle w:val="SMcaption"/>
              <w:jc w:val="right"/>
              <w:rPr>
                <w:sz w:val="20"/>
                <w:lang w:val="en-MX"/>
              </w:rPr>
            </w:pPr>
            <w:r w:rsidRPr="00E93037">
              <w:rPr>
                <w:sz w:val="20"/>
                <w:lang w:val="en-MX"/>
              </w:rPr>
              <w:t>18.22</w:t>
            </w:r>
          </w:p>
        </w:tc>
      </w:tr>
      <w:tr w:rsidR="00CD18CA" w:rsidRPr="00E93037" w14:paraId="566C8EA0" w14:textId="77777777" w:rsidTr="004937DD">
        <w:trPr>
          <w:trHeight w:val="320"/>
          <w:jc w:val="center"/>
        </w:trPr>
        <w:tc>
          <w:tcPr>
            <w:tcW w:w="2021" w:type="dxa"/>
            <w:noWrap/>
            <w:hideMark/>
          </w:tcPr>
          <w:p w14:paraId="25307FC9" w14:textId="77777777" w:rsidR="00CD18CA" w:rsidRPr="00E93037" w:rsidRDefault="00CD18CA" w:rsidP="004937DD">
            <w:pPr>
              <w:pStyle w:val="SMcaption"/>
              <w:rPr>
                <w:sz w:val="20"/>
                <w:lang w:val="en-MX"/>
              </w:rPr>
            </w:pPr>
            <w:r w:rsidRPr="00E93037">
              <w:rPr>
                <w:sz w:val="20"/>
                <w:lang w:val="en-MX"/>
              </w:rPr>
              <w:t>aromatics</w:t>
            </w:r>
          </w:p>
        </w:tc>
        <w:tc>
          <w:tcPr>
            <w:tcW w:w="1300" w:type="dxa"/>
            <w:noWrap/>
            <w:hideMark/>
          </w:tcPr>
          <w:p w14:paraId="50A2FE43" w14:textId="77777777" w:rsidR="00CD18CA" w:rsidRPr="00E93037" w:rsidRDefault="00CD18CA" w:rsidP="004937DD">
            <w:pPr>
              <w:pStyle w:val="SMcaption"/>
              <w:jc w:val="center"/>
              <w:rPr>
                <w:sz w:val="20"/>
                <w:lang w:val="en-MX"/>
              </w:rPr>
            </w:pPr>
            <w:r w:rsidRPr="00E93037">
              <w:rPr>
                <w:sz w:val="20"/>
                <w:lang w:val="en-MX"/>
              </w:rPr>
              <w:t>3</w:t>
            </w:r>
          </w:p>
        </w:tc>
        <w:tc>
          <w:tcPr>
            <w:tcW w:w="1400" w:type="dxa"/>
            <w:noWrap/>
            <w:hideMark/>
          </w:tcPr>
          <w:p w14:paraId="1801372F" w14:textId="77777777" w:rsidR="00CD18CA" w:rsidRPr="00E93037" w:rsidRDefault="00CD18CA" w:rsidP="004937DD">
            <w:pPr>
              <w:pStyle w:val="SMcaption"/>
              <w:jc w:val="right"/>
              <w:rPr>
                <w:sz w:val="20"/>
                <w:lang w:val="en-MX"/>
              </w:rPr>
            </w:pPr>
            <w:r w:rsidRPr="00E93037">
              <w:rPr>
                <w:sz w:val="20"/>
                <w:lang w:val="en-MX"/>
              </w:rPr>
              <w:t>5.78</w:t>
            </w:r>
          </w:p>
        </w:tc>
        <w:tc>
          <w:tcPr>
            <w:tcW w:w="1400" w:type="dxa"/>
            <w:noWrap/>
            <w:hideMark/>
          </w:tcPr>
          <w:p w14:paraId="01AEB1FD" w14:textId="77777777" w:rsidR="00CD18CA" w:rsidRPr="00E93037" w:rsidRDefault="00CD18CA" w:rsidP="004937DD">
            <w:pPr>
              <w:pStyle w:val="SMcaption"/>
              <w:jc w:val="right"/>
              <w:rPr>
                <w:sz w:val="20"/>
                <w:lang w:val="en-MX"/>
              </w:rPr>
            </w:pPr>
            <w:r w:rsidRPr="00E93037">
              <w:rPr>
                <w:sz w:val="20"/>
                <w:lang w:val="en-MX"/>
              </w:rPr>
              <w:t>8.44</w:t>
            </w:r>
          </w:p>
        </w:tc>
        <w:tc>
          <w:tcPr>
            <w:tcW w:w="1400" w:type="dxa"/>
            <w:noWrap/>
            <w:hideMark/>
          </w:tcPr>
          <w:p w14:paraId="25EED4F5" w14:textId="77777777" w:rsidR="00CD18CA" w:rsidRPr="00E93037" w:rsidRDefault="00CD18CA" w:rsidP="004937DD">
            <w:pPr>
              <w:pStyle w:val="SMcaption"/>
              <w:jc w:val="right"/>
              <w:rPr>
                <w:sz w:val="20"/>
                <w:lang w:val="en-MX"/>
              </w:rPr>
            </w:pPr>
            <w:r w:rsidRPr="00E93037">
              <w:rPr>
                <w:sz w:val="20"/>
                <w:lang w:val="en-MX"/>
              </w:rPr>
              <w:t>18.11</w:t>
            </w:r>
          </w:p>
        </w:tc>
      </w:tr>
      <w:tr w:rsidR="00CD18CA" w:rsidRPr="00E93037" w14:paraId="347D00F3" w14:textId="77777777" w:rsidTr="004937DD">
        <w:trPr>
          <w:trHeight w:val="320"/>
          <w:jc w:val="center"/>
        </w:trPr>
        <w:tc>
          <w:tcPr>
            <w:tcW w:w="2021" w:type="dxa"/>
            <w:noWrap/>
            <w:hideMark/>
          </w:tcPr>
          <w:p w14:paraId="1DA875E1" w14:textId="77777777" w:rsidR="00CD18CA" w:rsidRPr="00E93037" w:rsidRDefault="00CD18CA" w:rsidP="004937DD">
            <w:pPr>
              <w:pStyle w:val="SMcaption"/>
              <w:rPr>
                <w:sz w:val="20"/>
                <w:lang w:val="en-MX"/>
              </w:rPr>
            </w:pPr>
            <w:r w:rsidRPr="00E93037">
              <w:rPr>
                <w:sz w:val="20"/>
                <w:lang w:val="en-MX"/>
              </w:rPr>
              <w:t>bioamines</w:t>
            </w:r>
          </w:p>
        </w:tc>
        <w:tc>
          <w:tcPr>
            <w:tcW w:w="1300" w:type="dxa"/>
            <w:noWrap/>
            <w:hideMark/>
          </w:tcPr>
          <w:p w14:paraId="62BF05D6" w14:textId="77777777" w:rsidR="00CD18CA" w:rsidRPr="00E93037" w:rsidRDefault="00CD18CA" w:rsidP="004937DD">
            <w:pPr>
              <w:pStyle w:val="SMcaption"/>
              <w:jc w:val="center"/>
              <w:rPr>
                <w:sz w:val="20"/>
                <w:lang w:val="en-MX"/>
              </w:rPr>
            </w:pPr>
            <w:r w:rsidRPr="00E93037">
              <w:rPr>
                <w:sz w:val="20"/>
                <w:lang w:val="en-MX"/>
              </w:rPr>
              <w:t>1</w:t>
            </w:r>
          </w:p>
        </w:tc>
        <w:tc>
          <w:tcPr>
            <w:tcW w:w="1400" w:type="dxa"/>
            <w:noWrap/>
            <w:hideMark/>
          </w:tcPr>
          <w:p w14:paraId="554FDF6C" w14:textId="77777777" w:rsidR="00CD18CA" w:rsidRPr="00E93037" w:rsidRDefault="00CD18CA" w:rsidP="004937DD">
            <w:pPr>
              <w:pStyle w:val="SMcaption"/>
              <w:jc w:val="right"/>
              <w:rPr>
                <w:sz w:val="20"/>
                <w:lang w:val="en-MX"/>
              </w:rPr>
            </w:pPr>
            <w:r w:rsidRPr="00E93037">
              <w:rPr>
                <w:sz w:val="20"/>
                <w:lang w:val="en-MX"/>
              </w:rPr>
              <w:t>44.00</w:t>
            </w:r>
          </w:p>
        </w:tc>
        <w:tc>
          <w:tcPr>
            <w:tcW w:w="1400" w:type="dxa"/>
            <w:noWrap/>
            <w:hideMark/>
          </w:tcPr>
          <w:p w14:paraId="743B15A9" w14:textId="77777777" w:rsidR="00CD18CA" w:rsidRPr="00E93037" w:rsidRDefault="00CD18CA" w:rsidP="004937DD">
            <w:pPr>
              <w:pStyle w:val="SMcaption"/>
              <w:jc w:val="right"/>
              <w:rPr>
                <w:sz w:val="20"/>
                <w:lang w:val="en-MX"/>
              </w:rPr>
            </w:pPr>
            <w:r w:rsidRPr="00E93037">
              <w:rPr>
                <w:sz w:val="20"/>
                <w:lang w:val="en-MX"/>
              </w:rPr>
              <w:t>29.00</w:t>
            </w:r>
          </w:p>
        </w:tc>
        <w:tc>
          <w:tcPr>
            <w:tcW w:w="1400" w:type="dxa"/>
            <w:noWrap/>
            <w:hideMark/>
          </w:tcPr>
          <w:p w14:paraId="19BAF606" w14:textId="77777777" w:rsidR="00CD18CA" w:rsidRPr="00E93037" w:rsidRDefault="00CD18CA" w:rsidP="004937DD">
            <w:pPr>
              <w:pStyle w:val="SMcaption"/>
              <w:jc w:val="right"/>
              <w:rPr>
                <w:sz w:val="20"/>
                <w:lang w:val="en-MX"/>
              </w:rPr>
            </w:pPr>
            <w:r w:rsidRPr="00E93037">
              <w:rPr>
                <w:sz w:val="20"/>
                <w:lang w:val="en-MX"/>
              </w:rPr>
              <w:t>4.00</w:t>
            </w:r>
          </w:p>
        </w:tc>
      </w:tr>
      <w:tr w:rsidR="00CD18CA" w:rsidRPr="00E93037" w14:paraId="7D94CACD" w14:textId="77777777" w:rsidTr="004937DD">
        <w:trPr>
          <w:trHeight w:val="320"/>
          <w:jc w:val="center"/>
        </w:trPr>
        <w:tc>
          <w:tcPr>
            <w:tcW w:w="2021" w:type="dxa"/>
            <w:noWrap/>
            <w:hideMark/>
          </w:tcPr>
          <w:p w14:paraId="3A9A29AB" w14:textId="77777777" w:rsidR="00CD18CA" w:rsidRPr="00E93037" w:rsidRDefault="00CD18CA" w:rsidP="004937DD">
            <w:pPr>
              <w:pStyle w:val="SMcaption"/>
              <w:rPr>
                <w:sz w:val="20"/>
                <w:lang w:val="en-MX"/>
              </w:rPr>
            </w:pPr>
            <w:r w:rsidRPr="00E93037">
              <w:rPr>
                <w:sz w:val="20"/>
                <w:lang w:val="en-MX"/>
              </w:rPr>
              <w:t>bioamines</w:t>
            </w:r>
          </w:p>
        </w:tc>
        <w:tc>
          <w:tcPr>
            <w:tcW w:w="1300" w:type="dxa"/>
            <w:noWrap/>
            <w:hideMark/>
          </w:tcPr>
          <w:p w14:paraId="473D5239" w14:textId="77777777" w:rsidR="00CD18CA" w:rsidRPr="00E93037" w:rsidRDefault="00CD18CA" w:rsidP="004937DD">
            <w:pPr>
              <w:pStyle w:val="SMcaption"/>
              <w:jc w:val="center"/>
              <w:rPr>
                <w:sz w:val="20"/>
                <w:lang w:val="en-MX"/>
              </w:rPr>
            </w:pPr>
            <w:r w:rsidRPr="00E93037">
              <w:rPr>
                <w:sz w:val="20"/>
                <w:lang w:val="en-MX"/>
              </w:rPr>
              <w:t>2</w:t>
            </w:r>
          </w:p>
        </w:tc>
        <w:tc>
          <w:tcPr>
            <w:tcW w:w="1400" w:type="dxa"/>
            <w:noWrap/>
            <w:hideMark/>
          </w:tcPr>
          <w:p w14:paraId="16882B07" w14:textId="77777777" w:rsidR="00CD18CA" w:rsidRPr="00E93037" w:rsidRDefault="00CD18CA" w:rsidP="004937DD">
            <w:pPr>
              <w:pStyle w:val="SMcaption"/>
              <w:jc w:val="right"/>
              <w:rPr>
                <w:sz w:val="20"/>
                <w:lang w:val="en-MX"/>
              </w:rPr>
            </w:pPr>
            <w:r w:rsidRPr="00E93037">
              <w:rPr>
                <w:sz w:val="20"/>
                <w:lang w:val="en-MX"/>
              </w:rPr>
              <w:t>28.00</w:t>
            </w:r>
          </w:p>
        </w:tc>
        <w:tc>
          <w:tcPr>
            <w:tcW w:w="1400" w:type="dxa"/>
            <w:noWrap/>
            <w:hideMark/>
          </w:tcPr>
          <w:p w14:paraId="00E7689D" w14:textId="77777777" w:rsidR="00CD18CA" w:rsidRPr="00E93037" w:rsidRDefault="00CD18CA" w:rsidP="004937DD">
            <w:pPr>
              <w:pStyle w:val="SMcaption"/>
              <w:jc w:val="right"/>
              <w:rPr>
                <w:sz w:val="20"/>
                <w:lang w:val="en-MX"/>
              </w:rPr>
            </w:pPr>
            <w:r w:rsidRPr="00E93037">
              <w:rPr>
                <w:sz w:val="20"/>
                <w:lang w:val="en-MX"/>
              </w:rPr>
              <w:t>12.50</w:t>
            </w:r>
          </w:p>
        </w:tc>
        <w:tc>
          <w:tcPr>
            <w:tcW w:w="1400" w:type="dxa"/>
            <w:noWrap/>
            <w:hideMark/>
          </w:tcPr>
          <w:p w14:paraId="48A503EF" w14:textId="77777777" w:rsidR="00CD18CA" w:rsidRPr="00E93037" w:rsidRDefault="00CD18CA" w:rsidP="004937DD">
            <w:pPr>
              <w:pStyle w:val="SMcaption"/>
              <w:jc w:val="right"/>
              <w:rPr>
                <w:sz w:val="20"/>
                <w:lang w:val="en-MX"/>
              </w:rPr>
            </w:pPr>
            <w:r w:rsidRPr="00E93037">
              <w:rPr>
                <w:sz w:val="20"/>
                <w:lang w:val="en-MX"/>
              </w:rPr>
              <w:t>4.00</w:t>
            </w:r>
          </w:p>
        </w:tc>
      </w:tr>
      <w:tr w:rsidR="00CD18CA" w:rsidRPr="00E93037" w14:paraId="55A878BF" w14:textId="77777777" w:rsidTr="004937DD">
        <w:trPr>
          <w:trHeight w:val="320"/>
          <w:jc w:val="center"/>
        </w:trPr>
        <w:tc>
          <w:tcPr>
            <w:tcW w:w="2021" w:type="dxa"/>
            <w:noWrap/>
            <w:hideMark/>
          </w:tcPr>
          <w:p w14:paraId="5035241E" w14:textId="77777777" w:rsidR="00CD18CA" w:rsidRPr="00E93037" w:rsidRDefault="00CD18CA" w:rsidP="004937DD">
            <w:pPr>
              <w:pStyle w:val="SMcaption"/>
              <w:rPr>
                <w:sz w:val="20"/>
                <w:lang w:val="en-MX"/>
              </w:rPr>
            </w:pPr>
            <w:r w:rsidRPr="00E93037">
              <w:rPr>
                <w:sz w:val="20"/>
                <w:lang w:val="en-MX"/>
              </w:rPr>
              <w:t>bioamines</w:t>
            </w:r>
          </w:p>
        </w:tc>
        <w:tc>
          <w:tcPr>
            <w:tcW w:w="1300" w:type="dxa"/>
            <w:noWrap/>
            <w:hideMark/>
          </w:tcPr>
          <w:p w14:paraId="21B7604D" w14:textId="77777777" w:rsidR="00CD18CA" w:rsidRPr="00E93037" w:rsidRDefault="00CD18CA" w:rsidP="004937DD">
            <w:pPr>
              <w:pStyle w:val="SMcaption"/>
              <w:jc w:val="center"/>
              <w:rPr>
                <w:sz w:val="20"/>
                <w:lang w:val="en-MX"/>
              </w:rPr>
            </w:pPr>
            <w:r w:rsidRPr="00E93037">
              <w:rPr>
                <w:sz w:val="20"/>
                <w:lang w:val="en-MX"/>
              </w:rPr>
              <w:t>3</w:t>
            </w:r>
          </w:p>
        </w:tc>
        <w:tc>
          <w:tcPr>
            <w:tcW w:w="1400" w:type="dxa"/>
            <w:noWrap/>
            <w:hideMark/>
          </w:tcPr>
          <w:p w14:paraId="12F635CE" w14:textId="77777777" w:rsidR="00CD18CA" w:rsidRPr="00E93037" w:rsidRDefault="00CD18CA" w:rsidP="004937DD">
            <w:pPr>
              <w:pStyle w:val="SMcaption"/>
              <w:jc w:val="right"/>
              <w:rPr>
                <w:sz w:val="20"/>
                <w:lang w:val="en-MX"/>
              </w:rPr>
            </w:pPr>
            <w:r w:rsidRPr="00E93037">
              <w:rPr>
                <w:sz w:val="20"/>
                <w:lang w:val="en-MX"/>
              </w:rPr>
              <w:t>12.00</w:t>
            </w:r>
          </w:p>
        </w:tc>
        <w:tc>
          <w:tcPr>
            <w:tcW w:w="1400" w:type="dxa"/>
            <w:noWrap/>
            <w:hideMark/>
          </w:tcPr>
          <w:p w14:paraId="0A7ACC6C" w14:textId="77777777" w:rsidR="00CD18CA" w:rsidRPr="00E93037" w:rsidRDefault="00CD18CA" w:rsidP="004937DD">
            <w:pPr>
              <w:pStyle w:val="SMcaption"/>
              <w:jc w:val="right"/>
              <w:rPr>
                <w:sz w:val="20"/>
                <w:lang w:val="en-MX"/>
              </w:rPr>
            </w:pPr>
            <w:r w:rsidRPr="00E93037">
              <w:rPr>
                <w:sz w:val="20"/>
                <w:lang w:val="en-MX"/>
              </w:rPr>
              <w:t>9.50</w:t>
            </w:r>
          </w:p>
        </w:tc>
        <w:tc>
          <w:tcPr>
            <w:tcW w:w="1400" w:type="dxa"/>
            <w:noWrap/>
            <w:hideMark/>
          </w:tcPr>
          <w:p w14:paraId="240101A2" w14:textId="77777777" w:rsidR="00CD18CA" w:rsidRPr="00E93037" w:rsidRDefault="00CD18CA" w:rsidP="004937DD">
            <w:pPr>
              <w:pStyle w:val="SMcaption"/>
              <w:jc w:val="right"/>
              <w:rPr>
                <w:sz w:val="20"/>
                <w:lang w:val="en-MX"/>
              </w:rPr>
            </w:pPr>
            <w:r w:rsidRPr="00E93037">
              <w:rPr>
                <w:sz w:val="20"/>
                <w:lang w:val="en-MX"/>
              </w:rPr>
              <w:t>3.50</w:t>
            </w:r>
          </w:p>
        </w:tc>
      </w:tr>
      <w:tr w:rsidR="00CD18CA" w:rsidRPr="00E93037" w14:paraId="0D029457" w14:textId="77777777" w:rsidTr="004937DD">
        <w:trPr>
          <w:trHeight w:val="320"/>
          <w:jc w:val="center"/>
        </w:trPr>
        <w:tc>
          <w:tcPr>
            <w:tcW w:w="2021" w:type="dxa"/>
            <w:noWrap/>
            <w:hideMark/>
          </w:tcPr>
          <w:p w14:paraId="3B2D0982" w14:textId="77777777" w:rsidR="00CD18CA" w:rsidRPr="00E93037" w:rsidRDefault="00CD18CA" w:rsidP="004937DD">
            <w:pPr>
              <w:pStyle w:val="SMcaption"/>
              <w:rPr>
                <w:sz w:val="20"/>
                <w:lang w:val="en-MX"/>
              </w:rPr>
            </w:pPr>
            <w:r w:rsidRPr="00E93037">
              <w:rPr>
                <w:sz w:val="20"/>
                <w:lang w:val="en-MX"/>
              </w:rPr>
              <w:t>fatty acids and lipids</w:t>
            </w:r>
          </w:p>
        </w:tc>
        <w:tc>
          <w:tcPr>
            <w:tcW w:w="1300" w:type="dxa"/>
            <w:noWrap/>
            <w:hideMark/>
          </w:tcPr>
          <w:p w14:paraId="49D29D10" w14:textId="77777777" w:rsidR="00CD18CA" w:rsidRPr="00E93037" w:rsidRDefault="00CD18CA" w:rsidP="004937DD">
            <w:pPr>
              <w:pStyle w:val="SMcaption"/>
              <w:jc w:val="center"/>
              <w:rPr>
                <w:sz w:val="20"/>
                <w:lang w:val="en-MX"/>
              </w:rPr>
            </w:pPr>
            <w:r w:rsidRPr="00E93037">
              <w:rPr>
                <w:sz w:val="20"/>
                <w:lang w:val="en-MX"/>
              </w:rPr>
              <w:t>1</w:t>
            </w:r>
          </w:p>
        </w:tc>
        <w:tc>
          <w:tcPr>
            <w:tcW w:w="1400" w:type="dxa"/>
            <w:noWrap/>
            <w:hideMark/>
          </w:tcPr>
          <w:p w14:paraId="2FE04AAD" w14:textId="77777777" w:rsidR="00CD18CA" w:rsidRPr="00E93037" w:rsidRDefault="00CD18CA" w:rsidP="004937DD">
            <w:pPr>
              <w:pStyle w:val="SMcaption"/>
              <w:jc w:val="right"/>
              <w:rPr>
                <w:sz w:val="20"/>
                <w:lang w:val="en-MX"/>
              </w:rPr>
            </w:pPr>
            <w:r w:rsidRPr="00E93037">
              <w:rPr>
                <w:sz w:val="20"/>
                <w:lang w:val="en-MX"/>
              </w:rPr>
              <w:t>28.33</w:t>
            </w:r>
          </w:p>
        </w:tc>
        <w:tc>
          <w:tcPr>
            <w:tcW w:w="1400" w:type="dxa"/>
            <w:noWrap/>
            <w:hideMark/>
          </w:tcPr>
          <w:p w14:paraId="4A9D9CD9" w14:textId="77777777" w:rsidR="00CD18CA" w:rsidRPr="00E93037" w:rsidRDefault="00CD18CA" w:rsidP="004937DD">
            <w:pPr>
              <w:pStyle w:val="SMcaption"/>
              <w:jc w:val="right"/>
              <w:rPr>
                <w:sz w:val="20"/>
                <w:lang w:val="en-MX"/>
              </w:rPr>
            </w:pPr>
            <w:r w:rsidRPr="00E93037">
              <w:rPr>
                <w:sz w:val="20"/>
                <w:lang w:val="en-MX"/>
              </w:rPr>
              <w:t>38.67</w:t>
            </w:r>
          </w:p>
        </w:tc>
        <w:tc>
          <w:tcPr>
            <w:tcW w:w="1400" w:type="dxa"/>
            <w:noWrap/>
            <w:hideMark/>
          </w:tcPr>
          <w:p w14:paraId="1B970E0C" w14:textId="77777777" w:rsidR="00CD18CA" w:rsidRPr="00E93037" w:rsidRDefault="00CD18CA" w:rsidP="004937DD">
            <w:pPr>
              <w:pStyle w:val="SMcaption"/>
              <w:jc w:val="right"/>
              <w:rPr>
                <w:sz w:val="20"/>
                <w:lang w:val="en-MX"/>
              </w:rPr>
            </w:pPr>
            <w:r w:rsidRPr="00E93037">
              <w:rPr>
                <w:sz w:val="20"/>
                <w:lang w:val="en-MX"/>
              </w:rPr>
              <w:t>9.22</w:t>
            </w:r>
          </w:p>
        </w:tc>
      </w:tr>
      <w:tr w:rsidR="00CD18CA" w:rsidRPr="00E93037" w14:paraId="4D608734" w14:textId="77777777" w:rsidTr="004937DD">
        <w:trPr>
          <w:trHeight w:val="320"/>
          <w:jc w:val="center"/>
        </w:trPr>
        <w:tc>
          <w:tcPr>
            <w:tcW w:w="2021" w:type="dxa"/>
            <w:noWrap/>
            <w:hideMark/>
          </w:tcPr>
          <w:p w14:paraId="37018700" w14:textId="77777777" w:rsidR="00CD18CA" w:rsidRPr="00E93037" w:rsidRDefault="00CD18CA" w:rsidP="004937DD">
            <w:pPr>
              <w:pStyle w:val="SMcaption"/>
              <w:rPr>
                <w:sz w:val="20"/>
                <w:lang w:val="en-MX"/>
              </w:rPr>
            </w:pPr>
            <w:r w:rsidRPr="00E93037">
              <w:rPr>
                <w:sz w:val="20"/>
                <w:lang w:val="en-MX"/>
              </w:rPr>
              <w:t>fatty acids and lipids</w:t>
            </w:r>
          </w:p>
        </w:tc>
        <w:tc>
          <w:tcPr>
            <w:tcW w:w="1300" w:type="dxa"/>
            <w:noWrap/>
            <w:hideMark/>
          </w:tcPr>
          <w:p w14:paraId="50A4EA15" w14:textId="77777777" w:rsidR="00CD18CA" w:rsidRPr="00E93037" w:rsidRDefault="00CD18CA" w:rsidP="004937DD">
            <w:pPr>
              <w:pStyle w:val="SMcaption"/>
              <w:jc w:val="center"/>
              <w:rPr>
                <w:sz w:val="20"/>
                <w:lang w:val="en-MX"/>
              </w:rPr>
            </w:pPr>
            <w:r w:rsidRPr="00E93037">
              <w:rPr>
                <w:sz w:val="20"/>
                <w:lang w:val="en-MX"/>
              </w:rPr>
              <w:t>2</w:t>
            </w:r>
          </w:p>
        </w:tc>
        <w:tc>
          <w:tcPr>
            <w:tcW w:w="1400" w:type="dxa"/>
            <w:noWrap/>
            <w:hideMark/>
          </w:tcPr>
          <w:p w14:paraId="61B514B9" w14:textId="77777777" w:rsidR="00CD18CA" w:rsidRPr="00E93037" w:rsidRDefault="00CD18CA" w:rsidP="004937DD">
            <w:pPr>
              <w:pStyle w:val="SMcaption"/>
              <w:jc w:val="right"/>
              <w:rPr>
                <w:sz w:val="20"/>
                <w:lang w:val="en-MX"/>
              </w:rPr>
            </w:pPr>
            <w:r w:rsidRPr="00E93037">
              <w:rPr>
                <w:sz w:val="20"/>
                <w:lang w:val="en-MX"/>
              </w:rPr>
              <w:t>15.44</w:t>
            </w:r>
          </w:p>
        </w:tc>
        <w:tc>
          <w:tcPr>
            <w:tcW w:w="1400" w:type="dxa"/>
            <w:noWrap/>
            <w:hideMark/>
          </w:tcPr>
          <w:p w14:paraId="7AE8E907" w14:textId="77777777" w:rsidR="00CD18CA" w:rsidRPr="00E93037" w:rsidRDefault="00CD18CA" w:rsidP="004937DD">
            <w:pPr>
              <w:pStyle w:val="SMcaption"/>
              <w:jc w:val="right"/>
              <w:rPr>
                <w:sz w:val="20"/>
                <w:lang w:val="en-MX"/>
              </w:rPr>
            </w:pPr>
            <w:r w:rsidRPr="00E93037">
              <w:rPr>
                <w:sz w:val="20"/>
                <w:lang w:val="en-MX"/>
              </w:rPr>
              <w:t>12.22</w:t>
            </w:r>
          </w:p>
        </w:tc>
        <w:tc>
          <w:tcPr>
            <w:tcW w:w="1400" w:type="dxa"/>
            <w:noWrap/>
            <w:hideMark/>
          </w:tcPr>
          <w:p w14:paraId="544099FE" w14:textId="77777777" w:rsidR="00CD18CA" w:rsidRPr="00E93037" w:rsidRDefault="00CD18CA" w:rsidP="004937DD">
            <w:pPr>
              <w:pStyle w:val="SMcaption"/>
              <w:jc w:val="right"/>
              <w:rPr>
                <w:sz w:val="20"/>
                <w:lang w:val="en-MX"/>
              </w:rPr>
            </w:pPr>
            <w:r w:rsidRPr="00E93037">
              <w:rPr>
                <w:sz w:val="20"/>
                <w:lang w:val="en-MX"/>
              </w:rPr>
              <w:t>4.00</w:t>
            </w:r>
          </w:p>
        </w:tc>
      </w:tr>
      <w:tr w:rsidR="00CD18CA" w:rsidRPr="00E93037" w14:paraId="345912C3" w14:textId="77777777" w:rsidTr="004937DD">
        <w:trPr>
          <w:trHeight w:val="320"/>
          <w:jc w:val="center"/>
        </w:trPr>
        <w:tc>
          <w:tcPr>
            <w:tcW w:w="2021" w:type="dxa"/>
            <w:noWrap/>
            <w:hideMark/>
          </w:tcPr>
          <w:p w14:paraId="0B2FBF3E" w14:textId="77777777" w:rsidR="00CD18CA" w:rsidRPr="00E93037" w:rsidRDefault="00CD18CA" w:rsidP="004937DD">
            <w:pPr>
              <w:pStyle w:val="SMcaption"/>
              <w:rPr>
                <w:sz w:val="20"/>
                <w:lang w:val="en-MX"/>
              </w:rPr>
            </w:pPr>
            <w:r w:rsidRPr="00E93037">
              <w:rPr>
                <w:sz w:val="20"/>
                <w:lang w:val="en-MX"/>
              </w:rPr>
              <w:t>fatty acids and lipids</w:t>
            </w:r>
          </w:p>
        </w:tc>
        <w:tc>
          <w:tcPr>
            <w:tcW w:w="1300" w:type="dxa"/>
            <w:noWrap/>
            <w:hideMark/>
          </w:tcPr>
          <w:p w14:paraId="41C86FD6" w14:textId="77777777" w:rsidR="00CD18CA" w:rsidRPr="00E93037" w:rsidRDefault="00CD18CA" w:rsidP="004937DD">
            <w:pPr>
              <w:pStyle w:val="SMcaption"/>
              <w:jc w:val="center"/>
              <w:rPr>
                <w:sz w:val="20"/>
                <w:lang w:val="en-MX"/>
              </w:rPr>
            </w:pPr>
            <w:r w:rsidRPr="00E93037">
              <w:rPr>
                <w:sz w:val="20"/>
                <w:lang w:val="en-MX"/>
              </w:rPr>
              <w:t>3</w:t>
            </w:r>
          </w:p>
        </w:tc>
        <w:tc>
          <w:tcPr>
            <w:tcW w:w="1400" w:type="dxa"/>
            <w:noWrap/>
            <w:hideMark/>
          </w:tcPr>
          <w:p w14:paraId="41773511" w14:textId="77777777" w:rsidR="00CD18CA" w:rsidRPr="00E93037" w:rsidRDefault="00CD18CA" w:rsidP="004937DD">
            <w:pPr>
              <w:pStyle w:val="SMcaption"/>
              <w:jc w:val="right"/>
              <w:rPr>
                <w:sz w:val="20"/>
                <w:lang w:val="en-MX"/>
              </w:rPr>
            </w:pPr>
            <w:r w:rsidRPr="00E93037">
              <w:rPr>
                <w:sz w:val="20"/>
                <w:lang w:val="en-MX"/>
              </w:rPr>
              <w:t>9.00</w:t>
            </w:r>
          </w:p>
        </w:tc>
        <w:tc>
          <w:tcPr>
            <w:tcW w:w="1400" w:type="dxa"/>
            <w:noWrap/>
            <w:hideMark/>
          </w:tcPr>
          <w:p w14:paraId="153B9C3A" w14:textId="77777777" w:rsidR="00CD18CA" w:rsidRPr="00E93037" w:rsidRDefault="00CD18CA" w:rsidP="004937DD">
            <w:pPr>
              <w:pStyle w:val="SMcaption"/>
              <w:jc w:val="right"/>
              <w:rPr>
                <w:sz w:val="20"/>
                <w:lang w:val="en-MX"/>
              </w:rPr>
            </w:pPr>
            <w:r w:rsidRPr="00E93037">
              <w:rPr>
                <w:sz w:val="20"/>
                <w:lang w:val="en-MX"/>
              </w:rPr>
              <w:t>10.00</w:t>
            </w:r>
          </w:p>
        </w:tc>
        <w:tc>
          <w:tcPr>
            <w:tcW w:w="1400" w:type="dxa"/>
            <w:noWrap/>
            <w:hideMark/>
          </w:tcPr>
          <w:p w14:paraId="2AE528C0" w14:textId="77777777" w:rsidR="00CD18CA" w:rsidRPr="00E93037" w:rsidRDefault="00CD18CA" w:rsidP="004937DD">
            <w:pPr>
              <w:pStyle w:val="SMcaption"/>
              <w:jc w:val="right"/>
              <w:rPr>
                <w:sz w:val="20"/>
                <w:lang w:val="en-MX"/>
              </w:rPr>
            </w:pPr>
            <w:r w:rsidRPr="00E93037">
              <w:rPr>
                <w:sz w:val="20"/>
                <w:lang w:val="en-MX"/>
              </w:rPr>
              <w:t>3.44</w:t>
            </w:r>
          </w:p>
        </w:tc>
      </w:tr>
      <w:tr w:rsidR="00CD18CA" w:rsidRPr="00E93037" w14:paraId="5229BEFC" w14:textId="77777777" w:rsidTr="004937DD">
        <w:trPr>
          <w:trHeight w:val="320"/>
          <w:jc w:val="center"/>
        </w:trPr>
        <w:tc>
          <w:tcPr>
            <w:tcW w:w="2021" w:type="dxa"/>
            <w:noWrap/>
            <w:hideMark/>
          </w:tcPr>
          <w:p w14:paraId="5831817B" w14:textId="77777777" w:rsidR="00CD18CA" w:rsidRPr="00E93037" w:rsidRDefault="00CD18CA" w:rsidP="004937DD">
            <w:pPr>
              <w:pStyle w:val="SMcaption"/>
              <w:rPr>
                <w:sz w:val="20"/>
                <w:lang w:val="en-MX"/>
              </w:rPr>
            </w:pPr>
            <w:r w:rsidRPr="00E93037">
              <w:rPr>
                <w:sz w:val="20"/>
                <w:lang w:val="en-MX"/>
              </w:rPr>
              <w:t>flavonoids</w:t>
            </w:r>
          </w:p>
        </w:tc>
        <w:tc>
          <w:tcPr>
            <w:tcW w:w="1300" w:type="dxa"/>
            <w:noWrap/>
            <w:hideMark/>
          </w:tcPr>
          <w:p w14:paraId="7E411FD3" w14:textId="77777777" w:rsidR="00CD18CA" w:rsidRPr="00E93037" w:rsidRDefault="00CD18CA" w:rsidP="004937DD">
            <w:pPr>
              <w:pStyle w:val="SMcaption"/>
              <w:jc w:val="center"/>
              <w:rPr>
                <w:sz w:val="20"/>
                <w:lang w:val="en-MX"/>
              </w:rPr>
            </w:pPr>
            <w:r w:rsidRPr="00E93037">
              <w:rPr>
                <w:sz w:val="20"/>
                <w:lang w:val="en-MX"/>
              </w:rPr>
              <w:t>1</w:t>
            </w:r>
          </w:p>
        </w:tc>
        <w:tc>
          <w:tcPr>
            <w:tcW w:w="1400" w:type="dxa"/>
            <w:noWrap/>
            <w:hideMark/>
          </w:tcPr>
          <w:p w14:paraId="236EE12F" w14:textId="77777777" w:rsidR="00CD18CA" w:rsidRPr="00E93037" w:rsidRDefault="00CD18CA" w:rsidP="004937DD">
            <w:pPr>
              <w:pStyle w:val="SMcaption"/>
              <w:jc w:val="right"/>
              <w:rPr>
                <w:sz w:val="20"/>
                <w:lang w:val="en-MX"/>
              </w:rPr>
            </w:pPr>
            <w:r w:rsidRPr="00E93037">
              <w:rPr>
                <w:sz w:val="20"/>
                <w:lang w:val="en-MX"/>
              </w:rPr>
              <w:t>24.80</w:t>
            </w:r>
          </w:p>
        </w:tc>
        <w:tc>
          <w:tcPr>
            <w:tcW w:w="1400" w:type="dxa"/>
            <w:noWrap/>
            <w:hideMark/>
          </w:tcPr>
          <w:p w14:paraId="6FC1818B" w14:textId="77777777" w:rsidR="00CD18CA" w:rsidRPr="00E93037" w:rsidRDefault="00CD18CA" w:rsidP="004937DD">
            <w:pPr>
              <w:pStyle w:val="SMcaption"/>
              <w:jc w:val="right"/>
              <w:rPr>
                <w:sz w:val="20"/>
                <w:lang w:val="en-MX"/>
              </w:rPr>
            </w:pPr>
            <w:r w:rsidRPr="00E93037">
              <w:rPr>
                <w:sz w:val="20"/>
                <w:lang w:val="en-MX"/>
              </w:rPr>
              <w:t>74.00</w:t>
            </w:r>
          </w:p>
        </w:tc>
        <w:tc>
          <w:tcPr>
            <w:tcW w:w="1400" w:type="dxa"/>
            <w:noWrap/>
            <w:hideMark/>
          </w:tcPr>
          <w:p w14:paraId="6D93978C" w14:textId="77777777" w:rsidR="00CD18CA" w:rsidRPr="00E93037" w:rsidRDefault="00CD18CA" w:rsidP="004937DD">
            <w:pPr>
              <w:pStyle w:val="SMcaption"/>
              <w:jc w:val="right"/>
              <w:rPr>
                <w:sz w:val="20"/>
                <w:lang w:val="en-MX"/>
              </w:rPr>
            </w:pPr>
            <w:r w:rsidRPr="00E93037">
              <w:rPr>
                <w:sz w:val="20"/>
                <w:lang w:val="en-MX"/>
              </w:rPr>
              <w:t>20.40</w:t>
            </w:r>
          </w:p>
        </w:tc>
      </w:tr>
      <w:tr w:rsidR="00CD18CA" w:rsidRPr="00E93037" w14:paraId="59950324" w14:textId="77777777" w:rsidTr="004937DD">
        <w:trPr>
          <w:trHeight w:val="320"/>
          <w:jc w:val="center"/>
        </w:trPr>
        <w:tc>
          <w:tcPr>
            <w:tcW w:w="2021" w:type="dxa"/>
            <w:noWrap/>
            <w:hideMark/>
          </w:tcPr>
          <w:p w14:paraId="26909D65" w14:textId="77777777" w:rsidR="00CD18CA" w:rsidRPr="00E93037" w:rsidRDefault="00CD18CA" w:rsidP="004937DD">
            <w:pPr>
              <w:pStyle w:val="SMcaption"/>
              <w:rPr>
                <w:sz w:val="20"/>
                <w:lang w:val="en-MX"/>
              </w:rPr>
            </w:pPr>
            <w:r w:rsidRPr="00E93037">
              <w:rPr>
                <w:sz w:val="20"/>
                <w:lang w:val="en-MX"/>
              </w:rPr>
              <w:t>flavonoids</w:t>
            </w:r>
          </w:p>
        </w:tc>
        <w:tc>
          <w:tcPr>
            <w:tcW w:w="1300" w:type="dxa"/>
            <w:noWrap/>
            <w:hideMark/>
          </w:tcPr>
          <w:p w14:paraId="14F2E8FC" w14:textId="77777777" w:rsidR="00CD18CA" w:rsidRPr="00E93037" w:rsidRDefault="00CD18CA" w:rsidP="004937DD">
            <w:pPr>
              <w:pStyle w:val="SMcaption"/>
              <w:jc w:val="center"/>
              <w:rPr>
                <w:sz w:val="20"/>
                <w:lang w:val="en-MX"/>
              </w:rPr>
            </w:pPr>
            <w:r w:rsidRPr="00E93037">
              <w:rPr>
                <w:sz w:val="20"/>
                <w:lang w:val="en-MX"/>
              </w:rPr>
              <w:t>2</w:t>
            </w:r>
          </w:p>
        </w:tc>
        <w:tc>
          <w:tcPr>
            <w:tcW w:w="1400" w:type="dxa"/>
            <w:noWrap/>
            <w:hideMark/>
          </w:tcPr>
          <w:p w14:paraId="45E0D55A" w14:textId="77777777" w:rsidR="00CD18CA" w:rsidRPr="00E93037" w:rsidRDefault="00CD18CA" w:rsidP="004937DD">
            <w:pPr>
              <w:pStyle w:val="SMcaption"/>
              <w:jc w:val="right"/>
              <w:rPr>
                <w:sz w:val="20"/>
                <w:lang w:val="en-MX"/>
              </w:rPr>
            </w:pPr>
            <w:r w:rsidRPr="00E93037">
              <w:rPr>
                <w:sz w:val="20"/>
                <w:lang w:val="en-MX"/>
              </w:rPr>
              <w:t>11.80</w:t>
            </w:r>
          </w:p>
        </w:tc>
        <w:tc>
          <w:tcPr>
            <w:tcW w:w="1400" w:type="dxa"/>
            <w:noWrap/>
            <w:hideMark/>
          </w:tcPr>
          <w:p w14:paraId="5D65B450" w14:textId="77777777" w:rsidR="00CD18CA" w:rsidRPr="00E93037" w:rsidRDefault="00CD18CA" w:rsidP="004937DD">
            <w:pPr>
              <w:pStyle w:val="SMcaption"/>
              <w:jc w:val="right"/>
              <w:rPr>
                <w:sz w:val="20"/>
                <w:lang w:val="en-MX"/>
              </w:rPr>
            </w:pPr>
            <w:r w:rsidRPr="00E93037">
              <w:rPr>
                <w:sz w:val="20"/>
                <w:lang w:val="en-MX"/>
              </w:rPr>
              <w:t>12.40</w:t>
            </w:r>
          </w:p>
        </w:tc>
        <w:tc>
          <w:tcPr>
            <w:tcW w:w="1400" w:type="dxa"/>
            <w:noWrap/>
            <w:hideMark/>
          </w:tcPr>
          <w:p w14:paraId="21C33A01" w14:textId="77777777" w:rsidR="00CD18CA" w:rsidRPr="00E93037" w:rsidRDefault="00CD18CA" w:rsidP="004937DD">
            <w:pPr>
              <w:pStyle w:val="SMcaption"/>
              <w:jc w:val="right"/>
              <w:rPr>
                <w:sz w:val="20"/>
                <w:lang w:val="en-MX"/>
              </w:rPr>
            </w:pPr>
            <w:r w:rsidRPr="00E93037">
              <w:rPr>
                <w:sz w:val="20"/>
                <w:lang w:val="en-MX"/>
              </w:rPr>
              <w:t>8.40</w:t>
            </w:r>
          </w:p>
        </w:tc>
      </w:tr>
      <w:tr w:rsidR="00CD18CA" w:rsidRPr="00E93037" w14:paraId="4BE53047" w14:textId="77777777" w:rsidTr="004937DD">
        <w:trPr>
          <w:trHeight w:val="320"/>
          <w:jc w:val="center"/>
        </w:trPr>
        <w:tc>
          <w:tcPr>
            <w:tcW w:w="2021" w:type="dxa"/>
            <w:noWrap/>
            <w:hideMark/>
          </w:tcPr>
          <w:p w14:paraId="44A6608F" w14:textId="77777777" w:rsidR="00CD18CA" w:rsidRPr="00E93037" w:rsidRDefault="00CD18CA" w:rsidP="004937DD">
            <w:pPr>
              <w:pStyle w:val="SMcaption"/>
              <w:rPr>
                <w:sz w:val="20"/>
                <w:lang w:val="en-MX"/>
              </w:rPr>
            </w:pPr>
            <w:r w:rsidRPr="00E93037">
              <w:rPr>
                <w:sz w:val="20"/>
                <w:lang w:val="en-MX"/>
              </w:rPr>
              <w:t>flavonoids</w:t>
            </w:r>
          </w:p>
        </w:tc>
        <w:tc>
          <w:tcPr>
            <w:tcW w:w="1300" w:type="dxa"/>
            <w:noWrap/>
            <w:hideMark/>
          </w:tcPr>
          <w:p w14:paraId="3DD317AE" w14:textId="77777777" w:rsidR="00CD18CA" w:rsidRPr="00E93037" w:rsidRDefault="00CD18CA" w:rsidP="004937DD">
            <w:pPr>
              <w:pStyle w:val="SMcaption"/>
              <w:jc w:val="center"/>
              <w:rPr>
                <w:sz w:val="20"/>
                <w:lang w:val="en-MX"/>
              </w:rPr>
            </w:pPr>
            <w:r w:rsidRPr="00E93037">
              <w:rPr>
                <w:sz w:val="20"/>
                <w:lang w:val="en-MX"/>
              </w:rPr>
              <w:t>3</w:t>
            </w:r>
          </w:p>
        </w:tc>
        <w:tc>
          <w:tcPr>
            <w:tcW w:w="1400" w:type="dxa"/>
            <w:noWrap/>
            <w:hideMark/>
          </w:tcPr>
          <w:p w14:paraId="66403DDC" w14:textId="77777777" w:rsidR="00CD18CA" w:rsidRPr="00E93037" w:rsidRDefault="00CD18CA" w:rsidP="004937DD">
            <w:pPr>
              <w:pStyle w:val="SMcaption"/>
              <w:jc w:val="right"/>
              <w:rPr>
                <w:sz w:val="20"/>
                <w:lang w:val="en-MX"/>
              </w:rPr>
            </w:pPr>
            <w:r w:rsidRPr="00E93037">
              <w:rPr>
                <w:sz w:val="20"/>
                <w:lang w:val="en-MX"/>
              </w:rPr>
              <w:t>6.8</w:t>
            </w:r>
          </w:p>
        </w:tc>
        <w:tc>
          <w:tcPr>
            <w:tcW w:w="1400" w:type="dxa"/>
            <w:noWrap/>
            <w:hideMark/>
          </w:tcPr>
          <w:p w14:paraId="4991FDFC" w14:textId="77777777" w:rsidR="00CD18CA" w:rsidRPr="00E93037" w:rsidRDefault="00CD18CA" w:rsidP="004937DD">
            <w:pPr>
              <w:pStyle w:val="SMcaption"/>
              <w:jc w:val="right"/>
              <w:rPr>
                <w:sz w:val="20"/>
                <w:lang w:val="en-MX"/>
              </w:rPr>
            </w:pPr>
            <w:r w:rsidRPr="00E93037">
              <w:rPr>
                <w:sz w:val="20"/>
                <w:lang w:val="en-MX"/>
              </w:rPr>
              <w:t>12.4</w:t>
            </w:r>
          </w:p>
        </w:tc>
        <w:tc>
          <w:tcPr>
            <w:tcW w:w="1400" w:type="dxa"/>
            <w:noWrap/>
            <w:hideMark/>
          </w:tcPr>
          <w:p w14:paraId="00C976F4" w14:textId="77777777" w:rsidR="00CD18CA" w:rsidRPr="00E93037" w:rsidRDefault="00CD18CA" w:rsidP="004937DD">
            <w:pPr>
              <w:pStyle w:val="SMcaption"/>
              <w:jc w:val="right"/>
              <w:rPr>
                <w:sz w:val="20"/>
                <w:lang w:val="en-MX"/>
              </w:rPr>
            </w:pPr>
            <w:r w:rsidRPr="00E93037">
              <w:rPr>
                <w:sz w:val="20"/>
                <w:lang w:val="en-MX"/>
              </w:rPr>
              <w:t>8.4</w:t>
            </w:r>
          </w:p>
        </w:tc>
      </w:tr>
      <w:tr w:rsidR="00CD18CA" w:rsidRPr="00E93037" w14:paraId="36F451D3" w14:textId="77777777" w:rsidTr="004937DD">
        <w:trPr>
          <w:trHeight w:val="320"/>
          <w:jc w:val="center"/>
        </w:trPr>
        <w:tc>
          <w:tcPr>
            <w:tcW w:w="2021" w:type="dxa"/>
            <w:noWrap/>
            <w:hideMark/>
          </w:tcPr>
          <w:p w14:paraId="3279F221" w14:textId="77777777" w:rsidR="00CD18CA" w:rsidRPr="00E93037" w:rsidRDefault="00CD18CA" w:rsidP="004937DD">
            <w:pPr>
              <w:pStyle w:val="SMcaption"/>
              <w:rPr>
                <w:sz w:val="20"/>
                <w:lang w:val="en-MX"/>
              </w:rPr>
            </w:pPr>
            <w:r w:rsidRPr="00E93037">
              <w:rPr>
                <w:sz w:val="20"/>
                <w:lang w:val="en-MX"/>
              </w:rPr>
              <w:t>organic acids</w:t>
            </w:r>
          </w:p>
        </w:tc>
        <w:tc>
          <w:tcPr>
            <w:tcW w:w="1300" w:type="dxa"/>
            <w:noWrap/>
            <w:hideMark/>
          </w:tcPr>
          <w:p w14:paraId="0B4AB53B" w14:textId="77777777" w:rsidR="00CD18CA" w:rsidRPr="00E93037" w:rsidRDefault="00CD18CA" w:rsidP="004937DD">
            <w:pPr>
              <w:pStyle w:val="SMcaption"/>
              <w:jc w:val="center"/>
              <w:rPr>
                <w:sz w:val="20"/>
                <w:lang w:val="en-MX"/>
              </w:rPr>
            </w:pPr>
            <w:r w:rsidRPr="00E93037">
              <w:rPr>
                <w:sz w:val="20"/>
                <w:lang w:val="en-MX"/>
              </w:rPr>
              <w:t>1</w:t>
            </w:r>
          </w:p>
        </w:tc>
        <w:tc>
          <w:tcPr>
            <w:tcW w:w="1400" w:type="dxa"/>
            <w:noWrap/>
            <w:hideMark/>
          </w:tcPr>
          <w:p w14:paraId="4C1758B9" w14:textId="77777777" w:rsidR="00CD18CA" w:rsidRPr="00E93037" w:rsidRDefault="00CD18CA" w:rsidP="004937DD">
            <w:pPr>
              <w:pStyle w:val="SMcaption"/>
              <w:jc w:val="right"/>
              <w:rPr>
                <w:sz w:val="20"/>
                <w:lang w:val="en-MX"/>
              </w:rPr>
            </w:pPr>
            <w:r w:rsidRPr="00E93037">
              <w:rPr>
                <w:sz w:val="20"/>
                <w:lang w:val="en-MX"/>
              </w:rPr>
              <w:t>27.93</w:t>
            </w:r>
          </w:p>
        </w:tc>
        <w:tc>
          <w:tcPr>
            <w:tcW w:w="1400" w:type="dxa"/>
            <w:noWrap/>
            <w:hideMark/>
          </w:tcPr>
          <w:p w14:paraId="36B38534" w14:textId="77777777" w:rsidR="00CD18CA" w:rsidRPr="00E93037" w:rsidRDefault="00CD18CA" w:rsidP="004937DD">
            <w:pPr>
              <w:pStyle w:val="SMcaption"/>
              <w:jc w:val="right"/>
              <w:rPr>
                <w:sz w:val="20"/>
                <w:lang w:val="en-MX"/>
              </w:rPr>
            </w:pPr>
            <w:r w:rsidRPr="00E93037">
              <w:rPr>
                <w:sz w:val="20"/>
                <w:lang w:val="en-MX"/>
              </w:rPr>
              <w:t>34.79</w:t>
            </w:r>
          </w:p>
        </w:tc>
        <w:tc>
          <w:tcPr>
            <w:tcW w:w="1400" w:type="dxa"/>
            <w:noWrap/>
            <w:hideMark/>
          </w:tcPr>
          <w:p w14:paraId="2009E71F" w14:textId="77777777" w:rsidR="00CD18CA" w:rsidRPr="00E93037" w:rsidRDefault="00CD18CA" w:rsidP="004937DD">
            <w:pPr>
              <w:pStyle w:val="SMcaption"/>
              <w:jc w:val="right"/>
              <w:rPr>
                <w:sz w:val="20"/>
                <w:lang w:val="en-MX"/>
              </w:rPr>
            </w:pPr>
            <w:r w:rsidRPr="00E93037">
              <w:rPr>
                <w:sz w:val="20"/>
                <w:lang w:val="en-MX"/>
              </w:rPr>
              <w:t>18.86</w:t>
            </w:r>
          </w:p>
        </w:tc>
      </w:tr>
      <w:tr w:rsidR="00CD18CA" w:rsidRPr="00E93037" w14:paraId="312552BE" w14:textId="77777777" w:rsidTr="004937DD">
        <w:trPr>
          <w:trHeight w:val="320"/>
          <w:jc w:val="center"/>
        </w:trPr>
        <w:tc>
          <w:tcPr>
            <w:tcW w:w="2021" w:type="dxa"/>
            <w:noWrap/>
            <w:hideMark/>
          </w:tcPr>
          <w:p w14:paraId="55F3E305" w14:textId="77777777" w:rsidR="00CD18CA" w:rsidRPr="00E93037" w:rsidRDefault="00CD18CA" w:rsidP="004937DD">
            <w:pPr>
              <w:pStyle w:val="SMcaption"/>
              <w:rPr>
                <w:sz w:val="20"/>
                <w:lang w:val="en-MX"/>
              </w:rPr>
            </w:pPr>
            <w:r w:rsidRPr="00E93037">
              <w:rPr>
                <w:sz w:val="20"/>
                <w:lang w:val="en-MX"/>
              </w:rPr>
              <w:t>organic acids</w:t>
            </w:r>
          </w:p>
        </w:tc>
        <w:tc>
          <w:tcPr>
            <w:tcW w:w="1300" w:type="dxa"/>
            <w:noWrap/>
            <w:hideMark/>
          </w:tcPr>
          <w:p w14:paraId="085908B7" w14:textId="77777777" w:rsidR="00CD18CA" w:rsidRPr="00E93037" w:rsidRDefault="00CD18CA" w:rsidP="004937DD">
            <w:pPr>
              <w:pStyle w:val="SMcaption"/>
              <w:jc w:val="center"/>
              <w:rPr>
                <w:sz w:val="20"/>
                <w:lang w:val="en-MX"/>
              </w:rPr>
            </w:pPr>
            <w:r w:rsidRPr="00E93037">
              <w:rPr>
                <w:sz w:val="20"/>
                <w:lang w:val="en-MX"/>
              </w:rPr>
              <w:t>2</w:t>
            </w:r>
          </w:p>
        </w:tc>
        <w:tc>
          <w:tcPr>
            <w:tcW w:w="1400" w:type="dxa"/>
            <w:noWrap/>
            <w:hideMark/>
          </w:tcPr>
          <w:p w14:paraId="5AB01C69" w14:textId="77777777" w:rsidR="00CD18CA" w:rsidRPr="00E93037" w:rsidRDefault="00CD18CA" w:rsidP="004937DD">
            <w:pPr>
              <w:pStyle w:val="SMcaption"/>
              <w:jc w:val="right"/>
              <w:rPr>
                <w:sz w:val="20"/>
                <w:lang w:val="en-MX"/>
              </w:rPr>
            </w:pPr>
            <w:r w:rsidRPr="00E93037">
              <w:rPr>
                <w:sz w:val="20"/>
                <w:lang w:val="en-MX"/>
              </w:rPr>
              <w:t>19.07</w:t>
            </w:r>
          </w:p>
        </w:tc>
        <w:tc>
          <w:tcPr>
            <w:tcW w:w="1400" w:type="dxa"/>
            <w:noWrap/>
            <w:hideMark/>
          </w:tcPr>
          <w:p w14:paraId="313ED05F" w14:textId="77777777" w:rsidR="00CD18CA" w:rsidRPr="00E93037" w:rsidRDefault="00CD18CA" w:rsidP="004937DD">
            <w:pPr>
              <w:pStyle w:val="SMcaption"/>
              <w:jc w:val="right"/>
              <w:rPr>
                <w:sz w:val="20"/>
                <w:lang w:val="en-MX"/>
              </w:rPr>
            </w:pPr>
            <w:r w:rsidRPr="00E93037">
              <w:rPr>
                <w:sz w:val="20"/>
                <w:lang w:val="en-MX"/>
              </w:rPr>
              <w:t>8.71</w:t>
            </w:r>
          </w:p>
        </w:tc>
        <w:tc>
          <w:tcPr>
            <w:tcW w:w="1400" w:type="dxa"/>
            <w:noWrap/>
            <w:hideMark/>
          </w:tcPr>
          <w:p w14:paraId="51CC9963" w14:textId="77777777" w:rsidR="00CD18CA" w:rsidRPr="00E93037" w:rsidRDefault="00CD18CA" w:rsidP="004937DD">
            <w:pPr>
              <w:pStyle w:val="SMcaption"/>
              <w:jc w:val="right"/>
              <w:rPr>
                <w:sz w:val="20"/>
                <w:lang w:val="en-MX"/>
              </w:rPr>
            </w:pPr>
            <w:r w:rsidRPr="00E93037">
              <w:rPr>
                <w:sz w:val="20"/>
                <w:lang w:val="en-MX"/>
              </w:rPr>
              <w:t>10.43</w:t>
            </w:r>
          </w:p>
        </w:tc>
      </w:tr>
      <w:tr w:rsidR="00CD18CA" w:rsidRPr="00E93037" w14:paraId="17C40D4C" w14:textId="77777777" w:rsidTr="004937DD">
        <w:trPr>
          <w:trHeight w:val="320"/>
          <w:jc w:val="center"/>
        </w:trPr>
        <w:tc>
          <w:tcPr>
            <w:tcW w:w="2021" w:type="dxa"/>
            <w:noWrap/>
            <w:hideMark/>
          </w:tcPr>
          <w:p w14:paraId="7FE40C73" w14:textId="77777777" w:rsidR="00CD18CA" w:rsidRPr="00E93037" w:rsidRDefault="00CD18CA" w:rsidP="004937DD">
            <w:pPr>
              <w:pStyle w:val="SMcaption"/>
              <w:rPr>
                <w:sz w:val="20"/>
                <w:lang w:val="en-MX"/>
              </w:rPr>
            </w:pPr>
            <w:r w:rsidRPr="00E93037">
              <w:rPr>
                <w:sz w:val="20"/>
                <w:lang w:val="en-MX"/>
              </w:rPr>
              <w:t>organic acids</w:t>
            </w:r>
          </w:p>
        </w:tc>
        <w:tc>
          <w:tcPr>
            <w:tcW w:w="1300" w:type="dxa"/>
            <w:noWrap/>
            <w:hideMark/>
          </w:tcPr>
          <w:p w14:paraId="6ABE9847" w14:textId="77777777" w:rsidR="00CD18CA" w:rsidRPr="00E93037" w:rsidRDefault="00CD18CA" w:rsidP="004937DD">
            <w:pPr>
              <w:pStyle w:val="SMcaption"/>
              <w:jc w:val="center"/>
              <w:rPr>
                <w:sz w:val="20"/>
                <w:lang w:val="en-MX"/>
              </w:rPr>
            </w:pPr>
            <w:r w:rsidRPr="00E93037">
              <w:rPr>
                <w:sz w:val="20"/>
                <w:lang w:val="en-MX"/>
              </w:rPr>
              <w:t>3</w:t>
            </w:r>
          </w:p>
        </w:tc>
        <w:tc>
          <w:tcPr>
            <w:tcW w:w="1400" w:type="dxa"/>
            <w:noWrap/>
            <w:hideMark/>
          </w:tcPr>
          <w:p w14:paraId="2CE4C96A" w14:textId="77777777" w:rsidR="00CD18CA" w:rsidRPr="00E93037" w:rsidRDefault="00CD18CA" w:rsidP="004937DD">
            <w:pPr>
              <w:pStyle w:val="SMcaption"/>
              <w:jc w:val="right"/>
              <w:rPr>
                <w:sz w:val="20"/>
                <w:lang w:val="en-MX"/>
              </w:rPr>
            </w:pPr>
            <w:r w:rsidRPr="00E93037">
              <w:rPr>
                <w:sz w:val="20"/>
                <w:lang w:val="en-MX"/>
              </w:rPr>
              <w:t>4.36</w:t>
            </w:r>
          </w:p>
        </w:tc>
        <w:tc>
          <w:tcPr>
            <w:tcW w:w="1400" w:type="dxa"/>
            <w:noWrap/>
            <w:hideMark/>
          </w:tcPr>
          <w:p w14:paraId="600FB761" w14:textId="77777777" w:rsidR="00CD18CA" w:rsidRPr="00E93037" w:rsidRDefault="00CD18CA" w:rsidP="004937DD">
            <w:pPr>
              <w:pStyle w:val="SMcaption"/>
              <w:jc w:val="right"/>
              <w:rPr>
                <w:sz w:val="20"/>
                <w:lang w:val="en-MX"/>
              </w:rPr>
            </w:pPr>
            <w:r w:rsidRPr="00E93037">
              <w:rPr>
                <w:sz w:val="20"/>
                <w:lang w:val="en-MX"/>
              </w:rPr>
              <w:t>6.64</w:t>
            </w:r>
          </w:p>
        </w:tc>
        <w:tc>
          <w:tcPr>
            <w:tcW w:w="1400" w:type="dxa"/>
            <w:noWrap/>
            <w:hideMark/>
          </w:tcPr>
          <w:p w14:paraId="55FAF634" w14:textId="77777777" w:rsidR="00CD18CA" w:rsidRPr="00E93037" w:rsidRDefault="00CD18CA" w:rsidP="004937DD">
            <w:pPr>
              <w:pStyle w:val="SMcaption"/>
              <w:jc w:val="right"/>
              <w:rPr>
                <w:sz w:val="20"/>
                <w:lang w:val="en-MX"/>
              </w:rPr>
            </w:pPr>
            <w:r w:rsidRPr="00E93037">
              <w:rPr>
                <w:sz w:val="20"/>
                <w:lang w:val="en-MX"/>
              </w:rPr>
              <w:t>7.93</w:t>
            </w:r>
          </w:p>
        </w:tc>
      </w:tr>
      <w:tr w:rsidR="00CD18CA" w:rsidRPr="00E93037" w14:paraId="79C41248" w14:textId="77777777" w:rsidTr="004937DD">
        <w:trPr>
          <w:trHeight w:val="320"/>
          <w:jc w:val="center"/>
        </w:trPr>
        <w:tc>
          <w:tcPr>
            <w:tcW w:w="2021" w:type="dxa"/>
            <w:noWrap/>
            <w:hideMark/>
          </w:tcPr>
          <w:p w14:paraId="573EDF5F" w14:textId="77777777" w:rsidR="00CD18CA" w:rsidRPr="00E93037" w:rsidRDefault="00CD18CA" w:rsidP="004937DD">
            <w:pPr>
              <w:pStyle w:val="SMcaption"/>
              <w:rPr>
                <w:sz w:val="20"/>
                <w:lang w:val="en-MX"/>
              </w:rPr>
            </w:pPr>
            <w:r w:rsidRPr="00E93037">
              <w:rPr>
                <w:sz w:val="20"/>
                <w:lang w:val="en-MX"/>
              </w:rPr>
              <w:t>stilbenoids</w:t>
            </w:r>
          </w:p>
        </w:tc>
        <w:tc>
          <w:tcPr>
            <w:tcW w:w="1300" w:type="dxa"/>
            <w:noWrap/>
            <w:hideMark/>
          </w:tcPr>
          <w:p w14:paraId="220C1349" w14:textId="77777777" w:rsidR="00CD18CA" w:rsidRPr="00E93037" w:rsidRDefault="00CD18CA" w:rsidP="004937DD">
            <w:pPr>
              <w:pStyle w:val="SMcaption"/>
              <w:jc w:val="center"/>
              <w:rPr>
                <w:sz w:val="20"/>
                <w:lang w:val="en-MX"/>
              </w:rPr>
            </w:pPr>
            <w:r w:rsidRPr="00E93037">
              <w:rPr>
                <w:sz w:val="20"/>
                <w:lang w:val="en-MX"/>
              </w:rPr>
              <w:t>1</w:t>
            </w:r>
          </w:p>
        </w:tc>
        <w:tc>
          <w:tcPr>
            <w:tcW w:w="1400" w:type="dxa"/>
            <w:noWrap/>
            <w:hideMark/>
          </w:tcPr>
          <w:p w14:paraId="444C8DD8" w14:textId="77777777" w:rsidR="00CD18CA" w:rsidRPr="00E93037" w:rsidRDefault="00CD18CA" w:rsidP="004937DD">
            <w:pPr>
              <w:pStyle w:val="SMcaption"/>
              <w:jc w:val="right"/>
              <w:rPr>
                <w:sz w:val="20"/>
                <w:lang w:val="en-MX"/>
              </w:rPr>
            </w:pPr>
            <w:r w:rsidRPr="00E93037">
              <w:rPr>
                <w:sz w:val="20"/>
                <w:lang w:val="en-MX"/>
              </w:rPr>
              <w:t>20.00</w:t>
            </w:r>
          </w:p>
        </w:tc>
        <w:tc>
          <w:tcPr>
            <w:tcW w:w="1400" w:type="dxa"/>
            <w:noWrap/>
            <w:hideMark/>
          </w:tcPr>
          <w:p w14:paraId="47EA6565" w14:textId="77777777" w:rsidR="00CD18CA" w:rsidRPr="00E93037" w:rsidRDefault="00CD18CA" w:rsidP="004937DD">
            <w:pPr>
              <w:pStyle w:val="SMcaption"/>
              <w:jc w:val="right"/>
              <w:rPr>
                <w:sz w:val="20"/>
                <w:lang w:val="en-MX"/>
              </w:rPr>
            </w:pPr>
            <w:r w:rsidRPr="00E93037">
              <w:rPr>
                <w:sz w:val="20"/>
                <w:lang w:val="en-MX"/>
              </w:rPr>
              <w:t>80.00</w:t>
            </w:r>
          </w:p>
        </w:tc>
        <w:tc>
          <w:tcPr>
            <w:tcW w:w="1400" w:type="dxa"/>
            <w:noWrap/>
            <w:hideMark/>
          </w:tcPr>
          <w:p w14:paraId="0640A9F0" w14:textId="77777777" w:rsidR="00CD18CA" w:rsidRPr="00E93037" w:rsidRDefault="00CD18CA" w:rsidP="004937DD">
            <w:pPr>
              <w:pStyle w:val="SMcaption"/>
              <w:jc w:val="right"/>
              <w:rPr>
                <w:sz w:val="20"/>
                <w:lang w:val="en-MX"/>
              </w:rPr>
            </w:pPr>
            <w:r w:rsidRPr="00E93037">
              <w:rPr>
                <w:sz w:val="20"/>
                <w:lang w:val="en-MX"/>
              </w:rPr>
              <w:t>21.00</w:t>
            </w:r>
          </w:p>
        </w:tc>
      </w:tr>
      <w:tr w:rsidR="00CD18CA" w:rsidRPr="00E93037" w14:paraId="55C81CE6" w14:textId="77777777" w:rsidTr="004937DD">
        <w:trPr>
          <w:trHeight w:val="320"/>
          <w:jc w:val="center"/>
        </w:trPr>
        <w:tc>
          <w:tcPr>
            <w:tcW w:w="2021" w:type="dxa"/>
            <w:noWrap/>
            <w:hideMark/>
          </w:tcPr>
          <w:p w14:paraId="71FE59E7" w14:textId="77777777" w:rsidR="00CD18CA" w:rsidRPr="00E93037" w:rsidRDefault="00CD18CA" w:rsidP="004937DD">
            <w:pPr>
              <w:pStyle w:val="SMcaption"/>
              <w:rPr>
                <w:sz w:val="20"/>
                <w:lang w:val="en-MX"/>
              </w:rPr>
            </w:pPr>
            <w:r w:rsidRPr="00E93037">
              <w:rPr>
                <w:sz w:val="20"/>
                <w:lang w:val="en-MX"/>
              </w:rPr>
              <w:t>stilbenoids</w:t>
            </w:r>
          </w:p>
        </w:tc>
        <w:tc>
          <w:tcPr>
            <w:tcW w:w="1300" w:type="dxa"/>
            <w:noWrap/>
            <w:hideMark/>
          </w:tcPr>
          <w:p w14:paraId="45CBD599" w14:textId="77777777" w:rsidR="00CD18CA" w:rsidRPr="00E93037" w:rsidRDefault="00CD18CA" w:rsidP="004937DD">
            <w:pPr>
              <w:pStyle w:val="SMcaption"/>
              <w:jc w:val="center"/>
              <w:rPr>
                <w:sz w:val="20"/>
                <w:lang w:val="en-MX"/>
              </w:rPr>
            </w:pPr>
            <w:r w:rsidRPr="00E93037">
              <w:rPr>
                <w:sz w:val="20"/>
                <w:lang w:val="en-MX"/>
              </w:rPr>
              <w:t>2</w:t>
            </w:r>
          </w:p>
        </w:tc>
        <w:tc>
          <w:tcPr>
            <w:tcW w:w="1400" w:type="dxa"/>
            <w:noWrap/>
            <w:hideMark/>
          </w:tcPr>
          <w:p w14:paraId="37CE30F7" w14:textId="77777777" w:rsidR="00CD18CA" w:rsidRPr="00E93037" w:rsidRDefault="00CD18CA" w:rsidP="004937DD">
            <w:pPr>
              <w:pStyle w:val="SMcaption"/>
              <w:jc w:val="right"/>
              <w:rPr>
                <w:sz w:val="20"/>
                <w:lang w:val="en-MX"/>
              </w:rPr>
            </w:pPr>
            <w:r w:rsidRPr="00E93037">
              <w:rPr>
                <w:sz w:val="20"/>
                <w:lang w:val="en-MX"/>
              </w:rPr>
              <w:t>10.00</w:t>
            </w:r>
          </w:p>
        </w:tc>
        <w:tc>
          <w:tcPr>
            <w:tcW w:w="1400" w:type="dxa"/>
            <w:noWrap/>
            <w:hideMark/>
          </w:tcPr>
          <w:p w14:paraId="7C393A29" w14:textId="77777777" w:rsidR="00CD18CA" w:rsidRPr="00E93037" w:rsidRDefault="00CD18CA" w:rsidP="004937DD">
            <w:pPr>
              <w:pStyle w:val="SMcaption"/>
              <w:jc w:val="right"/>
              <w:rPr>
                <w:sz w:val="20"/>
                <w:lang w:val="en-MX"/>
              </w:rPr>
            </w:pPr>
            <w:r w:rsidRPr="00E93037">
              <w:rPr>
                <w:sz w:val="20"/>
                <w:lang w:val="en-MX"/>
              </w:rPr>
              <w:t>11.00</w:t>
            </w:r>
          </w:p>
        </w:tc>
        <w:tc>
          <w:tcPr>
            <w:tcW w:w="1400" w:type="dxa"/>
            <w:noWrap/>
            <w:hideMark/>
          </w:tcPr>
          <w:p w14:paraId="3A792D35" w14:textId="77777777" w:rsidR="00CD18CA" w:rsidRPr="00E93037" w:rsidRDefault="00CD18CA" w:rsidP="004937DD">
            <w:pPr>
              <w:pStyle w:val="SMcaption"/>
              <w:jc w:val="right"/>
              <w:rPr>
                <w:sz w:val="20"/>
                <w:lang w:val="en-MX"/>
              </w:rPr>
            </w:pPr>
            <w:r w:rsidRPr="00E93037">
              <w:rPr>
                <w:sz w:val="20"/>
                <w:lang w:val="en-MX"/>
              </w:rPr>
              <w:t>14.00</w:t>
            </w:r>
          </w:p>
        </w:tc>
      </w:tr>
      <w:tr w:rsidR="00CD18CA" w:rsidRPr="00E93037" w14:paraId="53F4D0DA" w14:textId="77777777" w:rsidTr="004937DD">
        <w:trPr>
          <w:trHeight w:val="320"/>
          <w:jc w:val="center"/>
        </w:trPr>
        <w:tc>
          <w:tcPr>
            <w:tcW w:w="2021" w:type="dxa"/>
            <w:noWrap/>
            <w:hideMark/>
          </w:tcPr>
          <w:p w14:paraId="79098ACD" w14:textId="77777777" w:rsidR="00CD18CA" w:rsidRPr="00E93037" w:rsidRDefault="00CD18CA" w:rsidP="004937DD">
            <w:pPr>
              <w:pStyle w:val="SMcaption"/>
              <w:rPr>
                <w:sz w:val="20"/>
                <w:lang w:val="en-MX"/>
              </w:rPr>
            </w:pPr>
            <w:r w:rsidRPr="00E93037">
              <w:rPr>
                <w:sz w:val="20"/>
                <w:lang w:val="en-MX"/>
              </w:rPr>
              <w:t>stilbenoids</w:t>
            </w:r>
          </w:p>
        </w:tc>
        <w:tc>
          <w:tcPr>
            <w:tcW w:w="1300" w:type="dxa"/>
            <w:noWrap/>
            <w:hideMark/>
          </w:tcPr>
          <w:p w14:paraId="7E1EE636" w14:textId="77777777" w:rsidR="00CD18CA" w:rsidRPr="00E93037" w:rsidRDefault="00CD18CA" w:rsidP="004937DD">
            <w:pPr>
              <w:pStyle w:val="SMcaption"/>
              <w:jc w:val="center"/>
              <w:rPr>
                <w:sz w:val="20"/>
                <w:lang w:val="en-MX"/>
              </w:rPr>
            </w:pPr>
            <w:r w:rsidRPr="00E93037">
              <w:rPr>
                <w:sz w:val="20"/>
                <w:lang w:val="en-MX"/>
              </w:rPr>
              <w:t>3</w:t>
            </w:r>
          </w:p>
        </w:tc>
        <w:tc>
          <w:tcPr>
            <w:tcW w:w="1400" w:type="dxa"/>
            <w:noWrap/>
            <w:hideMark/>
          </w:tcPr>
          <w:p w14:paraId="02729CAF" w14:textId="77777777" w:rsidR="00CD18CA" w:rsidRPr="00E93037" w:rsidRDefault="00CD18CA" w:rsidP="004937DD">
            <w:pPr>
              <w:pStyle w:val="SMcaption"/>
              <w:jc w:val="right"/>
              <w:rPr>
                <w:sz w:val="20"/>
                <w:lang w:val="en-MX"/>
              </w:rPr>
            </w:pPr>
            <w:r w:rsidRPr="00E93037">
              <w:rPr>
                <w:sz w:val="20"/>
                <w:lang w:val="en-MX"/>
              </w:rPr>
              <w:t>5.00</w:t>
            </w:r>
          </w:p>
        </w:tc>
        <w:tc>
          <w:tcPr>
            <w:tcW w:w="1400" w:type="dxa"/>
            <w:noWrap/>
            <w:hideMark/>
          </w:tcPr>
          <w:p w14:paraId="01F18AD1" w14:textId="77777777" w:rsidR="00CD18CA" w:rsidRPr="00E93037" w:rsidRDefault="00CD18CA" w:rsidP="004937DD">
            <w:pPr>
              <w:pStyle w:val="SMcaption"/>
              <w:jc w:val="right"/>
              <w:rPr>
                <w:sz w:val="20"/>
                <w:lang w:val="en-MX"/>
              </w:rPr>
            </w:pPr>
            <w:r w:rsidRPr="00E93037">
              <w:rPr>
                <w:sz w:val="20"/>
                <w:lang w:val="en-MX"/>
              </w:rPr>
              <w:t>11.00</w:t>
            </w:r>
          </w:p>
        </w:tc>
        <w:tc>
          <w:tcPr>
            <w:tcW w:w="1400" w:type="dxa"/>
            <w:noWrap/>
            <w:hideMark/>
          </w:tcPr>
          <w:p w14:paraId="2A6731F8" w14:textId="77777777" w:rsidR="00CD18CA" w:rsidRPr="00E93037" w:rsidRDefault="00CD18CA" w:rsidP="004937DD">
            <w:pPr>
              <w:pStyle w:val="SMcaption"/>
              <w:jc w:val="right"/>
              <w:rPr>
                <w:sz w:val="20"/>
                <w:lang w:val="en-MX"/>
              </w:rPr>
            </w:pPr>
            <w:r w:rsidRPr="00E93037">
              <w:rPr>
                <w:sz w:val="20"/>
                <w:lang w:val="en-MX"/>
              </w:rPr>
              <w:t>14.00</w:t>
            </w:r>
          </w:p>
        </w:tc>
      </w:tr>
      <w:tr w:rsidR="00CD18CA" w:rsidRPr="00E93037" w14:paraId="2EE80749" w14:textId="77777777" w:rsidTr="004937DD">
        <w:trPr>
          <w:trHeight w:val="320"/>
          <w:jc w:val="center"/>
        </w:trPr>
        <w:tc>
          <w:tcPr>
            <w:tcW w:w="2021" w:type="dxa"/>
            <w:noWrap/>
            <w:hideMark/>
          </w:tcPr>
          <w:p w14:paraId="71FD249E" w14:textId="77777777" w:rsidR="00CD18CA" w:rsidRPr="00E93037" w:rsidRDefault="00CD18CA" w:rsidP="004937DD">
            <w:pPr>
              <w:pStyle w:val="SMcaption"/>
              <w:rPr>
                <w:sz w:val="20"/>
                <w:lang w:val="en-MX"/>
              </w:rPr>
            </w:pPr>
            <w:r w:rsidRPr="00E93037">
              <w:rPr>
                <w:sz w:val="20"/>
                <w:lang w:val="en-MX"/>
              </w:rPr>
              <w:t>terpenes</w:t>
            </w:r>
          </w:p>
        </w:tc>
        <w:tc>
          <w:tcPr>
            <w:tcW w:w="1300" w:type="dxa"/>
            <w:noWrap/>
            <w:hideMark/>
          </w:tcPr>
          <w:p w14:paraId="1772B10B" w14:textId="77777777" w:rsidR="00CD18CA" w:rsidRPr="00E93037" w:rsidRDefault="00CD18CA" w:rsidP="004937DD">
            <w:pPr>
              <w:pStyle w:val="SMcaption"/>
              <w:jc w:val="center"/>
              <w:rPr>
                <w:sz w:val="20"/>
                <w:lang w:val="en-MX"/>
              </w:rPr>
            </w:pPr>
            <w:r w:rsidRPr="00E93037">
              <w:rPr>
                <w:sz w:val="20"/>
                <w:lang w:val="en-MX"/>
              </w:rPr>
              <w:t>1</w:t>
            </w:r>
          </w:p>
        </w:tc>
        <w:tc>
          <w:tcPr>
            <w:tcW w:w="1400" w:type="dxa"/>
            <w:noWrap/>
            <w:hideMark/>
          </w:tcPr>
          <w:p w14:paraId="25FEBF5A" w14:textId="77777777" w:rsidR="00CD18CA" w:rsidRPr="00E93037" w:rsidRDefault="00CD18CA" w:rsidP="004937DD">
            <w:pPr>
              <w:pStyle w:val="SMcaption"/>
              <w:jc w:val="right"/>
              <w:rPr>
                <w:sz w:val="20"/>
                <w:lang w:val="en-MX"/>
              </w:rPr>
            </w:pPr>
            <w:r w:rsidRPr="00E93037">
              <w:rPr>
                <w:sz w:val="20"/>
                <w:lang w:val="en-MX"/>
              </w:rPr>
              <w:t>23.64</w:t>
            </w:r>
          </w:p>
        </w:tc>
        <w:tc>
          <w:tcPr>
            <w:tcW w:w="1400" w:type="dxa"/>
            <w:noWrap/>
            <w:hideMark/>
          </w:tcPr>
          <w:p w14:paraId="38FF96B2" w14:textId="77777777" w:rsidR="00CD18CA" w:rsidRPr="00E93037" w:rsidRDefault="00CD18CA" w:rsidP="004937DD">
            <w:pPr>
              <w:pStyle w:val="SMcaption"/>
              <w:jc w:val="right"/>
              <w:rPr>
                <w:sz w:val="20"/>
                <w:lang w:val="en-MX"/>
              </w:rPr>
            </w:pPr>
            <w:r w:rsidRPr="00E93037">
              <w:rPr>
                <w:sz w:val="20"/>
                <w:lang w:val="en-MX"/>
              </w:rPr>
              <w:t>51.36</w:t>
            </w:r>
          </w:p>
        </w:tc>
        <w:tc>
          <w:tcPr>
            <w:tcW w:w="1400" w:type="dxa"/>
            <w:noWrap/>
            <w:hideMark/>
          </w:tcPr>
          <w:p w14:paraId="4044EA94" w14:textId="77777777" w:rsidR="00CD18CA" w:rsidRPr="00E93037" w:rsidRDefault="00CD18CA" w:rsidP="004937DD">
            <w:pPr>
              <w:pStyle w:val="SMcaption"/>
              <w:jc w:val="right"/>
              <w:rPr>
                <w:sz w:val="20"/>
                <w:lang w:val="en-MX"/>
              </w:rPr>
            </w:pPr>
            <w:r w:rsidRPr="00E93037">
              <w:rPr>
                <w:sz w:val="20"/>
                <w:lang w:val="en-MX"/>
              </w:rPr>
              <w:t>18.27</w:t>
            </w:r>
          </w:p>
        </w:tc>
      </w:tr>
      <w:tr w:rsidR="00CD18CA" w:rsidRPr="00E93037" w14:paraId="624DA398" w14:textId="77777777" w:rsidTr="004937DD">
        <w:trPr>
          <w:trHeight w:val="320"/>
          <w:jc w:val="center"/>
        </w:trPr>
        <w:tc>
          <w:tcPr>
            <w:tcW w:w="2021" w:type="dxa"/>
            <w:noWrap/>
            <w:hideMark/>
          </w:tcPr>
          <w:p w14:paraId="166C34FE" w14:textId="77777777" w:rsidR="00CD18CA" w:rsidRPr="00E93037" w:rsidRDefault="00CD18CA" w:rsidP="004937DD">
            <w:pPr>
              <w:pStyle w:val="SMcaption"/>
              <w:rPr>
                <w:sz w:val="20"/>
                <w:lang w:val="en-MX"/>
              </w:rPr>
            </w:pPr>
            <w:r w:rsidRPr="00E93037">
              <w:rPr>
                <w:sz w:val="20"/>
                <w:lang w:val="en-MX"/>
              </w:rPr>
              <w:t>terpenes</w:t>
            </w:r>
          </w:p>
        </w:tc>
        <w:tc>
          <w:tcPr>
            <w:tcW w:w="1300" w:type="dxa"/>
            <w:noWrap/>
            <w:hideMark/>
          </w:tcPr>
          <w:p w14:paraId="5039B3F6" w14:textId="77777777" w:rsidR="00CD18CA" w:rsidRPr="00E93037" w:rsidRDefault="00CD18CA" w:rsidP="004937DD">
            <w:pPr>
              <w:pStyle w:val="SMcaption"/>
              <w:jc w:val="center"/>
              <w:rPr>
                <w:sz w:val="20"/>
                <w:lang w:val="en-MX"/>
              </w:rPr>
            </w:pPr>
            <w:r w:rsidRPr="00E93037">
              <w:rPr>
                <w:sz w:val="20"/>
                <w:lang w:val="en-MX"/>
              </w:rPr>
              <w:t>2</w:t>
            </w:r>
          </w:p>
        </w:tc>
        <w:tc>
          <w:tcPr>
            <w:tcW w:w="1400" w:type="dxa"/>
            <w:noWrap/>
            <w:hideMark/>
          </w:tcPr>
          <w:p w14:paraId="50B9CD57" w14:textId="77777777" w:rsidR="00CD18CA" w:rsidRPr="00E93037" w:rsidRDefault="00CD18CA" w:rsidP="004937DD">
            <w:pPr>
              <w:pStyle w:val="SMcaption"/>
              <w:jc w:val="right"/>
              <w:rPr>
                <w:sz w:val="20"/>
                <w:lang w:val="en-MX"/>
              </w:rPr>
            </w:pPr>
            <w:r w:rsidRPr="00E93037">
              <w:rPr>
                <w:sz w:val="20"/>
                <w:lang w:val="en-MX"/>
              </w:rPr>
              <w:t>10.41</w:t>
            </w:r>
          </w:p>
        </w:tc>
        <w:tc>
          <w:tcPr>
            <w:tcW w:w="1400" w:type="dxa"/>
            <w:noWrap/>
            <w:hideMark/>
          </w:tcPr>
          <w:p w14:paraId="03076ECE" w14:textId="77777777" w:rsidR="00CD18CA" w:rsidRPr="00E93037" w:rsidRDefault="00CD18CA" w:rsidP="004937DD">
            <w:pPr>
              <w:pStyle w:val="SMcaption"/>
              <w:jc w:val="right"/>
              <w:rPr>
                <w:sz w:val="20"/>
                <w:lang w:val="en-MX"/>
              </w:rPr>
            </w:pPr>
            <w:r w:rsidRPr="00E93037">
              <w:rPr>
                <w:sz w:val="20"/>
                <w:lang w:val="en-MX"/>
              </w:rPr>
              <w:t>11.55</w:t>
            </w:r>
          </w:p>
        </w:tc>
        <w:tc>
          <w:tcPr>
            <w:tcW w:w="1400" w:type="dxa"/>
            <w:noWrap/>
            <w:hideMark/>
          </w:tcPr>
          <w:p w14:paraId="4F329367" w14:textId="77777777" w:rsidR="00CD18CA" w:rsidRPr="00E93037" w:rsidRDefault="00CD18CA" w:rsidP="004937DD">
            <w:pPr>
              <w:pStyle w:val="SMcaption"/>
              <w:jc w:val="right"/>
              <w:rPr>
                <w:sz w:val="20"/>
                <w:lang w:val="en-MX"/>
              </w:rPr>
            </w:pPr>
            <w:r w:rsidRPr="00E93037">
              <w:rPr>
                <w:sz w:val="20"/>
                <w:lang w:val="en-MX"/>
              </w:rPr>
              <w:t>5.68</w:t>
            </w:r>
          </w:p>
        </w:tc>
      </w:tr>
      <w:tr w:rsidR="00CD18CA" w:rsidRPr="00E93037" w14:paraId="20D840DE" w14:textId="77777777" w:rsidTr="004937DD">
        <w:trPr>
          <w:trHeight w:val="320"/>
          <w:jc w:val="center"/>
        </w:trPr>
        <w:tc>
          <w:tcPr>
            <w:tcW w:w="2021" w:type="dxa"/>
            <w:noWrap/>
            <w:hideMark/>
          </w:tcPr>
          <w:p w14:paraId="5789F282" w14:textId="77777777" w:rsidR="00CD18CA" w:rsidRPr="00E93037" w:rsidRDefault="00CD18CA" w:rsidP="004937DD">
            <w:pPr>
              <w:pStyle w:val="SMcaption"/>
              <w:rPr>
                <w:sz w:val="20"/>
                <w:lang w:val="en-MX"/>
              </w:rPr>
            </w:pPr>
            <w:r w:rsidRPr="00E93037">
              <w:rPr>
                <w:sz w:val="20"/>
                <w:lang w:val="en-MX"/>
              </w:rPr>
              <w:t>terpenes</w:t>
            </w:r>
          </w:p>
        </w:tc>
        <w:tc>
          <w:tcPr>
            <w:tcW w:w="1300" w:type="dxa"/>
            <w:noWrap/>
            <w:hideMark/>
          </w:tcPr>
          <w:p w14:paraId="62293B78" w14:textId="77777777" w:rsidR="00CD18CA" w:rsidRPr="00E93037" w:rsidRDefault="00CD18CA" w:rsidP="004937DD">
            <w:pPr>
              <w:pStyle w:val="SMcaption"/>
              <w:jc w:val="center"/>
              <w:rPr>
                <w:sz w:val="20"/>
                <w:lang w:val="en-MX"/>
              </w:rPr>
            </w:pPr>
            <w:r w:rsidRPr="00E93037">
              <w:rPr>
                <w:sz w:val="20"/>
                <w:lang w:val="en-MX"/>
              </w:rPr>
              <w:t>3</w:t>
            </w:r>
          </w:p>
        </w:tc>
        <w:tc>
          <w:tcPr>
            <w:tcW w:w="1400" w:type="dxa"/>
            <w:noWrap/>
            <w:hideMark/>
          </w:tcPr>
          <w:p w14:paraId="62DB470E" w14:textId="77777777" w:rsidR="00CD18CA" w:rsidRPr="00E93037" w:rsidRDefault="00CD18CA" w:rsidP="004937DD">
            <w:pPr>
              <w:pStyle w:val="SMcaption"/>
              <w:jc w:val="right"/>
              <w:rPr>
                <w:sz w:val="20"/>
                <w:lang w:val="en-MX"/>
              </w:rPr>
            </w:pPr>
            <w:r w:rsidRPr="00E93037">
              <w:rPr>
                <w:sz w:val="20"/>
                <w:lang w:val="en-MX"/>
              </w:rPr>
              <w:t>6.36</w:t>
            </w:r>
          </w:p>
        </w:tc>
        <w:tc>
          <w:tcPr>
            <w:tcW w:w="1400" w:type="dxa"/>
            <w:noWrap/>
            <w:hideMark/>
          </w:tcPr>
          <w:p w14:paraId="1141C379" w14:textId="77777777" w:rsidR="00CD18CA" w:rsidRPr="00E93037" w:rsidRDefault="00CD18CA" w:rsidP="004937DD">
            <w:pPr>
              <w:pStyle w:val="SMcaption"/>
              <w:jc w:val="right"/>
              <w:rPr>
                <w:sz w:val="20"/>
                <w:lang w:val="en-MX"/>
              </w:rPr>
            </w:pPr>
            <w:r w:rsidRPr="00E93037">
              <w:rPr>
                <w:sz w:val="20"/>
                <w:lang w:val="en-MX"/>
              </w:rPr>
              <w:t>9.86</w:t>
            </w:r>
          </w:p>
        </w:tc>
        <w:tc>
          <w:tcPr>
            <w:tcW w:w="1400" w:type="dxa"/>
            <w:noWrap/>
            <w:hideMark/>
          </w:tcPr>
          <w:p w14:paraId="22F4B534" w14:textId="77777777" w:rsidR="00CD18CA" w:rsidRPr="00E93037" w:rsidRDefault="00CD18CA" w:rsidP="004937DD">
            <w:pPr>
              <w:pStyle w:val="SMcaption"/>
              <w:jc w:val="right"/>
              <w:rPr>
                <w:sz w:val="20"/>
                <w:lang w:val="en-MX"/>
              </w:rPr>
            </w:pPr>
            <w:r w:rsidRPr="00E93037">
              <w:rPr>
                <w:sz w:val="20"/>
                <w:lang w:val="en-MX"/>
              </w:rPr>
              <w:t>5.36</w:t>
            </w:r>
          </w:p>
        </w:tc>
      </w:tr>
    </w:tbl>
    <w:p w14:paraId="5520A720" w14:textId="5F8F7A18" w:rsidR="00E66214" w:rsidRPr="00E66214" w:rsidRDefault="00E66214" w:rsidP="00E66214">
      <w:pPr>
        <w:keepNext/>
        <w:spacing w:before="240" w:after="60"/>
        <w:outlineLvl w:val="0"/>
        <w:rPr>
          <w:rFonts w:ascii="Times New Roman" w:eastAsia="Times New Roman" w:hAnsi="Times New Roman" w:cs="Times New Roman"/>
          <w:b/>
          <w:bCs/>
          <w:kern w:val="32"/>
          <w:lang w:val="en-US"/>
        </w:rPr>
      </w:pPr>
      <w:r w:rsidRPr="00E66214">
        <w:rPr>
          <w:rFonts w:ascii="Times New Roman" w:eastAsia="Times New Roman" w:hAnsi="Times New Roman" w:cs="Times New Roman"/>
          <w:b/>
          <w:bCs/>
          <w:kern w:val="32"/>
          <w:lang w:val="en-US"/>
        </w:rPr>
        <w:lastRenderedPageBreak/>
        <w:t>Table S</w:t>
      </w:r>
      <w:r w:rsidR="00CD18CA">
        <w:rPr>
          <w:rFonts w:ascii="Times New Roman" w:eastAsia="Times New Roman" w:hAnsi="Times New Roman" w:cs="Times New Roman"/>
          <w:b/>
          <w:bCs/>
          <w:kern w:val="32"/>
          <w:lang w:val="en-US"/>
        </w:rPr>
        <w:t>3</w:t>
      </w:r>
      <w:r w:rsidRPr="00E66214">
        <w:rPr>
          <w:rFonts w:ascii="Times New Roman" w:eastAsia="Times New Roman" w:hAnsi="Times New Roman" w:cs="Times New Roman"/>
          <w:b/>
          <w:bCs/>
          <w:kern w:val="32"/>
          <w:lang w:val="en-US"/>
        </w:rPr>
        <w:t>.</w:t>
      </w:r>
    </w:p>
    <w:p w14:paraId="60B85AE1" w14:textId="77777777" w:rsidR="00E66214" w:rsidRPr="00E66214" w:rsidRDefault="00E66214" w:rsidP="00E66214">
      <w:pPr>
        <w:keepNext/>
        <w:spacing w:before="240" w:after="60"/>
        <w:outlineLvl w:val="0"/>
        <w:rPr>
          <w:rFonts w:ascii="Times New Roman" w:eastAsia="Times New Roman" w:hAnsi="Times New Roman" w:cs="Times New Roman"/>
          <w:kern w:val="32"/>
          <w:lang w:val="en-US"/>
        </w:rPr>
      </w:pPr>
      <w:r w:rsidRPr="00E66214">
        <w:rPr>
          <w:rFonts w:ascii="Times New Roman" w:eastAsia="Times New Roman" w:hAnsi="Times New Roman" w:cs="Times New Roman"/>
          <w:kern w:val="32"/>
          <w:lang w:val="en-US"/>
        </w:rPr>
        <w:t>Gene targets predicted for 2-phenylethanol increased production.</w:t>
      </w:r>
    </w:p>
    <w:tbl>
      <w:tblPr>
        <w:tblStyle w:val="TableGrid"/>
        <w:tblpPr w:leftFromText="180" w:rightFromText="180" w:vertAnchor="text" w:tblpY="1"/>
        <w:tblOverlap w:val="never"/>
        <w:tblW w:w="0" w:type="auto"/>
        <w:tblLook w:val="04A0" w:firstRow="1" w:lastRow="0" w:firstColumn="1" w:lastColumn="0" w:noHBand="0" w:noVBand="1"/>
      </w:tblPr>
      <w:tblGrid>
        <w:gridCol w:w="1300"/>
        <w:gridCol w:w="1300"/>
        <w:gridCol w:w="1300"/>
        <w:gridCol w:w="2665"/>
        <w:gridCol w:w="1300"/>
        <w:gridCol w:w="1485"/>
      </w:tblGrid>
      <w:tr w:rsidR="00E66214" w:rsidRPr="00E66214" w14:paraId="35E6647B" w14:textId="77777777" w:rsidTr="007C39A3">
        <w:trPr>
          <w:trHeight w:val="340"/>
        </w:trPr>
        <w:tc>
          <w:tcPr>
            <w:tcW w:w="1300" w:type="dxa"/>
            <w:noWrap/>
            <w:hideMark/>
          </w:tcPr>
          <w:p w14:paraId="1B8344EE" w14:textId="77777777" w:rsidR="00E66214" w:rsidRPr="00E66214" w:rsidRDefault="00E66214" w:rsidP="00E66214">
            <w:pPr>
              <w:keepNext/>
              <w:spacing w:before="240" w:after="60"/>
              <w:outlineLvl w:val="0"/>
              <w:rPr>
                <w:rFonts w:ascii="Times New Roman" w:eastAsia="Times New Roman" w:hAnsi="Times New Roman" w:cs="Times New Roman"/>
                <w:b/>
                <w:bCs/>
                <w:kern w:val="32"/>
                <w:sz w:val="20"/>
                <w:szCs w:val="20"/>
                <w:lang w:val="en-US"/>
              </w:rPr>
            </w:pPr>
            <w:r w:rsidRPr="00E66214">
              <w:rPr>
                <w:rFonts w:ascii="Times New Roman" w:eastAsia="Times New Roman" w:hAnsi="Times New Roman" w:cs="Times New Roman"/>
                <w:b/>
                <w:bCs/>
                <w:kern w:val="32"/>
                <w:sz w:val="20"/>
                <w:szCs w:val="20"/>
                <w:lang w:val="sv-SE"/>
              </w:rPr>
              <w:t>G</w:t>
            </w:r>
            <w:proofErr w:type="spellStart"/>
            <w:r w:rsidRPr="00E66214">
              <w:rPr>
                <w:rFonts w:ascii="Times New Roman" w:eastAsia="Times New Roman" w:hAnsi="Times New Roman" w:cs="Times New Roman"/>
                <w:b/>
                <w:bCs/>
                <w:kern w:val="32"/>
                <w:sz w:val="20"/>
                <w:szCs w:val="20"/>
                <w:lang w:val="en-US"/>
              </w:rPr>
              <w:t>enes</w:t>
            </w:r>
            <w:proofErr w:type="spellEnd"/>
          </w:p>
        </w:tc>
        <w:tc>
          <w:tcPr>
            <w:tcW w:w="1300" w:type="dxa"/>
            <w:noWrap/>
            <w:hideMark/>
          </w:tcPr>
          <w:p w14:paraId="15F8141D" w14:textId="77777777" w:rsidR="00E66214" w:rsidRPr="00E66214" w:rsidRDefault="00E66214" w:rsidP="00E66214">
            <w:pPr>
              <w:keepNext/>
              <w:spacing w:before="240" w:after="60"/>
              <w:jc w:val="center"/>
              <w:outlineLvl w:val="0"/>
              <w:rPr>
                <w:rFonts w:ascii="Times New Roman" w:eastAsia="Times New Roman" w:hAnsi="Times New Roman" w:cs="Times New Roman"/>
                <w:b/>
                <w:bCs/>
                <w:kern w:val="32"/>
                <w:sz w:val="20"/>
                <w:szCs w:val="20"/>
                <w:lang w:val="en-US"/>
              </w:rPr>
            </w:pPr>
            <w:r w:rsidRPr="00E66214">
              <w:rPr>
                <w:rFonts w:ascii="Times New Roman" w:eastAsia="Times New Roman" w:hAnsi="Times New Roman" w:cs="Times New Roman"/>
                <w:b/>
                <w:bCs/>
                <w:kern w:val="32"/>
                <w:sz w:val="20"/>
                <w:szCs w:val="20"/>
                <w:lang w:val="sv-SE"/>
              </w:rPr>
              <w:t>E</w:t>
            </w:r>
            <w:proofErr w:type="spellStart"/>
            <w:r w:rsidRPr="00E66214">
              <w:rPr>
                <w:rFonts w:ascii="Times New Roman" w:eastAsia="Times New Roman" w:hAnsi="Times New Roman" w:cs="Times New Roman"/>
                <w:b/>
                <w:bCs/>
                <w:kern w:val="32"/>
                <w:sz w:val="20"/>
                <w:szCs w:val="20"/>
                <w:lang w:val="en-US"/>
              </w:rPr>
              <w:t>nzymes</w:t>
            </w:r>
            <w:proofErr w:type="spellEnd"/>
          </w:p>
        </w:tc>
        <w:tc>
          <w:tcPr>
            <w:tcW w:w="1300" w:type="dxa"/>
            <w:noWrap/>
            <w:hideMark/>
          </w:tcPr>
          <w:p w14:paraId="6928521B" w14:textId="77777777" w:rsidR="00E66214" w:rsidRPr="00E66214" w:rsidRDefault="00E66214" w:rsidP="00E66214">
            <w:pPr>
              <w:keepNext/>
              <w:spacing w:before="240" w:after="60"/>
              <w:jc w:val="center"/>
              <w:outlineLvl w:val="0"/>
              <w:rPr>
                <w:rFonts w:ascii="Times New Roman" w:eastAsia="Times New Roman" w:hAnsi="Times New Roman" w:cs="Times New Roman"/>
                <w:b/>
                <w:bCs/>
                <w:kern w:val="32"/>
                <w:sz w:val="20"/>
                <w:szCs w:val="20"/>
                <w:lang w:val="sv-SE"/>
              </w:rPr>
            </w:pPr>
            <w:r w:rsidRPr="00E66214">
              <w:rPr>
                <w:rFonts w:ascii="Times New Roman" w:eastAsia="Times New Roman" w:hAnsi="Times New Roman" w:cs="Times New Roman"/>
                <w:b/>
                <w:bCs/>
                <w:kern w:val="32"/>
                <w:sz w:val="20"/>
                <w:szCs w:val="20"/>
                <w:lang w:val="sv-SE"/>
              </w:rPr>
              <w:t xml:space="preserve">Short </w:t>
            </w:r>
            <w:proofErr w:type="spellStart"/>
            <w:r w:rsidRPr="00E66214">
              <w:rPr>
                <w:rFonts w:ascii="Times New Roman" w:eastAsia="Times New Roman" w:hAnsi="Times New Roman" w:cs="Times New Roman"/>
                <w:b/>
                <w:bCs/>
                <w:kern w:val="32"/>
                <w:sz w:val="20"/>
                <w:szCs w:val="20"/>
                <w:lang w:val="sv-SE"/>
              </w:rPr>
              <w:t>names</w:t>
            </w:r>
            <w:proofErr w:type="spellEnd"/>
          </w:p>
        </w:tc>
        <w:tc>
          <w:tcPr>
            <w:tcW w:w="6280" w:type="dxa"/>
            <w:hideMark/>
          </w:tcPr>
          <w:p w14:paraId="4AE2D124" w14:textId="77777777" w:rsidR="00E66214" w:rsidRPr="00E66214" w:rsidRDefault="00E66214" w:rsidP="00E66214">
            <w:pPr>
              <w:keepNext/>
              <w:spacing w:before="240" w:after="60"/>
              <w:jc w:val="center"/>
              <w:outlineLvl w:val="0"/>
              <w:rPr>
                <w:rFonts w:ascii="Times New Roman" w:eastAsia="Times New Roman" w:hAnsi="Times New Roman" w:cs="Times New Roman"/>
                <w:b/>
                <w:bCs/>
                <w:kern w:val="32"/>
                <w:sz w:val="20"/>
                <w:szCs w:val="20"/>
                <w:lang w:val="sv-SE"/>
              </w:rPr>
            </w:pPr>
            <w:r w:rsidRPr="00E66214">
              <w:rPr>
                <w:rFonts w:ascii="Times New Roman" w:eastAsia="Times New Roman" w:hAnsi="Times New Roman" w:cs="Times New Roman"/>
                <w:b/>
                <w:bCs/>
                <w:kern w:val="32"/>
                <w:sz w:val="20"/>
                <w:szCs w:val="20"/>
                <w:lang w:val="sv-SE"/>
              </w:rPr>
              <w:t>P</w:t>
            </w:r>
            <w:proofErr w:type="spellStart"/>
            <w:r w:rsidRPr="00E66214">
              <w:rPr>
                <w:rFonts w:ascii="Times New Roman" w:eastAsia="Times New Roman" w:hAnsi="Times New Roman" w:cs="Times New Roman"/>
                <w:b/>
                <w:bCs/>
                <w:kern w:val="32"/>
                <w:sz w:val="20"/>
                <w:szCs w:val="20"/>
                <w:lang w:val="en-US"/>
              </w:rPr>
              <w:t>athway</w:t>
            </w:r>
            <w:proofErr w:type="spellEnd"/>
            <w:r w:rsidRPr="00E66214">
              <w:rPr>
                <w:rFonts w:ascii="Times New Roman" w:eastAsia="Times New Roman" w:hAnsi="Times New Roman" w:cs="Times New Roman"/>
                <w:b/>
                <w:bCs/>
                <w:kern w:val="32"/>
                <w:sz w:val="20"/>
                <w:szCs w:val="20"/>
                <w:lang w:val="sv-SE"/>
              </w:rPr>
              <w:t>s</w:t>
            </w:r>
          </w:p>
        </w:tc>
        <w:tc>
          <w:tcPr>
            <w:tcW w:w="1300" w:type="dxa"/>
            <w:noWrap/>
            <w:hideMark/>
          </w:tcPr>
          <w:p w14:paraId="7A7E2B2A" w14:textId="77777777" w:rsidR="00E66214" w:rsidRPr="00E66214" w:rsidRDefault="00E66214" w:rsidP="00E66214">
            <w:pPr>
              <w:keepNext/>
              <w:spacing w:before="240" w:after="60"/>
              <w:jc w:val="center"/>
              <w:outlineLvl w:val="0"/>
              <w:rPr>
                <w:rFonts w:ascii="Times New Roman" w:eastAsia="Times New Roman" w:hAnsi="Times New Roman" w:cs="Times New Roman"/>
                <w:b/>
                <w:bCs/>
                <w:kern w:val="32"/>
                <w:sz w:val="20"/>
                <w:szCs w:val="20"/>
                <w:lang w:val="en-US"/>
              </w:rPr>
            </w:pPr>
            <w:r w:rsidRPr="00E66214">
              <w:rPr>
                <w:rFonts w:ascii="Times New Roman" w:eastAsia="Times New Roman" w:hAnsi="Times New Roman" w:cs="Times New Roman"/>
                <w:b/>
                <w:bCs/>
                <w:kern w:val="32"/>
                <w:sz w:val="20"/>
                <w:szCs w:val="20"/>
                <w:lang w:val="en-US"/>
              </w:rPr>
              <w:t>Target type</w:t>
            </w:r>
          </w:p>
        </w:tc>
        <w:tc>
          <w:tcPr>
            <w:tcW w:w="2660" w:type="dxa"/>
            <w:hideMark/>
          </w:tcPr>
          <w:p w14:paraId="554AE956" w14:textId="77777777" w:rsidR="00E66214" w:rsidRPr="00E66214" w:rsidRDefault="00E66214" w:rsidP="00E66214">
            <w:pPr>
              <w:keepNext/>
              <w:spacing w:before="240" w:after="60"/>
              <w:jc w:val="center"/>
              <w:outlineLvl w:val="0"/>
              <w:rPr>
                <w:rFonts w:ascii="Times New Roman" w:eastAsia="Times New Roman" w:hAnsi="Times New Roman" w:cs="Times New Roman"/>
                <w:b/>
                <w:bCs/>
                <w:kern w:val="32"/>
                <w:sz w:val="20"/>
                <w:szCs w:val="20"/>
                <w:lang w:val="en-US"/>
              </w:rPr>
            </w:pPr>
            <w:r w:rsidRPr="00E66214">
              <w:rPr>
                <w:rFonts w:ascii="Times New Roman" w:eastAsia="Times New Roman" w:hAnsi="Times New Roman" w:cs="Times New Roman"/>
                <w:b/>
                <w:bCs/>
                <w:kern w:val="32"/>
                <w:sz w:val="20"/>
                <w:szCs w:val="20"/>
                <w:lang w:val="en-US"/>
              </w:rPr>
              <w:t>Enzyme type</w:t>
            </w:r>
          </w:p>
        </w:tc>
      </w:tr>
      <w:tr w:rsidR="00E66214" w:rsidRPr="00E66214" w14:paraId="2796117C" w14:textId="77777777" w:rsidTr="007C39A3">
        <w:trPr>
          <w:trHeight w:val="340"/>
        </w:trPr>
        <w:tc>
          <w:tcPr>
            <w:tcW w:w="1300" w:type="dxa"/>
            <w:noWrap/>
            <w:hideMark/>
          </w:tcPr>
          <w:p w14:paraId="62A98D29" w14:textId="77777777" w:rsidR="00E66214" w:rsidRPr="00E66214" w:rsidRDefault="00E66214" w:rsidP="00E66214">
            <w:pPr>
              <w:keepNext/>
              <w:spacing w:before="240" w:after="60"/>
              <w:outlineLvl w:val="0"/>
              <w:rPr>
                <w:rFonts w:ascii="Times New Roman" w:eastAsia="Times New Roman" w:hAnsi="Times New Roman" w:cs="Times New Roman"/>
                <w:kern w:val="32"/>
                <w:sz w:val="20"/>
                <w:szCs w:val="20"/>
                <w:lang w:val="en-US"/>
              </w:rPr>
            </w:pPr>
            <w:r w:rsidRPr="00E66214">
              <w:rPr>
                <w:rFonts w:ascii="Times New Roman" w:eastAsia="Times New Roman" w:hAnsi="Times New Roman" w:cs="Times New Roman"/>
                <w:kern w:val="32"/>
                <w:sz w:val="20"/>
                <w:szCs w:val="20"/>
                <w:lang w:val="en-US"/>
              </w:rPr>
              <w:t>YDR380W</w:t>
            </w:r>
          </w:p>
        </w:tc>
        <w:tc>
          <w:tcPr>
            <w:tcW w:w="1300" w:type="dxa"/>
            <w:noWrap/>
            <w:hideMark/>
          </w:tcPr>
          <w:p w14:paraId="1D994CDE" w14:textId="77777777" w:rsidR="00E66214" w:rsidRPr="00E66214" w:rsidRDefault="00E66214" w:rsidP="00E66214">
            <w:pPr>
              <w:keepNext/>
              <w:spacing w:before="240" w:after="60"/>
              <w:outlineLvl w:val="0"/>
              <w:rPr>
                <w:rFonts w:ascii="Times New Roman" w:eastAsia="Times New Roman" w:hAnsi="Times New Roman" w:cs="Times New Roman"/>
                <w:kern w:val="32"/>
                <w:sz w:val="20"/>
                <w:szCs w:val="20"/>
                <w:lang w:val="en-US"/>
              </w:rPr>
            </w:pPr>
            <w:r w:rsidRPr="00E66214">
              <w:rPr>
                <w:rFonts w:ascii="Times New Roman" w:eastAsia="Times New Roman" w:hAnsi="Times New Roman" w:cs="Times New Roman"/>
                <w:kern w:val="32"/>
                <w:sz w:val="20"/>
                <w:szCs w:val="20"/>
                <w:lang w:val="en-US"/>
              </w:rPr>
              <w:t>Q06408</w:t>
            </w:r>
          </w:p>
        </w:tc>
        <w:tc>
          <w:tcPr>
            <w:tcW w:w="1300" w:type="dxa"/>
            <w:noWrap/>
            <w:hideMark/>
          </w:tcPr>
          <w:p w14:paraId="1D269480" w14:textId="77777777" w:rsidR="00E66214" w:rsidRPr="00E66214" w:rsidRDefault="00E66214" w:rsidP="00E66214">
            <w:pPr>
              <w:keepNext/>
              <w:spacing w:before="240" w:after="60"/>
              <w:outlineLvl w:val="0"/>
              <w:rPr>
                <w:rFonts w:ascii="Times New Roman" w:eastAsia="Times New Roman" w:hAnsi="Times New Roman" w:cs="Times New Roman"/>
                <w:kern w:val="32"/>
                <w:sz w:val="20"/>
                <w:szCs w:val="20"/>
                <w:lang w:val="en-US"/>
              </w:rPr>
            </w:pPr>
            <w:r w:rsidRPr="00E66214">
              <w:rPr>
                <w:rFonts w:ascii="Times New Roman" w:eastAsia="Times New Roman" w:hAnsi="Times New Roman" w:cs="Times New Roman"/>
                <w:kern w:val="32"/>
                <w:sz w:val="20"/>
                <w:szCs w:val="20"/>
                <w:lang w:val="en-US"/>
              </w:rPr>
              <w:t>ARO10</w:t>
            </w:r>
          </w:p>
        </w:tc>
        <w:tc>
          <w:tcPr>
            <w:tcW w:w="6280" w:type="dxa"/>
            <w:hideMark/>
          </w:tcPr>
          <w:p w14:paraId="6C1BC0A6" w14:textId="77777777" w:rsidR="00E66214" w:rsidRPr="00E66214" w:rsidRDefault="00E66214" w:rsidP="00E66214">
            <w:pPr>
              <w:keepNext/>
              <w:spacing w:before="240" w:after="60"/>
              <w:outlineLvl w:val="0"/>
              <w:rPr>
                <w:rFonts w:ascii="Times New Roman" w:eastAsia="Times New Roman" w:hAnsi="Times New Roman" w:cs="Times New Roman"/>
                <w:kern w:val="32"/>
                <w:sz w:val="20"/>
                <w:szCs w:val="20"/>
                <w:lang w:val="en-US"/>
              </w:rPr>
            </w:pPr>
            <w:r w:rsidRPr="00E66214">
              <w:rPr>
                <w:rFonts w:ascii="Times New Roman" w:eastAsia="Times New Roman" w:hAnsi="Times New Roman" w:cs="Times New Roman"/>
                <w:kern w:val="32"/>
                <w:sz w:val="20"/>
                <w:szCs w:val="20"/>
                <w:lang w:val="en-US"/>
              </w:rPr>
              <w:t>sce</w:t>
            </w:r>
            <w:proofErr w:type="gramStart"/>
            <w:r w:rsidRPr="00E66214">
              <w:rPr>
                <w:rFonts w:ascii="Times New Roman" w:eastAsia="Times New Roman" w:hAnsi="Times New Roman" w:cs="Times New Roman"/>
                <w:kern w:val="32"/>
                <w:sz w:val="20"/>
                <w:szCs w:val="20"/>
                <w:lang w:val="en-US"/>
              </w:rPr>
              <w:t>00360  Phenylalanine</w:t>
            </w:r>
            <w:proofErr w:type="gramEnd"/>
            <w:r w:rsidRPr="00E66214">
              <w:rPr>
                <w:rFonts w:ascii="Times New Roman" w:eastAsia="Times New Roman" w:hAnsi="Times New Roman" w:cs="Times New Roman"/>
                <w:kern w:val="32"/>
                <w:sz w:val="20"/>
                <w:szCs w:val="20"/>
                <w:lang w:val="en-US"/>
              </w:rPr>
              <w:t xml:space="preserve"> metabolism</w:t>
            </w:r>
          </w:p>
        </w:tc>
        <w:tc>
          <w:tcPr>
            <w:tcW w:w="1300" w:type="dxa"/>
            <w:noWrap/>
            <w:hideMark/>
          </w:tcPr>
          <w:p w14:paraId="7FBA8B73" w14:textId="77777777" w:rsidR="00E66214" w:rsidRPr="00E66214" w:rsidRDefault="00E66214" w:rsidP="00E66214">
            <w:pPr>
              <w:keepNext/>
              <w:spacing w:before="240" w:after="60"/>
              <w:outlineLvl w:val="0"/>
              <w:rPr>
                <w:rFonts w:ascii="Times New Roman" w:eastAsia="Times New Roman" w:hAnsi="Times New Roman" w:cs="Times New Roman"/>
                <w:kern w:val="32"/>
                <w:sz w:val="20"/>
                <w:szCs w:val="20"/>
                <w:lang w:val="en-US"/>
              </w:rPr>
            </w:pPr>
            <w:r w:rsidRPr="00E66214">
              <w:rPr>
                <w:rFonts w:ascii="Times New Roman" w:eastAsia="Times New Roman" w:hAnsi="Times New Roman" w:cs="Times New Roman"/>
                <w:kern w:val="32"/>
                <w:sz w:val="20"/>
                <w:szCs w:val="20"/>
                <w:lang w:val="en-US"/>
              </w:rPr>
              <w:t>OE</w:t>
            </w:r>
          </w:p>
        </w:tc>
        <w:tc>
          <w:tcPr>
            <w:tcW w:w="2660" w:type="dxa"/>
            <w:hideMark/>
          </w:tcPr>
          <w:p w14:paraId="3284B164" w14:textId="77777777" w:rsidR="00E66214" w:rsidRPr="00E66214" w:rsidRDefault="00E66214" w:rsidP="00E66214">
            <w:pPr>
              <w:keepNext/>
              <w:spacing w:before="240" w:after="60"/>
              <w:outlineLvl w:val="0"/>
              <w:rPr>
                <w:rFonts w:ascii="Times New Roman" w:eastAsia="Times New Roman" w:hAnsi="Times New Roman" w:cs="Times New Roman"/>
                <w:kern w:val="32"/>
                <w:sz w:val="20"/>
                <w:szCs w:val="20"/>
                <w:lang w:val="en-US"/>
              </w:rPr>
            </w:pPr>
            <w:r w:rsidRPr="00E66214">
              <w:rPr>
                <w:rFonts w:ascii="Times New Roman" w:eastAsia="Times New Roman" w:hAnsi="Times New Roman" w:cs="Times New Roman"/>
                <w:kern w:val="32"/>
                <w:sz w:val="20"/>
                <w:szCs w:val="20"/>
                <w:lang w:val="en-US"/>
              </w:rPr>
              <w:t>Essential for production</w:t>
            </w:r>
          </w:p>
        </w:tc>
      </w:tr>
      <w:tr w:rsidR="00E66214" w:rsidRPr="00E66214" w14:paraId="3427EB15" w14:textId="77777777" w:rsidTr="007C39A3">
        <w:trPr>
          <w:trHeight w:val="1360"/>
        </w:trPr>
        <w:tc>
          <w:tcPr>
            <w:tcW w:w="1300" w:type="dxa"/>
            <w:noWrap/>
            <w:hideMark/>
          </w:tcPr>
          <w:p w14:paraId="432998D0" w14:textId="77777777" w:rsidR="00E66214" w:rsidRPr="00E66214" w:rsidRDefault="00E66214" w:rsidP="00E66214">
            <w:pPr>
              <w:keepNext/>
              <w:spacing w:before="240" w:after="60"/>
              <w:outlineLvl w:val="0"/>
              <w:rPr>
                <w:rFonts w:ascii="Times New Roman" w:eastAsia="Times New Roman" w:hAnsi="Times New Roman" w:cs="Times New Roman"/>
                <w:kern w:val="32"/>
                <w:sz w:val="20"/>
                <w:szCs w:val="20"/>
                <w:lang w:val="en-US"/>
              </w:rPr>
            </w:pPr>
            <w:r w:rsidRPr="00E66214">
              <w:rPr>
                <w:rFonts w:ascii="Times New Roman" w:eastAsia="Times New Roman" w:hAnsi="Times New Roman" w:cs="Times New Roman"/>
                <w:kern w:val="32"/>
                <w:sz w:val="20"/>
                <w:szCs w:val="20"/>
                <w:lang w:val="en-US"/>
              </w:rPr>
              <w:t>YNL316C</w:t>
            </w:r>
          </w:p>
        </w:tc>
        <w:tc>
          <w:tcPr>
            <w:tcW w:w="1300" w:type="dxa"/>
            <w:noWrap/>
            <w:hideMark/>
          </w:tcPr>
          <w:p w14:paraId="2DD84A71" w14:textId="77777777" w:rsidR="00E66214" w:rsidRPr="00E66214" w:rsidRDefault="00E66214" w:rsidP="00E66214">
            <w:pPr>
              <w:keepNext/>
              <w:spacing w:before="240" w:after="60"/>
              <w:outlineLvl w:val="0"/>
              <w:rPr>
                <w:rFonts w:ascii="Times New Roman" w:eastAsia="Times New Roman" w:hAnsi="Times New Roman" w:cs="Times New Roman"/>
                <w:kern w:val="32"/>
                <w:sz w:val="20"/>
                <w:szCs w:val="20"/>
                <w:lang w:val="en-US"/>
              </w:rPr>
            </w:pPr>
            <w:r w:rsidRPr="00E66214">
              <w:rPr>
                <w:rFonts w:ascii="Times New Roman" w:eastAsia="Times New Roman" w:hAnsi="Times New Roman" w:cs="Times New Roman"/>
                <w:kern w:val="32"/>
                <w:sz w:val="20"/>
                <w:szCs w:val="20"/>
                <w:lang w:val="en-US"/>
              </w:rPr>
              <w:t>P32452</w:t>
            </w:r>
          </w:p>
        </w:tc>
        <w:tc>
          <w:tcPr>
            <w:tcW w:w="1300" w:type="dxa"/>
            <w:noWrap/>
            <w:hideMark/>
          </w:tcPr>
          <w:p w14:paraId="5DAC9396" w14:textId="77777777" w:rsidR="00E66214" w:rsidRPr="00E66214" w:rsidRDefault="00E66214" w:rsidP="00E66214">
            <w:pPr>
              <w:keepNext/>
              <w:spacing w:before="240" w:after="60"/>
              <w:outlineLvl w:val="0"/>
              <w:rPr>
                <w:rFonts w:ascii="Times New Roman" w:eastAsia="Times New Roman" w:hAnsi="Times New Roman" w:cs="Times New Roman"/>
                <w:kern w:val="32"/>
                <w:sz w:val="20"/>
                <w:szCs w:val="20"/>
                <w:lang w:val="en-US"/>
              </w:rPr>
            </w:pPr>
            <w:r w:rsidRPr="00E66214">
              <w:rPr>
                <w:rFonts w:ascii="Times New Roman" w:eastAsia="Times New Roman" w:hAnsi="Times New Roman" w:cs="Times New Roman"/>
                <w:kern w:val="32"/>
                <w:sz w:val="20"/>
                <w:szCs w:val="20"/>
                <w:lang w:val="en-US"/>
              </w:rPr>
              <w:t>PHA2</w:t>
            </w:r>
          </w:p>
        </w:tc>
        <w:tc>
          <w:tcPr>
            <w:tcW w:w="6280" w:type="dxa"/>
            <w:hideMark/>
          </w:tcPr>
          <w:p w14:paraId="40A6C6B8" w14:textId="77777777" w:rsidR="00E66214" w:rsidRPr="00E66214" w:rsidRDefault="00E66214" w:rsidP="00E66214">
            <w:pPr>
              <w:keepNext/>
              <w:spacing w:before="240" w:after="60"/>
              <w:outlineLvl w:val="0"/>
              <w:rPr>
                <w:rFonts w:ascii="Times New Roman" w:eastAsia="Times New Roman" w:hAnsi="Times New Roman" w:cs="Times New Roman"/>
                <w:kern w:val="32"/>
                <w:sz w:val="20"/>
                <w:szCs w:val="20"/>
                <w:lang w:val="en-US"/>
              </w:rPr>
            </w:pPr>
            <w:r w:rsidRPr="00E66214">
              <w:rPr>
                <w:rFonts w:ascii="Times New Roman" w:eastAsia="Times New Roman" w:hAnsi="Times New Roman" w:cs="Times New Roman"/>
                <w:kern w:val="32"/>
                <w:sz w:val="20"/>
                <w:szCs w:val="20"/>
                <w:lang w:val="en-US"/>
              </w:rPr>
              <w:t>sce</w:t>
            </w:r>
            <w:proofErr w:type="gramStart"/>
            <w:r w:rsidRPr="00E66214">
              <w:rPr>
                <w:rFonts w:ascii="Times New Roman" w:eastAsia="Times New Roman" w:hAnsi="Times New Roman" w:cs="Times New Roman"/>
                <w:kern w:val="32"/>
                <w:sz w:val="20"/>
                <w:szCs w:val="20"/>
                <w:lang w:val="en-US"/>
              </w:rPr>
              <w:t>00400  Phenylalanine</w:t>
            </w:r>
            <w:proofErr w:type="gramEnd"/>
            <w:r w:rsidRPr="00E66214">
              <w:rPr>
                <w:rFonts w:ascii="Times New Roman" w:eastAsia="Times New Roman" w:hAnsi="Times New Roman" w:cs="Times New Roman"/>
                <w:kern w:val="32"/>
                <w:sz w:val="20"/>
                <w:szCs w:val="20"/>
                <w:lang w:val="en-US"/>
              </w:rPr>
              <w:t>, tyrosine and tryptophan biosynthesis sce01110  Biosynthesis of secondary metabolites sce01130  Biosynthesis of antibiotics sce01230  Biosynthesis of amino acids</w:t>
            </w:r>
          </w:p>
        </w:tc>
        <w:tc>
          <w:tcPr>
            <w:tcW w:w="1300" w:type="dxa"/>
            <w:noWrap/>
            <w:hideMark/>
          </w:tcPr>
          <w:p w14:paraId="592269E4" w14:textId="77777777" w:rsidR="00E66214" w:rsidRPr="00E66214" w:rsidRDefault="00E66214" w:rsidP="00E66214">
            <w:pPr>
              <w:keepNext/>
              <w:spacing w:before="240" w:after="60"/>
              <w:outlineLvl w:val="0"/>
              <w:rPr>
                <w:rFonts w:ascii="Times New Roman" w:eastAsia="Times New Roman" w:hAnsi="Times New Roman" w:cs="Times New Roman"/>
                <w:kern w:val="32"/>
                <w:sz w:val="20"/>
                <w:szCs w:val="20"/>
                <w:lang w:val="en-US"/>
              </w:rPr>
            </w:pPr>
            <w:r w:rsidRPr="00E66214">
              <w:rPr>
                <w:rFonts w:ascii="Times New Roman" w:eastAsia="Times New Roman" w:hAnsi="Times New Roman" w:cs="Times New Roman"/>
                <w:kern w:val="32"/>
                <w:sz w:val="20"/>
                <w:szCs w:val="20"/>
                <w:lang w:val="en-US"/>
              </w:rPr>
              <w:t>OE</w:t>
            </w:r>
          </w:p>
        </w:tc>
        <w:tc>
          <w:tcPr>
            <w:tcW w:w="2660" w:type="dxa"/>
            <w:hideMark/>
          </w:tcPr>
          <w:p w14:paraId="184542FF" w14:textId="77777777" w:rsidR="00E66214" w:rsidRPr="00E66214" w:rsidRDefault="00E66214" w:rsidP="00E66214">
            <w:pPr>
              <w:keepNext/>
              <w:spacing w:before="240" w:after="60"/>
              <w:outlineLvl w:val="0"/>
              <w:rPr>
                <w:rFonts w:ascii="Times New Roman" w:eastAsia="Times New Roman" w:hAnsi="Times New Roman" w:cs="Times New Roman"/>
                <w:kern w:val="32"/>
                <w:sz w:val="20"/>
                <w:szCs w:val="20"/>
                <w:lang w:val="en-US"/>
              </w:rPr>
            </w:pPr>
            <w:r w:rsidRPr="00E66214">
              <w:rPr>
                <w:rFonts w:ascii="Times New Roman" w:eastAsia="Times New Roman" w:hAnsi="Times New Roman" w:cs="Times New Roman"/>
                <w:kern w:val="32"/>
                <w:sz w:val="20"/>
                <w:szCs w:val="20"/>
                <w:lang w:val="en-US"/>
              </w:rPr>
              <w:t>Essential for production</w:t>
            </w:r>
          </w:p>
        </w:tc>
      </w:tr>
      <w:tr w:rsidR="00E66214" w:rsidRPr="00E66214" w14:paraId="7611373D" w14:textId="77777777" w:rsidTr="007C39A3">
        <w:trPr>
          <w:trHeight w:val="1360"/>
        </w:trPr>
        <w:tc>
          <w:tcPr>
            <w:tcW w:w="1300" w:type="dxa"/>
            <w:noWrap/>
            <w:hideMark/>
          </w:tcPr>
          <w:p w14:paraId="7A72522D" w14:textId="77777777" w:rsidR="00E66214" w:rsidRPr="00E66214" w:rsidRDefault="00E66214" w:rsidP="00E66214">
            <w:pPr>
              <w:keepNext/>
              <w:spacing w:before="240" w:after="60"/>
              <w:outlineLvl w:val="0"/>
              <w:rPr>
                <w:rFonts w:ascii="Times New Roman" w:eastAsia="Times New Roman" w:hAnsi="Times New Roman" w:cs="Times New Roman"/>
                <w:kern w:val="32"/>
                <w:sz w:val="20"/>
                <w:szCs w:val="20"/>
                <w:lang w:val="en-US"/>
              </w:rPr>
            </w:pPr>
            <w:r w:rsidRPr="00E66214">
              <w:rPr>
                <w:rFonts w:ascii="Times New Roman" w:eastAsia="Times New Roman" w:hAnsi="Times New Roman" w:cs="Times New Roman"/>
                <w:kern w:val="32"/>
                <w:sz w:val="20"/>
                <w:szCs w:val="20"/>
                <w:lang w:val="en-US"/>
              </w:rPr>
              <w:t>YPR060C</w:t>
            </w:r>
          </w:p>
        </w:tc>
        <w:tc>
          <w:tcPr>
            <w:tcW w:w="1300" w:type="dxa"/>
            <w:noWrap/>
            <w:hideMark/>
          </w:tcPr>
          <w:p w14:paraId="0EC7887A" w14:textId="77777777" w:rsidR="00E66214" w:rsidRPr="00E66214" w:rsidRDefault="00E66214" w:rsidP="00E66214">
            <w:pPr>
              <w:keepNext/>
              <w:spacing w:before="240" w:after="60"/>
              <w:outlineLvl w:val="0"/>
              <w:rPr>
                <w:rFonts w:ascii="Times New Roman" w:eastAsia="Times New Roman" w:hAnsi="Times New Roman" w:cs="Times New Roman"/>
                <w:kern w:val="32"/>
                <w:sz w:val="20"/>
                <w:szCs w:val="20"/>
                <w:lang w:val="en-US"/>
              </w:rPr>
            </w:pPr>
            <w:r w:rsidRPr="00E66214">
              <w:rPr>
                <w:rFonts w:ascii="Times New Roman" w:eastAsia="Times New Roman" w:hAnsi="Times New Roman" w:cs="Times New Roman"/>
                <w:kern w:val="32"/>
                <w:sz w:val="20"/>
                <w:szCs w:val="20"/>
                <w:lang w:val="en-US"/>
              </w:rPr>
              <w:t>P32178</w:t>
            </w:r>
          </w:p>
        </w:tc>
        <w:tc>
          <w:tcPr>
            <w:tcW w:w="1300" w:type="dxa"/>
            <w:noWrap/>
            <w:hideMark/>
          </w:tcPr>
          <w:p w14:paraId="17CB7B2D" w14:textId="77777777" w:rsidR="00E66214" w:rsidRPr="00E66214" w:rsidRDefault="00E66214" w:rsidP="00E66214">
            <w:pPr>
              <w:keepNext/>
              <w:spacing w:before="240" w:after="60"/>
              <w:outlineLvl w:val="0"/>
              <w:rPr>
                <w:rFonts w:ascii="Times New Roman" w:eastAsia="Times New Roman" w:hAnsi="Times New Roman" w:cs="Times New Roman"/>
                <w:kern w:val="32"/>
                <w:sz w:val="20"/>
                <w:szCs w:val="20"/>
                <w:lang w:val="en-US"/>
              </w:rPr>
            </w:pPr>
            <w:r w:rsidRPr="00E66214">
              <w:rPr>
                <w:rFonts w:ascii="Times New Roman" w:eastAsia="Times New Roman" w:hAnsi="Times New Roman" w:cs="Times New Roman"/>
                <w:kern w:val="32"/>
                <w:sz w:val="20"/>
                <w:szCs w:val="20"/>
                <w:lang w:val="en-US"/>
              </w:rPr>
              <w:t>ARO7</w:t>
            </w:r>
          </w:p>
        </w:tc>
        <w:tc>
          <w:tcPr>
            <w:tcW w:w="6280" w:type="dxa"/>
            <w:hideMark/>
          </w:tcPr>
          <w:p w14:paraId="7441326E" w14:textId="77777777" w:rsidR="00E66214" w:rsidRPr="00E66214" w:rsidRDefault="00E66214" w:rsidP="00E66214">
            <w:pPr>
              <w:keepNext/>
              <w:spacing w:before="240" w:after="60"/>
              <w:outlineLvl w:val="0"/>
              <w:rPr>
                <w:rFonts w:ascii="Times New Roman" w:eastAsia="Times New Roman" w:hAnsi="Times New Roman" w:cs="Times New Roman"/>
                <w:kern w:val="32"/>
                <w:sz w:val="20"/>
                <w:szCs w:val="20"/>
                <w:lang w:val="en-US"/>
              </w:rPr>
            </w:pPr>
            <w:r w:rsidRPr="00E66214">
              <w:rPr>
                <w:rFonts w:ascii="Times New Roman" w:eastAsia="Times New Roman" w:hAnsi="Times New Roman" w:cs="Times New Roman"/>
                <w:kern w:val="32"/>
                <w:sz w:val="20"/>
                <w:szCs w:val="20"/>
                <w:lang w:val="en-US"/>
              </w:rPr>
              <w:t>sce</w:t>
            </w:r>
            <w:proofErr w:type="gramStart"/>
            <w:r w:rsidRPr="00E66214">
              <w:rPr>
                <w:rFonts w:ascii="Times New Roman" w:eastAsia="Times New Roman" w:hAnsi="Times New Roman" w:cs="Times New Roman"/>
                <w:kern w:val="32"/>
                <w:sz w:val="20"/>
                <w:szCs w:val="20"/>
                <w:lang w:val="en-US"/>
              </w:rPr>
              <w:t>00400  Phenylalanine</w:t>
            </w:r>
            <w:proofErr w:type="gramEnd"/>
            <w:r w:rsidRPr="00E66214">
              <w:rPr>
                <w:rFonts w:ascii="Times New Roman" w:eastAsia="Times New Roman" w:hAnsi="Times New Roman" w:cs="Times New Roman"/>
                <w:kern w:val="32"/>
                <w:sz w:val="20"/>
                <w:szCs w:val="20"/>
                <w:lang w:val="en-US"/>
              </w:rPr>
              <w:t>, tyrosine and tryptophan biosynthesis sce01110  Biosynthesis of secondary metabolites sce01130  Biosynthesis of antibiotics sce01230  Biosynthesis of amino acids</w:t>
            </w:r>
          </w:p>
        </w:tc>
        <w:tc>
          <w:tcPr>
            <w:tcW w:w="1300" w:type="dxa"/>
            <w:noWrap/>
            <w:hideMark/>
          </w:tcPr>
          <w:p w14:paraId="043891F0" w14:textId="77777777" w:rsidR="00E66214" w:rsidRPr="00E66214" w:rsidRDefault="00E66214" w:rsidP="00E66214">
            <w:pPr>
              <w:keepNext/>
              <w:spacing w:before="240" w:after="60"/>
              <w:outlineLvl w:val="0"/>
              <w:rPr>
                <w:rFonts w:ascii="Times New Roman" w:eastAsia="Times New Roman" w:hAnsi="Times New Roman" w:cs="Times New Roman"/>
                <w:kern w:val="32"/>
                <w:sz w:val="20"/>
                <w:szCs w:val="20"/>
                <w:lang w:val="en-US"/>
              </w:rPr>
            </w:pPr>
            <w:r w:rsidRPr="00E66214">
              <w:rPr>
                <w:rFonts w:ascii="Times New Roman" w:eastAsia="Times New Roman" w:hAnsi="Times New Roman" w:cs="Times New Roman"/>
                <w:kern w:val="32"/>
                <w:sz w:val="20"/>
                <w:szCs w:val="20"/>
                <w:lang w:val="en-US"/>
              </w:rPr>
              <w:t>OE</w:t>
            </w:r>
          </w:p>
        </w:tc>
        <w:tc>
          <w:tcPr>
            <w:tcW w:w="2660" w:type="dxa"/>
            <w:hideMark/>
          </w:tcPr>
          <w:p w14:paraId="09434DED" w14:textId="77777777" w:rsidR="00E66214" w:rsidRPr="00E66214" w:rsidRDefault="00E66214" w:rsidP="00E66214">
            <w:pPr>
              <w:keepNext/>
              <w:spacing w:before="240" w:after="60"/>
              <w:outlineLvl w:val="0"/>
              <w:rPr>
                <w:rFonts w:ascii="Times New Roman" w:eastAsia="Times New Roman" w:hAnsi="Times New Roman" w:cs="Times New Roman"/>
                <w:kern w:val="32"/>
                <w:sz w:val="20"/>
                <w:szCs w:val="20"/>
                <w:lang w:val="en-US"/>
              </w:rPr>
            </w:pPr>
            <w:r w:rsidRPr="00E66214">
              <w:rPr>
                <w:rFonts w:ascii="Times New Roman" w:eastAsia="Times New Roman" w:hAnsi="Times New Roman" w:cs="Times New Roman"/>
                <w:kern w:val="32"/>
                <w:sz w:val="20"/>
                <w:szCs w:val="20"/>
                <w:lang w:val="en-US"/>
              </w:rPr>
              <w:t>Essential for production</w:t>
            </w:r>
          </w:p>
        </w:tc>
      </w:tr>
      <w:tr w:rsidR="00E66214" w:rsidRPr="00E66214" w14:paraId="0CAFE788" w14:textId="77777777" w:rsidTr="007C39A3">
        <w:trPr>
          <w:trHeight w:val="1360"/>
        </w:trPr>
        <w:tc>
          <w:tcPr>
            <w:tcW w:w="1300" w:type="dxa"/>
            <w:noWrap/>
            <w:hideMark/>
          </w:tcPr>
          <w:p w14:paraId="0D811D91" w14:textId="77777777" w:rsidR="00E66214" w:rsidRPr="00E66214" w:rsidRDefault="00E66214" w:rsidP="00E66214">
            <w:pPr>
              <w:keepNext/>
              <w:spacing w:before="240" w:after="60"/>
              <w:outlineLvl w:val="0"/>
              <w:rPr>
                <w:rFonts w:ascii="Times New Roman" w:eastAsia="Times New Roman" w:hAnsi="Times New Roman" w:cs="Times New Roman"/>
                <w:kern w:val="32"/>
                <w:sz w:val="20"/>
                <w:szCs w:val="20"/>
                <w:lang w:val="en-US"/>
              </w:rPr>
            </w:pPr>
            <w:r w:rsidRPr="00E66214">
              <w:rPr>
                <w:rFonts w:ascii="Times New Roman" w:eastAsia="Times New Roman" w:hAnsi="Times New Roman" w:cs="Times New Roman"/>
                <w:kern w:val="32"/>
                <w:sz w:val="20"/>
                <w:szCs w:val="20"/>
                <w:lang w:val="en-US"/>
              </w:rPr>
              <w:t>YDR127W</w:t>
            </w:r>
          </w:p>
        </w:tc>
        <w:tc>
          <w:tcPr>
            <w:tcW w:w="1300" w:type="dxa"/>
            <w:noWrap/>
            <w:hideMark/>
          </w:tcPr>
          <w:p w14:paraId="2D5807A3" w14:textId="77777777" w:rsidR="00E66214" w:rsidRPr="00E66214" w:rsidRDefault="00E66214" w:rsidP="00E66214">
            <w:pPr>
              <w:keepNext/>
              <w:spacing w:before="240" w:after="60"/>
              <w:outlineLvl w:val="0"/>
              <w:rPr>
                <w:rFonts w:ascii="Times New Roman" w:eastAsia="Times New Roman" w:hAnsi="Times New Roman" w:cs="Times New Roman"/>
                <w:kern w:val="32"/>
                <w:sz w:val="20"/>
                <w:szCs w:val="20"/>
                <w:lang w:val="en-US"/>
              </w:rPr>
            </w:pPr>
            <w:r w:rsidRPr="00E66214">
              <w:rPr>
                <w:rFonts w:ascii="Times New Roman" w:eastAsia="Times New Roman" w:hAnsi="Times New Roman" w:cs="Times New Roman"/>
                <w:kern w:val="32"/>
                <w:sz w:val="20"/>
                <w:szCs w:val="20"/>
                <w:lang w:val="en-US"/>
              </w:rPr>
              <w:t>P08566</w:t>
            </w:r>
          </w:p>
        </w:tc>
        <w:tc>
          <w:tcPr>
            <w:tcW w:w="1300" w:type="dxa"/>
            <w:noWrap/>
            <w:hideMark/>
          </w:tcPr>
          <w:p w14:paraId="2529C864" w14:textId="77777777" w:rsidR="00E66214" w:rsidRPr="00E66214" w:rsidRDefault="00E66214" w:rsidP="00E66214">
            <w:pPr>
              <w:keepNext/>
              <w:spacing w:before="240" w:after="60"/>
              <w:outlineLvl w:val="0"/>
              <w:rPr>
                <w:rFonts w:ascii="Times New Roman" w:eastAsia="Times New Roman" w:hAnsi="Times New Roman" w:cs="Times New Roman"/>
                <w:kern w:val="32"/>
                <w:sz w:val="20"/>
                <w:szCs w:val="20"/>
                <w:lang w:val="en-US"/>
              </w:rPr>
            </w:pPr>
            <w:r w:rsidRPr="00E66214">
              <w:rPr>
                <w:rFonts w:ascii="Times New Roman" w:eastAsia="Times New Roman" w:hAnsi="Times New Roman" w:cs="Times New Roman"/>
                <w:kern w:val="32"/>
                <w:sz w:val="20"/>
                <w:szCs w:val="20"/>
                <w:lang w:val="en-US"/>
              </w:rPr>
              <w:t>ARO1</w:t>
            </w:r>
          </w:p>
        </w:tc>
        <w:tc>
          <w:tcPr>
            <w:tcW w:w="6280" w:type="dxa"/>
            <w:hideMark/>
          </w:tcPr>
          <w:p w14:paraId="4EF96571" w14:textId="77777777" w:rsidR="00E66214" w:rsidRPr="00E66214" w:rsidRDefault="00E66214" w:rsidP="00E66214">
            <w:pPr>
              <w:keepNext/>
              <w:spacing w:before="240" w:after="60"/>
              <w:outlineLvl w:val="0"/>
              <w:rPr>
                <w:rFonts w:ascii="Times New Roman" w:eastAsia="Times New Roman" w:hAnsi="Times New Roman" w:cs="Times New Roman"/>
                <w:kern w:val="32"/>
                <w:sz w:val="20"/>
                <w:szCs w:val="20"/>
                <w:lang w:val="en-US"/>
              </w:rPr>
            </w:pPr>
            <w:r w:rsidRPr="00E66214">
              <w:rPr>
                <w:rFonts w:ascii="Times New Roman" w:eastAsia="Times New Roman" w:hAnsi="Times New Roman" w:cs="Times New Roman"/>
                <w:kern w:val="32"/>
                <w:sz w:val="20"/>
                <w:szCs w:val="20"/>
                <w:lang w:val="en-US"/>
              </w:rPr>
              <w:t>sce</w:t>
            </w:r>
            <w:proofErr w:type="gramStart"/>
            <w:r w:rsidRPr="00E66214">
              <w:rPr>
                <w:rFonts w:ascii="Times New Roman" w:eastAsia="Times New Roman" w:hAnsi="Times New Roman" w:cs="Times New Roman"/>
                <w:kern w:val="32"/>
                <w:sz w:val="20"/>
                <w:szCs w:val="20"/>
                <w:lang w:val="en-US"/>
              </w:rPr>
              <w:t>00400  Phenylalanine</w:t>
            </w:r>
            <w:proofErr w:type="gramEnd"/>
            <w:r w:rsidRPr="00E66214">
              <w:rPr>
                <w:rFonts w:ascii="Times New Roman" w:eastAsia="Times New Roman" w:hAnsi="Times New Roman" w:cs="Times New Roman"/>
                <w:kern w:val="32"/>
                <w:sz w:val="20"/>
                <w:szCs w:val="20"/>
                <w:lang w:val="en-US"/>
              </w:rPr>
              <w:t>, tyrosine and tryptophan biosynthesis sce01110  Biosynthesis of secondary metabolites sce01130  Biosynthesis of antibiotics sce01230  Biosynthesis of amino acids</w:t>
            </w:r>
          </w:p>
        </w:tc>
        <w:tc>
          <w:tcPr>
            <w:tcW w:w="1300" w:type="dxa"/>
            <w:noWrap/>
            <w:hideMark/>
          </w:tcPr>
          <w:p w14:paraId="50B573F8" w14:textId="77777777" w:rsidR="00E66214" w:rsidRPr="00E66214" w:rsidRDefault="00E66214" w:rsidP="00E66214">
            <w:pPr>
              <w:keepNext/>
              <w:spacing w:before="240" w:after="60"/>
              <w:outlineLvl w:val="0"/>
              <w:rPr>
                <w:rFonts w:ascii="Times New Roman" w:eastAsia="Times New Roman" w:hAnsi="Times New Roman" w:cs="Times New Roman"/>
                <w:kern w:val="32"/>
                <w:sz w:val="20"/>
                <w:szCs w:val="20"/>
                <w:lang w:val="en-US"/>
              </w:rPr>
            </w:pPr>
            <w:r w:rsidRPr="00E66214">
              <w:rPr>
                <w:rFonts w:ascii="Times New Roman" w:eastAsia="Times New Roman" w:hAnsi="Times New Roman" w:cs="Times New Roman"/>
                <w:kern w:val="32"/>
                <w:sz w:val="20"/>
                <w:szCs w:val="20"/>
                <w:lang w:val="en-US"/>
              </w:rPr>
              <w:t>OE</w:t>
            </w:r>
          </w:p>
        </w:tc>
        <w:tc>
          <w:tcPr>
            <w:tcW w:w="2660" w:type="dxa"/>
            <w:hideMark/>
          </w:tcPr>
          <w:p w14:paraId="5C2EDBB7" w14:textId="77777777" w:rsidR="00E66214" w:rsidRPr="00E66214" w:rsidRDefault="00E66214" w:rsidP="00E66214">
            <w:pPr>
              <w:keepNext/>
              <w:spacing w:before="240" w:after="60"/>
              <w:outlineLvl w:val="0"/>
              <w:rPr>
                <w:rFonts w:ascii="Times New Roman" w:eastAsia="Times New Roman" w:hAnsi="Times New Roman" w:cs="Times New Roman"/>
                <w:kern w:val="32"/>
                <w:sz w:val="20"/>
                <w:szCs w:val="20"/>
                <w:lang w:val="en-US"/>
              </w:rPr>
            </w:pPr>
            <w:r w:rsidRPr="00E66214">
              <w:rPr>
                <w:rFonts w:ascii="Times New Roman" w:eastAsia="Times New Roman" w:hAnsi="Times New Roman" w:cs="Times New Roman"/>
                <w:kern w:val="32"/>
                <w:sz w:val="20"/>
                <w:szCs w:val="20"/>
                <w:lang w:val="en-US"/>
              </w:rPr>
              <w:t>Essential for production</w:t>
            </w:r>
          </w:p>
        </w:tc>
      </w:tr>
      <w:tr w:rsidR="00E66214" w:rsidRPr="00E66214" w14:paraId="32121F73" w14:textId="77777777" w:rsidTr="007C39A3">
        <w:trPr>
          <w:trHeight w:val="1360"/>
        </w:trPr>
        <w:tc>
          <w:tcPr>
            <w:tcW w:w="1300" w:type="dxa"/>
            <w:noWrap/>
            <w:hideMark/>
          </w:tcPr>
          <w:p w14:paraId="5351FD09" w14:textId="77777777" w:rsidR="00E66214" w:rsidRPr="00E66214" w:rsidRDefault="00E66214" w:rsidP="00E66214">
            <w:pPr>
              <w:keepNext/>
              <w:spacing w:before="240" w:after="60"/>
              <w:outlineLvl w:val="0"/>
              <w:rPr>
                <w:rFonts w:ascii="Times New Roman" w:eastAsia="Times New Roman" w:hAnsi="Times New Roman" w:cs="Times New Roman"/>
                <w:kern w:val="32"/>
                <w:sz w:val="20"/>
                <w:szCs w:val="20"/>
                <w:lang w:val="en-US"/>
              </w:rPr>
            </w:pPr>
            <w:r w:rsidRPr="00E66214">
              <w:rPr>
                <w:rFonts w:ascii="Times New Roman" w:eastAsia="Times New Roman" w:hAnsi="Times New Roman" w:cs="Times New Roman"/>
                <w:kern w:val="32"/>
                <w:sz w:val="20"/>
                <w:szCs w:val="20"/>
                <w:lang w:val="en-US"/>
              </w:rPr>
              <w:t>YGL148W</w:t>
            </w:r>
          </w:p>
        </w:tc>
        <w:tc>
          <w:tcPr>
            <w:tcW w:w="1300" w:type="dxa"/>
            <w:noWrap/>
            <w:hideMark/>
          </w:tcPr>
          <w:p w14:paraId="0B6517B1" w14:textId="77777777" w:rsidR="00E66214" w:rsidRPr="00E66214" w:rsidRDefault="00E66214" w:rsidP="00E66214">
            <w:pPr>
              <w:keepNext/>
              <w:spacing w:before="240" w:after="60"/>
              <w:outlineLvl w:val="0"/>
              <w:rPr>
                <w:rFonts w:ascii="Times New Roman" w:eastAsia="Times New Roman" w:hAnsi="Times New Roman" w:cs="Times New Roman"/>
                <w:kern w:val="32"/>
                <w:sz w:val="20"/>
                <w:szCs w:val="20"/>
                <w:lang w:val="en-US"/>
              </w:rPr>
            </w:pPr>
            <w:r w:rsidRPr="00E66214">
              <w:rPr>
                <w:rFonts w:ascii="Times New Roman" w:eastAsia="Times New Roman" w:hAnsi="Times New Roman" w:cs="Times New Roman"/>
                <w:kern w:val="32"/>
                <w:sz w:val="20"/>
                <w:szCs w:val="20"/>
                <w:lang w:val="en-US"/>
              </w:rPr>
              <w:t>P28777</w:t>
            </w:r>
          </w:p>
        </w:tc>
        <w:tc>
          <w:tcPr>
            <w:tcW w:w="1300" w:type="dxa"/>
            <w:noWrap/>
            <w:hideMark/>
          </w:tcPr>
          <w:p w14:paraId="404A9779" w14:textId="77777777" w:rsidR="00E66214" w:rsidRPr="00E66214" w:rsidRDefault="00E66214" w:rsidP="00E66214">
            <w:pPr>
              <w:keepNext/>
              <w:spacing w:before="240" w:after="60"/>
              <w:outlineLvl w:val="0"/>
              <w:rPr>
                <w:rFonts w:ascii="Times New Roman" w:eastAsia="Times New Roman" w:hAnsi="Times New Roman" w:cs="Times New Roman"/>
                <w:kern w:val="32"/>
                <w:sz w:val="20"/>
                <w:szCs w:val="20"/>
                <w:lang w:val="en-US"/>
              </w:rPr>
            </w:pPr>
            <w:r w:rsidRPr="00E66214">
              <w:rPr>
                <w:rFonts w:ascii="Times New Roman" w:eastAsia="Times New Roman" w:hAnsi="Times New Roman" w:cs="Times New Roman"/>
                <w:kern w:val="32"/>
                <w:sz w:val="20"/>
                <w:szCs w:val="20"/>
                <w:lang w:val="en-US"/>
              </w:rPr>
              <w:t>ARO2</w:t>
            </w:r>
          </w:p>
        </w:tc>
        <w:tc>
          <w:tcPr>
            <w:tcW w:w="6280" w:type="dxa"/>
            <w:hideMark/>
          </w:tcPr>
          <w:p w14:paraId="08A1E350" w14:textId="77777777" w:rsidR="00E66214" w:rsidRPr="00E66214" w:rsidRDefault="00E66214" w:rsidP="00E66214">
            <w:pPr>
              <w:keepNext/>
              <w:spacing w:before="240" w:after="60"/>
              <w:outlineLvl w:val="0"/>
              <w:rPr>
                <w:rFonts w:ascii="Times New Roman" w:eastAsia="Times New Roman" w:hAnsi="Times New Roman" w:cs="Times New Roman"/>
                <w:kern w:val="32"/>
                <w:sz w:val="20"/>
                <w:szCs w:val="20"/>
                <w:lang w:val="en-US"/>
              </w:rPr>
            </w:pPr>
            <w:r w:rsidRPr="00E66214">
              <w:rPr>
                <w:rFonts w:ascii="Times New Roman" w:eastAsia="Times New Roman" w:hAnsi="Times New Roman" w:cs="Times New Roman"/>
                <w:kern w:val="32"/>
                <w:sz w:val="20"/>
                <w:szCs w:val="20"/>
                <w:lang w:val="en-US"/>
              </w:rPr>
              <w:t>sce</w:t>
            </w:r>
            <w:proofErr w:type="gramStart"/>
            <w:r w:rsidRPr="00E66214">
              <w:rPr>
                <w:rFonts w:ascii="Times New Roman" w:eastAsia="Times New Roman" w:hAnsi="Times New Roman" w:cs="Times New Roman"/>
                <w:kern w:val="32"/>
                <w:sz w:val="20"/>
                <w:szCs w:val="20"/>
                <w:lang w:val="en-US"/>
              </w:rPr>
              <w:t>00400  Phenylalanine</w:t>
            </w:r>
            <w:proofErr w:type="gramEnd"/>
            <w:r w:rsidRPr="00E66214">
              <w:rPr>
                <w:rFonts w:ascii="Times New Roman" w:eastAsia="Times New Roman" w:hAnsi="Times New Roman" w:cs="Times New Roman"/>
                <w:kern w:val="32"/>
                <w:sz w:val="20"/>
                <w:szCs w:val="20"/>
                <w:lang w:val="en-US"/>
              </w:rPr>
              <w:t>, tyrosine and tryptophan biosynthesis sce01110  Biosynthesis of secondary metabolites sce01130  Biosynthesis of antibiotics sce01230  Biosynthesis of amino acids</w:t>
            </w:r>
          </w:p>
        </w:tc>
        <w:tc>
          <w:tcPr>
            <w:tcW w:w="1300" w:type="dxa"/>
            <w:noWrap/>
            <w:hideMark/>
          </w:tcPr>
          <w:p w14:paraId="459A2C2F" w14:textId="77777777" w:rsidR="00E66214" w:rsidRPr="00E66214" w:rsidRDefault="00E66214" w:rsidP="00E66214">
            <w:pPr>
              <w:keepNext/>
              <w:spacing w:before="240" w:after="60"/>
              <w:outlineLvl w:val="0"/>
              <w:rPr>
                <w:rFonts w:ascii="Times New Roman" w:eastAsia="Times New Roman" w:hAnsi="Times New Roman" w:cs="Times New Roman"/>
                <w:kern w:val="32"/>
                <w:sz w:val="20"/>
                <w:szCs w:val="20"/>
                <w:lang w:val="en-US"/>
              </w:rPr>
            </w:pPr>
            <w:r w:rsidRPr="00E66214">
              <w:rPr>
                <w:rFonts w:ascii="Times New Roman" w:eastAsia="Times New Roman" w:hAnsi="Times New Roman" w:cs="Times New Roman"/>
                <w:kern w:val="32"/>
                <w:sz w:val="20"/>
                <w:szCs w:val="20"/>
                <w:lang w:val="en-US"/>
              </w:rPr>
              <w:t>OE</w:t>
            </w:r>
          </w:p>
        </w:tc>
        <w:tc>
          <w:tcPr>
            <w:tcW w:w="2660" w:type="dxa"/>
            <w:hideMark/>
          </w:tcPr>
          <w:p w14:paraId="469DE2C9" w14:textId="77777777" w:rsidR="00E66214" w:rsidRPr="00E66214" w:rsidRDefault="00E66214" w:rsidP="00E66214">
            <w:pPr>
              <w:keepNext/>
              <w:spacing w:before="240" w:after="60"/>
              <w:outlineLvl w:val="0"/>
              <w:rPr>
                <w:rFonts w:ascii="Times New Roman" w:eastAsia="Times New Roman" w:hAnsi="Times New Roman" w:cs="Times New Roman"/>
                <w:kern w:val="32"/>
                <w:sz w:val="20"/>
                <w:szCs w:val="20"/>
                <w:lang w:val="en-US"/>
              </w:rPr>
            </w:pPr>
            <w:r w:rsidRPr="00E66214">
              <w:rPr>
                <w:rFonts w:ascii="Times New Roman" w:eastAsia="Times New Roman" w:hAnsi="Times New Roman" w:cs="Times New Roman"/>
                <w:kern w:val="32"/>
                <w:sz w:val="20"/>
                <w:szCs w:val="20"/>
                <w:lang w:val="en-US"/>
              </w:rPr>
              <w:t>Essential for production</w:t>
            </w:r>
          </w:p>
        </w:tc>
      </w:tr>
      <w:tr w:rsidR="00E66214" w:rsidRPr="00E66214" w14:paraId="7C27EFE6" w14:textId="77777777" w:rsidTr="007C39A3">
        <w:trPr>
          <w:trHeight w:val="1360"/>
        </w:trPr>
        <w:tc>
          <w:tcPr>
            <w:tcW w:w="1300" w:type="dxa"/>
            <w:noWrap/>
            <w:hideMark/>
          </w:tcPr>
          <w:p w14:paraId="7C4D3DDD" w14:textId="77777777" w:rsidR="00E66214" w:rsidRPr="00E66214" w:rsidRDefault="00E66214" w:rsidP="00E66214">
            <w:pPr>
              <w:keepNext/>
              <w:spacing w:before="240" w:after="60"/>
              <w:outlineLvl w:val="0"/>
              <w:rPr>
                <w:rFonts w:ascii="Times New Roman" w:eastAsia="Times New Roman" w:hAnsi="Times New Roman" w:cs="Times New Roman"/>
                <w:kern w:val="32"/>
                <w:sz w:val="20"/>
                <w:szCs w:val="20"/>
                <w:lang w:val="en-US"/>
              </w:rPr>
            </w:pPr>
            <w:r w:rsidRPr="00E66214">
              <w:rPr>
                <w:rFonts w:ascii="Times New Roman" w:eastAsia="Times New Roman" w:hAnsi="Times New Roman" w:cs="Times New Roman"/>
                <w:kern w:val="32"/>
                <w:sz w:val="20"/>
                <w:szCs w:val="20"/>
                <w:lang w:val="en-US"/>
              </w:rPr>
              <w:t>YBR249C</w:t>
            </w:r>
          </w:p>
        </w:tc>
        <w:tc>
          <w:tcPr>
            <w:tcW w:w="1300" w:type="dxa"/>
            <w:noWrap/>
            <w:hideMark/>
          </w:tcPr>
          <w:p w14:paraId="3A4B453E" w14:textId="77777777" w:rsidR="00E66214" w:rsidRPr="00E66214" w:rsidRDefault="00E66214" w:rsidP="00E66214">
            <w:pPr>
              <w:keepNext/>
              <w:spacing w:before="240" w:after="60"/>
              <w:outlineLvl w:val="0"/>
              <w:rPr>
                <w:rFonts w:ascii="Times New Roman" w:eastAsia="Times New Roman" w:hAnsi="Times New Roman" w:cs="Times New Roman"/>
                <w:kern w:val="32"/>
                <w:sz w:val="20"/>
                <w:szCs w:val="20"/>
                <w:lang w:val="en-US"/>
              </w:rPr>
            </w:pPr>
            <w:r w:rsidRPr="00E66214">
              <w:rPr>
                <w:rFonts w:ascii="Times New Roman" w:eastAsia="Times New Roman" w:hAnsi="Times New Roman" w:cs="Times New Roman"/>
                <w:kern w:val="32"/>
                <w:sz w:val="20"/>
                <w:szCs w:val="20"/>
                <w:lang w:val="en-US"/>
              </w:rPr>
              <w:t>P32449</w:t>
            </w:r>
          </w:p>
        </w:tc>
        <w:tc>
          <w:tcPr>
            <w:tcW w:w="1300" w:type="dxa"/>
            <w:noWrap/>
            <w:hideMark/>
          </w:tcPr>
          <w:p w14:paraId="74AC1C09" w14:textId="77777777" w:rsidR="00E66214" w:rsidRPr="00E66214" w:rsidRDefault="00E66214" w:rsidP="00E66214">
            <w:pPr>
              <w:keepNext/>
              <w:spacing w:before="240" w:after="60"/>
              <w:outlineLvl w:val="0"/>
              <w:rPr>
                <w:rFonts w:ascii="Times New Roman" w:eastAsia="Times New Roman" w:hAnsi="Times New Roman" w:cs="Times New Roman"/>
                <w:kern w:val="32"/>
                <w:sz w:val="20"/>
                <w:szCs w:val="20"/>
                <w:lang w:val="en-US"/>
              </w:rPr>
            </w:pPr>
            <w:r w:rsidRPr="00E66214">
              <w:rPr>
                <w:rFonts w:ascii="Times New Roman" w:eastAsia="Times New Roman" w:hAnsi="Times New Roman" w:cs="Times New Roman"/>
                <w:kern w:val="32"/>
                <w:sz w:val="20"/>
                <w:szCs w:val="20"/>
                <w:lang w:val="en-US"/>
              </w:rPr>
              <w:t>ARO4</w:t>
            </w:r>
          </w:p>
        </w:tc>
        <w:tc>
          <w:tcPr>
            <w:tcW w:w="6280" w:type="dxa"/>
            <w:hideMark/>
          </w:tcPr>
          <w:p w14:paraId="09BC6E2C" w14:textId="77777777" w:rsidR="00E66214" w:rsidRPr="00E66214" w:rsidRDefault="00E66214" w:rsidP="00E66214">
            <w:pPr>
              <w:keepNext/>
              <w:spacing w:before="240" w:after="60"/>
              <w:outlineLvl w:val="0"/>
              <w:rPr>
                <w:rFonts w:ascii="Times New Roman" w:eastAsia="Times New Roman" w:hAnsi="Times New Roman" w:cs="Times New Roman"/>
                <w:kern w:val="32"/>
                <w:sz w:val="20"/>
                <w:szCs w:val="20"/>
                <w:lang w:val="en-US"/>
              </w:rPr>
            </w:pPr>
            <w:r w:rsidRPr="00E66214">
              <w:rPr>
                <w:rFonts w:ascii="Times New Roman" w:eastAsia="Times New Roman" w:hAnsi="Times New Roman" w:cs="Times New Roman"/>
                <w:kern w:val="32"/>
                <w:sz w:val="20"/>
                <w:szCs w:val="20"/>
                <w:lang w:val="en-US"/>
              </w:rPr>
              <w:t>sce</w:t>
            </w:r>
            <w:proofErr w:type="gramStart"/>
            <w:r w:rsidRPr="00E66214">
              <w:rPr>
                <w:rFonts w:ascii="Times New Roman" w:eastAsia="Times New Roman" w:hAnsi="Times New Roman" w:cs="Times New Roman"/>
                <w:kern w:val="32"/>
                <w:sz w:val="20"/>
                <w:szCs w:val="20"/>
                <w:lang w:val="en-US"/>
              </w:rPr>
              <w:t>00400  Phenylalanine</w:t>
            </w:r>
            <w:proofErr w:type="gramEnd"/>
            <w:r w:rsidRPr="00E66214">
              <w:rPr>
                <w:rFonts w:ascii="Times New Roman" w:eastAsia="Times New Roman" w:hAnsi="Times New Roman" w:cs="Times New Roman"/>
                <w:kern w:val="32"/>
                <w:sz w:val="20"/>
                <w:szCs w:val="20"/>
                <w:lang w:val="en-US"/>
              </w:rPr>
              <w:t>, tyrosine and tryptophan biosynthesis sce01110  Biosynthesis of secondary metabolites sce01130  Biosynthesis of antibiotics sce01230  Biosynthesis of amino acids</w:t>
            </w:r>
          </w:p>
        </w:tc>
        <w:tc>
          <w:tcPr>
            <w:tcW w:w="1300" w:type="dxa"/>
            <w:noWrap/>
            <w:hideMark/>
          </w:tcPr>
          <w:p w14:paraId="1CDB4CDA" w14:textId="77777777" w:rsidR="00E66214" w:rsidRPr="00E66214" w:rsidRDefault="00E66214" w:rsidP="00E66214">
            <w:pPr>
              <w:keepNext/>
              <w:spacing w:before="240" w:after="60"/>
              <w:outlineLvl w:val="0"/>
              <w:rPr>
                <w:rFonts w:ascii="Times New Roman" w:eastAsia="Times New Roman" w:hAnsi="Times New Roman" w:cs="Times New Roman"/>
                <w:kern w:val="32"/>
                <w:sz w:val="20"/>
                <w:szCs w:val="20"/>
                <w:lang w:val="en-US"/>
              </w:rPr>
            </w:pPr>
            <w:r w:rsidRPr="00E66214">
              <w:rPr>
                <w:rFonts w:ascii="Times New Roman" w:eastAsia="Times New Roman" w:hAnsi="Times New Roman" w:cs="Times New Roman"/>
                <w:kern w:val="32"/>
                <w:sz w:val="20"/>
                <w:szCs w:val="20"/>
                <w:lang w:val="en-US"/>
              </w:rPr>
              <w:t>OE</w:t>
            </w:r>
          </w:p>
        </w:tc>
        <w:tc>
          <w:tcPr>
            <w:tcW w:w="2660" w:type="dxa"/>
            <w:hideMark/>
          </w:tcPr>
          <w:p w14:paraId="242009E2" w14:textId="77777777" w:rsidR="00E66214" w:rsidRPr="00E66214" w:rsidRDefault="00E66214" w:rsidP="00E66214">
            <w:pPr>
              <w:keepNext/>
              <w:spacing w:before="240" w:after="60"/>
              <w:outlineLvl w:val="0"/>
              <w:rPr>
                <w:rFonts w:ascii="Times New Roman" w:eastAsia="Times New Roman" w:hAnsi="Times New Roman" w:cs="Times New Roman"/>
                <w:kern w:val="32"/>
                <w:sz w:val="20"/>
                <w:szCs w:val="20"/>
                <w:lang w:val="en-US"/>
              </w:rPr>
            </w:pPr>
            <w:r w:rsidRPr="00E66214">
              <w:rPr>
                <w:rFonts w:ascii="Times New Roman" w:eastAsia="Times New Roman" w:hAnsi="Times New Roman" w:cs="Times New Roman"/>
                <w:kern w:val="32"/>
                <w:sz w:val="20"/>
                <w:szCs w:val="20"/>
                <w:lang w:val="en-US"/>
              </w:rPr>
              <w:t>Essential for production</w:t>
            </w:r>
          </w:p>
        </w:tc>
      </w:tr>
      <w:tr w:rsidR="00E66214" w:rsidRPr="00E66214" w14:paraId="6D1EC38E" w14:textId="77777777" w:rsidTr="007C39A3">
        <w:trPr>
          <w:trHeight w:val="1360"/>
        </w:trPr>
        <w:tc>
          <w:tcPr>
            <w:tcW w:w="1300" w:type="dxa"/>
            <w:noWrap/>
            <w:hideMark/>
          </w:tcPr>
          <w:p w14:paraId="232B51BA" w14:textId="77777777" w:rsidR="00E66214" w:rsidRPr="00E66214" w:rsidRDefault="00E66214" w:rsidP="00E66214">
            <w:pPr>
              <w:keepNext/>
              <w:spacing w:before="240" w:after="60"/>
              <w:outlineLvl w:val="0"/>
              <w:rPr>
                <w:rFonts w:ascii="Times New Roman" w:eastAsia="Times New Roman" w:hAnsi="Times New Roman" w:cs="Times New Roman"/>
                <w:kern w:val="32"/>
                <w:sz w:val="20"/>
                <w:szCs w:val="20"/>
                <w:lang w:val="en-US"/>
              </w:rPr>
            </w:pPr>
            <w:r w:rsidRPr="00E66214">
              <w:rPr>
                <w:rFonts w:ascii="Times New Roman" w:eastAsia="Times New Roman" w:hAnsi="Times New Roman" w:cs="Times New Roman"/>
                <w:kern w:val="32"/>
                <w:sz w:val="20"/>
                <w:szCs w:val="20"/>
                <w:lang w:val="en-US"/>
              </w:rPr>
              <w:lastRenderedPageBreak/>
              <w:t>YNL241C</w:t>
            </w:r>
          </w:p>
        </w:tc>
        <w:tc>
          <w:tcPr>
            <w:tcW w:w="1300" w:type="dxa"/>
            <w:noWrap/>
            <w:hideMark/>
          </w:tcPr>
          <w:p w14:paraId="4FEB1A1F" w14:textId="77777777" w:rsidR="00E66214" w:rsidRPr="00E66214" w:rsidRDefault="00E66214" w:rsidP="00E66214">
            <w:pPr>
              <w:keepNext/>
              <w:spacing w:before="240" w:after="60"/>
              <w:outlineLvl w:val="0"/>
              <w:rPr>
                <w:rFonts w:ascii="Times New Roman" w:eastAsia="Times New Roman" w:hAnsi="Times New Roman" w:cs="Times New Roman"/>
                <w:kern w:val="32"/>
                <w:sz w:val="20"/>
                <w:szCs w:val="20"/>
                <w:lang w:val="en-US"/>
              </w:rPr>
            </w:pPr>
            <w:r w:rsidRPr="00E66214">
              <w:rPr>
                <w:rFonts w:ascii="Times New Roman" w:eastAsia="Times New Roman" w:hAnsi="Times New Roman" w:cs="Times New Roman"/>
                <w:kern w:val="32"/>
                <w:sz w:val="20"/>
                <w:szCs w:val="20"/>
                <w:lang w:val="en-US"/>
              </w:rPr>
              <w:t>P11412</w:t>
            </w:r>
          </w:p>
        </w:tc>
        <w:tc>
          <w:tcPr>
            <w:tcW w:w="1300" w:type="dxa"/>
            <w:noWrap/>
            <w:hideMark/>
          </w:tcPr>
          <w:p w14:paraId="0955F108" w14:textId="77777777" w:rsidR="00E66214" w:rsidRPr="00E66214" w:rsidRDefault="00E66214" w:rsidP="00E66214">
            <w:pPr>
              <w:keepNext/>
              <w:spacing w:before="240" w:after="60"/>
              <w:outlineLvl w:val="0"/>
              <w:rPr>
                <w:rFonts w:ascii="Times New Roman" w:eastAsia="Times New Roman" w:hAnsi="Times New Roman" w:cs="Times New Roman"/>
                <w:kern w:val="32"/>
                <w:sz w:val="20"/>
                <w:szCs w:val="20"/>
                <w:lang w:val="en-US"/>
              </w:rPr>
            </w:pPr>
            <w:r w:rsidRPr="00E66214">
              <w:rPr>
                <w:rFonts w:ascii="Times New Roman" w:eastAsia="Times New Roman" w:hAnsi="Times New Roman" w:cs="Times New Roman"/>
                <w:kern w:val="32"/>
                <w:sz w:val="20"/>
                <w:szCs w:val="20"/>
                <w:lang w:val="en-US"/>
              </w:rPr>
              <w:t>ZWF1</w:t>
            </w:r>
          </w:p>
        </w:tc>
        <w:tc>
          <w:tcPr>
            <w:tcW w:w="6280" w:type="dxa"/>
            <w:hideMark/>
          </w:tcPr>
          <w:p w14:paraId="410C643F" w14:textId="77777777" w:rsidR="00E66214" w:rsidRPr="00E66214" w:rsidRDefault="00E66214" w:rsidP="00E66214">
            <w:pPr>
              <w:keepNext/>
              <w:spacing w:before="240" w:after="60"/>
              <w:outlineLvl w:val="0"/>
              <w:rPr>
                <w:rFonts w:ascii="Times New Roman" w:eastAsia="Times New Roman" w:hAnsi="Times New Roman" w:cs="Times New Roman"/>
                <w:kern w:val="32"/>
                <w:sz w:val="20"/>
                <w:szCs w:val="20"/>
                <w:lang w:val="en-US"/>
              </w:rPr>
            </w:pPr>
            <w:r w:rsidRPr="00E66214">
              <w:rPr>
                <w:rFonts w:ascii="Times New Roman" w:eastAsia="Times New Roman" w:hAnsi="Times New Roman" w:cs="Times New Roman"/>
                <w:kern w:val="32"/>
                <w:sz w:val="20"/>
                <w:szCs w:val="20"/>
                <w:lang w:val="en-US"/>
              </w:rPr>
              <w:t>sce</w:t>
            </w:r>
            <w:proofErr w:type="gramStart"/>
            <w:r w:rsidRPr="00E66214">
              <w:rPr>
                <w:rFonts w:ascii="Times New Roman" w:eastAsia="Times New Roman" w:hAnsi="Times New Roman" w:cs="Times New Roman"/>
                <w:kern w:val="32"/>
                <w:sz w:val="20"/>
                <w:szCs w:val="20"/>
                <w:lang w:val="en-US"/>
              </w:rPr>
              <w:t>00030  Pentose</w:t>
            </w:r>
            <w:proofErr w:type="gramEnd"/>
            <w:r w:rsidRPr="00E66214">
              <w:rPr>
                <w:rFonts w:ascii="Times New Roman" w:eastAsia="Times New Roman" w:hAnsi="Times New Roman" w:cs="Times New Roman"/>
                <w:kern w:val="32"/>
                <w:sz w:val="20"/>
                <w:szCs w:val="20"/>
                <w:lang w:val="en-US"/>
              </w:rPr>
              <w:t xml:space="preserve"> phosphate pathway sce00480  Glutathione metabolism sce01110  Biosynthesis of secondary metabolites sce01130  Biosynthesis of antibiotics sce01200  Carbon metabolism</w:t>
            </w:r>
          </w:p>
        </w:tc>
        <w:tc>
          <w:tcPr>
            <w:tcW w:w="1300" w:type="dxa"/>
            <w:noWrap/>
            <w:hideMark/>
          </w:tcPr>
          <w:p w14:paraId="136EA266" w14:textId="77777777" w:rsidR="00E66214" w:rsidRPr="00E66214" w:rsidRDefault="00E66214" w:rsidP="00E66214">
            <w:pPr>
              <w:keepNext/>
              <w:spacing w:before="240" w:after="60"/>
              <w:outlineLvl w:val="0"/>
              <w:rPr>
                <w:rFonts w:ascii="Times New Roman" w:eastAsia="Times New Roman" w:hAnsi="Times New Roman" w:cs="Times New Roman"/>
                <w:kern w:val="32"/>
                <w:sz w:val="20"/>
                <w:szCs w:val="20"/>
                <w:lang w:val="en-US"/>
              </w:rPr>
            </w:pPr>
            <w:r w:rsidRPr="00E66214">
              <w:rPr>
                <w:rFonts w:ascii="Times New Roman" w:eastAsia="Times New Roman" w:hAnsi="Times New Roman" w:cs="Times New Roman"/>
                <w:kern w:val="32"/>
                <w:sz w:val="20"/>
                <w:szCs w:val="20"/>
                <w:lang w:val="en-US"/>
              </w:rPr>
              <w:t>OE</w:t>
            </w:r>
          </w:p>
        </w:tc>
        <w:tc>
          <w:tcPr>
            <w:tcW w:w="2660" w:type="dxa"/>
            <w:hideMark/>
          </w:tcPr>
          <w:p w14:paraId="1658F0E8" w14:textId="77777777" w:rsidR="00E66214" w:rsidRPr="00E66214" w:rsidRDefault="00E66214" w:rsidP="00E66214">
            <w:pPr>
              <w:keepNext/>
              <w:spacing w:before="240" w:after="60"/>
              <w:outlineLvl w:val="0"/>
              <w:rPr>
                <w:rFonts w:ascii="Times New Roman" w:eastAsia="Times New Roman" w:hAnsi="Times New Roman" w:cs="Times New Roman"/>
                <w:kern w:val="32"/>
                <w:sz w:val="20"/>
                <w:szCs w:val="20"/>
                <w:lang w:val="en-US"/>
              </w:rPr>
            </w:pPr>
            <w:r w:rsidRPr="00E66214">
              <w:rPr>
                <w:rFonts w:ascii="Times New Roman" w:eastAsia="Times New Roman" w:hAnsi="Times New Roman" w:cs="Times New Roman"/>
                <w:kern w:val="32"/>
                <w:sz w:val="20"/>
                <w:szCs w:val="20"/>
                <w:lang w:val="en-US"/>
              </w:rPr>
              <w:t>Essential for production</w:t>
            </w:r>
          </w:p>
        </w:tc>
      </w:tr>
      <w:tr w:rsidR="00E66214" w:rsidRPr="00E66214" w14:paraId="4656ABB3" w14:textId="77777777" w:rsidTr="007C39A3">
        <w:trPr>
          <w:trHeight w:val="1020"/>
        </w:trPr>
        <w:tc>
          <w:tcPr>
            <w:tcW w:w="1300" w:type="dxa"/>
            <w:noWrap/>
            <w:hideMark/>
          </w:tcPr>
          <w:p w14:paraId="5040FF2B" w14:textId="77777777" w:rsidR="00E66214" w:rsidRPr="00E66214" w:rsidRDefault="00E66214" w:rsidP="00E66214">
            <w:pPr>
              <w:keepNext/>
              <w:spacing w:before="240" w:after="60"/>
              <w:outlineLvl w:val="0"/>
              <w:rPr>
                <w:rFonts w:ascii="Times New Roman" w:eastAsia="Times New Roman" w:hAnsi="Times New Roman" w:cs="Times New Roman"/>
                <w:kern w:val="32"/>
                <w:sz w:val="20"/>
                <w:szCs w:val="20"/>
                <w:lang w:val="en-US"/>
              </w:rPr>
            </w:pPr>
            <w:r w:rsidRPr="00E66214">
              <w:rPr>
                <w:rFonts w:ascii="Times New Roman" w:eastAsia="Times New Roman" w:hAnsi="Times New Roman" w:cs="Times New Roman"/>
                <w:kern w:val="32"/>
                <w:sz w:val="20"/>
                <w:szCs w:val="20"/>
                <w:lang w:val="en-US"/>
              </w:rPr>
              <w:t>YHR163W</w:t>
            </w:r>
          </w:p>
        </w:tc>
        <w:tc>
          <w:tcPr>
            <w:tcW w:w="1300" w:type="dxa"/>
            <w:noWrap/>
            <w:hideMark/>
          </w:tcPr>
          <w:p w14:paraId="6889F3B4" w14:textId="77777777" w:rsidR="00E66214" w:rsidRPr="00E66214" w:rsidRDefault="00E66214" w:rsidP="00E66214">
            <w:pPr>
              <w:keepNext/>
              <w:spacing w:before="240" w:after="60"/>
              <w:outlineLvl w:val="0"/>
              <w:rPr>
                <w:rFonts w:ascii="Times New Roman" w:eastAsia="Times New Roman" w:hAnsi="Times New Roman" w:cs="Times New Roman"/>
                <w:kern w:val="32"/>
                <w:sz w:val="20"/>
                <w:szCs w:val="20"/>
                <w:lang w:val="en-US"/>
              </w:rPr>
            </w:pPr>
            <w:r w:rsidRPr="00E66214">
              <w:rPr>
                <w:rFonts w:ascii="Times New Roman" w:eastAsia="Times New Roman" w:hAnsi="Times New Roman" w:cs="Times New Roman"/>
                <w:kern w:val="32"/>
                <w:sz w:val="20"/>
                <w:szCs w:val="20"/>
                <w:lang w:val="en-US"/>
              </w:rPr>
              <w:t>P38858</w:t>
            </w:r>
          </w:p>
        </w:tc>
        <w:tc>
          <w:tcPr>
            <w:tcW w:w="1300" w:type="dxa"/>
            <w:noWrap/>
            <w:hideMark/>
          </w:tcPr>
          <w:p w14:paraId="0F572D7D" w14:textId="77777777" w:rsidR="00E66214" w:rsidRPr="00E66214" w:rsidRDefault="00E66214" w:rsidP="00E66214">
            <w:pPr>
              <w:keepNext/>
              <w:spacing w:before="240" w:after="60"/>
              <w:outlineLvl w:val="0"/>
              <w:rPr>
                <w:rFonts w:ascii="Times New Roman" w:eastAsia="Times New Roman" w:hAnsi="Times New Roman" w:cs="Times New Roman"/>
                <w:kern w:val="32"/>
                <w:sz w:val="20"/>
                <w:szCs w:val="20"/>
                <w:lang w:val="en-US"/>
              </w:rPr>
            </w:pPr>
            <w:r w:rsidRPr="00E66214">
              <w:rPr>
                <w:rFonts w:ascii="Times New Roman" w:eastAsia="Times New Roman" w:hAnsi="Times New Roman" w:cs="Times New Roman"/>
                <w:kern w:val="32"/>
                <w:sz w:val="20"/>
                <w:szCs w:val="20"/>
                <w:lang w:val="en-US"/>
              </w:rPr>
              <w:t>SOL3</w:t>
            </w:r>
          </w:p>
        </w:tc>
        <w:tc>
          <w:tcPr>
            <w:tcW w:w="6280" w:type="dxa"/>
            <w:hideMark/>
          </w:tcPr>
          <w:p w14:paraId="1E78D9DF" w14:textId="77777777" w:rsidR="00E66214" w:rsidRPr="00E66214" w:rsidRDefault="00E66214" w:rsidP="00E66214">
            <w:pPr>
              <w:keepNext/>
              <w:spacing w:before="240" w:after="60"/>
              <w:outlineLvl w:val="0"/>
              <w:rPr>
                <w:rFonts w:ascii="Times New Roman" w:eastAsia="Times New Roman" w:hAnsi="Times New Roman" w:cs="Times New Roman"/>
                <w:kern w:val="32"/>
                <w:sz w:val="20"/>
                <w:szCs w:val="20"/>
                <w:lang w:val="en-US"/>
              </w:rPr>
            </w:pPr>
            <w:r w:rsidRPr="00E66214">
              <w:rPr>
                <w:rFonts w:ascii="Times New Roman" w:eastAsia="Times New Roman" w:hAnsi="Times New Roman" w:cs="Times New Roman"/>
                <w:kern w:val="32"/>
                <w:sz w:val="20"/>
                <w:szCs w:val="20"/>
                <w:lang w:val="en-US"/>
              </w:rPr>
              <w:t>sce</w:t>
            </w:r>
            <w:proofErr w:type="gramStart"/>
            <w:r w:rsidRPr="00E66214">
              <w:rPr>
                <w:rFonts w:ascii="Times New Roman" w:eastAsia="Times New Roman" w:hAnsi="Times New Roman" w:cs="Times New Roman"/>
                <w:kern w:val="32"/>
                <w:sz w:val="20"/>
                <w:szCs w:val="20"/>
                <w:lang w:val="en-US"/>
              </w:rPr>
              <w:t>00030  Pentose</w:t>
            </w:r>
            <w:proofErr w:type="gramEnd"/>
            <w:r w:rsidRPr="00E66214">
              <w:rPr>
                <w:rFonts w:ascii="Times New Roman" w:eastAsia="Times New Roman" w:hAnsi="Times New Roman" w:cs="Times New Roman"/>
                <w:kern w:val="32"/>
                <w:sz w:val="20"/>
                <w:szCs w:val="20"/>
                <w:lang w:val="en-US"/>
              </w:rPr>
              <w:t xml:space="preserve"> phosphate pathway sce01110  Biosynthesis of secondary metabolites sce01130  Biosynthesis of antibiotics sce01200  Carbon metabolism</w:t>
            </w:r>
          </w:p>
        </w:tc>
        <w:tc>
          <w:tcPr>
            <w:tcW w:w="1300" w:type="dxa"/>
            <w:noWrap/>
            <w:hideMark/>
          </w:tcPr>
          <w:p w14:paraId="1D4B021A" w14:textId="77777777" w:rsidR="00E66214" w:rsidRPr="00E66214" w:rsidRDefault="00E66214" w:rsidP="00E66214">
            <w:pPr>
              <w:keepNext/>
              <w:spacing w:before="240" w:after="60"/>
              <w:outlineLvl w:val="0"/>
              <w:rPr>
                <w:rFonts w:ascii="Times New Roman" w:eastAsia="Times New Roman" w:hAnsi="Times New Roman" w:cs="Times New Roman"/>
                <w:kern w:val="32"/>
                <w:sz w:val="20"/>
                <w:szCs w:val="20"/>
                <w:lang w:val="en-US"/>
              </w:rPr>
            </w:pPr>
            <w:r w:rsidRPr="00E66214">
              <w:rPr>
                <w:rFonts w:ascii="Times New Roman" w:eastAsia="Times New Roman" w:hAnsi="Times New Roman" w:cs="Times New Roman"/>
                <w:kern w:val="32"/>
                <w:sz w:val="20"/>
                <w:szCs w:val="20"/>
                <w:lang w:val="en-US"/>
              </w:rPr>
              <w:t>OE</w:t>
            </w:r>
          </w:p>
        </w:tc>
        <w:tc>
          <w:tcPr>
            <w:tcW w:w="2660" w:type="dxa"/>
            <w:hideMark/>
          </w:tcPr>
          <w:p w14:paraId="619C5ADD" w14:textId="77777777" w:rsidR="00E66214" w:rsidRPr="00E66214" w:rsidRDefault="00E66214" w:rsidP="00E66214">
            <w:pPr>
              <w:keepNext/>
              <w:spacing w:before="240" w:after="60"/>
              <w:outlineLvl w:val="0"/>
              <w:rPr>
                <w:rFonts w:ascii="Times New Roman" w:eastAsia="Times New Roman" w:hAnsi="Times New Roman" w:cs="Times New Roman"/>
                <w:kern w:val="32"/>
                <w:sz w:val="20"/>
                <w:szCs w:val="20"/>
                <w:lang w:val="en-US"/>
              </w:rPr>
            </w:pPr>
            <w:r w:rsidRPr="00E66214">
              <w:rPr>
                <w:rFonts w:ascii="Times New Roman" w:eastAsia="Times New Roman" w:hAnsi="Times New Roman" w:cs="Times New Roman"/>
                <w:kern w:val="32"/>
                <w:sz w:val="20"/>
                <w:szCs w:val="20"/>
                <w:lang w:val="en-US"/>
              </w:rPr>
              <w:t>Optimal for production</w:t>
            </w:r>
          </w:p>
        </w:tc>
      </w:tr>
      <w:tr w:rsidR="00E66214" w:rsidRPr="00E66214" w14:paraId="35D5316B" w14:textId="77777777" w:rsidTr="007C39A3">
        <w:trPr>
          <w:trHeight w:val="1360"/>
        </w:trPr>
        <w:tc>
          <w:tcPr>
            <w:tcW w:w="1300" w:type="dxa"/>
            <w:noWrap/>
            <w:hideMark/>
          </w:tcPr>
          <w:p w14:paraId="0605BC96" w14:textId="77777777" w:rsidR="00E66214" w:rsidRPr="00E66214" w:rsidRDefault="00E66214" w:rsidP="00E66214">
            <w:pPr>
              <w:keepNext/>
              <w:spacing w:before="240" w:after="60"/>
              <w:outlineLvl w:val="0"/>
              <w:rPr>
                <w:rFonts w:ascii="Times New Roman" w:eastAsia="Times New Roman" w:hAnsi="Times New Roman" w:cs="Times New Roman"/>
                <w:kern w:val="32"/>
                <w:sz w:val="20"/>
                <w:szCs w:val="20"/>
                <w:lang w:val="en-US"/>
              </w:rPr>
            </w:pPr>
            <w:r w:rsidRPr="00E66214">
              <w:rPr>
                <w:rFonts w:ascii="Times New Roman" w:eastAsia="Times New Roman" w:hAnsi="Times New Roman" w:cs="Times New Roman"/>
                <w:kern w:val="32"/>
                <w:sz w:val="20"/>
                <w:szCs w:val="20"/>
                <w:lang w:val="en-US"/>
              </w:rPr>
              <w:t>YHR183W</w:t>
            </w:r>
          </w:p>
        </w:tc>
        <w:tc>
          <w:tcPr>
            <w:tcW w:w="1300" w:type="dxa"/>
            <w:noWrap/>
            <w:hideMark/>
          </w:tcPr>
          <w:p w14:paraId="25206FB4" w14:textId="77777777" w:rsidR="00E66214" w:rsidRPr="00E66214" w:rsidRDefault="00E66214" w:rsidP="00E66214">
            <w:pPr>
              <w:keepNext/>
              <w:spacing w:before="240" w:after="60"/>
              <w:outlineLvl w:val="0"/>
              <w:rPr>
                <w:rFonts w:ascii="Times New Roman" w:eastAsia="Times New Roman" w:hAnsi="Times New Roman" w:cs="Times New Roman"/>
                <w:kern w:val="32"/>
                <w:sz w:val="20"/>
                <w:szCs w:val="20"/>
                <w:lang w:val="en-US"/>
              </w:rPr>
            </w:pPr>
            <w:r w:rsidRPr="00E66214">
              <w:rPr>
                <w:rFonts w:ascii="Times New Roman" w:eastAsia="Times New Roman" w:hAnsi="Times New Roman" w:cs="Times New Roman"/>
                <w:kern w:val="32"/>
                <w:sz w:val="20"/>
                <w:szCs w:val="20"/>
                <w:lang w:val="en-US"/>
              </w:rPr>
              <w:t>P38720</w:t>
            </w:r>
          </w:p>
        </w:tc>
        <w:tc>
          <w:tcPr>
            <w:tcW w:w="1300" w:type="dxa"/>
            <w:noWrap/>
            <w:hideMark/>
          </w:tcPr>
          <w:p w14:paraId="686A227B" w14:textId="77777777" w:rsidR="00E66214" w:rsidRPr="00E66214" w:rsidRDefault="00E66214" w:rsidP="00E66214">
            <w:pPr>
              <w:keepNext/>
              <w:spacing w:before="240" w:after="60"/>
              <w:outlineLvl w:val="0"/>
              <w:rPr>
                <w:rFonts w:ascii="Times New Roman" w:eastAsia="Times New Roman" w:hAnsi="Times New Roman" w:cs="Times New Roman"/>
                <w:kern w:val="32"/>
                <w:sz w:val="20"/>
                <w:szCs w:val="20"/>
                <w:lang w:val="en-US"/>
              </w:rPr>
            </w:pPr>
            <w:r w:rsidRPr="00E66214">
              <w:rPr>
                <w:rFonts w:ascii="Times New Roman" w:eastAsia="Times New Roman" w:hAnsi="Times New Roman" w:cs="Times New Roman"/>
                <w:kern w:val="32"/>
                <w:sz w:val="20"/>
                <w:szCs w:val="20"/>
                <w:lang w:val="en-US"/>
              </w:rPr>
              <w:t>GND1</w:t>
            </w:r>
          </w:p>
        </w:tc>
        <w:tc>
          <w:tcPr>
            <w:tcW w:w="6280" w:type="dxa"/>
            <w:hideMark/>
          </w:tcPr>
          <w:p w14:paraId="4AB9BD92" w14:textId="77777777" w:rsidR="00E66214" w:rsidRPr="00E66214" w:rsidRDefault="00E66214" w:rsidP="00E66214">
            <w:pPr>
              <w:keepNext/>
              <w:spacing w:before="240" w:after="60"/>
              <w:outlineLvl w:val="0"/>
              <w:rPr>
                <w:rFonts w:ascii="Times New Roman" w:eastAsia="Times New Roman" w:hAnsi="Times New Roman" w:cs="Times New Roman"/>
                <w:kern w:val="32"/>
                <w:sz w:val="20"/>
                <w:szCs w:val="20"/>
                <w:lang w:val="en-US"/>
              </w:rPr>
            </w:pPr>
            <w:r w:rsidRPr="00E66214">
              <w:rPr>
                <w:rFonts w:ascii="Times New Roman" w:eastAsia="Times New Roman" w:hAnsi="Times New Roman" w:cs="Times New Roman"/>
                <w:kern w:val="32"/>
                <w:sz w:val="20"/>
                <w:szCs w:val="20"/>
                <w:lang w:val="en-US"/>
              </w:rPr>
              <w:t>sce</w:t>
            </w:r>
            <w:proofErr w:type="gramStart"/>
            <w:r w:rsidRPr="00E66214">
              <w:rPr>
                <w:rFonts w:ascii="Times New Roman" w:eastAsia="Times New Roman" w:hAnsi="Times New Roman" w:cs="Times New Roman"/>
                <w:kern w:val="32"/>
                <w:sz w:val="20"/>
                <w:szCs w:val="20"/>
                <w:lang w:val="en-US"/>
              </w:rPr>
              <w:t>00030  Pentose</w:t>
            </w:r>
            <w:proofErr w:type="gramEnd"/>
            <w:r w:rsidRPr="00E66214">
              <w:rPr>
                <w:rFonts w:ascii="Times New Roman" w:eastAsia="Times New Roman" w:hAnsi="Times New Roman" w:cs="Times New Roman"/>
                <w:kern w:val="32"/>
                <w:sz w:val="20"/>
                <w:szCs w:val="20"/>
                <w:lang w:val="en-US"/>
              </w:rPr>
              <w:t xml:space="preserve"> phosphate pathway sce00480  Glutathione metabolism sce01110  Biosynthesis of secondary metabolites sce01130  Biosynthesis of antibiotics sce01200  Carbon metabolism</w:t>
            </w:r>
          </w:p>
        </w:tc>
        <w:tc>
          <w:tcPr>
            <w:tcW w:w="1300" w:type="dxa"/>
            <w:noWrap/>
            <w:hideMark/>
          </w:tcPr>
          <w:p w14:paraId="52AA71AA" w14:textId="77777777" w:rsidR="00E66214" w:rsidRPr="00E66214" w:rsidRDefault="00E66214" w:rsidP="00E66214">
            <w:pPr>
              <w:keepNext/>
              <w:spacing w:before="240" w:after="60"/>
              <w:outlineLvl w:val="0"/>
              <w:rPr>
                <w:rFonts w:ascii="Times New Roman" w:eastAsia="Times New Roman" w:hAnsi="Times New Roman" w:cs="Times New Roman"/>
                <w:kern w:val="32"/>
                <w:sz w:val="20"/>
                <w:szCs w:val="20"/>
                <w:lang w:val="en-US"/>
              </w:rPr>
            </w:pPr>
            <w:r w:rsidRPr="00E66214">
              <w:rPr>
                <w:rFonts w:ascii="Times New Roman" w:eastAsia="Times New Roman" w:hAnsi="Times New Roman" w:cs="Times New Roman"/>
                <w:kern w:val="32"/>
                <w:sz w:val="20"/>
                <w:szCs w:val="20"/>
                <w:lang w:val="en-US"/>
              </w:rPr>
              <w:t>OE</w:t>
            </w:r>
          </w:p>
        </w:tc>
        <w:tc>
          <w:tcPr>
            <w:tcW w:w="2660" w:type="dxa"/>
            <w:hideMark/>
          </w:tcPr>
          <w:p w14:paraId="6FD7689D" w14:textId="77777777" w:rsidR="00E66214" w:rsidRPr="00E66214" w:rsidRDefault="00E66214" w:rsidP="00E66214">
            <w:pPr>
              <w:keepNext/>
              <w:spacing w:before="240" w:after="60"/>
              <w:outlineLvl w:val="0"/>
              <w:rPr>
                <w:rFonts w:ascii="Times New Roman" w:eastAsia="Times New Roman" w:hAnsi="Times New Roman" w:cs="Times New Roman"/>
                <w:kern w:val="32"/>
                <w:sz w:val="20"/>
                <w:szCs w:val="20"/>
                <w:lang w:val="en-US"/>
              </w:rPr>
            </w:pPr>
            <w:r w:rsidRPr="00E66214">
              <w:rPr>
                <w:rFonts w:ascii="Times New Roman" w:eastAsia="Times New Roman" w:hAnsi="Times New Roman" w:cs="Times New Roman"/>
                <w:kern w:val="32"/>
                <w:sz w:val="20"/>
                <w:szCs w:val="20"/>
                <w:lang w:val="en-US"/>
              </w:rPr>
              <w:t>Optimal for production</w:t>
            </w:r>
          </w:p>
        </w:tc>
      </w:tr>
      <w:tr w:rsidR="00E66214" w:rsidRPr="00E66214" w14:paraId="4AD831AB" w14:textId="77777777" w:rsidTr="007C39A3">
        <w:trPr>
          <w:trHeight w:val="1020"/>
        </w:trPr>
        <w:tc>
          <w:tcPr>
            <w:tcW w:w="1300" w:type="dxa"/>
            <w:noWrap/>
            <w:hideMark/>
          </w:tcPr>
          <w:p w14:paraId="4ED59C61" w14:textId="77777777" w:rsidR="00E66214" w:rsidRPr="00E66214" w:rsidRDefault="00E66214" w:rsidP="00E66214">
            <w:pPr>
              <w:keepNext/>
              <w:spacing w:before="240" w:after="60"/>
              <w:outlineLvl w:val="0"/>
              <w:rPr>
                <w:rFonts w:ascii="Times New Roman" w:eastAsia="Times New Roman" w:hAnsi="Times New Roman" w:cs="Times New Roman"/>
                <w:kern w:val="32"/>
                <w:sz w:val="20"/>
                <w:szCs w:val="20"/>
                <w:lang w:val="en-US"/>
              </w:rPr>
            </w:pPr>
            <w:r w:rsidRPr="00E66214">
              <w:rPr>
                <w:rFonts w:ascii="Times New Roman" w:eastAsia="Times New Roman" w:hAnsi="Times New Roman" w:cs="Times New Roman"/>
                <w:kern w:val="32"/>
                <w:sz w:val="20"/>
                <w:szCs w:val="20"/>
                <w:lang w:val="en-US"/>
              </w:rPr>
              <w:t>YOR175C</w:t>
            </w:r>
          </w:p>
        </w:tc>
        <w:tc>
          <w:tcPr>
            <w:tcW w:w="1300" w:type="dxa"/>
            <w:noWrap/>
            <w:hideMark/>
          </w:tcPr>
          <w:p w14:paraId="73DD0C27" w14:textId="77777777" w:rsidR="00E66214" w:rsidRPr="00E66214" w:rsidRDefault="00E66214" w:rsidP="00E66214">
            <w:pPr>
              <w:keepNext/>
              <w:spacing w:before="240" w:after="60"/>
              <w:outlineLvl w:val="0"/>
              <w:rPr>
                <w:rFonts w:ascii="Times New Roman" w:eastAsia="Times New Roman" w:hAnsi="Times New Roman" w:cs="Times New Roman"/>
                <w:kern w:val="32"/>
                <w:sz w:val="20"/>
                <w:szCs w:val="20"/>
                <w:lang w:val="en-US"/>
              </w:rPr>
            </w:pPr>
            <w:r w:rsidRPr="00E66214">
              <w:rPr>
                <w:rFonts w:ascii="Times New Roman" w:eastAsia="Times New Roman" w:hAnsi="Times New Roman" w:cs="Times New Roman"/>
                <w:kern w:val="32"/>
                <w:sz w:val="20"/>
                <w:szCs w:val="20"/>
                <w:lang w:val="en-US"/>
              </w:rPr>
              <w:t>Q08548</w:t>
            </w:r>
          </w:p>
        </w:tc>
        <w:tc>
          <w:tcPr>
            <w:tcW w:w="1300" w:type="dxa"/>
            <w:noWrap/>
            <w:hideMark/>
          </w:tcPr>
          <w:p w14:paraId="022828FC" w14:textId="77777777" w:rsidR="00E66214" w:rsidRPr="00E66214" w:rsidRDefault="00E66214" w:rsidP="00E66214">
            <w:pPr>
              <w:keepNext/>
              <w:spacing w:before="240" w:after="60"/>
              <w:outlineLvl w:val="0"/>
              <w:rPr>
                <w:rFonts w:ascii="Times New Roman" w:eastAsia="Times New Roman" w:hAnsi="Times New Roman" w:cs="Times New Roman"/>
                <w:kern w:val="32"/>
                <w:sz w:val="20"/>
                <w:szCs w:val="20"/>
                <w:lang w:val="en-US"/>
              </w:rPr>
            </w:pPr>
            <w:r w:rsidRPr="00E66214">
              <w:rPr>
                <w:rFonts w:ascii="Times New Roman" w:eastAsia="Times New Roman" w:hAnsi="Times New Roman" w:cs="Times New Roman"/>
                <w:kern w:val="32"/>
                <w:sz w:val="20"/>
                <w:szCs w:val="20"/>
                <w:lang w:val="en-US"/>
              </w:rPr>
              <w:t>ALE1</w:t>
            </w:r>
          </w:p>
        </w:tc>
        <w:tc>
          <w:tcPr>
            <w:tcW w:w="6280" w:type="dxa"/>
            <w:hideMark/>
          </w:tcPr>
          <w:p w14:paraId="59B905EA" w14:textId="77777777" w:rsidR="00E66214" w:rsidRPr="00E66214" w:rsidRDefault="00E66214" w:rsidP="00E66214">
            <w:pPr>
              <w:keepNext/>
              <w:spacing w:before="240" w:after="60"/>
              <w:outlineLvl w:val="0"/>
              <w:rPr>
                <w:rFonts w:ascii="Times New Roman" w:eastAsia="Times New Roman" w:hAnsi="Times New Roman" w:cs="Times New Roman"/>
                <w:kern w:val="32"/>
                <w:sz w:val="20"/>
                <w:szCs w:val="20"/>
                <w:lang w:val="en-US"/>
              </w:rPr>
            </w:pPr>
            <w:r w:rsidRPr="00E66214">
              <w:rPr>
                <w:rFonts w:ascii="Times New Roman" w:eastAsia="Times New Roman" w:hAnsi="Times New Roman" w:cs="Times New Roman"/>
                <w:kern w:val="32"/>
                <w:sz w:val="20"/>
                <w:szCs w:val="20"/>
                <w:lang w:val="en-US"/>
              </w:rPr>
              <w:t>sce</w:t>
            </w:r>
            <w:proofErr w:type="gramStart"/>
            <w:r w:rsidRPr="00E66214">
              <w:rPr>
                <w:rFonts w:ascii="Times New Roman" w:eastAsia="Times New Roman" w:hAnsi="Times New Roman" w:cs="Times New Roman"/>
                <w:kern w:val="32"/>
                <w:sz w:val="20"/>
                <w:szCs w:val="20"/>
                <w:lang w:val="en-US"/>
              </w:rPr>
              <w:t xml:space="preserve">00561  </w:t>
            </w:r>
            <w:proofErr w:type="spellStart"/>
            <w:r w:rsidRPr="00E66214">
              <w:rPr>
                <w:rFonts w:ascii="Times New Roman" w:eastAsia="Times New Roman" w:hAnsi="Times New Roman" w:cs="Times New Roman"/>
                <w:kern w:val="32"/>
                <w:sz w:val="20"/>
                <w:szCs w:val="20"/>
                <w:lang w:val="en-US"/>
              </w:rPr>
              <w:t>Glycerolipid</w:t>
            </w:r>
            <w:proofErr w:type="spellEnd"/>
            <w:proofErr w:type="gramEnd"/>
            <w:r w:rsidRPr="00E66214">
              <w:rPr>
                <w:rFonts w:ascii="Times New Roman" w:eastAsia="Times New Roman" w:hAnsi="Times New Roman" w:cs="Times New Roman"/>
                <w:kern w:val="32"/>
                <w:sz w:val="20"/>
                <w:szCs w:val="20"/>
                <w:lang w:val="en-US"/>
              </w:rPr>
              <w:t xml:space="preserve"> metabolism sce00564  Glycerophospholipid metabolism sce01110  Biosynthesis of secondary metabolites</w:t>
            </w:r>
          </w:p>
        </w:tc>
        <w:tc>
          <w:tcPr>
            <w:tcW w:w="1300" w:type="dxa"/>
            <w:noWrap/>
            <w:hideMark/>
          </w:tcPr>
          <w:p w14:paraId="2A24CEF5" w14:textId="77777777" w:rsidR="00E66214" w:rsidRPr="00E66214" w:rsidRDefault="00E66214" w:rsidP="00E66214">
            <w:pPr>
              <w:keepNext/>
              <w:spacing w:before="240" w:after="60"/>
              <w:outlineLvl w:val="0"/>
              <w:rPr>
                <w:rFonts w:ascii="Times New Roman" w:eastAsia="Times New Roman" w:hAnsi="Times New Roman" w:cs="Times New Roman"/>
                <w:kern w:val="32"/>
                <w:sz w:val="20"/>
                <w:szCs w:val="20"/>
                <w:lang w:val="en-US"/>
              </w:rPr>
            </w:pPr>
            <w:r w:rsidRPr="00E66214">
              <w:rPr>
                <w:rFonts w:ascii="Times New Roman" w:eastAsia="Times New Roman" w:hAnsi="Times New Roman" w:cs="Times New Roman"/>
                <w:kern w:val="32"/>
                <w:sz w:val="20"/>
                <w:szCs w:val="20"/>
                <w:lang w:val="en-US"/>
              </w:rPr>
              <w:t>KD</w:t>
            </w:r>
          </w:p>
        </w:tc>
        <w:tc>
          <w:tcPr>
            <w:tcW w:w="2660" w:type="dxa"/>
            <w:hideMark/>
          </w:tcPr>
          <w:p w14:paraId="61245B87" w14:textId="77777777" w:rsidR="00E66214" w:rsidRPr="00E66214" w:rsidRDefault="00E66214" w:rsidP="00E66214">
            <w:pPr>
              <w:keepNext/>
              <w:spacing w:before="240" w:after="60"/>
              <w:outlineLvl w:val="0"/>
              <w:rPr>
                <w:rFonts w:ascii="Times New Roman" w:eastAsia="Times New Roman" w:hAnsi="Times New Roman" w:cs="Times New Roman"/>
                <w:kern w:val="32"/>
                <w:sz w:val="20"/>
                <w:szCs w:val="20"/>
                <w:lang w:val="en-US"/>
              </w:rPr>
            </w:pPr>
            <w:r w:rsidRPr="00E66214">
              <w:rPr>
                <w:rFonts w:ascii="Times New Roman" w:eastAsia="Times New Roman" w:hAnsi="Times New Roman" w:cs="Times New Roman"/>
                <w:kern w:val="32"/>
                <w:sz w:val="20"/>
                <w:szCs w:val="20"/>
                <w:lang w:val="en-US"/>
              </w:rPr>
              <w:t>Biomass coupled</w:t>
            </w:r>
          </w:p>
        </w:tc>
      </w:tr>
      <w:tr w:rsidR="00E66214" w:rsidRPr="00E66214" w14:paraId="470226CC" w14:textId="77777777" w:rsidTr="007C39A3">
        <w:trPr>
          <w:trHeight w:val="1020"/>
        </w:trPr>
        <w:tc>
          <w:tcPr>
            <w:tcW w:w="1300" w:type="dxa"/>
            <w:noWrap/>
            <w:hideMark/>
          </w:tcPr>
          <w:p w14:paraId="62F64EFA" w14:textId="77777777" w:rsidR="00E66214" w:rsidRPr="00E66214" w:rsidRDefault="00E66214" w:rsidP="00E66214">
            <w:pPr>
              <w:keepNext/>
              <w:spacing w:before="240" w:after="60"/>
              <w:outlineLvl w:val="0"/>
              <w:rPr>
                <w:rFonts w:ascii="Times New Roman" w:eastAsia="Times New Roman" w:hAnsi="Times New Roman" w:cs="Times New Roman"/>
                <w:kern w:val="32"/>
                <w:sz w:val="20"/>
                <w:szCs w:val="20"/>
                <w:lang w:val="en-US"/>
              </w:rPr>
            </w:pPr>
            <w:r w:rsidRPr="00E66214">
              <w:rPr>
                <w:rFonts w:ascii="Times New Roman" w:eastAsia="Times New Roman" w:hAnsi="Times New Roman" w:cs="Times New Roman"/>
                <w:kern w:val="32"/>
                <w:sz w:val="20"/>
                <w:szCs w:val="20"/>
                <w:lang w:val="en-US"/>
              </w:rPr>
              <w:t>YDR503C</w:t>
            </w:r>
          </w:p>
        </w:tc>
        <w:tc>
          <w:tcPr>
            <w:tcW w:w="1300" w:type="dxa"/>
            <w:noWrap/>
            <w:hideMark/>
          </w:tcPr>
          <w:p w14:paraId="1E40AF34" w14:textId="77777777" w:rsidR="00E66214" w:rsidRPr="00E66214" w:rsidRDefault="00E66214" w:rsidP="00E66214">
            <w:pPr>
              <w:keepNext/>
              <w:spacing w:before="240" w:after="60"/>
              <w:outlineLvl w:val="0"/>
              <w:rPr>
                <w:rFonts w:ascii="Times New Roman" w:eastAsia="Times New Roman" w:hAnsi="Times New Roman" w:cs="Times New Roman"/>
                <w:kern w:val="32"/>
                <w:sz w:val="20"/>
                <w:szCs w:val="20"/>
                <w:lang w:val="en-US"/>
              </w:rPr>
            </w:pPr>
            <w:r w:rsidRPr="00E66214">
              <w:rPr>
                <w:rFonts w:ascii="Times New Roman" w:eastAsia="Times New Roman" w:hAnsi="Times New Roman" w:cs="Times New Roman"/>
                <w:kern w:val="32"/>
                <w:sz w:val="20"/>
                <w:szCs w:val="20"/>
                <w:lang w:val="en-US"/>
              </w:rPr>
              <w:t>Q04396</w:t>
            </w:r>
          </w:p>
        </w:tc>
        <w:tc>
          <w:tcPr>
            <w:tcW w:w="1300" w:type="dxa"/>
            <w:noWrap/>
            <w:hideMark/>
          </w:tcPr>
          <w:p w14:paraId="328E2453" w14:textId="77777777" w:rsidR="00E66214" w:rsidRPr="00E66214" w:rsidRDefault="00E66214" w:rsidP="00E66214">
            <w:pPr>
              <w:keepNext/>
              <w:spacing w:before="240" w:after="60"/>
              <w:outlineLvl w:val="0"/>
              <w:rPr>
                <w:rFonts w:ascii="Times New Roman" w:eastAsia="Times New Roman" w:hAnsi="Times New Roman" w:cs="Times New Roman"/>
                <w:kern w:val="32"/>
                <w:sz w:val="20"/>
                <w:szCs w:val="20"/>
                <w:lang w:val="en-US"/>
              </w:rPr>
            </w:pPr>
            <w:r w:rsidRPr="00E66214">
              <w:rPr>
                <w:rFonts w:ascii="Times New Roman" w:eastAsia="Times New Roman" w:hAnsi="Times New Roman" w:cs="Times New Roman"/>
                <w:kern w:val="32"/>
                <w:sz w:val="20"/>
                <w:szCs w:val="20"/>
                <w:lang w:val="en-US"/>
              </w:rPr>
              <w:t>LPP1</w:t>
            </w:r>
          </w:p>
        </w:tc>
        <w:tc>
          <w:tcPr>
            <w:tcW w:w="6280" w:type="dxa"/>
            <w:hideMark/>
          </w:tcPr>
          <w:p w14:paraId="1214541B" w14:textId="77777777" w:rsidR="00E66214" w:rsidRPr="00E66214" w:rsidRDefault="00E66214" w:rsidP="00E66214">
            <w:pPr>
              <w:keepNext/>
              <w:spacing w:before="240" w:after="60"/>
              <w:outlineLvl w:val="0"/>
              <w:rPr>
                <w:rFonts w:ascii="Times New Roman" w:eastAsia="Times New Roman" w:hAnsi="Times New Roman" w:cs="Times New Roman"/>
                <w:kern w:val="32"/>
                <w:sz w:val="20"/>
                <w:szCs w:val="20"/>
                <w:lang w:val="en-US"/>
              </w:rPr>
            </w:pPr>
            <w:r w:rsidRPr="00E66214">
              <w:rPr>
                <w:rFonts w:ascii="Times New Roman" w:eastAsia="Times New Roman" w:hAnsi="Times New Roman" w:cs="Times New Roman"/>
                <w:kern w:val="32"/>
                <w:sz w:val="20"/>
                <w:szCs w:val="20"/>
                <w:lang w:val="en-US"/>
              </w:rPr>
              <w:t>sce</w:t>
            </w:r>
            <w:proofErr w:type="gramStart"/>
            <w:r w:rsidRPr="00E66214">
              <w:rPr>
                <w:rFonts w:ascii="Times New Roman" w:eastAsia="Times New Roman" w:hAnsi="Times New Roman" w:cs="Times New Roman"/>
                <w:kern w:val="32"/>
                <w:sz w:val="20"/>
                <w:szCs w:val="20"/>
                <w:lang w:val="en-US"/>
              </w:rPr>
              <w:t xml:space="preserve">00561  </w:t>
            </w:r>
            <w:proofErr w:type="spellStart"/>
            <w:r w:rsidRPr="00E66214">
              <w:rPr>
                <w:rFonts w:ascii="Times New Roman" w:eastAsia="Times New Roman" w:hAnsi="Times New Roman" w:cs="Times New Roman"/>
                <w:kern w:val="32"/>
                <w:sz w:val="20"/>
                <w:szCs w:val="20"/>
                <w:lang w:val="en-US"/>
              </w:rPr>
              <w:t>Glycerolipid</w:t>
            </w:r>
            <w:proofErr w:type="spellEnd"/>
            <w:proofErr w:type="gramEnd"/>
            <w:r w:rsidRPr="00E66214">
              <w:rPr>
                <w:rFonts w:ascii="Times New Roman" w:eastAsia="Times New Roman" w:hAnsi="Times New Roman" w:cs="Times New Roman"/>
                <w:kern w:val="32"/>
                <w:sz w:val="20"/>
                <w:szCs w:val="20"/>
                <w:lang w:val="en-US"/>
              </w:rPr>
              <w:t xml:space="preserve"> metabolism sce00564  Glycerophospholipid metabolism sce01110  Biosynthesis of secondary metabolites</w:t>
            </w:r>
          </w:p>
        </w:tc>
        <w:tc>
          <w:tcPr>
            <w:tcW w:w="1300" w:type="dxa"/>
            <w:noWrap/>
            <w:hideMark/>
          </w:tcPr>
          <w:p w14:paraId="30EB3C04" w14:textId="77777777" w:rsidR="00E66214" w:rsidRPr="00E66214" w:rsidRDefault="00E66214" w:rsidP="00E66214">
            <w:pPr>
              <w:keepNext/>
              <w:spacing w:before="240" w:after="60"/>
              <w:outlineLvl w:val="0"/>
              <w:rPr>
                <w:rFonts w:ascii="Times New Roman" w:eastAsia="Times New Roman" w:hAnsi="Times New Roman" w:cs="Times New Roman"/>
                <w:kern w:val="32"/>
                <w:sz w:val="20"/>
                <w:szCs w:val="20"/>
                <w:lang w:val="en-US"/>
              </w:rPr>
            </w:pPr>
            <w:r w:rsidRPr="00E66214">
              <w:rPr>
                <w:rFonts w:ascii="Times New Roman" w:eastAsia="Times New Roman" w:hAnsi="Times New Roman" w:cs="Times New Roman"/>
                <w:kern w:val="32"/>
                <w:sz w:val="20"/>
                <w:szCs w:val="20"/>
                <w:lang w:val="en-US"/>
              </w:rPr>
              <w:t>KD</w:t>
            </w:r>
          </w:p>
        </w:tc>
        <w:tc>
          <w:tcPr>
            <w:tcW w:w="2660" w:type="dxa"/>
            <w:hideMark/>
          </w:tcPr>
          <w:p w14:paraId="4B6A45BC" w14:textId="77777777" w:rsidR="00E66214" w:rsidRPr="00E66214" w:rsidRDefault="00E66214" w:rsidP="00E66214">
            <w:pPr>
              <w:keepNext/>
              <w:spacing w:before="240" w:after="60"/>
              <w:outlineLvl w:val="0"/>
              <w:rPr>
                <w:rFonts w:ascii="Times New Roman" w:eastAsia="Times New Roman" w:hAnsi="Times New Roman" w:cs="Times New Roman"/>
                <w:kern w:val="32"/>
                <w:sz w:val="20"/>
                <w:szCs w:val="20"/>
                <w:lang w:val="en-US"/>
              </w:rPr>
            </w:pPr>
            <w:r w:rsidRPr="00E66214">
              <w:rPr>
                <w:rFonts w:ascii="Times New Roman" w:eastAsia="Times New Roman" w:hAnsi="Times New Roman" w:cs="Times New Roman"/>
                <w:kern w:val="32"/>
                <w:sz w:val="20"/>
                <w:szCs w:val="20"/>
                <w:lang w:val="en-US"/>
              </w:rPr>
              <w:t>Biomass coupled</w:t>
            </w:r>
          </w:p>
        </w:tc>
      </w:tr>
      <w:tr w:rsidR="00E66214" w:rsidRPr="00E66214" w14:paraId="468C0D35" w14:textId="77777777" w:rsidTr="007C39A3">
        <w:trPr>
          <w:trHeight w:val="680"/>
        </w:trPr>
        <w:tc>
          <w:tcPr>
            <w:tcW w:w="1300" w:type="dxa"/>
            <w:noWrap/>
            <w:hideMark/>
          </w:tcPr>
          <w:p w14:paraId="3897305C" w14:textId="77777777" w:rsidR="00E66214" w:rsidRPr="00E66214" w:rsidRDefault="00E66214" w:rsidP="00E66214">
            <w:pPr>
              <w:keepNext/>
              <w:spacing w:before="240" w:after="60"/>
              <w:outlineLvl w:val="0"/>
              <w:rPr>
                <w:rFonts w:ascii="Times New Roman" w:eastAsia="Times New Roman" w:hAnsi="Times New Roman" w:cs="Times New Roman"/>
                <w:kern w:val="32"/>
                <w:sz w:val="20"/>
                <w:szCs w:val="20"/>
                <w:lang w:val="en-US"/>
              </w:rPr>
            </w:pPr>
            <w:r w:rsidRPr="00E66214">
              <w:rPr>
                <w:rFonts w:ascii="Times New Roman" w:eastAsia="Times New Roman" w:hAnsi="Times New Roman" w:cs="Times New Roman"/>
                <w:kern w:val="32"/>
                <w:sz w:val="20"/>
                <w:szCs w:val="20"/>
                <w:lang w:val="en-US"/>
              </w:rPr>
              <w:t>YKL029C</w:t>
            </w:r>
          </w:p>
        </w:tc>
        <w:tc>
          <w:tcPr>
            <w:tcW w:w="1300" w:type="dxa"/>
            <w:noWrap/>
            <w:hideMark/>
          </w:tcPr>
          <w:p w14:paraId="1B270181" w14:textId="77777777" w:rsidR="00E66214" w:rsidRPr="00E66214" w:rsidRDefault="00E66214" w:rsidP="00E66214">
            <w:pPr>
              <w:keepNext/>
              <w:spacing w:before="240" w:after="60"/>
              <w:outlineLvl w:val="0"/>
              <w:rPr>
                <w:rFonts w:ascii="Times New Roman" w:eastAsia="Times New Roman" w:hAnsi="Times New Roman" w:cs="Times New Roman"/>
                <w:kern w:val="32"/>
                <w:sz w:val="20"/>
                <w:szCs w:val="20"/>
                <w:lang w:val="en-US"/>
              </w:rPr>
            </w:pPr>
            <w:r w:rsidRPr="00E66214">
              <w:rPr>
                <w:rFonts w:ascii="Times New Roman" w:eastAsia="Times New Roman" w:hAnsi="Times New Roman" w:cs="Times New Roman"/>
                <w:kern w:val="32"/>
                <w:sz w:val="20"/>
                <w:szCs w:val="20"/>
                <w:lang w:val="en-US"/>
              </w:rPr>
              <w:t>P36013</w:t>
            </w:r>
          </w:p>
        </w:tc>
        <w:tc>
          <w:tcPr>
            <w:tcW w:w="1300" w:type="dxa"/>
            <w:noWrap/>
            <w:hideMark/>
          </w:tcPr>
          <w:p w14:paraId="427181A9" w14:textId="77777777" w:rsidR="00E66214" w:rsidRPr="00E66214" w:rsidRDefault="00E66214" w:rsidP="00E66214">
            <w:pPr>
              <w:keepNext/>
              <w:spacing w:before="240" w:after="60"/>
              <w:outlineLvl w:val="0"/>
              <w:rPr>
                <w:rFonts w:ascii="Times New Roman" w:eastAsia="Times New Roman" w:hAnsi="Times New Roman" w:cs="Times New Roman"/>
                <w:kern w:val="32"/>
                <w:sz w:val="20"/>
                <w:szCs w:val="20"/>
                <w:lang w:val="en-US"/>
              </w:rPr>
            </w:pPr>
            <w:r w:rsidRPr="00E66214">
              <w:rPr>
                <w:rFonts w:ascii="Times New Roman" w:eastAsia="Times New Roman" w:hAnsi="Times New Roman" w:cs="Times New Roman"/>
                <w:kern w:val="32"/>
                <w:sz w:val="20"/>
                <w:szCs w:val="20"/>
                <w:lang w:val="en-US"/>
              </w:rPr>
              <w:t>MAE1</w:t>
            </w:r>
          </w:p>
        </w:tc>
        <w:tc>
          <w:tcPr>
            <w:tcW w:w="6280" w:type="dxa"/>
            <w:hideMark/>
          </w:tcPr>
          <w:p w14:paraId="17881B65" w14:textId="77777777" w:rsidR="00E66214" w:rsidRPr="00E66214" w:rsidRDefault="00E66214" w:rsidP="00E66214">
            <w:pPr>
              <w:keepNext/>
              <w:spacing w:before="240" w:after="60"/>
              <w:outlineLvl w:val="0"/>
              <w:rPr>
                <w:rFonts w:ascii="Times New Roman" w:eastAsia="Times New Roman" w:hAnsi="Times New Roman" w:cs="Times New Roman"/>
                <w:kern w:val="32"/>
                <w:sz w:val="20"/>
                <w:szCs w:val="20"/>
                <w:lang w:val="en-US"/>
              </w:rPr>
            </w:pPr>
            <w:r w:rsidRPr="00E66214">
              <w:rPr>
                <w:rFonts w:ascii="Times New Roman" w:eastAsia="Times New Roman" w:hAnsi="Times New Roman" w:cs="Times New Roman"/>
                <w:kern w:val="32"/>
                <w:sz w:val="20"/>
                <w:szCs w:val="20"/>
                <w:lang w:val="en-US"/>
              </w:rPr>
              <w:t>sce</w:t>
            </w:r>
            <w:proofErr w:type="gramStart"/>
            <w:r w:rsidRPr="00E66214">
              <w:rPr>
                <w:rFonts w:ascii="Times New Roman" w:eastAsia="Times New Roman" w:hAnsi="Times New Roman" w:cs="Times New Roman"/>
                <w:kern w:val="32"/>
                <w:sz w:val="20"/>
                <w:szCs w:val="20"/>
                <w:lang w:val="en-US"/>
              </w:rPr>
              <w:t>00620  Pyruvate</w:t>
            </w:r>
            <w:proofErr w:type="gramEnd"/>
            <w:r w:rsidRPr="00E66214">
              <w:rPr>
                <w:rFonts w:ascii="Times New Roman" w:eastAsia="Times New Roman" w:hAnsi="Times New Roman" w:cs="Times New Roman"/>
                <w:kern w:val="32"/>
                <w:sz w:val="20"/>
                <w:szCs w:val="20"/>
                <w:lang w:val="en-US"/>
              </w:rPr>
              <w:t xml:space="preserve"> metabolism sce01200  Carbon metabolism</w:t>
            </w:r>
          </w:p>
        </w:tc>
        <w:tc>
          <w:tcPr>
            <w:tcW w:w="1300" w:type="dxa"/>
            <w:noWrap/>
            <w:hideMark/>
          </w:tcPr>
          <w:p w14:paraId="5B8FB3DA" w14:textId="77777777" w:rsidR="00E66214" w:rsidRPr="00E66214" w:rsidRDefault="00E66214" w:rsidP="00E66214">
            <w:pPr>
              <w:keepNext/>
              <w:spacing w:before="240" w:after="60"/>
              <w:outlineLvl w:val="0"/>
              <w:rPr>
                <w:rFonts w:ascii="Times New Roman" w:eastAsia="Times New Roman" w:hAnsi="Times New Roman" w:cs="Times New Roman"/>
                <w:kern w:val="32"/>
                <w:sz w:val="20"/>
                <w:szCs w:val="20"/>
                <w:lang w:val="en-US"/>
              </w:rPr>
            </w:pPr>
            <w:r w:rsidRPr="00E66214">
              <w:rPr>
                <w:rFonts w:ascii="Times New Roman" w:eastAsia="Times New Roman" w:hAnsi="Times New Roman" w:cs="Times New Roman"/>
                <w:kern w:val="32"/>
                <w:sz w:val="20"/>
                <w:szCs w:val="20"/>
                <w:lang w:val="en-US"/>
              </w:rPr>
              <w:t>KO</w:t>
            </w:r>
          </w:p>
        </w:tc>
        <w:tc>
          <w:tcPr>
            <w:tcW w:w="2660" w:type="dxa"/>
            <w:hideMark/>
          </w:tcPr>
          <w:p w14:paraId="32F39AF2" w14:textId="77777777" w:rsidR="00E66214" w:rsidRPr="00E66214" w:rsidRDefault="00E66214" w:rsidP="00E66214">
            <w:pPr>
              <w:keepNext/>
              <w:spacing w:before="240" w:after="60"/>
              <w:outlineLvl w:val="0"/>
              <w:rPr>
                <w:rFonts w:ascii="Times New Roman" w:eastAsia="Times New Roman" w:hAnsi="Times New Roman" w:cs="Times New Roman"/>
                <w:kern w:val="32"/>
                <w:sz w:val="20"/>
                <w:szCs w:val="20"/>
                <w:lang w:val="en-US"/>
              </w:rPr>
            </w:pPr>
            <w:r w:rsidRPr="00E66214">
              <w:rPr>
                <w:rFonts w:ascii="Times New Roman" w:eastAsia="Times New Roman" w:hAnsi="Times New Roman" w:cs="Times New Roman"/>
                <w:kern w:val="32"/>
                <w:sz w:val="20"/>
                <w:szCs w:val="20"/>
                <w:lang w:val="en-US"/>
              </w:rPr>
              <w:t>Unnecessary for production</w:t>
            </w:r>
          </w:p>
        </w:tc>
      </w:tr>
    </w:tbl>
    <w:p w14:paraId="05E37530" w14:textId="77777777" w:rsidR="00E66214" w:rsidRPr="00E66214" w:rsidRDefault="00E66214" w:rsidP="00E66214">
      <w:pPr>
        <w:keepNext/>
        <w:spacing w:before="240" w:after="60"/>
        <w:outlineLvl w:val="0"/>
        <w:rPr>
          <w:rFonts w:ascii="Times New Roman" w:eastAsia="Times New Roman" w:hAnsi="Times New Roman" w:cs="Times New Roman"/>
          <w:kern w:val="32"/>
          <w:lang w:val="en-US"/>
        </w:rPr>
      </w:pPr>
    </w:p>
    <w:p w14:paraId="02135821" w14:textId="77777777" w:rsidR="00E66214" w:rsidRPr="00E66214" w:rsidRDefault="00E66214" w:rsidP="00E66214">
      <w:pPr>
        <w:rPr>
          <w:rFonts w:ascii="Times New Roman" w:eastAsia="Times New Roman" w:hAnsi="Times New Roman" w:cs="Times New Roman"/>
          <w:szCs w:val="20"/>
          <w:lang w:val="en-US"/>
        </w:rPr>
      </w:pPr>
    </w:p>
    <w:p w14:paraId="3B28AB7A" w14:textId="77777777" w:rsidR="00E66214" w:rsidRPr="00E66214" w:rsidRDefault="00E66214" w:rsidP="00E66214">
      <w:pPr>
        <w:rPr>
          <w:rFonts w:ascii="Times New Roman" w:eastAsia="Times New Roman" w:hAnsi="Times New Roman" w:cs="Times New Roman"/>
          <w:szCs w:val="20"/>
          <w:lang w:val="en-US"/>
        </w:rPr>
      </w:pPr>
    </w:p>
    <w:p w14:paraId="224737B9" w14:textId="77777777" w:rsidR="00E66214" w:rsidRPr="00E66214" w:rsidRDefault="00E66214" w:rsidP="00E66214">
      <w:pPr>
        <w:rPr>
          <w:rFonts w:ascii="Times New Roman" w:eastAsia="Times New Roman" w:hAnsi="Times New Roman" w:cs="Times New Roman"/>
        </w:rPr>
      </w:pPr>
    </w:p>
    <w:p w14:paraId="75D5EAEB" w14:textId="77777777" w:rsidR="00CD18CA" w:rsidRDefault="00CD18CA" w:rsidP="00E66214">
      <w:pPr>
        <w:rPr>
          <w:rFonts w:ascii="Times New Roman" w:eastAsia="Times New Roman" w:hAnsi="Times New Roman" w:cs="Times New Roman"/>
          <w:szCs w:val="20"/>
          <w:lang w:val="en-US"/>
        </w:rPr>
      </w:pPr>
    </w:p>
    <w:p w14:paraId="2AFADFFF" w14:textId="77777777" w:rsidR="00CD18CA" w:rsidRDefault="00CD18CA" w:rsidP="00E66214">
      <w:pPr>
        <w:rPr>
          <w:rFonts w:ascii="Times New Roman" w:eastAsia="Times New Roman" w:hAnsi="Times New Roman" w:cs="Times New Roman"/>
          <w:szCs w:val="20"/>
          <w:lang w:val="en-US"/>
        </w:rPr>
      </w:pPr>
    </w:p>
    <w:p w14:paraId="679F6161" w14:textId="77777777" w:rsidR="00CD18CA" w:rsidRDefault="00CD18CA" w:rsidP="00E66214">
      <w:pPr>
        <w:rPr>
          <w:rFonts w:ascii="Times New Roman" w:eastAsia="Times New Roman" w:hAnsi="Times New Roman" w:cs="Times New Roman"/>
          <w:szCs w:val="20"/>
          <w:lang w:val="en-US"/>
        </w:rPr>
      </w:pPr>
    </w:p>
    <w:p w14:paraId="6C40DC3E" w14:textId="77777777" w:rsidR="00CD18CA" w:rsidRDefault="00CD18CA" w:rsidP="00E66214">
      <w:pPr>
        <w:rPr>
          <w:rFonts w:ascii="Times New Roman" w:eastAsia="Times New Roman" w:hAnsi="Times New Roman" w:cs="Times New Roman"/>
          <w:szCs w:val="20"/>
          <w:lang w:val="en-US"/>
        </w:rPr>
      </w:pPr>
    </w:p>
    <w:p w14:paraId="21317ADE" w14:textId="6867AC10" w:rsidR="00E66214" w:rsidRPr="00E66214" w:rsidRDefault="00B91D6C" w:rsidP="00E66214">
      <w:pPr>
        <w:rPr>
          <w:rFonts w:ascii="Times New Roman" w:eastAsia="Times New Roman" w:hAnsi="Times New Roman" w:cs="Times New Roman"/>
          <w:b/>
          <w:bCs/>
          <w:lang w:val="es-ES"/>
        </w:rPr>
      </w:pPr>
      <w:r>
        <w:rPr>
          <w:rFonts w:ascii="Times New Roman" w:eastAsia="Times New Roman" w:hAnsi="Times New Roman" w:cs="Times New Roman"/>
          <w:b/>
          <w:bCs/>
          <w:szCs w:val="20"/>
          <w:lang w:val="es-ES"/>
        </w:rPr>
        <w:lastRenderedPageBreak/>
        <w:t>4</w:t>
      </w:r>
      <w:r w:rsidR="00E66214" w:rsidRPr="00E66214">
        <w:rPr>
          <w:rFonts w:ascii="Times New Roman" w:eastAsia="Times New Roman" w:hAnsi="Times New Roman" w:cs="Times New Roman"/>
          <w:b/>
          <w:bCs/>
          <w:szCs w:val="20"/>
          <w:lang w:val="es-ES"/>
        </w:rPr>
        <w:t xml:space="preserve">. </w:t>
      </w:r>
      <w:proofErr w:type="spellStart"/>
      <w:r w:rsidR="00E66214" w:rsidRPr="00E66214">
        <w:rPr>
          <w:rFonts w:ascii="Times New Roman" w:eastAsia="Times New Roman" w:hAnsi="Times New Roman" w:cs="Times New Roman"/>
          <w:b/>
          <w:bCs/>
          <w:szCs w:val="20"/>
          <w:lang w:val="es-ES"/>
        </w:rPr>
        <w:t>References</w:t>
      </w:r>
      <w:proofErr w:type="spellEnd"/>
    </w:p>
    <w:p w14:paraId="1D355E22" w14:textId="64B4A422" w:rsidR="003E6143" w:rsidRDefault="003E6143">
      <w:pPr>
        <w:rPr>
          <w:rFonts w:ascii="Times New Roman" w:eastAsia="Times New Roman" w:hAnsi="Times New Roman" w:cs="Times New Roman"/>
          <w:szCs w:val="20"/>
          <w:lang w:val="es-ES"/>
        </w:rPr>
      </w:pPr>
    </w:p>
    <w:p w14:paraId="064DEBD0" w14:textId="4731BC4C" w:rsidR="00984668" w:rsidRPr="00984668" w:rsidRDefault="00984668" w:rsidP="00984668">
      <w:pPr>
        <w:widowControl w:val="0"/>
        <w:autoSpaceDE w:val="0"/>
        <w:autoSpaceDN w:val="0"/>
        <w:adjustRightInd w:val="0"/>
        <w:ind w:left="640" w:hanging="640"/>
        <w:rPr>
          <w:rFonts w:ascii="Times New Roman" w:hAnsi="Times New Roman" w:cs="Times New Roman"/>
          <w:noProof/>
          <w:sz w:val="22"/>
          <w:lang w:val="en-US"/>
        </w:rPr>
      </w:pPr>
      <w:r>
        <w:rPr>
          <w:rFonts w:ascii="Times New Roman" w:hAnsi="Times New Roman" w:cs="Times New Roman"/>
          <w:b/>
          <w:bCs/>
          <w:sz w:val="22"/>
          <w:szCs w:val="22"/>
          <w:lang w:val="en-US"/>
        </w:rPr>
        <w:fldChar w:fldCharType="begin" w:fldLock="1"/>
      </w:r>
      <w:r>
        <w:rPr>
          <w:rFonts w:ascii="Times New Roman" w:hAnsi="Times New Roman" w:cs="Times New Roman"/>
          <w:b/>
          <w:bCs/>
          <w:sz w:val="22"/>
          <w:szCs w:val="22"/>
          <w:lang w:val="en-US"/>
        </w:rPr>
        <w:instrText xml:space="preserve">ADDIN Mendeley Bibliography CSL_BIBLIOGRAPHY </w:instrText>
      </w:r>
      <w:r>
        <w:rPr>
          <w:rFonts w:ascii="Times New Roman" w:hAnsi="Times New Roman" w:cs="Times New Roman"/>
          <w:b/>
          <w:bCs/>
          <w:sz w:val="22"/>
          <w:szCs w:val="22"/>
          <w:lang w:val="en-US"/>
        </w:rPr>
        <w:fldChar w:fldCharType="separate"/>
      </w:r>
      <w:r w:rsidRPr="00984668">
        <w:rPr>
          <w:rFonts w:ascii="Times New Roman" w:hAnsi="Times New Roman" w:cs="Times New Roman"/>
          <w:noProof/>
          <w:sz w:val="22"/>
          <w:lang w:val="en-US"/>
        </w:rPr>
        <w:t>1.</w:t>
      </w:r>
      <w:r w:rsidRPr="00984668">
        <w:rPr>
          <w:rFonts w:ascii="Times New Roman" w:hAnsi="Times New Roman" w:cs="Times New Roman"/>
          <w:noProof/>
          <w:sz w:val="22"/>
          <w:lang w:val="en-US"/>
        </w:rPr>
        <w:tab/>
        <w:t xml:space="preserve">Choi, H. S., Lee, S. Y., Kim, T. Y. &amp; Woo, H. M. In silico identification of gene amplification targets for improvement of lycopene production. </w:t>
      </w:r>
      <w:r w:rsidRPr="00984668">
        <w:rPr>
          <w:rFonts w:ascii="Times New Roman" w:hAnsi="Times New Roman" w:cs="Times New Roman"/>
          <w:i/>
          <w:iCs/>
          <w:noProof/>
          <w:sz w:val="22"/>
          <w:lang w:val="en-US"/>
        </w:rPr>
        <w:t>Appl. Environ. Microbiol.</w:t>
      </w:r>
      <w:r w:rsidRPr="00984668">
        <w:rPr>
          <w:rFonts w:ascii="Times New Roman" w:hAnsi="Times New Roman" w:cs="Times New Roman"/>
          <w:noProof/>
          <w:sz w:val="22"/>
          <w:lang w:val="en-US"/>
        </w:rPr>
        <w:t xml:space="preserve"> </w:t>
      </w:r>
      <w:r w:rsidRPr="00984668">
        <w:rPr>
          <w:rFonts w:ascii="Times New Roman" w:hAnsi="Times New Roman" w:cs="Times New Roman"/>
          <w:b/>
          <w:bCs/>
          <w:noProof/>
          <w:sz w:val="22"/>
          <w:lang w:val="en-US"/>
        </w:rPr>
        <w:t>76</w:t>
      </w:r>
      <w:r w:rsidRPr="00984668">
        <w:rPr>
          <w:rFonts w:ascii="Times New Roman" w:hAnsi="Times New Roman" w:cs="Times New Roman"/>
          <w:noProof/>
          <w:sz w:val="22"/>
          <w:lang w:val="en-US"/>
        </w:rPr>
        <w:t>, 3097–3105 (2010).</w:t>
      </w:r>
    </w:p>
    <w:p w14:paraId="765C35CB" w14:textId="77777777" w:rsidR="00984668" w:rsidRPr="00984668" w:rsidRDefault="00984668" w:rsidP="00984668">
      <w:pPr>
        <w:widowControl w:val="0"/>
        <w:autoSpaceDE w:val="0"/>
        <w:autoSpaceDN w:val="0"/>
        <w:adjustRightInd w:val="0"/>
        <w:ind w:left="640" w:hanging="640"/>
        <w:rPr>
          <w:rFonts w:ascii="Times New Roman" w:hAnsi="Times New Roman" w:cs="Times New Roman"/>
          <w:noProof/>
          <w:sz w:val="22"/>
          <w:lang w:val="en-US"/>
        </w:rPr>
      </w:pPr>
      <w:r w:rsidRPr="00984668">
        <w:rPr>
          <w:rFonts w:ascii="Times New Roman" w:hAnsi="Times New Roman" w:cs="Times New Roman"/>
          <w:noProof/>
          <w:sz w:val="22"/>
          <w:lang w:val="en-US"/>
        </w:rPr>
        <w:t>2.</w:t>
      </w:r>
      <w:r w:rsidRPr="00984668">
        <w:rPr>
          <w:rFonts w:ascii="Times New Roman" w:hAnsi="Times New Roman" w:cs="Times New Roman"/>
          <w:noProof/>
          <w:sz w:val="22"/>
          <w:lang w:val="en-US"/>
        </w:rPr>
        <w:tab/>
        <w:t xml:space="preserve">Sánchez, B. J. </w:t>
      </w:r>
      <w:r w:rsidRPr="00984668">
        <w:rPr>
          <w:rFonts w:ascii="Times New Roman" w:hAnsi="Times New Roman" w:cs="Times New Roman"/>
          <w:i/>
          <w:iCs/>
          <w:noProof/>
          <w:sz w:val="22"/>
          <w:lang w:val="en-US"/>
        </w:rPr>
        <w:t>et al.</w:t>
      </w:r>
      <w:r w:rsidRPr="00984668">
        <w:rPr>
          <w:rFonts w:ascii="Times New Roman" w:hAnsi="Times New Roman" w:cs="Times New Roman"/>
          <w:noProof/>
          <w:sz w:val="22"/>
          <w:lang w:val="en-US"/>
        </w:rPr>
        <w:t xml:space="preserve"> Improving the phenotype predictions of a yeast genome‐scale metabolic model by incorporating enzymatic constraints. </w:t>
      </w:r>
      <w:r w:rsidRPr="00984668">
        <w:rPr>
          <w:rFonts w:ascii="Times New Roman" w:hAnsi="Times New Roman" w:cs="Times New Roman"/>
          <w:i/>
          <w:iCs/>
          <w:noProof/>
          <w:sz w:val="22"/>
          <w:lang w:val="en-US"/>
        </w:rPr>
        <w:t>Mol. Syst. Biol.</w:t>
      </w:r>
      <w:r w:rsidRPr="00984668">
        <w:rPr>
          <w:rFonts w:ascii="Times New Roman" w:hAnsi="Times New Roman" w:cs="Times New Roman"/>
          <w:noProof/>
          <w:sz w:val="22"/>
          <w:lang w:val="en-US"/>
        </w:rPr>
        <w:t xml:space="preserve"> </w:t>
      </w:r>
      <w:r w:rsidRPr="00984668">
        <w:rPr>
          <w:rFonts w:ascii="Times New Roman" w:hAnsi="Times New Roman" w:cs="Times New Roman"/>
          <w:b/>
          <w:bCs/>
          <w:noProof/>
          <w:sz w:val="22"/>
          <w:lang w:val="en-US"/>
        </w:rPr>
        <w:t>13</w:t>
      </w:r>
      <w:r w:rsidRPr="00984668">
        <w:rPr>
          <w:rFonts w:ascii="Times New Roman" w:hAnsi="Times New Roman" w:cs="Times New Roman"/>
          <w:noProof/>
          <w:sz w:val="22"/>
          <w:lang w:val="en-US"/>
        </w:rPr>
        <w:t>, 935 (2017).</w:t>
      </w:r>
    </w:p>
    <w:p w14:paraId="4A88A588" w14:textId="77777777" w:rsidR="00984668" w:rsidRPr="00984668" w:rsidRDefault="00984668" w:rsidP="00984668">
      <w:pPr>
        <w:widowControl w:val="0"/>
        <w:autoSpaceDE w:val="0"/>
        <w:autoSpaceDN w:val="0"/>
        <w:adjustRightInd w:val="0"/>
        <w:ind w:left="640" w:hanging="640"/>
        <w:rPr>
          <w:rFonts w:ascii="Times New Roman" w:hAnsi="Times New Roman" w:cs="Times New Roman"/>
          <w:noProof/>
          <w:sz w:val="22"/>
          <w:lang w:val="en-US"/>
        </w:rPr>
      </w:pPr>
      <w:r w:rsidRPr="00984668">
        <w:rPr>
          <w:rFonts w:ascii="Times New Roman" w:hAnsi="Times New Roman" w:cs="Times New Roman"/>
          <w:noProof/>
          <w:sz w:val="22"/>
          <w:lang w:val="en-US"/>
        </w:rPr>
        <w:t>3.</w:t>
      </w:r>
      <w:r w:rsidRPr="00984668">
        <w:rPr>
          <w:rFonts w:ascii="Times New Roman" w:hAnsi="Times New Roman" w:cs="Times New Roman"/>
          <w:noProof/>
          <w:sz w:val="22"/>
          <w:lang w:val="en-US"/>
        </w:rPr>
        <w:tab/>
        <w:t xml:space="preserve">Domenzain, I. </w:t>
      </w:r>
      <w:r w:rsidRPr="00984668">
        <w:rPr>
          <w:rFonts w:ascii="Times New Roman" w:hAnsi="Times New Roman" w:cs="Times New Roman"/>
          <w:i/>
          <w:iCs/>
          <w:noProof/>
          <w:sz w:val="22"/>
          <w:lang w:val="en-US"/>
        </w:rPr>
        <w:t>et al.</w:t>
      </w:r>
      <w:r w:rsidRPr="00984668">
        <w:rPr>
          <w:rFonts w:ascii="Times New Roman" w:hAnsi="Times New Roman" w:cs="Times New Roman"/>
          <w:noProof/>
          <w:sz w:val="22"/>
          <w:lang w:val="en-US"/>
        </w:rPr>
        <w:t xml:space="preserve"> Reconstruction of a catalogue of genome-scale metabolic models with enzymatic constraints using GECKO 2.0. </w:t>
      </w:r>
      <w:r w:rsidRPr="00984668">
        <w:rPr>
          <w:rFonts w:ascii="Times New Roman" w:hAnsi="Times New Roman" w:cs="Times New Roman"/>
          <w:i/>
          <w:iCs/>
          <w:noProof/>
          <w:sz w:val="22"/>
          <w:lang w:val="en-US"/>
        </w:rPr>
        <w:t>bioRxiv</w:t>
      </w:r>
      <w:r w:rsidRPr="00984668">
        <w:rPr>
          <w:rFonts w:ascii="Times New Roman" w:hAnsi="Times New Roman" w:cs="Times New Roman"/>
          <w:noProof/>
          <w:sz w:val="22"/>
          <w:lang w:val="en-US"/>
        </w:rPr>
        <w:t xml:space="preserve"> 2021.03.05.433259 (2021). doi:10.1101/2021.03.05.433259</w:t>
      </w:r>
    </w:p>
    <w:p w14:paraId="774324C0" w14:textId="77777777" w:rsidR="00984668" w:rsidRPr="00984668" w:rsidRDefault="00984668" w:rsidP="00984668">
      <w:pPr>
        <w:widowControl w:val="0"/>
        <w:autoSpaceDE w:val="0"/>
        <w:autoSpaceDN w:val="0"/>
        <w:adjustRightInd w:val="0"/>
        <w:ind w:left="640" w:hanging="640"/>
        <w:rPr>
          <w:rFonts w:ascii="Times New Roman" w:hAnsi="Times New Roman" w:cs="Times New Roman"/>
          <w:noProof/>
          <w:sz w:val="22"/>
        </w:rPr>
      </w:pPr>
      <w:r w:rsidRPr="00984668">
        <w:rPr>
          <w:rFonts w:ascii="Times New Roman" w:hAnsi="Times New Roman" w:cs="Times New Roman"/>
          <w:noProof/>
          <w:sz w:val="22"/>
          <w:lang w:val="en-US"/>
        </w:rPr>
        <w:t>4.</w:t>
      </w:r>
      <w:r w:rsidRPr="00984668">
        <w:rPr>
          <w:rFonts w:ascii="Times New Roman" w:hAnsi="Times New Roman" w:cs="Times New Roman"/>
          <w:noProof/>
          <w:sz w:val="22"/>
          <w:lang w:val="en-US"/>
        </w:rPr>
        <w:tab/>
        <w:t xml:space="preserve">Österberg, L. </w:t>
      </w:r>
      <w:r w:rsidRPr="00984668">
        <w:rPr>
          <w:rFonts w:ascii="Times New Roman" w:hAnsi="Times New Roman" w:cs="Times New Roman"/>
          <w:i/>
          <w:iCs/>
          <w:noProof/>
          <w:sz w:val="22"/>
          <w:lang w:val="en-US"/>
        </w:rPr>
        <w:t>et al.</w:t>
      </w:r>
      <w:r w:rsidRPr="00984668">
        <w:rPr>
          <w:rFonts w:ascii="Times New Roman" w:hAnsi="Times New Roman" w:cs="Times New Roman"/>
          <w:noProof/>
          <w:sz w:val="22"/>
          <w:lang w:val="en-US"/>
        </w:rPr>
        <w:t xml:space="preserve"> A novel yeast hybrid modeling framework integrating Boolean and enzyme-constrained networks enables exploration of the interplay between signaling and metabolism. </w:t>
      </w:r>
      <w:r w:rsidRPr="00984668">
        <w:rPr>
          <w:rFonts w:ascii="Times New Roman" w:hAnsi="Times New Roman" w:cs="Times New Roman"/>
          <w:i/>
          <w:iCs/>
          <w:noProof/>
          <w:sz w:val="22"/>
          <w:lang w:val="en-US"/>
        </w:rPr>
        <w:t>PLOS Comput. Biol.</w:t>
      </w:r>
      <w:r w:rsidRPr="00984668">
        <w:rPr>
          <w:rFonts w:ascii="Times New Roman" w:hAnsi="Times New Roman" w:cs="Times New Roman"/>
          <w:noProof/>
          <w:sz w:val="22"/>
          <w:lang w:val="en-US"/>
        </w:rPr>
        <w:t xml:space="preserve"> </w:t>
      </w:r>
      <w:r w:rsidRPr="00984668">
        <w:rPr>
          <w:rFonts w:ascii="Times New Roman" w:hAnsi="Times New Roman" w:cs="Times New Roman"/>
          <w:b/>
          <w:bCs/>
          <w:noProof/>
          <w:sz w:val="22"/>
          <w:lang w:val="en-US"/>
        </w:rPr>
        <w:t>17</w:t>
      </w:r>
      <w:r w:rsidRPr="00984668">
        <w:rPr>
          <w:rFonts w:ascii="Times New Roman" w:hAnsi="Times New Roman" w:cs="Times New Roman"/>
          <w:noProof/>
          <w:sz w:val="22"/>
          <w:lang w:val="en-US"/>
        </w:rPr>
        <w:t>, e1008891 (2021).</w:t>
      </w:r>
    </w:p>
    <w:p w14:paraId="010999C0" w14:textId="65E5CB7D" w:rsidR="0024704C" w:rsidRPr="00F66788" w:rsidRDefault="00984668">
      <w:pPr>
        <w:rPr>
          <w:rFonts w:ascii="Times New Roman" w:hAnsi="Times New Roman" w:cs="Times New Roman"/>
          <w:b/>
          <w:bCs/>
          <w:sz w:val="22"/>
          <w:szCs w:val="22"/>
          <w:lang w:val="en-US"/>
        </w:rPr>
      </w:pPr>
      <w:r>
        <w:rPr>
          <w:rFonts w:ascii="Times New Roman" w:hAnsi="Times New Roman" w:cs="Times New Roman"/>
          <w:b/>
          <w:bCs/>
          <w:sz w:val="22"/>
          <w:szCs w:val="22"/>
          <w:lang w:val="en-US"/>
        </w:rPr>
        <w:fldChar w:fldCharType="end"/>
      </w:r>
    </w:p>
    <w:sectPr w:rsidR="0024704C" w:rsidRPr="00F6678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Times">
    <w:panose1 w:val="00000500000000020000"/>
    <w:charset w:val="00"/>
    <w:family w:val="auto"/>
    <w:pitch w:val="variable"/>
    <w:sig w:usb0="E00002FF" w:usb1="5000205A"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3E9A0988"/>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8524FF6"/>
    <w:multiLevelType w:val="hybridMultilevel"/>
    <w:tmpl w:val="E35A915A"/>
    <w:lvl w:ilvl="0" w:tplc="ED3A4A1E">
      <w:numFmt w:val="bullet"/>
      <w:lvlText w:val="-"/>
      <w:lvlJc w:val="left"/>
      <w:pPr>
        <w:ind w:left="786" w:hanging="360"/>
      </w:pPr>
      <w:rPr>
        <w:rFonts w:ascii="Times New Roman" w:eastAsia="Times New Roman" w:hAnsi="Times New Roman" w:cs="Times New Roman" w:hint="default"/>
        <w:b/>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11" w15:restartNumberingAfterBreak="0">
    <w:nsid w:val="18313476"/>
    <w:multiLevelType w:val="hybridMultilevel"/>
    <w:tmpl w:val="3DDCAB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CF64870"/>
    <w:multiLevelType w:val="hybridMultilevel"/>
    <w:tmpl w:val="FA4CF58E"/>
    <w:lvl w:ilvl="0" w:tplc="AFE0A4C8">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F445214"/>
    <w:multiLevelType w:val="hybridMultilevel"/>
    <w:tmpl w:val="AE7AEBBC"/>
    <w:lvl w:ilvl="0" w:tplc="BAD03864">
      <w:numFmt w:val="bullet"/>
      <w:lvlText w:val="-"/>
      <w:lvlJc w:val="left"/>
      <w:pPr>
        <w:ind w:left="420" w:hanging="360"/>
      </w:pPr>
      <w:rPr>
        <w:rFonts w:ascii="Calibri" w:eastAsiaTheme="minorHAnsi" w:hAnsi="Calibri" w:cs="Calibri"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14" w15:restartNumberingAfterBreak="0">
    <w:nsid w:val="535D6733"/>
    <w:multiLevelType w:val="hybridMultilevel"/>
    <w:tmpl w:val="CC22CA12"/>
    <w:lvl w:ilvl="0" w:tplc="261C530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98D4D46"/>
    <w:multiLevelType w:val="hybridMultilevel"/>
    <w:tmpl w:val="413C2F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03D3075"/>
    <w:multiLevelType w:val="hybridMultilevel"/>
    <w:tmpl w:val="60F05E32"/>
    <w:lvl w:ilvl="0" w:tplc="CF0EFA34">
      <w:start w:val="6"/>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5A80A52"/>
    <w:multiLevelType w:val="hybridMultilevel"/>
    <w:tmpl w:val="5D2A6E56"/>
    <w:lvl w:ilvl="0" w:tplc="71FC62D8">
      <w:start w:val="3"/>
      <w:numFmt w:val="bullet"/>
      <w:lvlText w:val="-"/>
      <w:lvlJc w:val="left"/>
      <w:pPr>
        <w:ind w:left="720" w:hanging="360"/>
      </w:pPr>
      <w:rPr>
        <w:rFonts w:ascii="Times New Roman" w:eastAsiaTheme="minorHAnsi"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743186A"/>
    <w:multiLevelType w:val="hybridMultilevel"/>
    <w:tmpl w:val="014E71C4"/>
    <w:lvl w:ilvl="0" w:tplc="9CB453CA">
      <w:start w:val="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8523B00"/>
    <w:multiLevelType w:val="hybridMultilevel"/>
    <w:tmpl w:val="92D223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62027954">
    <w:abstractNumId w:val="13"/>
  </w:num>
  <w:num w:numId="2" w16cid:durableId="2048018080">
    <w:abstractNumId w:val="17"/>
  </w:num>
  <w:num w:numId="3" w16cid:durableId="611665381">
    <w:abstractNumId w:val="16"/>
  </w:num>
  <w:num w:numId="4" w16cid:durableId="1766610494">
    <w:abstractNumId w:val="12"/>
  </w:num>
  <w:num w:numId="5" w16cid:durableId="457913644">
    <w:abstractNumId w:val="9"/>
  </w:num>
  <w:num w:numId="6" w16cid:durableId="200169907">
    <w:abstractNumId w:val="7"/>
  </w:num>
  <w:num w:numId="7" w16cid:durableId="1846897559">
    <w:abstractNumId w:val="6"/>
  </w:num>
  <w:num w:numId="8" w16cid:durableId="1014454508">
    <w:abstractNumId w:val="5"/>
  </w:num>
  <w:num w:numId="9" w16cid:durableId="419646366">
    <w:abstractNumId w:val="4"/>
  </w:num>
  <w:num w:numId="10" w16cid:durableId="1004698357">
    <w:abstractNumId w:val="8"/>
  </w:num>
  <w:num w:numId="11" w16cid:durableId="1477914327">
    <w:abstractNumId w:val="3"/>
  </w:num>
  <w:num w:numId="12" w16cid:durableId="887297842">
    <w:abstractNumId w:val="2"/>
  </w:num>
  <w:num w:numId="13" w16cid:durableId="17781539">
    <w:abstractNumId w:val="1"/>
  </w:num>
  <w:num w:numId="14" w16cid:durableId="766928689">
    <w:abstractNumId w:val="0"/>
  </w:num>
  <w:num w:numId="15" w16cid:durableId="41564884">
    <w:abstractNumId w:val="19"/>
  </w:num>
  <w:num w:numId="16" w16cid:durableId="477646860">
    <w:abstractNumId w:val="11"/>
  </w:num>
  <w:num w:numId="17" w16cid:durableId="448283088">
    <w:abstractNumId w:val="15"/>
  </w:num>
  <w:num w:numId="18" w16cid:durableId="289669637">
    <w:abstractNumId w:val="10"/>
  </w:num>
  <w:num w:numId="19" w16cid:durableId="745032019">
    <w:abstractNumId w:val="14"/>
  </w:num>
  <w:num w:numId="20" w16cid:durableId="1145853712">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70"/>
  <w:proofState w:spelling="clean" w:grammar="clean"/>
  <w:doNotTrackMoves/>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755C"/>
    <w:rsid w:val="0000121C"/>
    <w:rsid w:val="00005559"/>
    <w:rsid w:val="0000685C"/>
    <w:rsid w:val="0000685D"/>
    <w:rsid w:val="00011551"/>
    <w:rsid w:val="000115D8"/>
    <w:rsid w:val="0001278D"/>
    <w:rsid w:val="00013616"/>
    <w:rsid w:val="00016187"/>
    <w:rsid w:val="00016565"/>
    <w:rsid w:val="00016975"/>
    <w:rsid w:val="00017265"/>
    <w:rsid w:val="00020E8C"/>
    <w:rsid w:val="00020EC8"/>
    <w:rsid w:val="00022D33"/>
    <w:rsid w:val="00025BCF"/>
    <w:rsid w:val="00026A92"/>
    <w:rsid w:val="0002703A"/>
    <w:rsid w:val="000273E1"/>
    <w:rsid w:val="00027D81"/>
    <w:rsid w:val="000303D6"/>
    <w:rsid w:val="0003101C"/>
    <w:rsid w:val="00033035"/>
    <w:rsid w:val="00035A99"/>
    <w:rsid w:val="00035FB2"/>
    <w:rsid w:val="00037320"/>
    <w:rsid w:val="0004096A"/>
    <w:rsid w:val="00041AD0"/>
    <w:rsid w:val="00042BED"/>
    <w:rsid w:val="0004376B"/>
    <w:rsid w:val="00045321"/>
    <w:rsid w:val="000518FE"/>
    <w:rsid w:val="00052119"/>
    <w:rsid w:val="00054568"/>
    <w:rsid w:val="000546B3"/>
    <w:rsid w:val="00055EE7"/>
    <w:rsid w:val="00060230"/>
    <w:rsid w:val="00060394"/>
    <w:rsid w:val="00061190"/>
    <w:rsid w:val="00061667"/>
    <w:rsid w:val="0006704E"/>
    <w:rsid w:val="00072347"/>
    <w:rsid w:val="0007295F"/>
    <w:rsid w:val="000740AF"/>
    <w:rsid w:val="000745A0"/>
    <w:rsid w:val="0007667C"/>
    <w:rsid w:val="000779F2"/>
    <w:rsid w:val="00081CA7"/>
    <w:rsid w:val="0008239E"/>
    <w:rsid w:val="0008292B"/>
    <w:rsid w:val="0008363E"/>
    <w:rsid w:val="00083917"/>
    <w:rsid w:val="00083B67"/>
    <w:rsid w:val="00083D85"/>
    <w:rsid w:val="0008423E"/>
    <w:rsid w:val="00085220"/>
    <w:rsid w:val="00091241"/>
    <w:rsid w:val="00091373"/>
    <w:rsid w:val="00091E1D"/>
    <w:rsid w:val="00092076"/>
    <w:rsid w:val="0009223C"/>
    <w:rsid w:val="0009245E"/>
    <w:rsid w:val="00092B7A"/>
    <w:rsid w:val="00093412"/>
    <w:rsid w:val="000949CE"/>
    <w:rsid w:val="00094EBF"/>
    <w:rsid w:val="00096839"/>
    <w:rsid w:val="000A3034"/>
    <w:rsid w:val="000A4FAD"/>
    <w:rsid w:val="000A56D7"/>
    <w:rsid w:val="000A5A83"/>
    <w:rsid w:val="000B0B19"/>
    <w:rsid w:val="000B1AEF"/>
    <w:rsid w:val="000B30C1"/>
    <w:rsid w:val="000C57CB"/>
    <w:rsid w:val="000C7271"/>
    <w:rsid w:val="000C7853"/>
    <w:rsid w:val="000D2B99"/>
    <w:rsid w:val="000D341B"/>
    <w:rsid w:val="000D421B"/>
    <w:rsid w:val="000D50AC"/>
    <w:rsid w:val="000D56A7"/>
    <w:rsid w:val="000D5C8D"/>
    <w:rsid w:val="000D5DAF"/>
    <w:rsid w:val="000D6335"/>
    <w:rsid w:val="000D67D6"/>
    <w:rsid w:val="000D7200"/>
    <w:rsid w:val="000E160B"/>
    <w:rsid w:val="000E30D6"/>
    <w:rsid w:val="000E4259"/>
    <w:rsid w:val="000E4DDF"/>
    <w:rsid w:val="000E5B8A"/>
    <w:rsid w:val="000E61C9"/>
    <w:rsid w:val="000E734C"/>
    <w:rsid w:val="000F2C4A"/>
    <w:rsid w:val="000F3D24"/>
    <w:rsid w:val="000F3F70"/>
    <w:rsid w:val="000F5D6D"/>
    <w:rsid w:val="000F77F3"/>
    <w:rsid w:val="000F7A1D"/>
    <w:rsid w:val="000F7A28"/>
    <w:rsid w:val="00100BBA"/>
    <w:rsid w:val="001038EA"/>
    <w:rsid w:val="00103F75"/>
    <w:rsid w:val="00105471"/>
    <w:rsid w:val="00110629"/>
    <w:rsid w:val="00112BD6"/>
    <w:rsid w:val="001132B4"/>
    <w:rsid w:val="00115889"/>
    <w:rsid w:val="00115EAF"/>
    <w:rsid w:val="00116E5B"/>
    <w:rsid w:val="00122602"/>
    <w:rsid w:val="001234A2"/>
    <w:rsid w:val="00124893"/>
    <w:rsid w:val="00124AEE"/>
    <w:rsid w:val="00124C0F"/>
    <w:rsid w:val="00126468"/>
    <w:rsid w:val="001265B0"/>
    <w:rsid w:val="00126D03"/>
    <w:rsid w:val="00127AD5"/>
    <w:rsid w:val="001311C4"/>
    <w:rsid w:val="00131B91"/>
    <w:rsid w:val="00131E81"/>
    <w:rsid w:val="00131F06"/>
    <w:rsid w:val="00134113"/>
    <w:rsid w:val="0013479A"/>
    <w:rsid w:val="00135671"/>
    <w:rsid w:val="00135C4A"/>
    <w:rsid w:val="00135F6F"/>
    <w:rsid w:val="0013732D"/>
    <w:rsid w:val="00137345"/>
    <w:rsid w:val="001377D4"/>
    <w:rsid w:val="0014077E"/>
    <w:rsid w:val="00140959"/>
    <w:rsid w:val="00143CD7"/>
    <w:rsid w:val="0014474A"/>
    <w:rsid w:val="001462A1"/>
    <w:rsid w:val="00146F6E"/>
    <w:rsid w:val="0015188D"/>
    <w:rsid w:val="00151DA7"/>
    <w:rsid w:val="0015206F"/>
    <w:rsid w:val="001525D3"/>
    <w:rsid w:val="00154395"/>
    <w:rsid w:val="00154D6A"/>
    <w:rsid w:val="00155CDC"/>
    <w:rsid w:val="00156166"/>
    <w:rsid w:val="0015755B"/>
    <w:rsid w:val="0015774D"/>
    <w:rsid w:val="00157928"/>
    <w:rsid w:val="00157F03"/>
    <w:rsid w:val="0016025D"/>
    <w:rsid w:val="00160FDE"/>
    <w:rsid w:val="00162EBF"/>
    <w:rsid w:val="00163B51"/>
    <w:rsid w:val="00163F38"/>
    <w:rsid w:val="00164804"/>
    <w:rsid w:val="0017033B"/>
    <w:rsid w:val="00170EFA"/>
    <w:rsid w:val="001733BB"/>
    <w:rsid w:val="00173F29"/>
    <w:rsid w:val="00175562"/>
    <w:rsid w:val="0017738F"/>
    <w:rsid w:val="00180BBB"/>
    <w:rsid w:val="0018118B"/>
    <w:rsid w:val="00181D51"/>
    <w:rsid w:val="0018287F"/>
    <w:rsid w:val="00182AC4"/>
    <w:rsid w:val="00182FB2"/>
    <w:rsid w:val="00186FD0"/>
    <w:rsid w:val="0019062C"/>
    <w:rsid w:val="00191BBC"/>
    <w:rsid w:val="00193AC0"/>
    <w:rsid w:val="00195ACA"/>
    <w:rsid w:val="001964A7"/>
    <w:rsid w:val="001A0F78"/>
    <w:rsid w:val="001A3630"/>
    <w:rsid w:val="001A4411"/>
    <w:rsid w:val="001A46D0"/>
    <w:rsid w:val="001A5B5F"/>
    <w:rsid w:val="001A6A6B"/>
    <w:rsid w:val="001B5811"/>
    <w:rsid w:val="001B5E19"/>
    <w:rsid w:val="001B64E4"/>
    <w:rsid w:val="001B65CE"/>
    <w:rsid w:val="001C1CAF"/>
    <w:rsid w:val="001C402C"/>
    <w:rsid w:val="001C4742"/>
    <w:rsid w:val="001C4758"/>
    <w:rsid w:val="001C50F6"/>
    <w:rsid w:val="001C7ECF"/>
    <w:rsid w:val="001C7F0F"/>
    <w:rsid w:val="001D2267"/>
    <w:rsid w:val="001D4F41"/>
    <w:rsid w:val="001D5FDE"/>
    <w:rsid w:val="001D7B39"/>
    <w:rsid w:val="001E0F02"/>
    <w:rsid w:val="001E4FEE"/>
    <w:rsid w:val="001E516B"/>
    <w:rsid w:val="001E54D2"/>
    <w:rsid w:val="001E6B21"/>
    <w:rsid w:val="001F22F9"/>
    <w:rsid w:val="001F38BD"/>
    <w:rsid w:val="001F52E0"/>
    <w:rsid w:val="001F6D09"/>
    <w:rsid w:val="001F7F41"/>
    <w:rsid w:val="00204055"/>
    <w:rsid w:val="0020578F"/>
    <w:rsid w:val="0020736C"/>
    <w:rsid w:val="002073A5"/>
    <w:rsid w:val="002138BD"/>
    <w:rsid w:val="00214382"/>
    <w:rsid w:val="00215639"/>
    <w:rsid w:val="0021569D"/>
    <w:rsid w:val="0022031D"/>
    <w:rsid w:val="00222B92"/>
    <w:rsid w:val="00223B2A"/>
    <w:rsid w:val="002267B2"/>
    <w:rsid w:val="002311A8"/>
    <w:rsid w:val="002314F8"/>
    <w:rsid w:val="0023319E"/>
    <w:rsid w:val="00236A44"/>
    <w:rsid w:val="00236E98"/>
    <w:rsid w:val="00237286"/>
    <w:rsid w:val="00240DFC"/>
    <w:rsid w:val="002413DB"/>
    <w:rsid w:val="002428A9"/>
    <w:rsid w:val="00244387"/>
    <w:rsid w:val="002443B5"/>
    <w:rsid w:val="0024451A"/>
    <w:rsid w:val="0024663D"/>
    <w:rsid w:val="0024704C"/>
    <w:rsid w:val="00250BC7"/>
    <w:rsid w:val="00251DDF"/>
    <w:rsid w:val="002528B7"/>
    <w:rsid w:val="0026003B"/>
    <w:rsid w:val="00260383"/>
    <w:rsid w:val="00260D56"/>
    <w:rsid w:val="00264FB8"/>
    <w:rsid w:val="00266BD4"/>
    <w:rsid w:val="00270678"/>
    <w:rsid w:val="0027178A"/>
    <w:rsid w:val="0027189A"/>
    <w:rsid w:val="00271BB4"/>
    <w:rsid w:val="00274DB7"/>
    <w:rsid w:val="002754E9"/>
    <w:rsid w:val="00275EB0"/>
    <w:rsid w:val="002769EE"/>
    <w:rsid w:val="002823F8"/>
    <w:rsid w:val="00282D1C"/>
    <w:rsid w:val="002836B9"/>
    <w:rsid w:val="00283D92"/>
    <w:rsid w:val="00285549"/>
    <w:rsid w:val="00287C02"/>
    <w:rsid w:val="002908AD"/>
    <w:rsid w:val="0029198E"/>
    <w:rsid w:val="00292A37"/>
    <w:rsid w:val="002934CF"/>
    <w:rsid w:val="002945A9"/>
    <w:rsid w:val="00294935"/>
    <w:rsid w:val="00295FE9"/>
    <w:rsid w:val="002A5C52"/>
    <w:rsid w:val="002A5F98"/>
    <w:rsid w:val="002A6426"/>
    <w:rsid w:val="002B2B41"/>
    <w:rsid w:val="002B2D7A"/>
    <w:rsid w:val="002B6CBA"/>
    <w:rsid w:val="002C08BF"/>
    <w:rsid w:val="002C3F5B"/>
    <w:rsid w:val="002C4F7A"/>
    <w:rsid w:val="002C745A"/>
    <w:rsid w:val="002C77F6"/>
    <w:rsid w:val="002C7898"/>
    <w:rsid w:val="002D0C1F"/>
    <w:rsid w:val="002D3E13"/>
    <w:rsid w:val="002D64C9"/>
    <w:rsid w:val="002D79C9"/>
    <w:rsid w:val="002E0408"/>
    <w:rsid w:val="002E2191"/>
    <w:rsid w:val="002E3BEB"/>
    <w:rsid w:val="002E542E"/>
    <w:rsid w:val="002E720A"/>
    <w:rsid w:val="002F2AF7"/>
    <w:rsid w:val="002F321E"/>
    <w:rsid w:val="002F3CEA"/>
    <w:rsid w:val="002F3F5E"/>
    <w:rsid w:val="002F4CFA"/>
    <w:rsid w:val="0030469C"/>
    <w:rsid w:val="00305BA0"/>
    <w:rsid w:val="00306570"/>
    <w:rsid w:val="00306E10"/>
    <w:rsid w:val="003071ED"/>
    <w:rsid w:val="003075AA"/>
    <w:rsid w:val="003115EF"/>
    <w:rsid w:val="00312425"/>
    <w:rsid w:val="00313852"/>
    <w:rsid w:val="00317D7C"/>
    <w:rsid w:val="00321DC2"/>
    <w:rsid w:val="00324E19"/>
    <w:rsid w:val="00326FCC"/>
    <w:rsid w:val="00327372"/>
    <w:rsid w:val="0032780F"/>
    <w:rsid w:val="00327B2C"/>
    <w:rsid w:val="00330081"/>
    <w:rsid w:val="003350C1"/>
    <w:rsid w:val="00337D47"/>
    <w:rsid w:val="00341AF6"/>
    <w:rsid w:val="00341F2B"/>
    <w:rsid w:val="00342D68"/>
    <w:rsid w:val="00344055"/>
    <w:rsid w:val="00346854"/>
    <w:rsid w:val="00357AAF"/>
    <w:rsid w:val="003601CC"/>
    <w:rsid w:val="00361852"/>
    <w:rsid w:val="00363F44"/>
    <w:rsid w:val="00367CE2"/>
    <w:rsid w:val="00374731"/>
    <w:rsid w:val="00382AFE"/>
    <w:rsid w:val="00383D88"/>
    <w:rsid w:val="00385864"/>
    <w:rsid w:val="00386105"/>
    <w:rsid w:val="00386796"/>
    <w:rsid w:val="003867DA"/>
    <w:rsid w:val="00387F18"/>
    <w:rsid w:val="003900DC"/>
    <w:rsid w:val="0039040F"/>
    <w:rsid w:val="0039199C"/>
    <w:rsid w:val="00394FA2"/>
    <w:rsid w:val="003959BA"/>
    <w:rsid w:val="0039667C"/>
    <w:rsid w:val="003A2048"/>
    <w:rsid w:val="003A326E"/>
    <w:rsid w:val="003A3E30"/>
    <w:rsid w:val="003A4457"/>
    <w:rsid w:val="003A4C30"/>
    <w:rsid w:val="003A5E79"/>
    <w:rsid w:val="003A6B16"/>
    <w:rsid w:val="003B15C8"/>
    <w:rsid w:val="003B4123"/>
    <w:rsid w:val="003B5C2D"/>
    <w:rsid w:val="003B690B"/>
    <w:rsid w:val="003B7573"/>
    <w:rsid w:val="003B7CFB"/>
    <w:rsid w:val="003C2D71"/>
    <w:rsid w:val="003C6C27"/>
    <w:rsid w:val="003C79F7"/>
    <w:rsid w:val="003D040F"/>
    <w:rsid w:val="003D061F"/>
    <w:rsid w:val="003D065C"/>
    <w:rsid w:val="003D2F4A"/>
    <w:rsid w:val="003D3FC7"/>
    <w:rsid w:val="003D703C"/>
    <w:rsid w:val="003E12B4"/>
    <w:rsid w:val="003E2438"/>
    <w:rsid w:val="003E2C9E"/>
    <w:rsid w:val="003E2EBB"/>
    <w:rsid w:val="003E3E8F"/>
    <w:rsid w:val="003E4567"/>
    <w:rsid w:val="003E5CA9"/>
    <w:rsid w:val="003E6143"/>
    <w:rsid w:val="003F000C"/>
    <w:rsid w:val="003F0344"/>
    <w:rsid w:val="003F5600"/>
    <w:rsid w:val="0040060B"/>
    <w:rsid w:val="00400699"/>
    <w:rsid w:val="0040412E"/>
    <w:rsid w:val="004047D6"/>
    <w:rsid w:val="00404B9C"/>
    <w:rsid w:val="00404C66"/>
    <w:rsid w:val="00404CFE"/>
    <w:rsid w:val="00405674"/>
    <w:rsid w:val="00405E8E"/>
    <w:rsid w:val="004062D2"/>
    <w:rsid w:val="004066F6"/>
    <w:rsid w:val="00413806"/>
    <w:rsid w:val="00415103"/>
    <w:rsid w:val="0041741E"/>
    <w:rsid w:val="00417C05"/>
    <w:rsid w:val="00421621"/>
    <w:rsid w:val="00421868"/>
    <w:rsid w:val="004257DD"/>
    <w:rsid w:val="00425D30"/>
    <w:rsid w:val="00432AA0"/>
    <w:rsid w:val="0043546B"/>
    <w:rsid w:val="004365C9"/>
    <w:rsid w:val="00436765"/>
    <w:rsid w:val="004370D0"/>
    <w:rsid w:val="0043724A"/>
    <w:rsid w:val="004374CF"/>
    <w:rsid w:val="0044082B"/>
    <w:rsid w:val="00440C36"/>
    <w:rsid w:val="00443160"/>
    <w:rsid w:val="004431D3"/>
    <w:rsid w:val="00444D6C"/>
    <w:rsid w:val="00445263"/>
    <w:rsid w:val="00447C06"/>
    <w:rsid w:val="00447FED"/>
    <w:rsid w:val="0045097F"/>
    <w:rsid w:val="00450AD2"/>
    <w:rsid w:val="00451059"/>
    <w:rsid w:val="0045565B"/>
    <w:rsid w:val="00455C83"/>
    <w:rsid w:val="0045725D"/>
    <w:rsid w:val="004619A3"/>
    <w:rsid w:val="004624D2"/>
    <w:rsid w:val="004627AF"/>
    <w:rsid w:val="00462C11"/>
    <w:rsid w:val="004634FB"/>
    <w:rsid w:val="004704A8"/>
    <w:rsid w:val="004723AE"/>
    <w:rsid w:val="004759AA"/>
    <w:rsid w:val="004778F2"/>
    <w:rsid w:val="0048194B"/>
    <w:rsid w:val="00483492"/>
    <w:rsid w:val="0048536E"/>
    <w:rsid w:val="00485503"/>
    <w:rsid w:val="004872AA"/>
    <w:rsid w:val="0048766C"/>
    <w:rsid w:val="00487D73"/>
    <w:rsid w:val="00495A03"/>
    <w:rsid w:val="00496F6B"/>
    <w:rsid w:val="004973B1"/>
    <w:rsid w:val="00497E29"/>
    <w:rsid w:val="004A2CB0"/>
    <w:rsid w:val="004A337F"/>
    <w:rsid w:val="004A56CD"/>
    <w:rsid w:val="004A7017"/>
    <w:rsid w:val="004B001F"/>
    <w:rsid w:val="004B06C2"/>
    <w:rsid w:val="004B0791"/>
    <w:rsid w:val="004B13D6"/>
    <w:rsid w:val="004B19AB"/>
    <w:rsid w:val="004B3D9D"/>
    <w:rsid w:val="004B3E21"/>
    <w:rsid w:val="004B4270"/>
    <w:rsid w:val="004B60AF"/>
    <w:rsid w:val="004B64EF"/>
    <w:rsid w:val="004B7D30"/>
    <w:rsid w:val="004C1EEF"/>
    <w:rsid w:val="004C2E3D"/>
    <w:rsid w:val="004C41D7"/>
    <w:rsid w:val="004C4728"/>
    <w:rsid w:val="004C519D"/>
    <w:rsid w:val="004C601F"/>
    <w:rsid w:val="004C640C"/>
    <w:rsid w:val="004C755B"/>
    <w:rsid w:val="004C766B"/>
    <w:rsid w:val="004C7C36"/>
    <w:rsid w:val="004C7C44"/>
    <w:rsid w:val="004D1489"/>
    <w:rsid w:val="004D2AD8"/>
    <w:rsid w:val="004D334A"/>
    <w:rsid w:val="004D456F"/>
    <w:rsid w:val="004D4AB6"/>
    <w:rsid w:val="004D4E62"/>
    <w:rsid w:val="004D5392"/>
    <w:rsid w:val="004D5520"/>
    <w:rsid w:val="004D5E48"/>
    <w:rsid w:val="004D5EBC"/>
    <w:rsid w:val="004E196C"/>
    <w:rsid w:val="004E29CC"/>
    <w:rsid w:val="004E4AFD"/>
    <w:rsid w:val="004F2D12"/>
    <w:rsid w:val="004F4645"/>
    <w:rsid w:val="004F5886"/>
    <w:rsid w:val="004F5B37"/>
    <w:rsid w:val="004F5FDC"/>
    <w:rsid w:val="004F7EB9"/>
    <w:rsid w:val="00503238"/>
    <w:rsid w:val="0050439C"/>
    <w:rsid w:val="005054E9"/>
    <w:rsid w:val="00507F13"/>
    <w:rsid w:val="00510AB9"/>
    <w:rsid w:val="00510C12"/>
    <w:rsid w:val="00510C72"/>
    <w:rsid w:val="00511414"/>
    <w:rsid w:val="005115D0"/>
    <w:rsid w:val="0051259C"/>
    <w:rsid w:val="005129F0"/>
    <w:rsid w:val="00513DF0"/>
    <w:rsid w:val="00513EED"/>
    <w:rsid w:val="005151B7"/>
    <w:rsid w:val="00515807"/>
    <w:rsid w:val="0051640F"/>
    <w:rsid w:val="005166B3"/>
    <w:rsid w:val="0051787F"/>
    <w:rsid w:val="00523706"/>
    <w:rsid w:val="005237D7"/>
    <w:rsid w:val="00523AEE"/>
    <w:rsid w:val="00524652"/>
    <w:rsid w:val="005253F6"/>
    <w:rsid w:val="005260F0"/>
    <w:rsid w:val="0052652B"/>
    <w:rsid w:val="00531B86"/>
    <w:rsid w:val="0053350C"/>
    <w:rsid w:val="00533D87"/>
    <w:rsid w:val="00535D9E"/>
    <w:rsid w:val="00537854"/>
    <w:rsid w:val="00537BCC"/>
    <w:rsid w:val="00540CA8"/>
    <w:rsid w:val="00541750"/>
    <w:rsid w:val="00544A48"/>
    <w:rsid w:val="00544C45"/>
    <w:rsid w:val="00545A7F"/>
    <w:rsid w:val="00545ECD"/>
    <w:rsid w:val="005463BA"/>
    <w:rsid w:val="00546F45"/>
    <w:rsid w:val="005506E0"/>
    <w:rsid w:val="00551A97"/>
    <w:rsid w:val="005534D0"/>
    <w:rsid w:val="00554390"/>
    <w:rsid w:val="00555994"/>
    <w:rsid w:val="005619FC"/>
    <w:rsid w:val="0056354B"/>
    <w:rsid w:val="005643B5"/>
    <w:rsid w:val="005677A4"/>
    <w:rsid w:val="00571AC8"/>
    <w:rsid w:val="00571FA9"/>
    <w:rsid w:val="005733FC"/>
    <w:rsid w:val="00575C70"/>
    <w:rsid w:val="005763F6"/>
    <w:rsid w:val="005806CD"/>
    <w:rsid w:val="0058218F"/>
    <w:rsid w:val="00582C8E"/>
    <w:rsid w:val="00587817"/>
    <w:rsid w:val="005943B8"/>
    <w:rsid w:val="00597CC8"/>
    <w:rsid w:val="005A0231"/>
    <w:rsid w:val="005A0378"/>
    <w:rsid w:val="005A089E"/>
    <w:rsid w:val="005A0D83"/>
    <w:rsid w:val="005A1BCA"/>
    <w:rsid w:val="005A1FDA"/>
    <w:rsid w:val="005A32D0"/>
    <w:rsid w:val="005A6021"/>
    <w:rsid w:val="005A7FC2"/>
    <w:rsid w:val="005B0A5A"/>
    <w:rsid w:val="005B2FB9"/>
    <w:rsid w:val="005B5869"/>
    <w:rsid w:val="005B5EE3"/>
    <w:rsid w:val="005B6132"/>
    <w:rsid w:val="005B7526"/>
    <w:rsid w:val="005C144D"/>
    <w:rsid w:val="005C2607"/>
    <w:rsid w:val="005C3904"/>
    <w:rsid w:val="005C4378"/>
    <w:rsid w:val="005C5B73"/>
    <w:rsid w:val="005C64C8"/>
    <w:rsid w:val="005D0708"/>
    <w:rsid w:val="005D18F3"/>
    <w:rsid w:val="005D30A8"/>
    <w:rsid w:val="005D3D59"/>
    <w:rsid w:val="005D47F3"/>
    <w:rsid w:val="005E0020"/>
    <w:rsid w:val="005E0A1A"/>
    <w:rsid w:val="005E2AB0"/>
    <w:rsid w:val="005E2CA1"/>
    <w:rsid w:val="005E37D8"/>
    <w:rsid w:val="005E62AA"/>
    <w:rsid w:val="005F113D"/>
    <w:rsid w:val="005F15ED"/>
    <w:rsid w:val="005F343C"/>
    <w:rsid w:val="005F6CF5"/>
    <w:rsid w:val="006046B1"/>
    <w:rsid w:val="006047AA"/>
    <w:rsid w:val="00604D14"/>
    <w:rsid w:val="00605C0F"/>
    <w:rsid w:val="0060778E"/>
    <w:rsid w:val="006100C3"/>
    <w:rsid w:val="006104F7"/>
    <w:rsid w:val="006125C8"/>
    <w:rsid w:val="00613284"/>
    <w:rsid w:val="00614081"/>
    <w:rsid w:val="0061416A"/>
    <w:rsid w:val="00614C27"/>
    <w:rsid w:val="006154F8"/>
    <w:rsid w:val="00616246"/>
    <w:rsid w:val="006209BE"/>
    <w:rsid w:val="0062156C"/>
    <w:rsid w:val="00621B6C"/>
    <w:rsid w:val="00623954"/>
    <w:rsid w:val="00623D13"/>
    <w:rsid w:val="00623E93"/>
    <w:rsid w:val="00626944"/>
    <w:rsid w:val="00626BC3"/>
    <w:rsid w:val="0063158B"/>
    <w:rsid w:val="00631F2F"/>
    <w:rsid w:val="006324B1"/>
    <w:rsid w:val="00635952"/>
    <w:rsid w:val="00636CBB"/>
    <w:rsid w:val="00640472"/>
    <w:rsid w:val="006406A6"/>
    <w:rsid w:val="0064118F"/>
    <w:rsid w:val="00642691"/>
    <w:rsid w:val="00650419"/>
    <w:rsid w:val="00651D42"/>
    <w:rsid w:val="00656D31"/>
    <w:rsid w:val="00657767"/>
    <w:rsid w:val="0066328D"/>
    <w:rsid w:val="00663E1D"/>
    <w:rsid w:val="006647C7"/>
    <w:rsid w:val="00667251"/>
    <w:rsid w:val="00670B85"/>
    <w:rsid w:val="006730F5"/>
    <w:rsid w:val="00675CC3"/>
    <w:rsid w:val="006760EF"/>
    <w:rsid w:val="006804B3"/>
    <w:rsid w:val="00685237"/>
    <w:rsid w:val="00686FAA"/>
    <w:rsid w:val="0069099F"/>
    <w:rsid w:val="00694334"/>
    <w:rsid w:val="00694B82"/>
    <w:rsid w:val="0069526C"/>
    <w:rsid w:val="006952F6"/>
    <w:rsid w:val="00695F07"/>
    <w:rsid w:val="00696FDA"/>
    <w:rsid w:val="00697F62"/>
    <w:rsid w:val="006A0968"/>
    <w:rsid w:val="006A20C8"/>
    <w:rsid w:val="006A5D3B"/>
    <w:rsid w:val="006A64D5"/>
    <w:rsid w:val="006A6CCC"/>
    <w:rsid w:val="006A7554"/>
    <w:rsid w:val="006B0458"/>
    <w:rsid w:val="006B078A"/>
    <w:rsid w:val="006B360C"/>
    <w:rsid w:val="006C0A32"/>
    <w:rsid w:val="006C4674"/>
    <w:rsid w:val="006C6EF6"/>
    <w:rsid w:val="006C7060"/>
    <w:rsid w:val="006D06ED"/>
    <w:rsid w:val="006D293B"/>
    <w:rsid w:val="006D57A8"/>
    <w:rsid w:val="006E015F"/>
    <w:rsid w:val="006E047D"/>
    <w:rsid w:val="006E28B5"/>
    <w:rsid w:val="006E2A6D"/>
    <w:rsid w:val="006E3643"/>
    <w:rsid w:val="006E3A8D"/>
    <w:rsid w:val="006E5523"/>
    <w:rsid w:val="006E55A7"/>
    <w:rsid w:val="006E625E"/>
    <w:rsid w:val="006E683F"/>
    <w:rsid w:val="006F033A"/>
    <w:rsid w:val="006F13FD"/>
    <w:rsid w:val="006F3E9F"/>
    <w:rsid w:val="006F4BBC"/>
    <w:rsid w:val="006F57B2"/>
    <w:rsid w:val="006F7C96"/>
    <w:rsid w:val="00700B91"/>
    <w:rsid w:val="00700CE3"/>
    <w:rsid w:val="00703951"/>
    <w:rsid w:val="00707AA7"/>
    <w:rsid w:val="00711BCA"/>
    <w:rsid w:val="00712E82"/>
    <w:rsid w:val="00717D06"/>
    <w:rsid w:val="0072112B"/>
    <w:rsid w:val="00721D87"/>
    <w:rsid w:val="00725849"/>
    <w:rsid w:val="00726433"/>
    <w:rsid w:val="00730F91"/>
    <w:rsid w:val="00733E12"/>
    <w:rsid w:val="007358B1"/>
    <w:rsid w:val="00735BFA"/>
    <w:rsid w:val="00741776"/>
    <w:rsid w:val="007421F5"/>
    <w:rsid w:val="00745C27"/>
    <w:rsid w:val="0075452D"/>
    <w:rsid w:val="007570DD"/>
    <w:rsid w:val="00760754"/>
    <w:rsid w:val="00760CF9"/>
    <w:rsid w:val="00760DEC"/>
    <w:rsid w:val="00761E76"/>
    <w:rsid w:val="00764E80"/>
    <w:rsid w:val="00765B77"/>
    <w:rsid w:val="00766521"/>
    <w:rsid w:val="007701CE"/>
    <w:rsid w:val="0077111D"/>
    <w:rsid w:val="00772C42"/>
    <w:rsid w:val="00773EE3"/>
    <w:rsid w:val="00774FDC"/>
    <w:rsid w:val="00775DFD"/>
    <w:rsid w:val="00776464"/>
    <w:rsid w:val="0077662B"/>
    <w:rsid w:val="007766D5"/>
    <w:rsid w:val="00780C2F"/>
    <w:rsid w:val="007838ED"/>
    <w:rsid w:val="00783C50"/>
    <w:rsid w:val="00784B07"/>
    <w:rsid w:val="00787D65"/>
    <w:rsid w:val="007901F5"/>
    <w:rsid w:val="00790C13"/>
    <w:rsid w:val="00796187"/>
    <w:rsid w:val="007A0569"/>
    <w:rsid w:val="007A0C5A"/>
    <w:rsid w:val="007A0EBA"/>
    <w:rsid w:val="007A49D2"/>
    <w:rsid w:val="007A54E3"/>
    <w:rsid w:val="007A6901"/>
    <w:rsid w:val="007A6E50"/>
    <w:rsid w:val="007B0218"/>
    <w:rsid w:val="007B0BF2"/>
    <w:rsid w:val="007B2524"/>
    <w:rsid w:val="007B3ED2"/>
    <w:rsid w:val="007B5159"/>
    <w:rsid w:val="007C0119"/>
    <w:rsid w:val="007C1B05"/>
    <w:rsid w:val="007C1F63"/>
    <w:rsid w:val="007C3966"/>
    <w:rsid w:val="007C3FC5"/>
    <w:rsid w:val="007C5747"/>
    <w:rsid w:val="007D3A58"/>
    <w:rsid w:val="007D4CDC"/>
    <w:rsid w:val="007D5235"/>
    <w:rsid w:val="007D5619"/>
    <w:rsid w:val="007D7ABF"/>
    <w:rsid w:val="007E1D24"/>
    <w:rsid w:val="007E2B57"/>
    <w:rsid w:val="007E5860"/>
    <w:rsid w:val="007F0258"/>
    <w:rsid w:val="007F0EFA"/>
    <w:rsid w:val="007F352F"/>
    <w:rsid w:val="007F3D07"/>
    <w:rsid w:val="007F70C5"/>
    <w:rsid w:val="007F7D00"/>
    <w:rsid w:val="0080087B"/>
    <w:rsid w:val="00801E5D"/>
    <w:rsid w:val="00802657"/>
    <w:rsid w:val="008046B5"/>
    <w:rsid w:val="00804DC2"/>
    <w:rsid w:val="00805AB8"/>
    <w:rsid w:val="0080714E"/>
    <w:rsid w:val="00810257"/>
    <w:rsid w:val="00812076"/>
    <w:rsid w:val="00813AF2"/>
    <w:rsid w:val="00814037"/>
    <w:rsid w:val="008150D4"/>
    <w:rsid w:val="00822EE9"/>
    <w:rsid w:val="00823DD6"/>
    <w:rsid w:val="0082434D"/>
    <w:rsid w:val="0082473E"/>
    <w:rsid w:val="00826A80"/>
    <w:rsid w:val="00830EF9"/>
    <w:rsid w:val="0083319E"/>
    <w:rsid w:val="008332A0"/>
    <w:rsid w:val="00835038"/>
    <w:rsid w:val="00835BAA"/>
    <w:rsid w:val="00836824"/>
    <w:rsid w:val="00837BAF"/>
    <w:rsid w:val="00840D27"/>
    <w:rsid w:val="00841BC8"/>
    <w:rsid w:val="00843826"/>
    <w:rsid w:val="00845CC8"/>
    <w:rsid w:val="00846322"/>
    <w:rsid w:val="00847CDE"/>
    <w:rsid w:val="00853777"/>
    <w:rsid w:val="008539A8"/>
    <w:rsid w:val="00854227"/>
    <w:rsid w:val="008560E6"/>
    <w:rsid w:val="008575D0"/>
    <w:rsid w:val="0086033C"/>
    <w:rsid w:val="00861417"/>
    <w:rsid w:val="00862FE5"/>
    <w:rsid w:val="00865D65"/>
    <w:rsid w:val="00870C2A"/>
    <w:rsid w:val="008712BF"/>
    <w:rsid w:val="00872974"/>
    <w:rsid w:val="008731E7"/>
    <w:rsid w:val="00873888"/>
    <w:rsid w:val="00874F8B"/>
    <w:rsid w:val="0087582B"/>
    <w:rsid w:val="008800B4"/>
    <w:rsid w:val="00880877"/>
    <w:rsid w:val="00881607"/>
    <w:rsid w:val="0088267D"/>
    <w:rsid w:val="00885973"/>
    <w:rsid w:val="00886B27"/>
    <w:rsid w:val="008900DD"/>
    <w:rsid w:val="008907BD"/>
    <w:rsid w:val="00891A09"/>
    <w:rsid w:val="00891FA2"/>
    <w:rsid w:val="00891FB0"/>
    <w:rsid w:val="0089206A"/>
    <w:rsid w:val="008923E8"/>
    <w:rsid w:val="00892758"/>
    <w:rsid w:val="00892E6B"/>
    <w:rsid w:val="0089438C"/>
    <w:rsid w:val="008959B0"/>
    <w:rsid w:val="00895CE7"/>
    <w:rsid w:val="008A0A69"/>
    <w:rsid w:val="008A10F4"/>
    <w:rsid w:val="008A16A0"/>
    <w:rsid w:val="008A4CC8"/>
    <w:rsid w:val="008A68C7"/>
    <w:rsid w:val="008A6943"/>
    <w:rsid w:val="008A7075"/>
    <w:rsid w:val="008A7F09"/>
    <w:rsid w:val="008B0C76"/>
    <w:rsid w:val="008B2BA0"/>
    <w:rsid w:val="008B4281"/>
    <w:rsid w:val="008B4F57"/>
    <w:rsid w:val="008B6586"/>
    <w:rsid w:val="008C0AFA"/>
    <w:rsid w:val="008C4864"/>
    <w:rsid w:val="008D0798"/>
    <w:rsid w:val="008D20AB"/>
    <w:rsid w:val="008D2460"/>
    <w:rsid w:val="008D2670"/>
    <w:rsid w:val="008D379A"/>
    <w:rsid w:val="008D4E2D"/>
    <w:rsid w:val="008D654E"/>
    <w:rsid w:val="008D6EC8"/>
    <w:rsid w:val="008D724E"/>
    <w:rsid w:val="008E216C"/>
    <w:rsid w:val="008E37CB"/>
    <w:rsid w:val="008E5984"/>
    <w:rsid w:val="008E632D"/>
    <w:rsid w:val="008E76FF"/>
    <w:rsid w:val="008E7758"/>
    <w:rsid w:val="008F2E29"/>
    <w:rsid w:val="008F38CF"/>
    <w:rsid w:val="008F44FF"/>
    <w:rsid w:val="00900136"/>
    <w:rsid w:val="00900C4C"/>
    <w:rsid w:val="00902CA6"/>
    <w:rsid w:val="0090586C"/>
    <w:rsid w:val="00907740"/>
    <w:rsid w:val="00911049"/>
    <w:rsid w:val="009124A1"/>
    <w:rsid w:val="00912792"/>
    <w:rsid w:val="0092035B"/>
    <w:rsid w:val="009205DB"/>
    <w:rsid w:val="00920B58"/>
    <w:rsid w:val="0092168C"/>
    <w:rsid w:val="0092631F"/>
    <w:rsid w:val="00926EC6"/>
    <w:rsid w:val="00927702"/>
    <w:rsid w:val="00927DFD"/>
    <w:rsid w:val="00932DC3"/>
    <w:rsid w:val="00933BCC"/>
    <w:rsid w:val="00933CC0"/>
    <w:rsid w:val="0093504C"/>
    <w:rsid w:val="009370AD"/>
    <w:rsid w:val="009443DA"/>
    <w:rsid w:val="009446E7"/>
    <w:rsid w:val="00944BC6"/>
    <w:rsid w:val="00944D7B"/>
    <w:rsid w:val="009452B9"/>
    <w:rsid w:val="0094577D"/>
    <w:rsid w:val="009500A9"/>
    <w:rsid w:val="00952FD2"/>
    <w:rsid w:val="00953D4E"/>
    <w:rsid w:val="0095574F"/>
    <w:rsid w:val="00956BE4"/>
    <w:rsid w:val="00960774"/>
    <w:rsid w:val="0096473B"/>
    <w:rsid w:val="00967BF3"/>
    <w:rsid w:val="00971591"/>
    <w:rsid w:val="009720BC"/>
    <w:rsid w:val="00972A29"/>
    <w:rsid w:val="009737BD"/>
    <w:rsid w:val="009740CE"/>
    <w:rsid w:val="00974490"/>
    <w:rsid w:val="00974551"/>
    <w:rsid w:val="00974AA1"/>
    <w:rsid w:val="00974BA8"/>
    <w:rsid w:val="00980423"/>
    <w:rsid w:val="00982025"/>
    <w:rsid w:val="00982383"/>
    <w:rsid w:val="00983BC7"/>
    <w:rsid w:val="009844B9"/>
    <w:rsid w:val="00984668"/>
    <w:rsid w:val="0098560F"/>
    <w:rsid w:val="009876B8"/>
    <w:rsid w:val="00987D80"/>
    <w:rsid w:val="0099106F"/>
    <w:rsid w:val="00991AE6"/>
    <w:rsid w:val="00993BF0"/>
    <w:rsid w:val="00994B5F"/>
    <w:rsid w:val="00997CAE"/>
    <w:rsid w:val="009A17E8"/>
    <w:rsid w:val="009A2438"/>
    <w:rsid w:val="009A3808"/>
    <w:rsid w:val="009A41E6"/>
    <w:rsid w:val="009A44B6"/>
    <w:rsid w:val="009A4819"/>
    <w:rsid w:val="009A76D7"/>
    <w:rsid w:val="009A7EC2"/>
    <w:rsid w:val="009B060D"/>
    <w:rsid w:val="009B083D"/>
    <w:rsid w:val="009B2040"/>
    <w:rsid w:val="009B6574"/>
    <w:rsid w:val="009B6735"/>
    <w:rsid w:val="009B689B"/>
    <w:rsid w:val="009B6A4C"/>
    <w:rsid w:val="009C2043"/>
    <w:rsid w:val="009C2D62"/>
    <w:rsid w:val="009C3BD2"/>
    <w:rsid w:val="009C4306"/>
    <w:rsid w:val="009C4954"/>
    <w:rsid w:val="009C6186"/>
    <w:rsid w:val="009C61EC"/>
    <w:rsid w:val="009C7072"/>
    <w:rsid w:val="009D3030"/>
    <w:rsid w:val="009D3A4A"/>
    <w:rsid w:val="009D5263"/>
    <w:rsid w:val="009D5326"/>
    <w:rsid w:val="009D7F5E"/>
    <w:rsid w:val="009E2002"/>
    <w:rsid w:val="009E2014"/>
    <w:rsid w:val="009E361C"/>
    <w:rsid w:val="009E61C3"/>
    <w:rsid w:val="009E6E89"/>
    <w:rsid w:val="009E71A3"/>
    <w:rsid w:val="009E7CB3"/>
    <w:rsid w:val="009F02CE"/>
    <w:rsid w:val="009F0339"/>
    <w:rsid w:val="009F1694"/>
    <w:rsid w:val="009F1929"/>
    <w:rsid w:val="009F2ED3"/>
    <w:rsid w:val="009F4240"/>
    <w:rsid w:val="009F5835"/>
    <w:rsid w:val="009F6A6F"/>
    <w:rsid w:val="00A012D4"/>
    <w:rsid w:val="00A0140F"/>
    <w:rsid w:val="00A01B1F"/>
    <w:rsid w:val="00A04E77"/>
    <w:rsid w:val="00A07BAB"/>
    <w:rsid w:val="00A10B2F"/>
    <w:rsid w:val="00A10D77"/>
    <w:rsid w:val="00A10DEC"/>
    <w:rsid w:val="00A12DB2"/>
    <w:rsid w:val="00A12EC4"/>
    <w:rsid w:val="00A13287"/>
    <w:rsid w:val="00A13591"/>
    <w:rsid w:val="00A1367D"/>
    <w:rsid w:val="00A1377F"/>
    <w:rsid w:val="00A13D43"/>
    <w:rsid w:val="00A153D2"/>
    <w:rsid w:val="00A16D90"/>
    <w:rsid w:val="00A21C0A"/>
    <w:rsid w:val="00A21E8C"/>
    <w:rsid w:val="00A3043F"/>
    <w:rsid w:val="00A31586"/>
    <w:rsid w:val="00A31A4E"/>
    <w:rsid w:val="00A33157"/>
    <w:rsid w:val="00A41C4B"/>
    <w:rsid w:val="00A455E0"/>
    <w:rsid w:val="00A45D38"/>
    <w:rsid w:val="00A460D6"/>
    <w:rsid w:val="00A46DEC"/>
    <w:rsid w:val="00A4740A"/>
    <w:rsid w:val="00A50471"/>
    <w:rsid w:val="00A51935"/>
    <w:rsid w:val="00A53CBA"/>
    <w:rsid w:val="00A5421F"/>
    <w:rsid w:val="00A5428E"/>
    <w:rsid w:val="00A54435"/>
    <w:rsid w:val="00A574BB"/>
    <w:rsid w:val="00A57F41"/>
    <w:rsid w:val="00A61080"/>
    <w:rsid w:val="00A62BA1"/>
    <w:rsid w:val="00A65D99"/>
    <w:rsid w:val="00A66336"/>
    <w:rsid w:val="00A67173"/>
    <w:rsid w:val="00A679E6"/>
    <w:rsid w:val="00A7042C"/>
    <w:rsid w:val="00A70497"/>
    <w:rsid w:val="00A71961"/>
    <w:rsid w:val="00A729DF"/>
    <w:rsid w:val="00A72BC7"/>
    <w:rsid w:val="00A72FB1"/>
    <w:rsid w:val="00A73CBA"/>
    <w:rsid w:val="00A73F2F"/>
    <w:rsid w:val="00A763DE"/>
    <w:rsid w:val="00A77BE6"/>
    <w:rsid w:val="00A85BFE"/>
    <w:rsid w:val="00A85FFF"/>
    <w:rsid w:val="00A86145"/>
    <w:rsid w:val="00A86478"/>
    <w:rsid w:val="00A87515"/>
    <w:rsid w:val="00A87647"/>
    <w:rsid w:val="00A87C7C"/>
    <w:rsid w:val="00A87E1C"/>
    <w:rsid w:val="00A90175"/>
    <w:rsid w:val="00A90CF0"/>
    <w:rsid w:val="00A91B75"/>
    <w:rsid w:val="00A92231"/>
    <w:rsid w:val="00A926A5"/>
    <w:rsid w:val="00AA12A9"/>
    <w:rsid w:val="00AA16D6"/>
    <w:rsid w:val="00AA759D"/>
    <w:rsid w:val="00AB1971"/>
    <w:rsid w:val="00AB29D3"/>
    <w:rsid w:val="00AB5C71"/>
    <w:rsid w:val="00AB6266"/>
    <w:rsid w:val="00AB7703"/>
    <w:rsid w:val="00AC117E"/>
    <w:rsid w:val="00AC5550"/>
    <w:rsid w:val="00AC647F"/>
    <w:rsid w:val="00AD1744"/>
    <w:rsid w:val="00AD2E5C"/>
    <w:rsid w:val="00AD447C"/>
    <w:rsid w:val="00AD4A91"/>
    <w:rsid w:val="00AD5431"/>
    <w:rsid w:val="00AD6A22"/>
    <w:rsid w:val="00AD73C9"/>
    <w:rsid w:val="00AD7432"/>
    <w:rsid w:val="00AE2764"/>
    <w:rsid w:val="00AE36E7"/>
    <w:rsid w:val="00AE57B8"/>
    <w:rsid w:val="00AE63E8"/>
    <w:rsid w:val="00AE75CD"/>
    <w:rsid w:val="00AF7227"/>
    <w:rsid w:val="00B011AA"/>
    <w:rsid w:val="00B01985"/>
    <w:rsid w:val="00B01E06"/>
    <w:rsid w:val="00B0247D"/>
    <w:rsid w:val="00B026CE"/>
    <w:rsid w:val="00B02E88"/>
    <w:rsid w:val="00B044EA"/>
    <w:rsid w:val="00B0651B"/>
    <w:rsid w:val="00B07F2D"/>
    <w:rsid w:val="00B10FF4"/>
    <w:rsid w:val="00B11877"/>
    <w:rsid w:val="00B11CEA"/>
    <w:rsid w:val="00B142DA"/>
    <w:rsid w:val="00B149EF"/>
    <w:rsid w:val="00B14EF4"/>
    <w:rsid w:val="00B15075"/>
    <w:rsid w:val="00B15EE0"/>
    <w:rsid w:val="00B2239B"/>
    <w:rsid w:val="00B23294"/>
    <w:rsid w:val="00B23A86"/>
    <w:rsid w:val="00B2525A"/>
    <w:rsid w:val="00B255C6"/>
    <w:rsid w:val="00B25750"/>
    <w:rsid w:val="00B258D1"/>
    <w:rsid w:val="00B259C2"/>
    <w:rsid w:val="00B264F0"/>
    <w:rsid w:val="00B278F2"/>
    <w:rsid w:val="00B300DC"/>
    <w:rsid w:val="00B30526"/>
    <w:rsid w:val="00B30D44"/>
    <w:rsid w:val="00B30D81"/>
    <w:rsid w:val="00B31D99"/>
    <w:rsid w:val="00B3300A"/>
    <w:rsid w:val="00B35612"/>
    <w:rsid w:val="00B41E61"/>
    <w:rsid w:val="00B42882"/>
    <w:rsid w:val="00B43878"/>
    <w:rsid w:val="00B44B1C"/>
    <w:rsid w:val="00B4689D"/>
    <w:rsid w:val="00B508E8"/>
    <w:rsid w:val="00B50B6E"/>
    <w:rsid w:val="00B5203B"/>
    <w:rsid w:val="00B5282C"/>
    <w:rsid w:val="00B52E2D"/>
    <w:rsid w:val="00B53845"/>
    <w:rsid w:val="00B54A90"/>
    <w:rsid w:val="00B5761F"/>
    <w:rsid w:val="00B60172"/>
    <w:rsid w:val="00B602FE"/>
    <w:rsid w:val="00B60E6D"/>
    <w:rsid w:val="00B62509"/>
    <w:rsid w:val="00B63253"/>
    <w:rsid w:val="00B661D7"/>
    <w:rsid w:val="00B711E7"/>
    <w:rsid w:val="00B75B78"/>
    <w:rsid w:val="00B76E63"/>
    <w:rsid w:val="00B813AA"/>
    <w:rsid w:val="00B81600"/>
    <w:rsid w:val="00B820A4"/>
    <w:rsid w:val="00B8272A"/>
    <w:rsid w:val="00B83A94"/>
    <w:rsid w:val="00B83BC6"/>
    <w:rsid w:val="00B85057"/>
    <w:rsid w:val="00B8766D"/>
    <w:rsid w:val="00B91D6C"/>
    <w:rsid w:val="00B93763"/>
    <w:rsid w:val="00B93B82"/>
    <w:rsid w:val="00B94376"/>
    <w:rsid w:val="00B94524"/>
    <w:rsid w:val="00B95675"/>
    <w:rsid w:val="00B95FDF"/>
    <w:rsid w:val="00B96A2E"/>
    <w:rsid w:val="00B97159"/>
    <w:rsid w:val="00B97611"/>
    <w:rsid w:val="00BA01D1"/>
    <w:rsid w:val="00BA2C5B"/>
    <w:rsid w:val="00BA3434"/>
    <w:rsid w:val="00BA59C8"/>
    <w:rsid w:val="00BA7C10"/>
    <w:rsid w:val="00BA7C33"/>
    <w:rsid w:val="00BB2173"/>
    <w:rsid w:val="00BB239A"/>
    <w:rsid w:val="00BB2CB6"/>
    <w:rsid w:val="00BB3316"/>
    <w:rsid w:val="00BB3734"/>
    <w:rsid w:val="00BC2623"/>
    <w:rsid w:val="00BC35CA"/>
    <w:rsid w:val="00BC48E6"/>
    <w:rsid w:val="00BC5740"/>
    <w:rsid w:val="00BC5A1C"/>
    <w:rsid w:val="00BD4413"/>
    <w:rsid w:val="00BD499D"/>
    <w:rsid w:val="00BD5CFF"/>
    <w:rsid w:val="00BD7396"/>
    <w:rsid w:val="00BE2F9F"/>
    <w:rsid w:val="00BE4FDC"/>
    <w:rsid w:val="00BE5175"/>
    <w:rsid w:val="00BE78DE"/>
    <w:rsid w:val="00BF0167"/>
    <w:rsid w:val="00BF01A2"/>
    <w:rsid w:val="00BF102A"/>
    <w:rsid w:val="00BF5C8C"/>
    <w:rsid w:val="00BF77FD"/>
    <w:rsid w:val="00BF7F58"/>
    <w:rsid w:val="00C001AD"/>
    <w:rsid w:val="00C004D6"/>
    <w:rsid w:val="00C0198D"/>
    <w:rsid w:val="00C04863"/>
    <w:rsid w:val="00C049B6"/>
    <w:rsid w:val="00C05462"/>
    <w:rsid w:val="00C05845"/>
    <w:rsid w:val="00C071A6"/>
    <w:rsid w:val="00C07E3F"/>
    <w:rsid w:val="00C10E9B"/>
    <w:rsid w:val="00C11392"/>
    <w:rsid w:val="00C1182D"/>
    <w:rsid w:val="00C134BE"/>
    <w:rsid w:val="00C14EE4"/>
    <w:rsid w:val="00C15041"/>
    <w:rsid w:val="00C216D8"/>
    <w:rsid w:val="00C27B5C"/>
    <w:rsid w:val="00C305F7"/>
    <w:rsid w:val="00C31160"/>
    <w:rsid w:val="00C311AE"/>
    <w:rsid w:val="00C3170F"/>
    <w:rsid w:val="00C32BD3"/>
    <w:rsid w:val="00C33B6E"/>
    <w:rsid w:val="00C36A45"/>
    <w:rsid w:val="00C412BA"/>
    <w:rsid w:val="00C44F1C"/>
    <w:rsid w:val="00C45D8E"/>
    <w:rsid w:val="00C51077"/>
    <w:rsid w:val="00C54952"/>
    <w:rsid w:val="00C57B02"/>
    <w:rsid w:val="00C611FD"/>
    <w:rsid w:val="00C641C9"/>
    <w:rsid w:val="00C67D39"/>
    <w:rsid w:val="00C7079A"/>
    <w:rsid w:val="00C707FD"/>
    <w:rsid w:val="00C70F69"/>
    <w:rsid w:val="00C7155E"/>
    <w:rsid w:val="00C71C27"/>
    <w:rsid w:val="00C74242"/>
    <w:rsid w:val="00C7489B"/>
    <w:rsid w:val="00C7501E"/>
    <w:rsid w:val="00C759AA"/>
    <w:rsid w:val="00C75F0F"/>
    <w:rsid w:val="00C77FD3"/>
    <w:rsid w:val="00C82B5E"/>
    <w:rsid w:val="00C83883"/>
    <w:rsid w:val="00C847CB"/>
    <w:rsid w:val="00C869B1"/>
    <w:rsid w:val="00C87412"/>
    <w:rsid w:val="00C9151A"/>
    <w:rsid w:val="00C92EFF"/>
    <w:rsid w:val="00C957AE"/>
    <w:rsid w:val="00C978E2"/>
    <w:rsid w:val="00CA02DD"/>
    <w:rsid w:val="00CA1D51"/>
    <w:rsid w:val="00CA32FE"/>
    <w:rsid w:val="00CA35DE"/>
    <w:rsid w:val="00CA6861"/>
    <w:rsid w:val="00CA77DB"/>
    <w:rsid w:val="00CB1336"/>
    <w:rsid w:val="00CB74FE"/>
    <w:rsid w:val="00CB785A"/>
    <w:rsid w:val="00CC3AA5"/>
    <w:rsid w:val="00CC695E"/>
    <w:rsid w:val="00CC7F85"/>
    <w:rsid w:val="00CD10A5"/>
    <w:rsid w:val="00CD18CA"/>
    <w:rsid w:val="00CD20F4"/>
    <w:rsid w:val="00CD22CC"/>
    <w:rsid w:val="00CD28F6"/>
    <w:rsid w:val="00CD2BA8"/>
    <w:rsid w:val="00CD408A"/>
    <w:rsid w:val="00CD4618"/>
    <w:rsid w:val="00CD4D42"/>
    <w:rsid w:val="00CD764D"/>
    <w:rsid w:val="00CE1C05"/>
    <w:rsid w:val="00CE1CC8"/>
    <w:rsid w:val="00CE2473"/>
    <w:rsid w:val="00CE387B"/>
    <w:rsid w:val="00CE4E9C"/>
    <w:rsid w:val="00CE5CD4"/>
    <w:rsid w:val="00CE6419"/>
    <w:rsid w:val="00CF0068"/>
    <w:rsid w:val="00CF3141"/>
    <w:rsid w:val="00CF343C"/>
    <w:rsid w:val="00CF6ED0"/>
    <w:rsid w:val="00CF77A6"/>
    <w:rsid w:val="00D04484"/>
    <w:rsid w:val="00D04B60"/>
    <w:rsid w:val="00D05386"/>
    <w:rsid w:val="00D05801"/>
    <w:rsid w:val="00D061E9"/>
    <w:rsid w:val="00D07435"/>
    <w:rsid w:val="00D10262"/>
    <w:rsid w:val="00D10864"/>
    <w:rsid w:val="00D11F9E"/>
    <w:rsid w:val="00D12D2F"/>
    <w:rsid w:val="00D13F04"/>
    <w:rsid w:val="00D15E39"/>
    <w:rsid w:val="00D16EA3"/>
    <w:rsid w:val="00D17D6B"/>
    <w:rsid w:val="00D23EF3"/>
    <w:rsid w:val="00D24454"/>
    <w:rsid w:val="00D252E1"/>
    <w:rsid w:val="00D3123F"/>
    <w:rsid w:val="00D32B43"/>
    <w:rsid w:val="00D342CF"/>
    <w:rsid w:val="00D346F8"/>
    <w:rsid w:val="00D40EEE"/>
    <w:rsid w:val="00D41383"/>
    <w:rsid w:val="00D42046"/>
    <w:rsid w:val="00D45883"/>
    <w:rsid w:val="00D47FA8"/>
    <w:rsid w:val="00D51B47"/>
    <w:rsid w:val="00D52479"/>
    <w:rsid w:val="00D53B2C"/>
    <w:rsid w:val="00D55417"/>
    <w:rsid w:val="00D55833"/>
    <w:rsid w:val="00D55864"/>
    <w:rsid w:val="00D604A6"/>
    <w:rsid w:val="00D642D8"/>
    <w:rsid w:val="00D70774"/>
    <w:rsid w:val="00D71053"/>
    <w:rsid w:val="00D73E0C"/>
    <w:rsid w:val="00D73ED8"/>
    <w:rsid w:val="00D749D5"/>
    <w:rsid w:val="00D75813"/>
    <w:rsid w:val="00D77874"/>
    <w:rsid w:val="00D81006"/>
    <w:rsid w:val="00D830CC"/>
    <w:rsid w:val="00D840A9"/>
    <w:rsid w:val="00D85AD9"/>
    <w:rsid w:val="00D86180"/>
    <w:rsid w:val="00D864A5"/>
    <w:rsid w:val="00D90B6A"/>
    <w:rsid w:val="00D9119F"/>
    <w:rsid w:val="00D91D97"/>
    <w:rsid w:val="00D92055"/>
    <w:rsid w:val="00D92133"/>
    <w:rsid w:val="00D93050"/>
    <w:rsid w:val="00D93FE2"/>
    <w:rsid w:val="00D967BA"/>
    <w:rsid w:val="00D97EAF"/>
    <w:rsid w:val="00DA0DA0"/>
    <w:rsid w:val="00DA1829"/>
    <w:rsid w:val="00DA279B"/>
    <w:rsid w:val="00DA5BE5"/>
    <w:rsid w:val="00DA6A47"/>
    <w:rsid w:val="00DA7A3C"/>
    <w:rsid w:val="00DB0420"/>
    <w:rsid w:val="00DB0836"/>
    <w:rsid w:val="00DB2C3E"/>
    <w:rsid w:val="00DB3B83"/>
    <w:rsid w:val="00DB65C2"/>
    <w:rsid w:val="00DB70FA"/>
    <w:rsid w:val="00DB78A2"/>
    <w:rsid w:val="00DC2D5F"/>
    <w:rsid w:val="00DC2ED7"/>
    <w:rsid w:val="00DC4251"/>
    <w:rsid w:val="00DC4EAB"/>
    <w:rsid w:val="00DD23B0"/>
    <w:rsid w:val="00DD3685"/>
    <w:rsid w:val="00DD3FA2"/>
    <w:rsid w:val="00DD4734"/>
    <w:rsid w:val="00DD48F1"/>
    <w:rsid w:val="00DD58D9"/>
    <w:rsid w:val="00DE04C7"/>
    <w:rsid w:val="00DE2A96"/>
    <w:rsid w:val="00DE4D30"/>
    <w:rsid w:val="00DE5C48"/>
    <w:rsid w:val="00DE7050"/>
    <w:rsid w:val="00DF029D"/>
    <w:rsid w:val="00DF0874"/>
    <w:rsid w:val="00DF6B75"/>
    <w:rsid w:val="00E00CA1"/>
    <w:rsid w:val="00E0137F"/>
    <w:rsid w:val="00E0300A"/>
    <w:rsid w:val="00E06D0F"/>
    <w:rsid w:val="00E1220D"/>
    <w:rsid w:val="00E1522F"/>
    <w:rsid w:val="00E1686B"/>
    <w:rsid w:val="00E17562"/>
    <w:rsid w:val="00E20098"/>
    <w:rsid w:val="00E25527"/>
    <w:rsid w:val="00E26F21"/>
    <w:rsid w:val="00E2710D"/>
    <w:rsid w:val="00E271A0"/>
    <w:rsid w:val="00E27AFC"/>
    <w:rsid w:val="00E30CF6"/>
    <w:rsid w:val="00E33D10"/>
    <w:rsid w:val="00E348F6"/>
    <w:rsid w:val="00E36581"/>
    <w:rsid w:val="00E400F7"/>
    <w:rsid w:val="00E44E32"/>
    <w:rsid w:val="00E45C6B"/>
    <w:rsid w:val="00E47808"/>
    <w:rsid w:val="00E50739"/>
    <w:rsid w:val="00E53D54"/>
    <w:rsid w:val="00E54519"/>
    <w:rsid w:val="00E55F60"/>
    <w:rsid w:val="00E57064"/>
    <w:rsid w:val="00E57655"/>
    <w:rsid w:val="00E631DA"/>
    <w:rsid w:val="00E6395B"/>
    <w:rsid w:val="00E63CAF"/>
    <w:rsid w:val="00E63DA6"/>
    <w:rsid w:val="00E644E8"/>
    <w:rsid w:val="00E65A42"/>
    <w:rsid w:val="00E66214"/>
    <w:rsid w:val="00E67DBF"/>
    <w:rsid w:val="00E67F83"/>
    <w:rsid w:val="00E707A1"/>
    <w:rsid w:val="00E73CCA"/>
    <w:rsid w:val="00E745A8"/>
    <w:rsid w:val="00E76220"/>
    <w:rsid w:val="00E77DDF"/>
    <w:rsid w:val="00E77F29"/>
    <w:rsid w:val="00E804B7"/>
    <w:rsid w:val="00E83AC9"/>
    <w:rsid w:val="00E8444C"/>
    <w:rsid w:val="00E84610"/>
    <w:rsid w:val="00E847B0"/>
    <w:rsid w:val="00E8516B"/>
    <w:rsid w:val="00E8540B"/>
    <w:rsid w:val="00E86CF9"/>
    <w:rsid w:val="00E90ACC"/>
    <w:rsid w:val="00E9131A"/>
    <w:rsid w:val="00E914A3"/>
    <w:rsid w:val="00E918FE"/>
    <w:rsid w:val="00E9376E"/>
    <w:rsid w:val="00E93CA6"/>
    <w:rsid w:val="00E957D7"/>
    <w:rsid w:val="00E960B5"/>
    <w:rsid w:val="00E96476"/>
    <w:rsid w:val="00E965A1"/>
    <w:rsid w:val="00E97442"/>
    <w:rsid w:val="00E9755C"/>
    <w:rsid w:val="00E97DF3"/>
    <w:rsid w:val="00EA0DF4"/>
    <w:rsid w:val="00EA22DE"/>
    <w:rsid w:val="00EA3458"/>
    <w:rsid w:val="00EA34A9"/>
    <w:rsid w:val="00EA373D"/>
    <w:rsid w:val="00EA3C2C"/>
    <w:rsid w:val="00EA4510"/>
    <w:rsid w:val="00EA5DCA"/>
    <w:rsid w:val="00EA6568"/>
    <w:rsid w:val="00EA6766"/>
    <w:rsid w:val="00EA7A13"/>
    <w:rsid w:val="00EA7BC4"/>
    <w:rsid w:val="00EB1174"/>
    <w:rsid w:val="00EB14AC"/>
    <w:rsid w:val="00EB2B85"/>
    <w:rsid w:val="00EB3384"/>
    <w:rsid w:val="00EB5089"/>
    <w:rsid w:val="00EB53FE"/>
    <w:rsid w:val="00EB5E57"/>
    <w:rsid w:val="00EC27CA"/>
    <w:rsid w:val="00EC362F"/>
    <w:rsid w:val="00EC3718"/>
    <w:rsid w:val="00EC4E8E"/>
    <w:rsid w:val="00EC4F51"/>
    <w:rsid w:val="00EC77FD"/>
    <w:rsid w:val="00EC78B5"/>
    <w:rsid w:val="00ED2CE6"/>
    <w:rsid w:val="00EE0FCC"/>
    <w:rsid w:val="00EE3F40"/>
    <w:rsid w:val="00EF0072"/>
    <w:rsid w:val="00EF2F26"/>
    <w:rsid w:val="00EF5A01"/>
    <w:rsid w:val="00EF62BD"/>
    <w:rsid w:val="00F06CCB"/>
    <w:rsid w:val="00F11DB0"/>
    <w:rsid w:val="00F11E4E"/>
    <w:rsid w:val="00F16118"/>
    <w:rsid w:val="00F207D1"/>
    <w:rsid w:val="00F20C23"/>
    <w:rsid w:val="00F21375"/>
    <w:rsid w:val="00F214E6"/>
    <w:rsid w:val="00F22623"/>
    <w:rsid w:val="00F230AE"/>
    <w:rsid w:val="00F240AE"/>
    <w:rsid w:val="00F24390"/>
    <w:rsid w:val="00F303A1"/>
    <w:rsid w:val="00F30F7D"/>
    <w:rsid w:val="00F3485D"/>
    <w:rsid w:val="00F3615B"/>
    <w:rsid w:val="00F36197"/>
    <w:rsid w:val="00F4386F"/>
    <w:rsid w:val="00F46C30"/>
    <w:rsid w:val="00F474EC"/>
    <w:rsid w:val="00F52E84"/>
    <w:rsid w:val="00F54B94"/>
    <w:rsid w:val="00F54DCA"/>
    <w:rsid w:val="00F56B6A"/>
    <w:rsid w:val="00F57C26"/>
    <w:rsid w:val="00F6045D"/>
    <w:rsid w:val="00F63048"/>
    <w:rsid w:val="00F66788"/>
    <w:rsid w:val="00F6782F"/>
    <w:rsid w:val="00F67A16"/>
    <w:rsid w:val="00F7170F"/>
    <w:rsid w:val="00F7186D"/>
    <w:rsid w:val="00F71B73"/>
    <w:rsid w:val="00F77D56"/>
    <w:rsid w:val="00F806E3"/>
    <w:rsid w:val="00F836DE"/>
    <w:rsid w:val="00F8639A"/>
    <w:rsid w:val="00F87799"/>
    <w:rsid w:val="00F87B83"/>
    <w:rsid w:val="00F90771"/>
    <w:rsid w:val="00F90916"/>
    <w:rsid w:val="00F922B5"/>
    <w:rsid w:val="00F927DE"/>
    <w:rsid w:val="00F92F87"/>
    <w:rsid w:val="00F935EB"/>
    <w:rsid w:val="00F94E4E"/>
    <w:rsid w:val="00FA65DA"/>
    <w:rsid w:val="00FA6755"/>
    <w:rsid w:val="00FA72FA"/>
    <w:rsid w:val="00FA7760"/>
    <w:rsid w:val="00FA7F7B"/>
    <w:rsid w:val="00FB14C7"/>
    <w:rsid w:val="00FB16B1"/>
    <w:rsid w:val="00FB4782"/>
    <w:rsid w:val="00FB4EC1"/>
    <w:rsid w:val="00FB5009"/>
    <w:rsid w:val="00FB5A54"/>
    <w:rsid w:val="00FB5C00"/>
    <w:rsid w:val="00FB647D"/>
    <w:rsid w:val="00FB659A"/>
    <w:rsid w:val="00FB7702"/>
    <w:rsid w:val="00FB7A56"/>
    <w:rsid w:val="00FC4293"/>
    <w:rsid w:val="00FC44A4"/>
    <w:rsid w:val="00FC63EB"/>
    <w:rsid w:val="00FC7D57"/>
    <w:rsid w:val="00FD2306"/>
    <w:rsid w:val="00FD4280"/>
    <w:rsid w:val="00FD516A"/>
    <w:rsid w:val="00FD5E40"/>
    <w:rsid w:val="00FE033B"/>
    <w:rsid w:val="00FE2227"/>
    <w:rsid w:val="00FE26F1"/>
    <w:rsid w:val="00FE3C72"/>
    <w:rsid w:val="00FE56D6"/>
    <w:rsid w:val="00FE7823"/>
    <w:rsid w:val="00FF0104"/>
    <w:rsid w:val="00FF09E2"/>
    <w:rsid w:val="00FF2078"/>
    <w:rsid w:val="00FF4044"/>
    <w:rsid w:val="00FF41B1"/>
  </w:rsids>
  <m:mathPr>
    <m:mathFont m:val="Cambria Math"/>
    <m:brkBin m:val="before"/>
    <m:brkBinSub m:val="--"/>
    <m:smallFrac m:val="0"/>
    <m:dispDef/>
    <m:lMargin m:val="0"/>
    <m:rMargin m:val="0"/>
    <m:defJc m:val="centerGroup"/>
    <m:wrapIndent m:val="1440"/>
    <m:intLim m:val="subSup"/>
    <m:naryLim m:val="undOvr"/>
  </m:mathPr>
  <w:themeFontLang w:val="en-MX"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0940FD"/>
  <w15:chartTrackingRefBased/>
  <w15:docId w15:val="{2B60CF4F-F8F7-D44A-8269-324CD8BF95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SimSun" w:hAnsiTheme="minorHAnsi" w:cstheme="minorBidi"/>
        <w:sz w:val="24"/>
        <w:szCs w:val="24"/>
        <w:lang w:val="en-MX"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iPriority="99" w:unhideWhenUsed="1"/>
    <w:lsdException w:name="page number" w:semiHidden="1" w:unhideWhenUsed="1"/>
    <w:lsdException w:name="endnote reference" w:semiHidden="1" w:uiPriority="99"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iPriority="99" w:unhideWhenUsed="1"/>
    <w:lsdException w:name="HTML Address" w:semiHidden="1" w:unhideWhenUsed="1"/>
    <w:lsdException w:name="HTML Cite" w:semiHidden="1" w:uiPriority="99" w:unhideWhenUsed="1"/>
    <w:lsdException w:name="HTML Code" w:semiHidden="1" w:uiPriority="99" w:unhideWhenUsed="1"/>
    <w:lsdException w:name="HTML Definition" w:semiHidden="1" w:uiPriority="99" w:unhideWhenUsed="1"/>
    <w:lsdException w:name="HTML Keyboard" w:semiHidden="1" w:uiPriority="99" w:unhideWhenUsed="1"/>
    <w:lsdException w:name="HTML Preformatted" w:semiHidden="1" w:unhideWhenUsed="1"/>
    <w:lsdException w:name="HTML Sample" w:semiHidden="1" w:uiPriority="99" w:unhideWhenUsed="1"/>
    <w:lsdException w:name="HTML Typewriter" w:semiHidden="1" w:uiPriority="99" w:unhideWhenUsed="1"/>
    <w:lsdException w:name="HTML Variable" w:semiHidden="1" w:uiPriority="99"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lsdException w:name="Table Grid" w:uiPriority="39"/>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Normal"/>
    <w:link w:val="Heading1Char"/>
    <w:qFormat/>
    <w:rsid w:val="00E66214"/>
    <w:pPr>
      <w:keepNext/>
      <w:spacing w:before="240" w:after="60"/>
      <w:outlineLvl w:val="0"/>
    </w:pPr>
    <w:rPr>
      <w:rFonts w:ascii="Times New Roman" w:eastAsia="Times New Roman" w:hAnsi="Times New Roman" w:cs="Times New Roman"/>
      <w:b/>
      <w:bCs/>
      <w:kern w:val="32"/>
      <w:lang w:val="en-US"/>
    </w:rPr>
  </w:style>
  <w:style w:type="paragraph" w:styleId="Heading2">
    <w:name w:val="heading 2"/>
    <w:basedOn w:val="Normal"/>
    <w:next w:val="Normal"/>
    <w:link w:val="Heading2Char"/>
    <w:semiHidden/>
    <w:qFormat/>
    <w:rsid w:val="00E66214"/>
    <w:pPr>
      <w:keepNext/>
      <w:spacing w:before="240" w:after="60"/>
      <w:outlineLvl w:val="1"/>
    </w:pPr>
    <w:rPr>
      <w:rFonts w:ascii="Cambria" w:eastAsia="Times New Roman" w:hAnsi="Cambria" w:cs="Times New Roman"/>
      <w:b/>
      <w:bCs/>
      <w:i/>
      <w:iCs/>
      <w:sz w:val="28"/>
      <w:szCs w:val="28"/>
    </w:rPr>
  </w:style>
  <w:style w:type="paragraph" w:styleId="Heading3">
    <w:name w:val="heading 3"/>
    <w:basedOn w:val="Normal"/>
    <w:next w:val="Normal"/>
    <w:link w:val="Heading3Char"/>
    <w:semiHidden/>
    <w:qFormat/>
    <w:rsid w:val="00E66214"/>
    <w:pPr>
      <w:keepNext/>
      <w:spacing w:line="480" w:lineRule="auto"/>
      <w:outlineLvl w:val="2"/>
    </w:pPr>
    <w:rPr>
      <w:rFonts w:ascii="Times" w:eastAsia="Times" w:hAnsi="Times" w:cs="Times New Roman"/>
      <w:b/>
    </w:rPr>
  </w:style>
  <w:style w:type="paragraph" w:styleId="Heading4">
    <w:name w:val="heading 4"/>
    <w:basedOn w:val="Normal"/>
    <w:next w:val="Normal"/>
    <w:link w:val="Heading4Char"/>
    <w:semiHidden/>
    <w:qFormat/>
    <w:rsid w:val="00E66214"/>
    <w:pPr>
      <w:keepNext/>
      <w:spacing w:line="480" w:lineRule="auto"/>
      <w:outlineLvl w:val="3"/>
    </w:pPr>
    <w:rPr>
      <w:rFonts w:ascii="Times" w:eastAsia="Times New Roman" w:hAnsi="Times" w:cs="Times New Roman"/>
      <w:b/>
      <w:color w:val="0000FF"/>
      <w:sz w:val="44"/>
    </w:rPr>
  </w:style>
  <w:style w:type="paragraph" w:styleId="Heading5">
    <w:name w:val="heading 5"/>
    <w:basedOn w:val="Normal"/>
    <w:next w:val="Normal"/>
    <w:link w:val="Heading5Char"/>
    <w:semiHidden/>
    <w:qFormat/>
    <w:rsid w:val="00E66214"/>
    <w:pPr>
      <w:spacing w:before="240" w:after="60"/>
      <w:outlineLvl w:val="4"/>
    </w:pPr>
    <w:rPr>
      <w:rFonts w:ascii="Calibri" w:eastAsia="Times New Roman" w:hAnsi="Calibri" w:cs="Times New Roman"/>
      <w:b/>
      <w:bCs/>
      <w:i/>
      <w:iCs/>
      <w:sz w:val="26"/>
      <w:szCs w:val="26"/>
    </w:rPr>
  </w:style>
  <w:style w:type="paragraph" w:styleId="Heading6">
    <w:name w:val="heading 6"/>
    <w:basedOn w:val="Normal"/>
    <w:next w:val="Normal"/>
    <w:link w:val="Heading6Char"/>
    <w:semiHidden/>
    <w:qFormat/>
    <w:rsid w:val="00E66214"/>
    <w:pPr>
      <w:spacing w:before="240" w:after="60"/>
      <w:outlineLvl w:val="5"/>
    </w:pPr>
    <w:rPr>
      <w:rFonts w:ascii="Calibri" w:eastAsia="Times New Roman" w:hAnsi="Calibri" w:cs="Times New Roman"/>
      <w:b/>
      <w:bCs/>
      <w:sz w:val="22"/>
      <w:szCs w:val="22"/>
    </w:rPr>
  </w:style>
  <w:style w:type="paragraph" w:styleId="Heading7">
    <w:name w:val="heading 7"/>
    <w:basedOn w:val="Normal"/>
    <w:next w:val="Normal"/>
    <w:link w:val="Heading7Char"/>
    <w:semiHidden/>
    <w:qFormat/>
    <w:rsid w:val="00E66214"/>
    <w:pPr>
      <w:spacing w:before="240" w:after="60"/>
      <w:outlineLvl w:val="6"/>
    </w:pPr>
    <w:rPr>
      <w:rFonts w:ascii="Calibri" w:eastAsia="Times New Roman" w:hAnsi="Calibri" w:cs="Times New Roman"/>
    </w:rPr>
  </w:style>
  <w:style w:type="paragraph" w:styleId="Heading8">
    <w:name w:val="heading 8"/>
    <w:basedOn w:val="Normal"/>
    <w:next w:val="Normal"/>
    <w:link w:val="Heading8Char"/>
    <w:semiHidden/>
    <w:qFormat/>
    <w:rsid w:val="00E66214"/>
    <w:pPr>
      <w:spacing w:before="240" w:after="60"/>
      <w:outlineLvl w:val="7"/>
    </w:pPr>
    <w:rPr>
      <w:rFonts w:ascii="Calibri" w:eastAsia="Times New Roman" w:hAnsi="Calibri" w:cs="Times New Roman"/>
      <w:i/>
      <w:iCs/>
    </w:rPr>
  </w:style>
  <w:style w:type="paragraph" w:styleId="Heading9">
    <w:name w:val="heading 9"/>
    <w:basedOn w:val="Normal"/>
    <w:next w:val="Normal"/>
    <w:link w:val="Heading9Char"/>
    <w:semiHidden/>
    <w:qFormat/>
    <w:rsid w:val="00E66214"/>
    <w:pPr>
      <w:spacing w:before="240" w:after="60"/>
      <w:outlineLvl w:val="8"/>
    </w:pPr>
    <w:rPr>
      <w:rFonts w:ascii="Cambria" w:eastAsia="Times New Roman"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6C7060"/>
    <w:pPr>
      <w:ind w:left="720"/>
      <w:contextualSpacing/>
    </w:pPr>
  </w:style>
  <w:style w:type="character" w:styleId="CommentReference">
    <w:name w:val="annotation reference"/>
    <w:basedOn w:val="DefaultParagraphFont"/>
    <w:uiPriority w:val="99"/>
    <w:semiHidden/>
    <w:unhideWhenUsed/>
    <w:rsid w:val="00865D65"/>
    <w:rPr>
      <w:sz w:val="16"/>
      <w:szCs w:val="16"/>
    </w:rPr>
  </w:style>
  <w:style w:type="paragraph" w:styleId="CommentText">
    <w:name w:val="annotation text"/>
    <w:basedOn w:val="Normal"/>
    <w:link w:val="CommentTextChar"/>
    <w:uiPriority w:val="99"/>
    <w:semiHidden/>
    <w:unhideWhenUsed/>
    <w:rsid w:val="00865D65"/>
    <w:rPr>
      <w:sz w:val="20"/>
      <w:szCs w:val="20"/>
    </w:rPr>
  </w:style>
  <w:style w:type="character" w:customStyle="1" w:styleId="CommentTextChar">
    <w:name w:val="Comment Text Char"/>
    <w:basedOn w:val="DefaultParagraphFont"/>
    <w:link w:val="CommentText"/>
    <w:uiPriority w:val="99"/>
    <w:semiHidden/>
    <w:rsid w:val="00865D65"/>
    <w:rPr>
      <w:sz w:val="20"/>
      <w:szCs w:val="20"/>
    </w:rPr>
  </w:style>
  <w:style w:type="paragraph" w:styleId="CommentSubject">
    <w:name w:val="annotation subject"/>
    <w:basedOn w:val="CommentText"/>
    <w:next w:val="CommentText"/>
    <w:link w:val="CommentSubjectChar"/>
    <w:semiHidden/>
    <w:unhideWhenUsed/>
    <w:rsid w:val="00865D65"/>
    <w:rPr>
      <w:b/>
      <w:bCs/>
    </w:rPr>
  </w:style>
  <w:style w:type="character" w:customStyle="1" w:styleId="CommentSubjectChar">
    <w:name w:val="Comment Subject Char"/>
    <w:basedOn w:val="CommentTextChar"/>
    <w:link w:val="CommentSubject"/>
    <w:semiHidden/>
    <w:rsid w:val="00865D65"/>
    <w:rPr>
      <w:b/>
      <w:bCs/>
      <w:sz w:val="20"/>
      <w:szCs w:val="20"/>
    </w:rPr>
  </w:style>
  <w:style w:type="character" w:styleId="Hyperlink">
    <w:name w:val="Hyperlink"/>
    <w:basedOn w:val="DefaultParagraphFont"/>
    <w:uiPriority w:val="99"/>
    <w:unhideWhenUsed/>
    <w:rsid w:val="00865D65"/>
    <w:rPr>
      <w:color w:val="0563C1" w:themeColor="hyperlink"/>
      <w:u w:val="single"/>
    </w:rPr>
  </w:style>
  <w:style w:type="character" w:styleId="PlaceholderText">
    <w:name w:val="Placeholder Text"/>
    <w:basedOn w:val="DefaultParagraphFont"/>
    <w:uiPriority w:val="99"/>
    <w:semiHidden/>
    <w:rsid w:val="00544C45"/>
    <w:rPr>
      <w:color w:val="808080"/>
    </w:rPr>
  </w:style>
  <w:style w:type="character" w:styleId="UnresolvedMention">
    <w:name w:val="Unresolved Mention"/>
    <w:basedOn w:val="DefaultParagraphFont"/>
    <w:uiPriority w:val="99"/>
    <w:semiHidden/>
    <w:unhideWhenUsed/>
    <w:rsid w:val="00126D03"/>
    <w:rPr>
      <w:color w:val="605E5C"/>
      <w:shd w:val="clear" w:color="auto" w:fill="E1DFDD"/>
    </w:rPr>
  </w:style>
  <w:style w:type="paragraph" w:styleId="Revision">
    <w:name w:val="Revision"/>
    <w:hidden/>
    <w:uiPriority w:val="99"/>
    <w:semiHidden/>
    <w:rsid w:val="00F16118"/>
  </w:style>
  <w:style w:type="table" w:styleId="TableGrid">
    <w:name w:val="Table Grid"/>
    <w:basedOn w:val="TableNormal"/>
    <w:uiPriority w:val="39"/>
    <w:rsid w:val="0009341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AD5431"/>
    <w:rPr>
      <w:color w:val="954F72" w:themeColor="followedHyperlink"/>
      <w:u w:val="single"/>
    </w:rPr>
  </w:style>
  <w:style w:type="character" w:customStyle="1" w:styleId="Heading1Char">
    <w:name w:val="Heading 1 Char"/>
    <w:basedOn w:val="DefaultParagraphFont"/>
    <w:link w:val="Heading1"/>
    <w:rsid w:val="00E66214"/>
    <w:rPr>
      <w:rFonts w:ascii="Times New Roman" w:eastAsia="Times New Roman" w:hAnsi="Times New Roman" w:cs="Times New Roman"/>
      <w:b/>
      <w:bCs/>
      <w:kern w:val="32"/>
      <w:lang w:val="en-US"/>
    </w:rPr>
  </w:style>
  <w:style w:type="character" w:customStyle="1" w:styleId="Heading2Char">
    <w:name w:val="Heading 2 Char"/>
    <w:basedOn w:val="DefaultParagraphFont"/>
    <w:link w:val="Heading2"/>
    <w:semiHidden/>
    <w:rsid w:val="00E66214"/>
    <w:rPr>
      <w:rFonts w:ascii="Cambria" w:eastAsia="Times New Roman" w:hAnsi="Cambria" w:cs="Times New Roman"/>
      <w:b/>
      <w:bCs/>
      <w:i/>
      <w:iCs/>
      <w:sz w:val="28"/>
      <w:szCs w:val="28"/>
    </w:rPr>
  </w:style>
  <w:style w:type="character" w:customStyle="1" w:styleId="Heading3Char">
    <w:name w:val="Heading 3 Char"/>
    <w:basedOn w:val="DefaultParagraphFont"/>
    <w:link w:val="Heading3"/>
    <w:semiHidden/>
    <w:rsid w:val="00E66214"/>
    <w:rPr>
      <w:rFonts w:ascii="Times" w:eastAsia="Times" w:hAnsi="Times" w:cs="Times New Roman"/>
      <w:b/>
    </w:rPr>
  </w:style>
  <w:style w:type="character" w:customStyle="1" w:styleId="Heading4Char">
    <w:name w:val="Heading 4 Char"/>
    <w:basedOn w:val="DefaultParagraphFont"/>
    <w:link w:val="Heading4"/>
    <w:semiHidden/>
    <w:rsid w:val="00E66214"/>
    <w:rPr>
      <w:rFonts w:ascii="Times" w:eastAsia="Times New Roman" w:hAnsi="Times" w:cs="Times New Roman"/>
      <w:b/>
      <w:color w:val="0000FF"/>
      <w:sz w:val="44"/>
    </w:rPr>
  </w:style>
  <w:style w:type="character" w:customStyle="1" w:styleId="Heading5Char">
    <w:name w:val="Heading 5 Char"/>
    <w:basedOn w:val="DefaultParagraphFont"/>
    <w:link w:val="Heading5"/>
    <w:semiHidden/>
    <w:rsid w:val="00E66214"/>
    <w:rPr>
      <w:rFonts w:ascii="Calibri" w:eastAsia="Times New Roman" w:hAnsi="Calibri" w:cs="Times New Roman"/>
      <w:b/>
      <w:bCs/>
      <w:i/>
      <w:iCs/>
      <w:sz w:val="26"/>
      <w:szCs w:val="26"/>
    </w:rPr>
  </w:style>
  <w:style w:type="character" w:customStyle="1" w:styleId="Heading6Char">
    <w:name w:val="Heading 6 Char"/>
    <w:basedOn w:val="DefaultParagraphFont"/>
    <w:link w:val="Heading6"/>
    <w:semiHidden/>
    <w:rsid w:val="00E66214"/>
    <w:rPr>
      <w:rFonts w:ascii="Calibri" w:eastAsia="Times New Roman" w:hAnsi="Calibri" w:cs="Times New Roman"/>
      <w:b/>
      <w:bCs/>
      <w:sz w:val="22"/>
      <w:szCs w:val="22"/>
    </w:rPr>
  </w:style>
  <w:style w:type="character" w:customStyle="1" w:styleId="Heading7Char">
    <w:name w:val="Heading 7 Char"/>
    <w:basedOn w:val="DefaultParagraphFont"/>
    <w:link w:val="Heading7"/>
    <w:semiHidden/>
    <w:rsid w:val="00E66214"/>
    <w:rPr>
      <w:rFonts w:ascii="Calibri" w:eastAsia="Times New Roman" w:hAnsi="Calibri" w:cs="Times New Roman"/>
    </w:rPr>
  </w:style>
  <w:style w:type="character" w:customStyle="1" w:styleId="Heading8Char">
    <w:name w:val="Heading 8 Char"/>
    <w:basedOn w:val="DefaultParagraphFont"/>
    <w:link w:val="Heading8"/>
    <w:semiHidden/>
    <w:rsid w:val="00E66214"/>
    <w:rPr>
      <w:rFonts w:ascii="Calibri" w:eastAsia="Times New Roman" w:hAnsi="Calibri" w:cs="Times New Roman"/>
      <w:i/>
      <w:iCs/>
    </w:rPr>
  </w:style>
  <w:style w:type="character" w:customStyle="1" w:styleId="Heading9Char">
    <w:name w:val="Heading 9 Char"/>
    <w:basedOn w:val="DefaultParagraphFont"/>
    <w:link w:val="Heading9"/>
    <w:semiHidden/>
    <w:rsid w:val="00E66214"/>
    <w:rPr>
      <w:rFonts w:ascii="Cambria" w:eastAsia="Times New Roman" w:hAnsi="Cambria" w:cs="Times New Roman"/>
      <w:sz w:val="22"/>
      <w:szCs w:val="22"/>
    </w:rPr>
  </w:style>
  <w:style w:type="numbering" w:customStyle="1" w:styleId="NoList1">
    <w:name w:val="No List1"/>
    <w:next w:val="NoList"/>
    <w:uiPriority w:val="99"/>
    <w:semiHidden/>
    <w:unhideWhenUsed/>
    <w:rsid w:val="00E66214"/>
  </w:style>
  <w:style w:type="character" w:styleId="PageNumber">
    <w:name w:val="page number"/>
    <w:basedOn w:val="DefaultParagraphFont"/>
    <w:semiHidden/>
    <w:rsid w:val="00E66214"/>
  </w:style>
  <w:style w:type="paragraph" w:customStyle="1" w:styleId="SMHeading">
    <w:name w:val="SM Heading"/>
    <w:basedOn w:val="Heading1"/>
    <w:qFormat/>
    <w:rsid w:val="00E66214"/>
  </w:style>
  <w:style w:type="paragraph" w:customStyle="1" w:styleId="SMSubheading">
    <w:name w:val="SM Subheading"/>
    <w:basedOn w:val="Normal"/>
    <w:qFormat/>
    <w:rsid w:val="00E66214"/>
    <w:rPr>
      <w:rFonts w:ascii="Times New Roman" w:eastAsia="Times New Roman" w:hAnsi="Times New Roman" w:cs="Times New Roman"/>
      <w:szCs w:val="20"/>
      <w:u w:val="words"/>
      <w:lang w:val="en-US"/>
    </w:rPr>
  </w:style>
  <w:style w:type="paragraph" w:customStyle="1" w:styleId="SMText">
    <w:name w:val="SM Text"/>
    <w:basedOn w:val="Normal"/>
    <w:qFormat/>
    <w:rsid w:val="00E66214"/>
    <w:pPr>
      <w:ind w:firstLine="480"/>
    </w:pPr>
    <w:rPr>
      <w:rFonts w:ascii="Times New Roman" w:eastAsia="Times New Roman" w:hAnsi="Times New Roman" w:cs="Times New Roman"/>
      <w:szCs w:val="20"/>
      <w:lang w:val="en-US"/>
    </w:rPr>
  </w:style>
  <w:style w:type="paragraph" w:customStyle="1" w:styleId="SMcaption">
    <w:name w:val="SM caption"/>
    <w:basedOn w:val="SMText"/>
    <w:qFormat/>
    <w:rsid w:val="00E66214"/>
    <w:pPr>
      <w:ind w:firstLine="0"/>
    </w:pPr>
  </w:style>
  <w:style w:type="paragraph" w:styleId="BalloonText">
    <w:name w:val="Balloon Text"/>
    <w:basedOn w:val="Normal"/>
    <w:link w:val="BalloonTextChar"/>
    <w:semiHidden/>
    <w:rsid w:val="00E66214"/>
    <w:rPr>
      <w:rFonts w:ascii="Tahoma" w:eastAsia="Times New Roman" w:hAnsi="Tahoma" w:cs="Tahoma"/>
      <w:sz w:val="16"/>
      <w:szCs w:val="16"/>
    </w:rPr>
  </w:style>
  <w:style w:type="character" w:customStyle="1" w:styleId="BalloonTextChar">
    <w:name w:val="Balloon Text Char"/>
    <w:basedOn w:val="DefaultParagraphFont"/>
    <w:link w:val="BalloonText"/>
    <w:semiHidden/>
    <w:rsid w:val="00E66214"/>
    <w:rPr>
      <w:rFonts w:ascii="Tahoma" w:eastAsia="Times New Roman" w:hAnsi="Tahoma" w:cs="Tahoma"/>
      <w:sz w:val="16"/>
      <w:szCs w:val="16"/>
    </w:rPr>
  </w:style>
  <w:style w:type="paragraph" w:styleId="Bibliography">
    <w:name w:val="Bibliography"/>
    <w:basedOn w:val="Normal"/>
    <w:next w:val="Normal"/>
    <w:uiPriority w:val="37"/>
    <w:semiHidden/>
    <w:rsid w:val="00E66214"/>
    <w:rPr>
      <w:rFonts w:ascii="Times New Roman" w:eastAsia="Times New Roman" w:hAnsi="Times New Roman" w:cs="Times New Roman"/>
    </w:rPr>
  </w:style>
  <w:style w:type="paragraph" w:styleId="BlockText">
    <w:name w:val="Block Text"/>
    <w:basedOn w:val="Normal"/>
    <w:semiHidden/>
    <w:rsid w:val="00E66214"/>
    <w:pPr>
      <w:spacing w:after="120"/>
      <w:ind w:left="1440" w:right="1440"/>
    </w:pPr>
    <w:rPr>
      <w:rFonts w:ascii="Times New Roman" w:eastAsia="Times New Roman" w:hAnsi="Times New Roman" w:cs="Times New Roman"/>
    </w:rPr>
  </w:style>
  <w:style w:type="paragraph" w:styleId="BodyText">
    <w:name w:val="Body Text"/>
    <w:basedOn w:val="Normal"/>
    <w:link w:val="BodyTextChar"/>
    <w:semiHidden/>
    <w:rsid w:val="00E66214"/>
    <w:pPr>
      <w:spacing w:after="120"/>
    </w:pPr>
    <w:rPr>
      <w:rFonts w:ascii="Times New Roman" w:eastAsia="Times New Roman" w:hAnsi="Times New Roman" w:cs="Times New Roman"/>
      <w:szCs w:val="20"/>
      <w:lang w:val="en-US"/>
    </w:rPr>
  </w:style>
  <w:style w:type="character" w:customStyle="1" w:styleId="BodyTextChar">
    <w:name w:val="Body Text Char"/>
    <w:basedOn w:val="DefaultParagraphFont"/>
    <w:link w:val="BodyText"/>
    <w:semiHidden/>
    <w:rsid w:val="00E66214"/>
    <w:rPr>
      <w:rFonts w:ascii="Times New Roman" w:eastAsia="Times New Roman" w:hAnsi="Times New Roman" w:cs="Times New Roman"/>
      <w:szCs w:val="20"/>
      <w:lang w:val="en-US"/>
    </w:rPr>
  </w:style>
  <w:style w:type="paragraph" w:styleId="BodyText2">
    <w:name w:val="Body Text 2"/>
    <w:basedOn w:val="Normal"/>
    <w:link w:val="BodyText2Char"/>
    <w:semiHidden/>
    <w:rsid w:val="00E66214"/>
    <w:pPr>
      <w:spacing w:after="120" w:line="480" w:lineRule="auto"/>
    </w:pPr>
    <w:rPr>
      <w:rFonts w:ascii="Times New Roman" w:eastAsia="Times New Roman" w:hAnsi="Times New Roman" w:cs="Times New Roman"/>
    </w:rPr>
  </w:style>
  <w:style w:type="character" w:customStyle="1" w:styleId="BodyText2Char">
    <w:name w:val="Body Text 2 Char"/>
    <w:basedOn w:val="DefaultParagraphFont"/>
    <w:link w:val="BodyText2"/>
    <w:semiHidden/>
    <w:rsid w:val="00E66214"/>
    <w:rPr>
      <w:rFonts w:ascii="Times New Roman" w:eastAsia="Times New Roman" w:hAnsi="Times New Roman" w:cs="Times New Roman"/>
    </w:rPr>
  </w:style>
  <w:style w:type="paragraph" w:styleId="BodyText3">
    <w:name w:val="Body Text 3"/>
    <w:basedOn w:val="Normal"/>
    <w:link w:val="BodyText3Char"/>
    <w:semiHidden/>
    <w:rsid w:val="00E66214"/>
    <w:pPr>
      <w:spacing w:after="120"/>
    </w:pPr>
    <w:rPr>
      <w:rFonts w:ascii="Times New Roman" w:eastAsia="Times New Roman" w:hAnsi="Times New Roman" w:cs="Times New Roman"/>
      <w:sz w:val="16"/>
      <w:szCs w:val="16"/>
    </w:rPr>
  </w:style>
  <w:style w:type="character" w:customStyle="1" w:styleId="BodyText3Char">
    <w:name w:val="Body Text 3 Char"/>
    <w:basedOn w:val="DefaultParagraphFont"/>
    <w:link w:val="BodyText3"/>
    <w:semiHidden/>
    <w:rsid w:val="00E66214"/>
    <w:rPr>
      <w:rFonts w:ascii="Times New Roman" w:eastAsia="Times New Roman" w:hAnsi="Times New Roman" w:cs="Times New Roman"/>
      <w:sz w:val="16"/>
      <w:szCs w:val="16"/>
    </w:rPr>
  </w:style>
  <w:style w:type="paragraph" w:styleId="BodyTextFirstIndent">
    <w:name w:val="Body Text First Indent"/>
    <w:basedOn w:val="BodyText"/>
    <w:link w:val="BodyTextFirstIndentChar"/>
    <w:semiHidden/>
    <w:rsid w:val="00E66214"/>
    <w:pPr>
      <w:ind w:firstLine="210"/>
    </w:pPr>
  </w:style>
  <w:style w:type="character" w:customStyle="1" w:styleId="BodyTextFirstIndentChar">
    <w:name w:val="Body Text First Indent Char"/>
    <w:basedOn w:val="BodyTextChar"/>
    <w:link w:val="BodyTextFirstIndent"/>
    <w:semiHidden/>
    <w:rsid w:val="00E66214"/>
    <w:rPr>
      <w:rFonts w:ascii="Times New Roman" w:eastAsia="Times New Roman" w:hAnsi="Times New Roman" w:cs="Times New Roman"/>
      <w:szCs w:val="20"/>
      <w:lang w:val="en-US"/>
    </w:rPr>
  </w:style>
  <w:style w:type="paragraph" w:styleId="BodyTextIndent">
    <w:name w:val="Body Text Indent"/>
    <w:basedOn w:val="Normal"/>
    <w:link w:val="BodyTextIndentChar"/>
    <w:semiHidden/>
    <w:rsid w:val="00E66214"/>
    <w:pPr>
      <w:spacing w:after="120"/>
      <w:ind w:left="360"/>
    </w:pPr>
    <w:rPr>
      <w:rFonts w:ascii="Times New Roman" w:eastAsia="Times New Roman" w:hAnsi="Times New Roman" w:cs="Times New Roman"/>
    </w:rPr>
  </w:style>
  <w:style w:type="character" w:customStyle="1" w:styleId="BodyTextIndentChar">
    <w:name w:val="Body Text Indent Char"/>
    <w:basedOn w:val="DefaultParagraphFont"/>
    <w:link w:val="BodyTextIndent"/>
    <w:semiHidden/>
    <w:rsid w:val="00E66214"/>
    <w:rPr>
      <w:rFonts w:ascii="Times New Roman" w:eastAsia="Times New Roman" w:hAnsi="Times New Roman" w:cs="Times New Roman"/>
    </w:rPr>
  </w:style>
  <w:style w:type="paragraph" w:styleId="BodyTextFirstIndent2">
    <w:name w:val="Body Text First Indent 2"/>
    <w:basedOn w:val="BodyTextIndent"/>
    <w:link w:val="BodyTextFirstIndent2Char"/>
    <w:semiHidden/>
    <w:rsid w:val="00E66214"/>
    <w:pPr>
      <w:ind w:firstLine="210"/>
    </w:pPr>
  </w:style>
  <w:style w:type="character" w:customStyle="1" w:styleId="BodyTextFirstIndent2Char">
    <w:name w:val="Body Text First Indent 2 Char"/>
    <w:basedOn w:val="BodyTextIndentChar"/>
    <w:link w:val="BodyTextFirstIndent2"/>
    <w:semiHidden/>
    <w:rsid w:val="00E66214"/>
    <w:rPr>
      <w:rFonts w:ascii="Times New Roman" w:eastAsia="Times New Roman" w:hAnsi="Times New Roman" w:cs="Times New Roman"/>
    </w:rPr>
  </w:style>
  <w:style w:type="paragraph" w:styleId="BodyTextIndent2">
    <w:name w:val="Body Text Indent 2"/>
    <w:basedOn w:val="Normal"/>
    <w:link w:val="BodyTextIndent2Char"/>
    <w:semiHidden/>
    <w:rsid w:val="00E66214"/>
    <w:pPr>
      <w:spacing w:after="120" w:line="480" w:lineRule="auto"/>
      <w:ind w:left="360"/>
    </w:pPr>
    <w:rPr>
      <w:rFonts w:ascii="Times New Roman" w:eastAsia="Times New Roman" w:hAnsi="Times New Roman" w:cs="Times New Roman"/>
    </w:rPr>
  </w:style>
  <w:style w:type="character" w:customStyle="1" w:styleId="BodyTextIndent2Char">
    <w:name w:val="Body Text Indent 2 Char"/>
    <w:basedOn w:val="DefaultParagraphFont"/>
    <w:link w:val="BodyTextIndent2"/>
    <w:semiHidden/>
    <w:rsid w:val="00E66214"/>
    <w:rPr>
      <w:rFonts w:ascii="Times New Roman" w:eastAsia="Times New Roman" w:hAnsi="Times New Roman" w:cs="Times New Roman"/>
    </w:rPr>
  </w:style>
  <w:style w:type="paragraph" w:styleId="BodyTextIndent3">
    <w:name w:val="Body Text Indent 3"/>
    <w:basedOn w:val="Normal"/>
    <w:link w:val="BodyTextIndent3Char"/>
    <w:semiHidden/>
    <w:rsid w:val="00E66214"/>
    <w:pPr>
      <w:spacing w:after="120"/>
      <w:ind w:left="360"/>
    </w:pPr>
    <w:rPr>
      <w:rFonts w:ascii="Times New Roman" w:eastAsia="Times New Roman" w:hAnsi="Times New Roman" w:cs="Times New Roman"/>
      <w:sz w:val="16"/>
      <w:szCs w:val="16"/>
    </w:rPr>
  </w:style>
  <w:style w:type="character" w:customStyle="1" w:styleId="BodyTextIndent3Char">
    <w:name w:val="Body Text Indent 3 Char"/>
    <w:basedOn w:val="DefaultParagraphFont"/>
    <w:link w:val="BodyTextIndent3"/>
    <w:semiHidden/>
    <w:rsid w:val="00E66214"/>
    <w:rPr>
      <w:rFonts w:ascii="Times New Roman" w:eastAsia="Times New Roman" w:hAnsi="Times New Roman" w:cs="Times New Roman"/>
      <w:sz w:val="16"/>
      <w:szCs w:val="16"/>
    </w:rPr>
  </w:style>
  <w:style w:type="paragraph" w:styleId="Caption">
    <w:name w:val="caption"/>
    <w:basedOn w:val="Normal"/>
    <w:next w:val="Normal"/>
    <w:semiHidden/>
    <w:qFormat/>
    <w:rsid w:val="00E66214"/>
    <w:rPr>
      <w:rFonts w:ascii="Times New Roman" w:eastAsia="Times New Roman" w:hAnsi="Times New Roman" w:cs="Times New Roman"/>
      <w:b/>
      <w:bCs/>
      <w:sz w:val="20"/>
    </w:rPr>
  </w:style>
  <w:style w:type="paragraph" w:styleId="Closing">
    <w:name w:val="Closing"/>
    <w:basedOn w:val="Normal"/>
    <w:link w:val="ClosingChar"/>
    <w:semiHidden/>
    <w:rsid w:val="00E66214"/>
    <w:pPr>
      <w:ind w:left="4320"/>
    </w:pPr>
    <w:rPr>
      <w:rFonts w:ascii="Times New Roman" w:eastAsia="Times New Roman" w:hAnsi="Times New Roman" w:cs="Times New Roman"/>
    </w:rPr>
  </w:style>
  <w:style w:type="character" w:customStyle="1" w:styleId="ClosingChar">
    <w:name w:val="Closing Char"/>
    <w:basedOn w:val="DefaultParagraphFont"/>
    <w:link w:val="Closing"/>
    <w:semiHidden/>
    <w:rsid w:val="00E66214"/>
    <w:rPr>
      <w:rFonts w:ascii="Times New Roman" w:eastAsia="Times New Roman" w:hAnsi="Times New Roman" w:cs="Times New Roman"/>
    </w:rPr>
  </w:style>
  <w:style w:type="paragraph" w:styleId="Date">
    <w:name w:val="Date"/>
    <w:basedOn w:val="Normal"/>
    <w:next w:val="Normal"/>
    <w:link w:val="DateChar"/>
    <w:semiHidden/>
    <w:rsid w:val="00E66214"/>
    <w:rPr>
      <w:rFonts w:ascii="Times New Roman" w:eastAsia="Times New Roman" w:hAnsi="Times New Roman" w:cs="Times New Roman"/>
    </w:rPr>
  </w:style>
  <w:style w:type="character" w:customStyle="1" w:styleId="DateChar">
    <w:name w:val="Date Char"/>
    <w:basedOn w:val="DefaultParagraphFont"/>
    <w:link w:val="Date"/>
    <w:semiHidden/>
    <w:rsid w:val="00E66214"/>
    <w:rPr>
      <w:rFonts w:ascii="Times New Roman" w:eastAsia="Times New Roman" w:hAnsi="Times New Roman" w:cs="Times New Roman"/>
    </w:rPr>
  </w:style>
  <w:style w:type="paragraph" w:styleId="DocumentMap">
    <w:name w:val="Document Map"/>
    <w:basedOn w:val="Normal"/>
    <w:link w:val="DocumentMapChar"/>
    <w:semiHidden/>
    <w:rsid w:val="00E66214"/>
    <w:rPr>
      <w:rFonts w:ascii="Tahoma" w:eastAsia="Times New Roman" w:hAnsi="Tahoma" w:cs="Tahoma"/>
      <w:sz w:val="16"/>
      <w:szCs w:val="16"/>
    </w:rPr>
  </w:style>
  <w:style w:type="character" w:customStyle="1" w:styleId="DocumentMapChar">
    <w:name w:val="Document Map Char"/>
    <w:basedOn w:val="DefaultParagraphFont"/>
    <w:link w:val="DocumentMap"/>
    <w:semiHidden/>
    <w:rsid w:val="00E66214"/>
    <w:rPr>
      <w:rFonts w:ascii="Tahoma" w:eastAsia="Times New Roman" w:hAnsi="Tahoma" w:cs="Tahoma"/>
      <w:sz w:val="16"/>
      <w:szCs w:val="16"/>
    </w:rPr>
  </w:style>
  <w:style w:type="paragraph" w:styleId="E-mailSignature">
    <w:name w:val="E-mail Signature"/>
    <w:basedOn w:val="Normal"/>
    <w:link w:val="E-mailSignatureChar"/>
    <w:semiHidden/>
    <w:rsid w:val="00E66214"/>
    <w:rPr>
      <w:rFonts w:ascii="Times New Roman" w:eastAsia="Times New Roman" w:hAnsi="Times New Roman" w:cs="Times New Roman"/>
    </w:rPr>
  </w:style>
  <w:style w:type="character" w:customStyle="1" w:styleId="E-mailSignatureChar">
    <w:name w:val="E-mail Signature Char"/>
    <w:basedOn w:val="DefaultParagraphFont"/>
    <w:link w:val="E-mailSignature"/>
    <w:semiHidden/>
    <w:rsid w:val="00E66214"/>
    <w:rPr>
      <w:rFonts w:ascii="Times New Roman" w:eastAsia="Times New Roman" w:hAnsi="Times New Roman" w:cs="Times New Roman"/>
    </w:rPr>
  </w:style>
  <w:style w:type="paragraph" w:styleId="EndnoteText">
    <w:name w:val="endnote text"/>
    <w:basedOn w:val="Normal"/>
    <w:link w:val="EndnoteTextChar"/>
    <w:semiHidden/>
    <w:rsid w:val="00E66214"/>
    <w:rPr>
      <w:rFonts w:ascii="Times New Roman" w:eastAsia="Times New Roman" w:hAnsi="Times New Roman" w:cs="Times New Roman"/>
      <w:sz w:val="20"/>
    </w:rPr>
  </w:style>
  <w:style w:type="character" w:customStyle="1" w:styleId="EndnoteTextChar">
    <w:name w:val="Endnote Text Char"/>
    <w:basedOn w:val="DefaultParagraphFont"/>
    <w:link w:val="EndnoteText"/>
    <w:semiHidden/>
    <w:rsid w:val="00E66214"/>
    <w:rPr>
      <w:rFonts w:ascii="Times New Roman" w:eastAsia="Times New Roman" w:hAnsi="Times New Roman" w:cs="Times New Roman"/>
      <w:sz w:val="20"/>
    </w:rPr>
  </w:style>
  <w:style w:type="paragraph" w:styleId="EnvelopeAddress">
    <w:name w:val="envelope address"/>
    <w:basedOn w:val="Normal"/>
    <w:semiHidden/>
    <w:rsid w:val="00E66214"/>
    <w:pPr>
      <w:framePr w:w="7920" w:h="1980" w:hRule="exact" w:hSpace="180" w:wrap="auto" w:hAnchor="page" w:xAlign="center" w:yAlign="bottom"/>
      <w:ind w:left="2880"/>
    </w:pPr>
    <w:rPr>
      <w:rFonts w:ascii="Cambria" w:eastAsia="Times New Roman" w:hAnsi="Cambria" w:cs="Times New Roman"/>
      <w:lang w:val="en-US"/>
    </w:rPr>
  </w:style>
  <w:style w:type="paragraph" w:styleId="EnvelopeReturn">
    <w:name w:val="envelope return"/>
    <w:basedOn w:val="Normal"/>
    <w:semiHidden/>
    <w:rsid w:val="00E66214"/>
    <w:rPr>
      <w:rFonts w:ascii="Cambria" w:eastAsia="Times New Roman" w:hAnsi="Cambria" w:cs="Times New Roman"/>
      <w:sz w:val="20"/>
    </w:rPr>
  </w:style>
  <w:style w:type="paragraph" w:styleId="Footer">
    <w:name w:val="footer"/>
    <w:basedOn w:val="Normal"/>
    <w:link w:val="FooterChar"/>
    <w:semiHidden/>
    <w:rsid w:val="00E66214"/>
    <w:pPr>
      <w:tabs>
        <w:tab w:val="center" w:pos="4680"/>
        <w:tab w:val="right" w:pos="9360"/>
      </w:tabs>
    </w:pPr>
    <w:rPr>
      <w:rFonts w:ascii="Times New Roman" w:eastAsia="Times New Roman" w:hAnsi="Times New Roman" w:cs="Times New Roman"/>
      <w:szCs w:val="20"/>
      <w:lang w:val="en-US"/>
    </w:rPr>
  </w:style>
  <w:style w:type="character" w:customStyle="1" w:styleId="FooterChar">
    <w:name w:val="Footer Char"/>
    <w:basedOn w:val="DefaultParagraphFont"/>
    <w:link w:val="Footer"/>
    <w:semiHidden/>
    <w:rsid w:val="00E66214"/>
    <w:rPr>
      <w:rFonts w:ascii="Times New Roman" w:eastAsia="Times New Roman" w:hAnsi="Times New Roman" w:cs="Times New Roman"/>
      <w:szCs w:val="20"/>
      <w:lang w:val="en-US"/>
    </w:rPr>
  </w:style>
  <w:style w:type="paragraph" w:styleId="FootnoteText">
    <w:name w:val="footnote text"/>
    <w:basedOn w:val="Normal"/>
    <w:link w:val="FootnoteTextChar"/>
    <w:semiHidden/>
    <w:rsid w:val="00E66214"/>
    <w:rPr>
      <w:rFonts w:ascii="Times New Roman" w:eastAsia="Times New Roman" w:hAnsi="Times New Roman" w:cs="Times New Roman"/>
      <w:sz w:val="20"/>
    </w:rPr>
  </w:style>
  <w:style w:type="character" w:customStyle="1" w:styleId="FootnoteTextChar">
    <w:name w:val="Footnote Text Char"/>
    <w:basedOn w:val="DefaultParagraphFont"/>
    <w:link w:val="FootnoteText"/>
    <w:semiHidden/>
    <w:rsid w:val="00E66214"/>
    <w:rPr>
      <w:rFonts w:ascii="Times New Roman" w:eastAsia="Times New Roman" w:hAnsi="Times New Roman" w:cs="Times New Roman"/>
      <w:sz w:val="20"/>
    </w:rPr>
  </w:style>
  <w:style w:type="paragraph" w:styleId="Header">
    <w:name w:val="header"/>
    <w:basedOn w:val="Normal"/>
    <w:link w:val="HeaderChar"/>
    <w:semiHidden/>
    <w:rsid w:val="00E66214"/>
    <w:pPr>
      <w:tabs>
        <w:tab w:val="center" w:pos="4680"/>
        <w:tab w:val="right" w:pos="9360"/>
      </w:tabs>
    </w:pPr>
    <w:rPr>
      <w:rFonts w:ascii="Times New Roman" w:eastAsia="Times New Roman" w:hAnsi="Times New Roman" w:cs="Times New Roman"/>
    </w:rPr>
  </w:style>
  <w:style w:type="character" w:customStyle="1" w:styleId="HeaderChar">
    <w:name w:val="Header Char"/>
    <w:basedOn w:val="DefaultParagraphFont"/>
    <w:link w:val="Header"/>
    <w:semiHidden/>
    <w:rsid w:val="00E66214"/>
    <w:rPr>
      <w:rFonts w:ascii="Times New Roman" w:eastAsia="Times New Roman" w:hAnsi="Times New Roman" w:cs="Times New Roman"/>
    </w:rPr>
  </w:style>
  <w:style w:type="paragraph" w:styleId="HTMLAddress">
    <w:name w:val="HTML Address"/>
    <w:basedOn w:val="Normal"/>
    <w:link w:val="HTMLAddressChar"/>
    <w:semiHidden/>
    <w:rsid w:val="00E66214"/>
    <w:rPr>
      <w:rFonts w:ascii="Times New Roman" w:eastAsia="Times New Roman" w:hAnsi="Times New Roman" w:cs="Times New Roman"/>
      <w:i/>
      <w:iCs/>
    </w:rPr>
  </w:style>
  <w:style w:type="character" w:customStyle="1" w:styleId="HTMLAddressChar">
    <w:name w:val="HTML Address Char"/>
    <w:basedOn w:val="DefaultParagraphFont"/>
    <w:link w:val="HTMLAddress"/>
    <w:semiHidden/>
    <w:rsid w:val="00E66214"/>
    <w:rPr>
      <w:rFonts w:ascii="Times New Roman" w:eastAsia="Times New Roman" w:hAnsi="Times New Roman" w:cs="Times New Roman"/>
      <w:i/>
      <w:iCs/>
    </w:rPr>
  </w:style>
  <w:style w:type="paragraph" w:styleId="HTMLPreformatted">
    <w:name w:val="HTML Preformatted"/>
    <w:basedOn w:val="Normal"/>
    <w:link w:val="HTMLPreformattedChar"/>
    <w:semiHidden/>
    <w:rsid w:val="00E66214"/>
    <w:rPr>
      <w:rFonts w:ascii="Courier New" w:eastAsia="Times New Roman" w:hAnsi="Courier New" w:cs="Courier New"/>
      <w:sz w:val="20"/>
    </w:rPr>
  </w:style>
  <w:style w:type="character" w:customStyle="1" w:styleId="HTMLPreformattedChar">
    <w:name w:val="HTML Preformatted Char"/>
    <w:basedOn w:val="DefaultParagraphFont"/>
    <w:link w:val="HTMLPreformatted"/>
    <w:semiHidden/>
    <w:rsid w:val="00E66214"/>
    <w:rPr>
      <w:rFonts w:ascii="Courier New" w:eastAsia="Times New Roman" w:hAnsi="Courier New" w:cs="Courier New"/>
      <w:sz w:val="20"/>
    </w:rPr>
  </w:style>
  <w:style w:type="paragraph" w:styleId="Index1">
    <w:name w:val="index 1"/>
    <w:basedOn w:val="Normal"/>
    <w:next w:val="Normal"/>
    <w:autoRedefine/>
    <w:semiHidden/>
    <w:rsid w:val="00E66214"/>
    <w:pPr>
      <w:ind w:left="240" w:hanging="240"/>
    </w:pPr>
    <w:rPr>
      <w:rFonts w:ascii="Times New Roman" w:eastAsia="Times New Roman" w:hAnsi="Times New Roman" w:cs="Times New Roman"/>
      <w:szCs w:val="20"/>
      <w:lang w:val="en-US"/>
    </w:rPr>
  </w:style>
  <w:style w:type="paragraph" w:styleId="Index2">
    <w:name w:val="index 2"/>
    <w:basedOn w:val="Normal"/>
    <w:next w:val="Normal"/>
    <w:autoRedefine/>
    <w:semiHidden/>
    <w:rsid w:val="00E66214"/>
    <w:pPr>
      <w:ind w:left="480" w:hanging="240"/>
    </w:pPr>
    <w:rPr>
      <w:rFonts w:ascii="Times New Roman" w:eastAsia="Times New Roman" w:hAnsi="Times New Roman" w:cs="Times New Roman"/>
    </w:rPr>
  </w:style>
  <w:style w:type="paragraph" w:styleId="Index3">
    <w:name w:val="index 3"/>
    <w:basedOn w:val="Normal"/>
    <w:next w:val="Normal"/>
    <w:autoRedefine/>
    <w:semiHidden/>
    <w:rsid w:val="00E66214"/>
    <w:pPr>
      <w:ind w:left="720" w:hanging="240"/>
    </w:pPr>
    <w:rPr>
      <w:rFonts w:ascii="Times New Roman" w:eastAsia="Times New Roman" w:hAnsi="Times New Roman" w:cs="Times New Roman"/>
    </w:rPr>
  </w:style>
  <w:style w:type="paragraph" w:styleId="Index4">
    <w:name w:val="index 4"/>
    <w:basedOn w:val="Normal"/>
    <w:next w:val="Normal"/>
    <w:autoRedefine/>
    <w:semiHidden/>
    <w:rsid w:val="00E66214"/>
    <w:pPr>
      <w:ind w:left="960" w:hanging="240"/>
    </w:pPr>
    <w:rPr>
      <w:rFonts w:ascii="Times New Roman" w:eastAsia="Times New Roman" w:hAnsi="Times New Roman" w:cs="Times New Roman"/>
    </w:rPr>
  </w:style>
  <w:style w:type="paragraph" w:styleId="Index5">
    <w:name w:val="index 5"/>
    <w:basedOn w:val="Normal"/>
    <w:next w:val="Normal"/>
    <w:autoRedefine/>
    <w:semiHidden/>
    <w:rsid w:val="00E66214"/>
    <w:pPr>
      <w:ind w:left="1200" w:hanging="240"/>
    </w:pPr>
    <w:rPr>
      <w:rFonts w:ascii="Times New Roman" w:eastAsia="Times New Roman" w:hAnsi="Times New Roman" w:cs="Times New Roman"/>
    </w:rPr>
  </w:style>
  <w:style w:type="paragraph" w:styleId="Index6">
    <w:name w:val="index 6"/>
    <w:basedOn w:val="Normal"/>
    <w:next w:val="Normal"/>
    <w:autoRedefine/>
    <w:semiHidden/>
    <w:rsid w:val="00E66214"/>
    <w:pPr>
      <w:ind w:left="1440" w:hanging="240"/>
    </w:pPr>
    <w:rPr>
      <w:rFonts w:ascii="Times New Roman" w:eastAsia="Times New Roman" w:hAnsi="Times New Roman" w:cs="Times New Roman"/>
    </w:rPr>
  </w:style>
  <w:style w:type="paragraph" w:styleId="Index7">
    <w:name w:val="index 7"/>
    <w:basedOn w:val="Normal"/>
    <w:next w:val="Normal"/>
    <w:autoRedefine/>
    <w:semiHidden/>
    <w:rsid w:val="00E66214"/>
    <w:pPr>
      <w:ind w:left="1680" w:hanging="240"/>
    </w:pPr>
    <w:rPr>
      <w:rFonts w:ascii="Times New Roman" w:eastAsia="Times New Roman" w:hAnsi="Times New Roman" w:cs="Times New Roman"/>
    </w:rPr>
  </w:style>
  <w:style w:type="paragraph" w:styleId="Index8">
    <w:name w:val="index 8"/>
    <w:basedOn w:val="Normal"/>
    <w:next w:val="Normal"/>
    <w:autoRedefine/>
    <w:semiHidden/>
    <w:rsid w:val="00E66214"/>
    <w:pPr>
      <w:ind w:left="1920" w:hanging="240"/>
    </w:pPr>
    <w:rPr>
      <w:rFonts w:ascii="Times New Roman" w:eastAsia="Times New Roman" w:hAnsi="Times New Roman" w:cs="Times New Roman"/>
    </w:rPr>
  </w:style>
  <w:style w:type="paragraph" w:styleId="Index9">
    <w:name w:val="index 9"/>
    <w:basedOn w:val="Normal"/>
    <w:next w:val="Normal"/>
    <w:autoRedefine/>
    <w:semiHidden/>
    <w:rsid w:val="00E66214"/>
    <w:pPr>
      <w:ind w:left="2160" w:hanging="240"/>
    </w:pPr>
    <w:rPr>
      <w:rFonts w:ascii="Times New Roman" w:eastAsia="Times New Roman" w:hAnsi="Times New Roman" w:cs="Times New Roman"/>
    </w:rPr>
  </w:style>
  <w:style w:type="paragraph" w:styleId="IndexHeading">
    <w:name w:val="index heading"/>
    <w:basedOn w:val="Normal"/>
    <w:next w:val="Index1"/>
    <w:semiHidden/>
    <w:rsid w:val="00E66214"/>
    <w:rPr>
      <w:rFonts w:ascii="Cambria" w:eastAsia="Times New Roman" w:hAnsi="Cambria" w:cs="Times New Roman"/>
      <w:b/>
      <w:bCs/>
    </w:rPr>
  </w:style>
  <w:style w:type="paragraph" w:styleId="IntenseQuote">
    <w:name w:val="Intense Quote"/>
    <w:basedOn w:val="Normal"/>
    <w:next w:val="Normal"/>
    <w:link w:val="IntenseQuoteChar"/>
    <w:uiPriority w:val="30"/>
    <w:qFormat/>
    <w:rsid w:val="00E66214"/>
    <w:pPr>
      <w:pBdr>
        <w:bottom w:val="single" w:sz="4" w:space="4" w:color="4F81BD"/>
      </w:pBdr>
      <w:spacing w:before="200" w:after="280"/>
      <w:ind w:left="936" w:right="936"/>
    </w:pPr>
    <w:rPr>
      <w:rFonts w:ascii="Times New Roman" w:eastAsia="Times New Roman" w:hAnsi="Times New Roman" w:cs="Times New Roman"/>
      <w:b/>
      <w:bCs/>
      <w:i/>
      <w:iCs/>
      <w:color w:val="4F81BD"/>
      <w:szCs w:val="20"/>
      <w:lang w:val="en-US"/>
    </w:rPr>
  </w:style>
  <w:style w:type="character" w:customStyle="1" w:styleId="IntenseQuoteChar">
    <w:name w:val="Intense Quote Char"/>
    <w:basedOn w:val="DefaultParagraphFont"/>
    <w:link w:val="IntenseQuote"/>
    <w:uiPriority w:val="30"/>
    <w:rsid w:val="00E66214"/>
    <w:rPr>
      <w:rFonts w:ascii="Times New Roman" w:eastAsia="Times New Roman" w:hAnsi="Times New Roman" w:cs="Times New Roman"/>
      <w:b/>
      <w:bCs/>
      <w:i/>
      <w:iCs/>
      <w:color w:val="4F81BD"/>
      <w:szCs w:val="20"/>
      <w:lang w:val="en-US"/>
    </w:rPr>
  </w:style>
  <w:style w:type="paragraph" w:styleId="List">
    <w:name w:val="List"/>
    <w:basedOn w:val="Normal"/>
    <w:semiHidden/>
    <w:rsid w:val="00E66214"/>
    <w:pPr>
      <w:ind w:left="360" w:hanging="360"/>
      <w:contextualSpacing/>
    </w:pPr>
    <w:rPr>
      <w:rFonts w:ascii="Times New Roman" w:eastAsia="Times New Roman" w:hAnsi="Times New Roman" w:cs="Times New Roman"/>
      <w:szCs w:val="20"/>
      <w:lang w:val="en-US"/>
    </w:rPr>
  </w:style>
  <w:style w:type="paragraph" w:styleId="List2">
    <w:name w:val="List 2"/>
    <w:basedOn w:val="Normal"/>
    <w:semiHidden/>
    <w:rsid w:val="00E66214"/>
    <w:pPr>
      <w:ind w:left="720" w:hanging="360"/>
      <w:contextualSpacing/>
    </w:pPr>
    <w:rPr>
      <w:rFonts w:ascii="Times New Roman" w:eastAsia="Times New Roman" w:hAnsi="Times New Roman" w:cs="Times New Roman"/>
    </w:rPr>
  </w:style>
  <w:style w:type="paragraph" w:styleId="List3">
    <w:name w:val="List 3"/>
    <w:basedOn w:val="Normal"/>
    <w:semiHidden/>
    <w:rsid w:val="00E66214"/>
    <w:pPr>
      <w:ind w:left="1080" w:hanging="360"/>
      <w:contextualSpacing/>
    </w:pPr>
    <w:rPr>
      <w:rFonts w:ascii="Times New Roman" w:eastAsia="Times New Roman" w:hAnsi="Times New Roman" w:cs="Times New Roman"/>
    </w:rPr>
  </w:style>
  <w:style w:type="paragraph" w:styleId="List4">
    <w:name w:val="List 4"/>
    <w:basedOn w:val="Normal"/>
    <w:semiHidden/>
    <w:rsid w:val="00E66214"/>
    <w:pPr>
      <w:ind w:left="1440" w:hanging="360"/>
      <w:contextualSpacing/>
    </w:pPr>
    <w:rPr>
      <w:rFonts w:ascii="Times New Roman" w:eastAsia="Times New Roman" w:hAnsi="Times New Roman" w:cs="Times New Roman"/>
    </w:rPr>
  </w:style>
  <w:style w:type="paragraph" w:styleId="List5">
    <w:name w:val="List 5"/>
    <w:basedOn w:val="Normal"/>
    <w:semiHidden/>
    <w:rsid w:val="00E66214"/>
    <w:pPr>
      <w:ind w:left="1800" w:hanging="360"/>
      <w:contextualSpacing/>
    </w:pPr>
    <w:rPr>
      <w:rFonts w:ascii="Times New Roman" w:eastAsia="Times New Roman" w:hAnsi="Times New Roman" w:cs="Times New Roman"/>
    </w:rPr>
  </w:style>
  <w:style w:type="paragraph" w:styleId="ListBullet">
    <w:name w:val="List Bullet"/>
    <w:basedOn w:val="Normal"/>
    <w:semiHidden/>
    <w:rsid w:val="00E66214"/>
    <w:pPr>
      <w:numPr>
        <w:numId w:val="5"/>
      </w:numPr>
      <w:contextualSpacing/>
    </w:pPr>
    <w:rPr>
      <w:rFonts w:ascii="Times New Roman" w:eastAsia="Times New Roman" w:hAnsi="Times New Roman" w:cs="Times New Roman"/>
      <w:szCs w:val="20"/>
      <w:lang w:val="en-US"/>
    </w:rPr>
  </w:style>
  <w:style w:type="paragraph" w:styleId="ListBullet2">
    <w:name w:val="List Bullet 2"/>
    <w:basedOn w:val="Normal"/>
    <w:semiHidden/>
    <w:rsid w:val="00E66214"/>
    <w:pPr>
      <w:numPr>
        <w:numId w:val="6"/>
      </w:numPr>
      <w:contextualSpacing/>
    </w:pPr>
    <w:rPr>
      <w:rFonts w:ascii="Times New Roman" w:eastAsia="Times New Roman" w:hAnsi="Times New Roman" w:cs="Times New Roman"/>
    </w:rPr>
  </w:style>
  <w:style w:type="paragraph" w:styleId="ListBullet3">
    <w:name w:val="List Bullet 3"/>
    <w:basedOn w:val="Normal"/>
    <w:semiHidden/>
    <w:rsid w:val="00E66214"/>
    <w:pPr>
      <w:numPr>
        <w:numId w:val="7"/>
      </w:numPr>
      <w:contextualSpacing/>
    </w:pPr>
    <w:rPr>
      <w:rFonts w:ascii="Times New Roman" w:eastAsia="Times New Roman" w:hAnsi="Times New Roman" w:cs="Times New Roman"/>
    </w:rPr>
  </w:style>
  <w:style w:type="paragraph" w:styleId="ListBullet4">
    <w:name w:val="List Bullet 4"/>
    <w:basedOn w:val="Normal"/>
    <w:semiHidden/>
    <w:rsid w:val="00E66214"/>
    <w:pPr>
      <w:numPr>
        <w:numId w:val="8"/>
      </w:numPr>
      <w:contextualSpacing/>
    </w:pPr>
    <w:rPr>
      <w:rFonts w:ascii="Times New Roman" w:eastAsia="Times New Roman" w:hAnsi="Times New Roman" w:cs="Times New Roman"/>
    </w:rPr>
  </w:style>
  <w:style w:type="paragraph" w:styleId="ListBullet5">
    <w:name w:val="List Bullet 5"/>
    <w:basedOn w:val="Normal"/>
    <w:semiHidden/>
    <w:rsid w:val="00E66214"/>
    <w:pPr>
      <w:numPr>
        <w:numId w:val="9"/>
      </w:numPr>
      <w:contextualSpacing/>
    </w:pPr>
    <w:rPr>
      <w:rFonts w:ascii="Times New Roman" w:eastAsia="Times New Roman" w:hAnsi="Times New Roman" w:cs="Times New Roman"/>
    </w:rPr>
  </w:style>
  <w:style w:type="paragraph" w:styleId="ListContinue">
    <w:name w:val="List Continue"/>
    <w:basedOn w:val="Normal"/>
    <w:semiHidden/>
    <w:rsid w:val="00E66214"/>
    <w:pPr>
      <w:spacing w:after="120"/>
      <w:ind w:left="360"/>
      <w:contextualSpacing/>
    </w:pPr>
    <w:rPr>
      <w:rFonts w:ascii="Times New Roman" w:eastAsia="Times New Roman" w:hAnsi="Times New Roman" w:cs="Times New Roman"/>
    </w:rPr>
  </w:style>
  <w:style w:type="paragraph" w:styleId="ListContinue2">
    <w:name w:val="List Continue 2"/>
    <w:basedOn w:val="Normal"/>
    <w:semiHidden/>
    <w:rsid w:val="00E66214"/>
    <w:pPr>
      <w:spacing w:after="120"/>
      <w:ind w:left="720"/>
      <w:contextualSpacing/>
    </w:pPr>
    <w:rPr>
      <w:rFonts w:ascii="Times New Roman" w:eastAsia="Times New Roman" w:hAnsi="Times New Roman" w:cs="Times New Roman"/>
    </w:rPr>
  </w:style>
  <w:style w:type="paragraph" w:styleId="ListContinue3">
    <w:name w:val="List Continue 3"/>
    <w:basedOn w:val="Normal"/>
    <w:semiHidden/>
    <w:rsid w:val="00E66214"/>
    <w:pPr>
      <w:spacing w:after="120"/>
      <w:ind w:left="1080"/>
      <w:contextualSpacing/>
    </w:pPr>
    <w:rPr>
      <w:rFonts w:ascii="Times New Roman" w:eastAsia="Times New Roman" w:hAnsi="Times New Roman" w:cs="Times New Roman"/>
    </w:rPr>
  </w:style>
  <w:style w:type="paragraph" w:styleId="ListContinue4">
    <w:name w:val="List Continue 4"/>
    <w:basedOn w:val="Normal"/>
    <w:semiHidden/>
    <w:rsid w:val="00E66214"/>
    <w:pPr>
      <w:spacing w:after="120"/>
      <w:ind w:left="1440"/>
      <w:contextualSpacing/>
    </w:pPr>
    <w:rPr>
      <w:rFonts w:ascii="Times New Roman" w:eastAsia="Times New Roman" w:hAnsi="Times New Roman" w:cs="Times New Roman"/>
    </w:rPr>
  </w:style>
  <w:style w:type="paragraph" w:styleId="ListContinue5">
    <w:name w:val="List Continue 5"/>
    <w:basedOn w:val="Normal"/>
    <w:semiHidden/>
    <w:rsid w:val="00E66214"/>
    <w:pPr>
      <w:spacing w:after="120"/>
      <w:ind w:left="1800"/>
      <w:contextualSpacing/>
    </w:pPr>
    <w:rPr>
      <w:rFonts w:ascii="Times New Roman" w:eastAsia="Times New Roman" w:hAnsi="Times New Roman" w:cs="Times New Roman"/>
    </w:rPr>
  </w:style>
  <w:style w:type="paragraph" w:styleId="ListNumber">
    <w:name w:val="List Number"/>
    <w:basedOn w:val="Normal"/>
    <w:semiHidden/>
    <w:rsid w:val="00E66214"/>
    <w:pPr>
      <w:numPr>
        <w:numId w:val="10"/>
      </w:numPr>
      <w:contextualSpacing/>
    </w:pPr>
    <w:rPr>
      <w:rFonts w:ascii="Times New Roman" w:eastAsia="Times New Roman" w:hAnsi="Times New Roman" w:cs="Times New Roman"/>
    </w:rPr>
  </w:style>
  <w:style w:type="paragraph" w:styleId="ListNumber2">
    <w:name w:val="List Number 2"/>
    <w:basedOn w:val="Normal"/>
    <w:semiHidden/>
    <w:rsid w:val="00E66214"/>
    <w:pPr>
      <w:numPr>
        <w:numId w:val="11"/>
      </w:numPr>
      <w:contextualSpacing/>
    </w:pPr>
    <w:rPr>
      <w:rFonts w:ascii="Times New Roman" w:eastAsia="Times New Roman" w:hAnsi="Times New Roman" w:cs="Times New Roman"/>
    </w:rPr>
  </w:style>
  <w:style w:type="paragraph" w:styleId="ListNumber3">
    <w:name w:val="List Number 3"/>
    <w:basedOn w:val="Normal"/>
    <w:semiHidden/>
    <w:rsid w:val="00E66214"/>
    <w:pPr>
      <w:numPr>
        <w:numId w:val="12"/>
      </w:numPr>
      <w:contextualSpacing/>
    </w:pPr>
    <w:rPr>
      <w:rFonts w:ascii="Times New Roman" w:eastAsia="Times New Roman" w:hAnsi="Times New Roman" w:cs="Times New Roman"/>
    </w:rPr>
  </w:style>
  <w:style w:type="paragraph" w:styleId="ListNumber4">
    <w:name w:val="List Number 4"/>
    <w:basedOn w:val="Normal"/>
    <w:semiHidden/>
    <w:rsid w:val="00E66214"/>
    <w:pPr>
      <w:numPr>
        <w:numId w:val="13"/>
      </w:numPr>
      <w:contextualSpacing/>
    </w:pPr>
    <w:rPr>
      <w:rFonts w:ascii="Times New Roman" w:eastAsia="Times New Roman" w:hAnsi="Times New Roman" w:cs="Times New Roman"/>
    </w:rPr>
  </w:style>
  <w:style w:type="paragraph" w:styleId="ListNumber5">
    <w:name w:val="List Number 5"/>
    <w:basedOn w:val="Normal"/>
    <w:semiHidden/>
    <w:rsid w:val="00E66214"/>
    <w:pPr>
      <w:numPr>
        <w:numId w:val="14"/>
      </w:numPr>
      <w:contextualSpacing/>
    </w:pPr>
    <w:rPr>
      <w:rFonts w:ascii="Times New Roman" w:eastAsia="Times New Roman" w:hAnsi="Times New Roman" w:cs="Times New Roman"/>
    </w:rPr>
  </w:style>
  <w:style w:type="character" w:customStyle="1" w:styleId="ListParagraphChar">
    <w:name w:val="List Paragraph Char"/>
    <w:basedOn w:val="DefaultParagraphFont"/>
    <w:link w:val="ListParagraph"/>
    <w:uiPriority w:val="34"/>
    <w:locked/>
    <w:rsid w:val="00E66214"/>
  </w:style>
  <w:style w:type="paragraph" w:styleId="MacroText">
    <w:name w:val="macro"/>
    <w:link w:val="MacroTextChar"/>
    <w:semiHidden/>
    <w:rsid w:val="00E66214"/>
    <w:pPr>
      <w:tabs>
        <w:tab w:val="left" w:pos="480"/>
        <w:tab w:val="left" w:pos="960"/>
        <w:tab w:val="left" w:pos="1440"/>
        <w:tab w:val="left" w:pos="1920"/>
        <w:tab w:val="left" w:pos="2400"/>
        <w:tab w:val="left" w:pos="2880"/>
        <w:tab w:val="left" w:pos="3360"/>
        <w:tab w:val="left" w:pos="3840"/>
        <w:tab w:val="left" w:pos="4320"/>
      </w:tabs>
    </w:pPr>
    <w:rPr>
      <w:rFonts w:ascii="Courier New" w:eastAsia="Times New Roman" w:hAnsi="Courier New" w:cs="Courier New"/>
      <w:sz w:val="20"/>
      <w:szCs w:val="20"/>
      <w:lang w:val="en-US"/>
    </w:rPr>
  </w:style>
  <w:style w:type="character" w:customStyle="1" w:styleId="MacroTextChar">
    <w:name w:val="Macro Text Char"/>
    <w:basedOn w:val="DefaultParagraphFont"/>
    <w:link w:val="MacroText"/>
    <w:semiHidden/>
    <w:rsid w:val="00E66214"/>
    <w:rPr>
      <w:rFonts w:ascii="Courier New" w:eastAsia="Times New Roman" w:hAnsi="Courier New" w:cs="Courier New"/>
      <w:sz w:val="20"/>
      <w:szCs w:val="20"/>
      <w:lang w:val="en-US"/>
    </w:rPr>
  </w:style>
  <w:style w:type="paragraph" w:styleId="MessageHeader">
    <w:name w:val="Message Header"/>
    <w:basedOn w:val="Normal"/>
    <w:link w:val="MessageHeaderChar"/>
    <w:semiHidden/>
    <w:rsid w:val="00E66214"/>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eastAsia="Times New Roman" w:hAnsi="Cambria" w:cs="Times New Roman"/>
    </w:rPr>
  </w:style>
  <w:style w:type="character" w:customStyle="1" w:styleId="MessageHeaderChar">
    <w:name w:val="Message Header Char"/>
    <w:basedOn w:val="DefaultParagraphFont"/>
    <w:link w:val="MessageHeader"/>
    <w:semiHidden/>
    <w:rsid w:val="00E66214"/>
    <w:rPr>
      <w:rFonts w:ascii="Cambria" w:eastAsia="Times New Roman" w:hAnsi="Cambria" w:cs="Times New Roman"/>
      <w:shd w:val="pct20" w:color="auto" w:fill="auto"/>
    </w:rPr>
  </w:style>
  <w:style w:type="paragraph" w:styleId="NoSpacing">
    <w:name w:val="No Spacing"/>
    <w:uiPriority w:val="1"/>
    <w:qFormat/>
    <w:rsid w:val="00E66214"/>
    <w:rPr>
      <w:rFonts w:ascii="Times New Roman" w:eastAsia="Times New Roman" w:hAnsi="Times New Roman" w:cs="Times New Roman"/>
      <w:szCs w:val="20"/>
      <w:lang w:val="en-US"/>
    </w:rPr>
  </w:style>
  <w:style w:type="paragraph" w:styleId="NormalWeb">
    <w:name w:val="Normal (Web)"/>
    <w:basedOn w:val="Normal"/>
    <w:uiPriority w:val="99"/>
    <w:semiHidden/>
    <w:rsid w:val="00E66214"/>
    <w:rPr>
      <w:rFonts w:ascii="Times New Roman" w:eastAsia="Times New Roman" w:hAnsi="Times New Roman" w:cs="Times New Roman"/>
    </w:rPr>
  </w:style>
  <w:style w:type="paragraph" w:styleId="NormalIndent">
    <w:name w:val="Normal Indent"/>
    <w:basedOn w:val="Normal"/>
    <w:semiHidden/>
    <w:rsid w:val="00E66214"/>
    <w:pPr>
      <w:ind w:left="720"/>
    </w:pPr>
    <w:rPr>
      <w:rFonts w:ascii="Times New Roman" w:eastAsia="Times New Roman" w:hAnsi="Times New Roman" w:cs="Times New Roman"/>
      <w:szCs w:val="20"/>
      <w:lang w:val="en-US"/>
    </w:rPr>
  </w:style>
  <w:style w:type="paragraph" w:styleId="NoteHeading">
    <w:name w:val="Note Heading"/>
    <w:basedOn w:val="Normal"/>
    <w:next w:val="Normal"/>
    <w:link w:val="NoteHeadingChar"/>
    <w:semiHidden/>
    <w:rsid w:val="00E66214"/>
    <w:rPr>
      <w:rFonts w:ascii="Times New Roman" w:eastAsia="Times New Roman" w:hAnsi="Times New Roman" w:cs="Times New Roman"/>
    </w:rPr>
  </w:style>
  <w:style w:type="character" w:customStyle="1" w:styleId="NoteHeadingChar">
    <w:name w:val="Note Heading Char"/>
    <w:basedOn w:val="DefaultParagraphFont"/>
    <w:link w:val="NoteHeading"/>
    <w:semiHidden/>
    <w:rsid w:val="00E66214"/>
    <w:rPr>
      <w:rFonts w:ascii="Times New Roman" w:eastAsia="Times New Roman" w:hAnsi="Times New Roman" w:cs="Times New Roman"/>
    </w:rPr>
  </w:style>
  <w:style w:type="paragraph" w:styleId="PlainText">
    <w:name w:val="Plain Text"/>
    <w:basedOn w:val="Normal"/>
    <w:link w:val="PlainTextChar"/>
    <w:semiHidden/>
    <w:rsid w:val="00E66214"/>
    <w:rPr>
      <w:rFonts w:ascii="Courier New" w:eastAsia="Times New Roman" w:hAnsi="Courier New" w:cs="Courier New"/>
      <w:sz w:val="20"/>
    </w:rPr>
  </w:style>
  <w:style w:type="character" w:customStyle="1" w:styleId="PlainTextChar">
    <w:name w:val="Plain Text Char"/>
    <w:basedOn w:val="DefaultParagraphFont"/>
    <w:link w:val="PlainText"/>
    <w:semiHidden/>
    <w:rsid w:val="00E66214"/>
    <w:rPr>
      <w:rFonts w:ascii="Courier New" w:eastAsia="Times New Roman" w:hAnsi="Courier New" w:cs="Courier New"/>
      <w:sz w:val="20"/>
    </w:rPr>
  </w:style>
  <w:style w:type="paragraph" w:styleId="Quote">
    <w:name w:val="Quote"/>
    <w:basedOn w:val="Normal"/>
    <w:next w:val="Normal"/>
    <w:link w:val="QuoteChar"/>
    <w:uiPriority w:val="29"/>
    <w:qFormat/>
    <w:rsid w:val="00E66214"/>
    <w:rPr>
      <w:rFonts w:ascii="Times New Roman" w:eastAsia="Times New Roman" w:hAnsi="Times New Roman" w:cs="Times New Roman"/>
      <w:i/>
      <w:iCs/>
      <w:color w:val="000000"/>
      <w:szCs w:val="20"/>
      <w:lang w:val="en-US"/>
    </w:rPr>
  </w:style>
  <w:style w:type="character" w:customStyle="1" w:styleId="QuoteChar">
    <w:name w:val="Quote Char"/>
    <w:basedOn w:val="DefaultParagraphFont"/>
    <w:link w:val="Quote"/>
    <w:uiPriority w:val="29"/>
    <w:rsid w:val="00E66214"/>
    <w:rPr>
      <w:rFonts w:ascii="Times New Roman" w:eastAsia="Times New Roman" w:hAnsi="Times New Roman" w:cs="Times New Roman"/>
      <w:i/>
      <w:iCs/>
      <w:color w:val="000000"/>
      <w:szCs w:val="20"/>
      <w:lang w:val="en-US"/>
    </w:rPr>
  </w:style>
  <w:style w:type="paragraph" w:styleId="Salutation">
    <w:name w:val="Salutation"/>
    <w:basedOn w:val="Normal"/>
    <w:next w:val="Normal"/>
    <w:link w:val="SalutationChar"/>
    <w:semiHidden/>
    <w:rsid w:val="00E66214"/>
    <w:rPr>
      <w:rFonts w:ascii="Times New Roman" w:eastAsia="Times New Roman" w:hAnsi="Times New Roman" w:cs="Times New Roman"/>
    </w:rPr>
  </w:style>
  <w:style w:type="character" w:customStyle="1" w:styleId="SalutationChar">
    <w:name w:val="Salutation Char"/>
    <w:basedOn w:val="DefaultParagraphFont"/>
    <w:link w:val="Salutation"/>
    <w:semiHidden/>
    <w:rsid w:val="00E66214"/>
    <w:rPr>
      <w:rFonts w:ascii="Times New Roman" w:eastAsia="Times New Roman" w:hAnsi="Times New Roman" w:cs="Times New Roman"/>
    </w:rPr>
  </w:style>
  <w:style w:type="paragraph" w:styleId="Signature">
    <w:name w:val="Signature"/>
    <w:basedOn w:val="Normal"/>
    <w:link w:val="SignatureChar"/>
    <w:semiHidden/>
    <w:rsid w:val="00E66214"/>
    <w:pPr>
      <w:ind w:left="4320"/>
    </w:pPr>
    <w:rPr>
      <w:rFonts w:ascii="Times New Roman" w:eastAsia="Times New Roman" w:hAnsi="Times New Roman" w:cs="Times New Roman"/>
    </w:rPr>
  </w:style>
  <w:style w:type="character" w:customStyle="1" w:styleId="SignatureChar">
    <w:name w:val="Signature Char"/>
    <w:basedOn w:val="DefaultParagraphFont"/>
    <w:link w:val="Signature"/>
    <w:semiHidden/>
    <w:rsid w:val="00E66214"/>
    <w:rPr>
      <w:rFonts w:ascii="Times New Roman" w:eastAsia="Times New Roman" w:hAnsi="Times New Roman" w:cs="Times New Roman"/>
    </w:rPr>
  </w:style>
  <w:style w:type="paragraph" w:styleId="Subtitle">
    <w:name w:val="Subtitle"/>
    <w:basedOn w:val="Normal"/>
    <w:next w:val="Normal"/>
    <w:link w:val="SubtitleChar"/>
    <w:qFormat/>
    <w:rsid w:val="00E66214"/>
    <w:pPr>
      <w:spacing w:after="60"/>
      <w:jc w:val="center"/>
      <w:outlineLvl w:val="1"/>
    </w:pPr>
    <w:rPr>
      <w:rFonts w:ascii="Cambria" w:eastAsia="Times New Roman" w:hAnsi="Cambria" w:cs="Times New Roman"/>
      <w:lang w:val="en-US"/>
    </w:rPr>
  </w:style>
  <w:style w:type="character" w:customStyle="1" w:styleId="SubtitleChar">
    <w:name w:val="Subtitle Char"/>
    <w:basedOn w:val="DefaultParagraphFont"/>
    <w:link w:val="Subtitle"/>
    <w:rsid w:val="00E66214"/>
    <w:rPr>
      <w:rFonts w:ascii="Cambria" w:eastAsia="Times New Roman" w:hAnsi="Cambria" w:cs="Times New Roman"/>
      <w:lang w:val="en-US"/>
    </w:rPr>
  </w:style>
  <w:style w:type="paragraph" w:styleId="TableofAuthorities">
    <w:name w:val="table of authorities"/>
    <w:basedOn w:val="Normal"/>
    <w:next w:val="Normal"/>
    <w:semiHidden/>
    <w:rsid w:val="00E66214"/>
    <w:pPr>
      <w:ind w:left="240" w:hanging="240"/>
    </w:pPr>
    <w:rPr>
      <w:rFonts w:ascii="Times New Roman" w:eastAsia="Times New Roman" w:hAnsi="Times New Roman" w:cs="Times New Roman"/>
    </w:rPr>
  </w:style>
  <w:style w:type="paragraph" w:styleId="TableofFigures">
    <w:name w:val="table of figures"/>
    <w:basedOn w:val="Normal"/>
    <w:next w:val="Normal"/>
    <w:semiHidden/>
    <w:rsid w:val="00E66214"/>
    <w:rPr>
      <w:rFonts w:ascii="Times New Roman" w:eastAsia="Times New Roman" w:hAnsi="Times New Roman" w:cs="Times New Roman"/>
    </w:rPr>
  </w:style>
  <w:style w:type="paragraph" w:styleId="Title">
    <w:name w:val="Title"/>
    <w:basedOn w:val="Normal"/>
    <w:next w:val="Normal"/>
    <w:link w:val="TitleChar"/>
    <w:qFormat/>
    <w:rsid w:val="00E66214"/>
    <w:pPr>
      <w:spacing w:before="240" w:after="60"/>
      <w:jc w:val="center"/>
      <w:outlineLvl w:val="0"/>
    </w:pPr>
    <w:rPr>
      <w:rFonts w:ascii="Cambria" w:eastAsia="Times New Roman" w:hAnsi="Cambria" w:cs="Times New Roman"/>
      <w:b/>
      <w:bCs/>
      <w:kern w:val="28"/>
      <w:sz w:val="32"/>
      <w:szCs w:val="32"/>
      <w:lang w:val="en-US"/>
    </w:rPr>
  </w:style>
  <w:style w:type="character" w:customStyle="1" w:styleId="TitleChar">
    <w:name w:val="Title Char"/>
    <w:basedOn w:val="DefaultParagraphFont"/>
    <w:link w:val="Title"/>
    <w:rsid w:val="00E66214"/>
    <w:rPr>
      <w:rFonts w:ascii="Cambria" w:eastAsia="Times New Roman" w:hAnsi="Cambria" w:cs="Times New Roman"/>
      <w:b/>
      <w:bCs/>
      <w:kern w:val="28"/>
      <w:sz w:val="32"/>
      <w:szCs w:val="32"/>
      <w:lang w:val="en-US"/>
    </w:rPr>
  </w:style>
  <w:style w:type="paragraph" w:styleId="TOAHeading">
    <w:name w:val="toa heading"/>
    <w:basedOn w:val="Normal"/>
    <w:next w:val="Normal"/>
    <w:semiHidden/>
    <w:rsid w:val="00E66214"/>
    <w:pPr>
      <w:spacing w:before="120"/>
    </w:pPr>
    <w:rPr>
      <w:rFonts w:ascii="Cambria" w:eastAsia="Times New Roman" w:hAnsi="Cambria" w:cs="Times New Roman"/>
      <w:b/>
      <w:bCs/>
    </w:rPr>
  </w:style>
  <w:style w:type="paragraph" w:styleId="TOC1">
    <w:name w:val="toc 1"/>
    <w:basedOn w:val="Normal"/>
    <w:next w:val="Normal"/>
    <w:autoRedefine/>
    <w:uiPriority w:val="39"/>
    <w:rsid w:val="00E66214"/>
    <w:pPr>
      <w:spacing w:before="120"/>
    </w:pPr>
    <w:rPr>
      <w:rFonts w:eastAsia="Times New Roman" w:cstheme="minorHAnsi"/>
      <w:b/>
      <w:bCs/>
      <w:i/>
      <w:iCs/>
      <w:lang w:val="en-US"/>
    </w:rPr>
  </w:style>
  <w:style w:type="paragraph" w:styleId="TOC2">
    <w:name w:val="toc 2"/>
    <w:basedOn w:val="Normal"/>
    <w:next w:val="Normal"/>
    <w:autoRedefine/>
    <w:semiHidden/>
    <w:rsid w:val="00E66214"/>
    <w:pPr>
      <w:spacing w:before="120"/>
      <w:ind w:left="240"/>
    </w:pPr>
    <w:rPr>
      <w:rFonts w:eastAsia="Times New Roman" w:cstheme="minorHAnsi"/>
      <w:b/>
      <w:bCs/>
      <w:sz w:val="22"/>
      <w:szCs w:val="22"/>
    </w:rPr>
  </w:style>
  <w:style w:type="paragraph" w:styleId="TOC3">
    <w:name w:val="toc 3"/>
    <w:basedOn w:val="Normal"/>
    <w:next w:val="Normal"/>
    <w:autoRedefine/>
    <w:semiHidden/>
    <w:rsid w:val="00E66214"/>
    <w:pPr>
      <w:ind w:left="480"/>
    </w:pPr>
    <w:rPr>
      <w:rFonts w:eastAsia="Times New Roman" w:cstheme="minorHAnsi"/>
      <w:sz w:val="20"/>
    </w:rPr>
  </w:style>
  <w:style w:type="paragraph" w:styleId="TOC4">
    <w:name w:val="toc 4"/>
    <w:basedOn w:val="Normal"/>
    <w:next w:val="Normal"/>
    <w:autoRedefine/>
    <w:semiHidden/>
    <w:rsid w:val="00E66214"/>
    <w:pPr>
      <w:ind w:left="720"/>
    </w:pPr>
    <w:rPr>
      <w:rFonts w:eastAsia="Times New Roman" w:cstheme="minorHAnsi"/>
      <w:sz w:val="20"/>
    </w:rPr>
  </w:style>
  <w:style w:type="paragraph" w:styleId="TOC5">
    <w:name w:val="toc 5"/>
    <w:basedOn w:val="Normal"/>
    <w:next w:val="Normal"/>
    <w:autoRedefine/>
    <w:semiHidden/>
    <w:rsid w:val="00E66214"/>
    <w:pPr>
      <w:ind w:left="960"/>
    </w:pPr>
    <w:rPr>
      <w:rFonts w:eastAsia="Times New Roman" w:cstheme="minorHAnsi"/>
      <w:sz w:val="20"/>
    </w:rPr>
  </w:style>
  <w:style w:type="paragraph" w:styleId="TOC6">
    <w:name w:val="toc 6"/>
    <w:basedOn w:val="Normal"/>
    <w:next w:val="Normal"/>
    <w:autoRedefine/>
    <w:semiHidden/>
    <w:rsid w:val="00E66214"/>
    <w:pPr>
      <w:ind w:left="1200"/>
    </w:pPr>
    <w:rPr>
      <w:rFonts w:eastAsia="Times New Roman" w:cstheme="minorHAnsi"/>
      <w:sz w:val="20"/>
    </w:rPr>
  </w:style>
  <w:style w:type="paragraph" w:styleId="TOC7">
    <w:name w:val="toc 7"/>
    <w:basedOn w:val="Normal"/>
    <w:next w:val="Normal"/>
    <w:autoRedefine/>
    <w:semiHidden/>
    <w:rsid w:val="00E66214"/>
    <w:pPr>
      <w:ind w:left="1440"/>
    </w:pPr>
    <w:rPr>
      <w:rFonts w:eastAsia="Times New Roman" w:cstheme="minorHAnsi"/>
      <w:sz w:val="20"/>
    </w:rPr>
  </w:style>
  <w:style w:type="paragraph" w:styleId="TOC8">
    <w:name w:val="toc 8"/>
    <w:basedOn w:val="Normal"/>
    <w:next w:val="Normal"/>
    <w:autoRedefine/>
    <w:semiHidden/>
    <w:rsid w:val="00E66214"/>
    <w:pPr>
      <w:ind w:left="1680"/>
    </w:pPr>
    <w:rPr>
      <w:rFonts w:eastAsia="Times New Roman" w:cstheme="minorHAnsi"/>
      <w:sz w:val="20"/>
    </w:rPr>
  </w:style>
  <w:style w:type="paragraph" w:styleId="TOC9">
    <w:name w:val="toc 9"/>
    <w:basedOn w:val="Normal"/>
    <w:next w:val="Normal"/>
    <w:autoRedefine/>
    <w:semiHidden/>
    <w:rsid w:val="00E66214"/>
    <w:pPr>
      <w:ind w:left="1920"/>
    </w:pPr>
    <w:rPr>
      <w:rFonts w:eastAsia="Times New Roman" w:cstheme="minorHAnsi"/>
      <w:sz w:val="20"/>
    </w:rPr>
  </w:style>
  <w:style w:type="paragraph" w:styleId="TOCHeading">
    <w:name w:val="TOC Heading"/>
    <w:basedOn w:val="Heading1"/>
    <w:next w:val="Normal"/>
    <w:uiPriority w:val="39"/>
    <w:unhideWhenUsed/>
    <w:qFormat/>
    <w:rsid w:val="00E66214"/>
    <w:pPr>
      <w:outlineLvl w:val="9"/>
    </w:pPr>
    <w:rPr>
      <w:rFonts w:ascii="Cambria" w:hAnsi="Cambria"/>
      <w:sz w:val="32"/>
      <w:szCs w:val="32"/>
    </w:rPr>
  </w:style>
  <w:style w:type="character" w:customStyle="1" w:styleId="apple-converted-space">
    <w:name w:val="apple-converted-space"/>
    <w:basedOn w:val="DefaultParagraphFont"/>
    <w:rsid w:val="00E66214"/>
  </w:style>
  <w:style w:type="paragraph" w:customStyle="1" w:styleId="msonormal0">
    <w:name w:val="msonormal"/>
    <w:basedOn w:val="Normal"/>
    <w:rsid w:val="00E66214"/>
    <w:pPr>
      <w:spacing w:before="100" w:beforeAutospacing="1" w:after="100" w:afterAutospacing="1"/>
    </w:pPr>
    <w:rPr>
      <w:rFonts w:ascii="Times New Roman" w:eastAsia="Times New Roman" w:hAnsi="Times New Roman" w:cs="Times New Roman"/>
    </w:rPr>
  </w:style>
  <w:style w:type="paragraph" w:customStyle="1" w:styleId="xl63">
    <w:name w:val="xl63"/>
    <w:basedOn w:val="Normal"/>
    <w:rsid w:val="00E66214"/>
    <w:pPr>
      <w:spacing w:before="100" w:beforeAutospacing="1" w:after="100" w:afterAutospacing="1"/>
      <w:textAlignment w:val="center"/>
    </w:pPr>
    <w:rPr>
      <w:rFonts w:ascii="Times New Roman" w:eastAsia="Times New Roman" w:hAnsi="Times New Roman" w:cs="Times New Roman"/>
    </w:rPr>
  </w:style>
  <w:style w:type="paragraph" w:customStyle="1" w:styleId="xl64">
    <w:name w:val="xl64"/>
    <w:basedOn w:val="Normal"/>
    <w:rsid w:val="00E66214"/>
    <w:pPr>
      <w:spacing w:before="100" w:beforeAutospacing="1" w:after="100" w:afterAutospacing="1"/>
      <w:jc w:val="right"/>
      <w:textAlignment w:val="center"/>
    </w:pPr>
    <w:rPr>
      <w:rFonts w:ascii="Times New Roman" w:eastAsia="Times New Roman" w:hAnsi="Times New Roman" w:cs="Times New Roman"/>
    </w:rPr>
  </w:style>
  <w:style w:type="paragraph" w:customStyle="1" w:styleId="xl65">
    <w:name w:val="xl65"/>
    <w:basedOn w:val="Normal"/>
    <w:rsid w:val="00E66214"/>
    <w:pPr>
      <w:spacing w:before="100" w:beforeAutospacing="1" w:after="100" w:afterAutospacing="1"/>
      <w:jc w:val="center"/>
      <w:textAlignment w:val="center"/>
    </w:pPr>
    <w:rPr>
      <w:rFonts w:ascii="Times New Roman" w:eastAsia="Times New Roman" w:hAnsi="Times New Roman" w:cs="Times New Roman"/>
    </w:rPr>
  </w:style>
  <w:style w:type="paragraph" w:customStyle="1" w:styleId="xl66">
    <w:name w:val="xl66"/>
    <w:basedOn w:val="Normal"/>
    <w:rsid w:val="00E66214"/>
    <w:pPr>
      <w:spacing w:before="100" w:beforeAutospacing="1" w:after="100" w:afterAutospacing="1"/>
      <w:jc w:val="right"/>
      <w:textAlignment w:val="center"/>
    </w:pPr>
    <w:rPr>
      <w:rFonts w:ascii="Times New Roman" w:eastAsia="Times New Roman" w:hAnsi="Times New Roman" w:cs="Times New Roman"/>
    </w:rPr>
  </w:style>
  <w:style w:type="paragraph" w:customStyle="1" w:styleId="xl67">
    <w:name w:val="xl67"/>
    <w:basedOn w:val="Normal"/>
    <w:rsid w:val="00E66214"/>
    <w:pPr>
      <w:spacing w:before="100" w:beforeAutospacing="1" w:after="100" w:afterAutospacing="1"/>
      <w:jc w:val="center"/>
      <w:textAlignment w:val="center"/>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36512">
      <w:bodyDiv w:val="1"/>
      <w:marLeft w:val="0"/>
      <w:marRight w:val="0"/>
      <w:marTop w:val="0"/>
      <w:marBottom w:val="0"/>
      <w:divBdr>
        <w:top w:val="none" w:sz="0" w:space="0" w:color="auto"/>
        <w:left w:val="none" w:sz="0" w:space="0" w:color="auto"/>
        <w:bottom w:val="none" w:sz="0" w:space="0" w:color="auto"/>
        <w:right w:val="none" w:sz="0" w:space="0" w:color="auto"/>
      </w:divBdr>
    </w:div>
    <w:div w:id="14314137">
      <w:bodyDiv w:val="1"/>
      <w:marLeft w:val="0"/>
      <w:marRight w:val="0"/>
      <w:marTop w:val="0"/>
      <w:marBottom w:val="0"/>
      <w:divBdr>
        <w:top w:val="none" w:sz="0" w:space="0" w:color="auto"/>
        <w:left w:val="none" w:sz="0" w:space="0" w:color="auto"/>
        <w:bottom w:val="none" w:sz="0" w:space="0" w:color="auto"/>
        <w:right w:val="none" w:sz="0" w:space="0" w:color="auto"/>
      </w:divBdr>
    </w:div>
    <w:div w:id="102655434">
      <w:bodyDiv w:val="1"/>
      <w:marLeft w:val="0"/>
      <w:marRight w:val="0"/>
      <w:marTop w:val="0"/>
      <w:marBottom w:val="0"/>
      <w:divBdr>
        <w:top w:val="none" w:sz="0" w:space="0" w:color="auto"/>
        <w:left w:val="none" w:sz="0" w:space="0" w:color="auto"/>
        <w:bottom w:val="none" w:sz="0" w:space="0" w:color="auto"/>
        <w:right w:val="none" w:sz="0" w:space="0" w:color="auto"/>
      </w:divBdr>
    </w:div>
    <w:div w:id="265040969">
      <w:bodyDiv w:val="1"/>
      <w:marLeft w:val="0"/>
      <w:marRight w:val="0"/>
      <w:marTop w:val="0"/>
      <w:marBottom w:val="0"/>
      <w:divBdr>
        <w:top w:val="none" w:sz="0" w:space="0" w:color="auto"/>
        <w:left w:val="none" w:sz="0" w:space="0" w:color="auto"/>
        <w:bottom w:val="none" w:sz="0" w:space="0" w:color="auto"/>
        <w:right w:val="none" w:sz="0" w:space="0" w:color="auto"/>
      </w:divBdr>
    </w:div>
    <w:div w:id="432750451">
      <w:bodyDiv w:val="1"/>
      <w:marLeft w:val="0"/>
      <w:marRight w:val="0"/>
      <w:marTop w:val="0"/>
      <w:marBottom w:val="0"/>
      <w:divBdr>
        <w:top w:val="none" w:sz="0" w:space="0" w:color="auto"/>
        <w:left w:val="none" w:sz="0" w:space="0" w:color="auto"/>
        <w:bottom w:val="none" w:sz="0" w:space="0" w:color="auto"/>
        <w:right w:val="none" w:sz="0" w:space="0" w:color="auto"/>
      </w:divBdr>
    </w:div>
    <w:div w:id="609818175">
      <w:bodyDiv w:val="1"/>
      <w:marLeft w:val="0"/>
      <w:marRight w:val="0"/>
      <w:marTop w:val="0"/>
      <w:marBottom w:val="0"/>
      <w:divBdr>
        <w:top w:val="none" w:sz="0" w:space="0" w:color="auto"/>
        <w:left w:val="none" w:sz="0" w:space="0" w:color="auto"/>
        <w:bottom w:val="none" w:sz="0" w:space="0" w:color="auto"/>
        <w:right w:val="none" w:sz="0" w:space="0" w:color="auto"/>
      </w:divBdr>
    </w:div>
    <w:div w:id="987780307">
      <w:bodyDiv w:val="1"/>
      <w:marLeft w:val="0"/>
      <w:marRight w:val="0"/>
      <w:marTop w:val="0"/>
      <w:marBottom w:val="0"/>
      <w:divBdr>
        <w:top w:val="none" w:sz="0" w:space="0" w:color="auto"/>
        <w:left w:val="none" w:sz="0" w:space="0" w:color="auto"/>
        <w:bottom w:val="none" w:sz="0" w:space="0" w:color="auto"/>
        <w:right w:val="none" w:sz="0" w:space="0" w:color="auto"/>
      </w:divBdr>
    </w:div>
    <w:div w:id="1129472935">
      <w:bodyDiv w:val="1"/>
      <w:marLeft w:val="0"/>
      <w:marRight w:val="0"/>
      <w:marTop w:val="0"/>
      <w:marBottom w:val="0"/>
      <w:divBdr>
        <w:top w:val="none" w:sz="0" w:space="0" w:color="auto"/>
        <w:left w:val="none" w:sz="0" w:space="0" w:color="auto"/>
        <w:bottom w:val="none" w:sz="0" w:space="0" w:color="auto"/>
        <w:right w:val="none" w:sz="0" w:space="0" w:color="auto"/>
      </w:divBdr>
    </w:div>
    <w:div w:id="1208568332">
      <w:bodyDiv w:val="1"/>
      <w:marLeft w:val="0"/>
      <w:marRight w:val="0"/>
      <w:marTop w:val="0"/>
      <w:marBottom w:val="0"/>
      <w:divBdr>
        <w:top w:val="none" w:sz="0" w:space="0" w:color="auto"/>
        <w:left w:val="none" w:sz="0" w:space="0" w:color="auto"/>
        <w:bottom w:val="none" w:sz="0" w:space="0" w:color="auto"/>
        <w:right w:val="none" w:sz="0" w:space="0" w:color="auto"/>
      </w:divBdr>
    </w:div>
    <w:div w:id="1309361237">
      <w:bodyDiv w:val="1"/>
      <w:marLeft w:val="0"/>
      <w:marRight w:val="0"/>
      <w:marTop w:val="0"/>
      <w:marBottom w:val="0"/>
      <w:divBdr>
        <w:top w:val="none" w:sz="0" w:space="0" w:color="auto"/>
        <w:left w:val="none" w:sz="0" w:space="0" w:color="auto"/>
        <w:bottom w:val="none" w:sz="0" w:space="0" w:color="auto"/>
        <w:right w:val="none" w:sz="0" w:space="0" w:color="auto"/>
      </w:divBdr>
    </w:div>
    <w:div w:id="1759790599">
      <w:bodyDiv w:val="1"/>
      <w:marLeft w:val="0"/>
      <w:marRight w:val="0"/>
      <w:marTop w:val="0"/>
      <w:marBottom w:val="0"/>
      <w:divBdr>
        <w:top w:val="none" w:sz="0" w:space="0" w:color="auto"/>
        <w:left w:val="none" w:sz="0" w:space="0" w:color="auto"/>
        <w:bottom w:val="none" w:sz="0" w:space="0" w:color="auto"/>
        <w:right w:val="none" w:sz="0" w:space="0" w:color="auto"/>
      </w:divBdr>
    </w:div>
    <w:div w:id="1861582104">
      <w:bodyDiv w:val="1"/>
      <w:marLeft w:val="0"/>
      <w:marRight w:val="0"/>
      <w:marTop w:val="0"/>
      <w:marBottom w:val="0"/>
      <w:divBdr>
        <w:top w:val="none" w:sz="0" w:space="0" w:color="auto"/>
        <w:left w:val="none" w:sz="0" w:space="0" w:color="auto"/>
        <w:bottom w:val="none" w:sz="0" w:space="0" w:color="auto"/>
        <w:right w:val="none" w:sz="0" w:space="0" w:color="auto"/>
      </w:divBdr>
    </w:div>
    <w:div w:id="1891769136">
      <w:bodyDiv w:val="1"/>
      <w:marLeft w:val="0"/>
      <w:marRight w:val="0"/>
      <w:marTop w:val="0"/>
      <w:marBottom w:val="0"/>
      <w:divBdr>
        <w:top w:val="none" w:sz="0" w:space="0" w:color="auto"/>
        <w:left w:val="none" w:sz="0" w:space="0" w:color="auto"/>
        <w:bottom w:val="none" w:sz="0" w:space="0" w:color="auto"/>
        <w:right w:val="none" w:sz="0" w:space="0" w:color="auto"/>
      </w:divBdr>
    </w:div>
    <w:div w:id="1954314228">
      <w:bodyDiv w:val="1"/>
      <w:marLeft w:val="0"/>
      <w:marRight w:val="0"/>
      <w:marTop w:val="0"/>
      <w:marBottom w:val="0"/>
      <w:divBdr>
        <w:top w:val="none" w:sz="0" w:space="0" w:color="auto"/>
        <w:left w:val="none" w:sz="0" w:space="0" w:color="auto"/>
        <w:bottom w:val="none" w:sz="0" w:space="0" w:color="auto"/>
        <w:right w:val="none" w:sz="0" w:space="0" w:color="auto"/>
      </w:divBdr>
    </w:div>
    <w:div w:id="1991666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3" Type="http://schemas.openxmlformats.org/officeDocument/2006/relationships/styles" Target="styles.xml"/><Relationship Id="rId7" Type="http://schemas.openxmlformats.org/officeDocument/2006/relationships/image" Target="media/image1.emf"/><Relationship Id="rId12" Type="http://schemas.openxmlformats.org/officeDocument/2006/relationships/image" Target="media/image6.jpe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http://www-sequence.stanford.edu/group/yeast_deletion_project/downloads.html" TargetMode="External"/><Relationship Id="rId11" Type="http://schemas.openxmlformats.org/officeDocument/2006/relationships/image" Target="media/image5.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4.jpeg"/><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8.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31B37D-5516-5A46-89B4-258DAC4910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22</Pages>
  <Words>6978</Words>
  <Characters>39777</Characters>
  <Application>Microsoft Office Word</Application>
  <DocSecurity>0</DocSecurity>
  <Lines>331</Lines>
  <Paragraphs>93</Paragraphs>
  <ScaleCrop>false</ScaleCrop>
  <HeadingPairs>
    <vt:vector size="2" baseType="variant">
      <vt:variant>
        <vt:lpstr>Title</vt:lpstr>
      </vt:variant>
      <vt:variant>
        <vt:i4>1</vt:i4>
      </vt:variant>
    </vt:vector>
  </HeadingPairs>
  <TitlesOfParts>
    <vt:vector size="1" baseType="lpstr">
      <vt:lpstr/>
    </vt:vector>
  </TitlesOfParts>
  <Company>Chalmers University of Technology</Company>
  <LinksUpToDate>false</LinksUpToDate>
  <CharactersWithSpaces>46662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IVAN DOMENZAIN DEL CASTILLO</dc:creator>
  <cp:keywords/>
  <dc:description/>
  <cp:lastModifiedBy>Iván Domenzain Del Castillo Cerecer</cp:lastModifiedBy>
  <cp:revision>3</cp:revision>
  <cp:lastPrinted>2023-01-31T18:17:00Z</cp:lastPrinted>
  <dcterms:created xsi:type="dcterms:W3CDTF">2023-02-06T18:46:00Z</dcterms:created>
  <dcterms:modified xsi:type="dcterms:W3CDTF">2023-02-06T18:56:00Z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363895bc-e478-397a-9899-fe59a15a540c</vt:lpwstr>
  </property>
  <property fmtid="{D5CDD505-2E9C-101B-9397-08002B2CF9AE}" pid="4" name="Mendeley Citation Style_1">
    <vt:lpwstr>http://www.zotero.org/styles/nature</vt:lpwstr>
  </property>
  <property fmtid="{D5CDD505-2E9C-101B-9397-08002B2CF9AE}" pid="5" name="Mendeley Recent Style Id 0_1">
    <vt:lpwstr>http://www.zotero.org/styles/american-political-science-association</vt:lpwstr>
  </property>
  <property fmtid="{D5CDD505-2E9C-101B-9397-08002B2CF9AE}" pid="6" name="Mendeley Recent Style Name 0_1">
    <vt:lpwstr>American Political Science Association</vt:lpwstr>
  </property>
  <property fmtid="{D5CDD505-2E9C-101B-9397-08002B2CF9AE}" pid="7" name="Mendeley Recent Style Id 1_1">
    <vt:lpwstr>http://www.zotero.org/styles/apa</vt:lpwstr>
  </property>
  <property fmtid="{D5CDD505-2E9C-101B-9397-08002B2CF9AE}" pid="8" name="Mendeley Recent Style Name 1_1">
    <vt:lpwstr>American Psychological Association 6th edition</vt:lpwstr>
  </property>
  <property fmtid="{D5CDD505-2E9C-101B-9397-08002B2CF9AE}" pid="9" name="Mendeley Recent Style Id 2_1">
    <vt:lpwstr>http://www.zotero.org/styles/american-sociological-association</vt:lpwstr>
  </property>
  <property fmtid="{D5CDD505-2E9C-101B-9397-08002B2CF9AE}" pid="10" name="Mendeley Recent Style Name 2_1">
    <vt:lpwstr>American Sociological Association</vt:lpwstr>
  </property>
  <property fmtid="{D5CDD505-2E9C-101B-9397-08002B2CF9AE}" pid="11" name="Mendeley Recent Style Id 3_1">
    <vt:lpwstr>http://www.zotero.org/styles/chicago-author-date</vt:lpwstr>
  </property>
  <property fmtid="{D5CDD505-2E9C-101B-9397-08002B2CF9AE}" pid="12" name="Mendeley Recent Style Name 3_1">
    <vt:lpwstr>Chicago Manual of Style 17th edition (author-date)</vt:lpwstr>
  </property>
  <property fmtid="{D5CDD505-2E9C-101B-9397-08002B2CF9AE}" pid="13" name="Mendeley Recent Style Id 4_1">
    <vt:lpwstr>http://www.zotero.org/styles/harvard-cite-them-right</vt:lpwstr>
  </property>
  <property fmtid="{D5CDD505-2E9C-101B-9397-08002B2CF9AE}" pid="14" name="Mendeley Recent Style Name 4_1">
    <vt:lpwstr>Cite Them Right 10th edition - Harvard</vt:lpwstr>
  </property>
  <property fmtid="{D5CDD505-2E9C-101B-9397-08002B2CF9AE}" pid="15" name="Mendeley Recent Style Id 5_1">
    <vt:lpwstr>http://www.zotero.org/styles/ieee</vt:lpwstr>
  </property>
  <property fmtid="{D5CDD505-2E9C-101B-9397-08002B2CF9AE}" pid="16" name="Mendeley Recent Style Name 5_1">
    <vt:lpwstr>IEEE</vt:lpwstr>
  </property>
  <property fmtid="{D5CDD505-2E9C-101B-9397-08002B2CF9AE}" pid="17" name="Mendeley Recent Style Id 6_1">
    <vt:lpwstr>http://www.zotero.org/styles/modern-humanities-research-association</vt:lpwstr>
  </property>
  <property fmtid="{D5CDD505-2E9C-101B-9397-08002B2CF9AE}" pid="18" name="Mendeley Recent Style Name 6_1">
    <vt:lpwstr>Modern Humanities Research Association 3rd edition (note with bibliography)</vt:lpwstr>
  </property>
  <property fmtid="{D5CDD505-2E9C-101B-9397-08002B2CF9AE}" pid="19" name="Mendeley Recent Style Id 7_1">
    <vt:lpwstr>http://www.zotero.org/styles/modern-language-association</vt:lpwstr>
  </property>
  <property fmtid="{D5CDD505-2E9C-101B-9397-08002B2CF9AE}" pid="20" name="Mendeley Recent Style Name 7_1">
    <vt:lpwstr>Modern Language Association 8th edition</vt:lpwstr>
  </property>
  <property fmtid="{D5CDD505-2E9C-101B-9397-08002B2CF9AE}" pid="21" name="Mendeley Recent Style Id 8_1">
    <vt:lpwstr>http://www.zotero.org/styles/nature</vt:lpwstr>
  </property>
  <property fmtid="{D5CDD505-2E9C-101B-9397-08002B2CF9AE}" pid="22" name="Mendeley Recent Style Name 8_1">
    <vt:lpwstr>Nature</vt:lpwstr>
  </property>
  <property fmtid="{D5CDD505-2E9C-101B-9397-08002B2CF9AE}" pid="23" name="Mendeley Recent Style Id 9_1">
    <vt:lpwstr>http://www.zotero.org/styles/oxford-university-press-scimed-author-date</vt:lpwstr>
  </property>
  <property fmtid="{D5CDD505-2E9C-101B-9397-08002B2CF9AE}" pid="24" name="Mendeley Recent Style Name 9_1">
    <vt:lpwstr>Oxford University Press SciMed (author-date)</vt:lpwstr>
  </property>
</Properties>
</file>