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C2B996" w14:textId="77777777" w:rsidR="0062519A" w:rsidRDefault="0062519A" w:rsidP="0062519A">
      <w:pPr>
        <w:keepNext/>
      </w:pPr>
      <w:r>
        <w:rPr>
          <w:noProof/>
        </w:rPr>
        <w:drawing>
          <wp:inline distT="0" distB="0" distL="0" distR="0" wp14:anchorId="2BAC83C7" wp14:editId="14482730">
            <wp:extent cx="8961120" cy="4869114"/>
            <wp:effectExtent l="0" t="0" r="0" b="8255"/>
            <wp:docPr id="7" name="Picture 7" descr="A picture containing 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83" t="2317" r="2471" b="4794"/>
                    <a:stretch>
                      <a:fillRect/>
                    </a:stretch>
                  </pic:blipFill>
                  <pic:spPr>
                    <a:xfrm>
                      <a:off x="0" y="0"/>
                      <a:ext cx="8961120" cy="4869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568510" w14:textId="77777777" w:rsidR="0062519A" w:rsidRPr="0085766A" w:rsidRDefault="0062519A" w:rsidP="0062519A">
      <w:pPr>
        <w:pStyle w:val="Caption"/>
        <w:rPr>
          <w:i w:val="0"/>
          <w:iCs w:val="0"/>
          <w:color w:val="000000" w:themeColor="text1"/>
          <w:sz w:val="22"/>
          <w:szCs w:val="22"/>
        </w:rPr>
      </w:pPr>
      <w:r>
        <w:rPr>
          <w:b/>
          <w:bCs/>
          <w:i w:val="0"/>
          <w:iCs w:val="0"/>
          <w:color w:val="000000" w:themeColor="text1"/>
          <w:sz w:val="22"/>
          <w:szCs w:val="22"/>
        </w:rPr>
        <w:t>Appendix J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 – Time-series joint angle waveforms for a representative </w:t>
      </w:r>
      <w:r>
        <w:rPr>
          <w:i w:val="0"/>
          <w:iCs w:val="0"/>
          <w:color w:val="000000" w:themeColor="text1"/>
          <w:sz w:val="22"/>
          <w:szCs w:val="22"/>
        </w:rPr>
        <w:t xml:space="preserve">adult 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subject with </w:t>
      </w:r>
      <w:r>
        <w:rPr>
          <w:i w:val="0"/>
          <w:iCs w:val="0"/>
          <w:color w:val="000000" w:themeColor="text1"/>
          <w:sz w:val="22"/>
          <w:szCs w:val="22"/>
        </w:rPr>
        <w:t>chronic stroke</w:t>
      </w:r>
      <w:r w:rsidRPr="0085766A">
        <w:rPr>
          <w:i w:val="0"/>
          <w:iCs w:val="0"/>
          <w:color w:val="000000" w:themeColor="text1"/>
          <w:sz w:val="22"/>
          <w:szCs w:val="22"/>
        </w:rPr>
        <w:t>.</w:t>
      </w:r>
      <w:r>
        <w:rPr>
          <w:i w:val="0"/>
          <w:iCs w:val="0"/>
          <w:color w:val="000000" w:themeColor="text1"/>
          <w:sz w:val="22"/>
          <w:szCs w:val="22"/>
        </w:rPr>
        <w:t xml:space="preserve"> This subject was 7.57 years post-stroke and used a left ankle foot orthosis and right single-point cane.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 Waveforms are normalized to 100% of a gait cycle defined as </w:t>
      </w:r>
      <w:r>
        <w:rPr>
          <w:i w:val="0"/>
          <w:iCs w:val="0"/>
          <w:color w:val="000000" w:themeColor="text1"/>
          <w:sz w:val="22"/>
          <w:szCs w:val="22"/>
        </w:rPr>
        <w:t>initial contact</w:t>
      </w:r>
      <w:r w:rsidRPr="0085766A">
        <w:rPr>
          <w:i w:val="0"/>
          <w:iCs w:val="0"/>
          <w:color w:val="000000" w:themeColor="text1"/>
          <w:sz w:val="22"/>
          <w:szCs w:val="22"/>
        </w:rPr>
        <w:t xml:space="preserve"> to </w:t>
      </w:r>
      <w:r>
        <w:rPr>
          <w:i w:val="0"/>
          <w:iCs w:val="0"/>
          <w:color w:val="000000" w:themeColor="text1"/>
          <w:sz w:val="22"/>
          <w:szCs w:val="22"/>
        </w:rPr>
        <w:t>initial contact</w:t>
      </w:r>
      <w:r w:rsidRPr="0085766A">
        <w:rPr>
          <w:i w:val="0"/>
          <w:iCs w:val="0"/>
          <w:color w:val="000000" w:themeColor="text1"/>
          <w:sz w:val="22"/>
          <w:szCs w:val="22"/>
        </w:rPr>
        <w:t>. Shaded regions represent one standard deviation about the solid line which represent ensemble means.</w:t>
      </w:r>
    </w:p>
    <w:p w14:paraId="573B7AEC" w14:textId="77777777" w:rsidR="004506FB" w:rsidRDefault="004506FB">
      <w:bookmarkStart w:id="0" w:name="_GoBack"/>
      <w:bookmarkEnd w:id="0"/>
    </w:p>
    <w:sectPr w:rsidR="004506FB" w:rsidSect="0062519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19A"/>
    <w:rsid w:val="004506FB"/>
    <w:rsid w:val="00483844"/>
    <w:rsid w:val="00625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E7135A"/>
  <w15:chartTrackingRefBased/>
  <w15:docId w15:val="{CAA784CE-A9AA-4875-A74E-E22BBC177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2519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62519A"/>
    <w:pPr>
      <w:spacing w:after="200" w:line="240" w:lineRule="auto"/>
    </w:pPr>
    <w:rPr>
      <w:rFonts w:ascii="Arial" w:hAnsi="Arial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DF1D533062CB4AA8CCCB4B26F6D5CF" ma:contentTypeVersion="14" ma:contentTypeDescription="Create a new document." ma:contentTypeScope="" ma:versionID="7f94c61329796b70c88167d9f2bbc25a">
  <xsd:schema xmlns:xsd="http://www.w3.org/2001/XMLSchema" xmlns:xs="http://www.w3.org/2001/XMLSchema" xmlns:p="http://schemas.microsoft.com/office/2006/metadata/properties" xmlns:ns3="87feb134-9bd0-412c-af90-1897e4499893" xmlns:ns4="3670a66d-7771-48b9-b8fa-b3d5c66c04c4" targetNamespace="http://schemas.microsoft.com/office/2006/metadata/properties" ma:root="true" ma:fieldsID="ba42c04d126a5f8cb1deec7623b5f848" ns3:_="" ns4:_="">
    <xsd:import namespace="87feb134-9bd0-412c-af90-1897e4499893"/>
    <xsd:import namespace="3670a66d-7771-48b9-b8fa-b3d5c66c04c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eb134-9bd0-412c-af90-1897e44998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70a66d-7771-48b9-b8fa-b3d5c66c04c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843A9E7-BF7A-44AE-9369-96C7E9B85C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eb134-9bd0-412c-af90-1897e4499893"/>
    <ds:schemaRef ds:uri="3670a66d-7771-48b9-b8fa-b3d5c66c04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554B49-B1CD-4E6C-B6D5-05CEB49777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893C73-8BF5-4AAF-96BD-0C72BD6D2633}">
  <ds:schemaRefs>
    <ds:schemaRef ds:uri="87feb134-9bd0-412c-af90-1897e4499893"/>
    <ds:schemaRef ds:uri="3670a66d-7771-48b9-b8fa-b3d5c66c04c4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http://purl.org/dc/terms/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Steffensen</dc:creator>
  <cp:keywords/>
  <dc:description/>
  <cp:lastModifiedBy>Emily Steffensen</cp:lastModifiedBy>
  <cp:revision>1</cp:revision>
  <dcterms:created xsi:type="dcterms:W3CDTF">2023-02-06T18:57:00Z</dcterms:created>
  <dcterms:modified xsi:type="dcterms:W3CDTF">2023-02-06T18:57:00Z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0x01010040DF1D533062CB4AA8CCCB4B26F6D5CF</vt:lpwstr>
  </property>
</Properties>
</file>