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402" w:rsidRPr="00EA3F36" w:rsidRDefault="00EA3F36">
      <w:pPr>
        <w:rPr>
          <w:rFonts w:ascii="Times New Roman" w:hAnsi="Times New Roman" w:cs="Times New Roman"/>
          <w:b/>
          <w:bCs/>
        </w:rPr>
      </w:pPr>
      <w:r w:rsidRPr="00EA3F36">
        <w:rPr>
          <w:rFonts w:ascii="Times New Roman" w:hAnsi="Times New Roman" w:cs="Times New Roman"/>
          <w:b/>
          <w:bCs/>
        </w:rPr>
        <w:t xml:space="preserve">SCA </w:t>
      </w:r>
    </w:p>
    <w:p w:rsidR="00EA3F36" w:rsidRDefault="00EA3F36">
      <w:r>
        <w:rPr>
          <w:noProof/>
          <w:lang w:bidi="hi-IN"/>
        </w:rPr>
        <w:drawing>
          <wp:inline distT="0" distB="0" distL="0" distR="0" wp14:anchorId="7E3AF5E8" wp14:editId="7FE8415C">
            <wp:extent cx="4676775" cy="2943225"/>
            <wp:effectExtent l="0" t="0" r="9525" b="952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A3F36" w:rsidRDefault="00EA3F36" w:rsidP="00EA3F36">
      <w:r>
        <w:rPr>
          <w:noProof/>
          <w:lang w:bidi="hi-IN"/>
        </w:rPr>
        <w:drawing>
          <wp:inline distT="0" distB="0" distL="0" distR="0" wp14:anchorId="1AFAF9EB" wp14:editId="29526DB6">
            <wp:extent cx="4572000" cy="2743200"/>
            <wp:effectExtent l="0" t="0" r="19050" b="1905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A3F36" w:rsidRPr="00EA3F36" w:rsidRDefault="00EA3F36" w:rsidP="00EA3F36">
      <w:pPr>
        <w:tabs>
          <w:tab w:val="left" w:pos="930"/>
        </w:tabs>
      </w:pPr>
      <w:bookmarkStart w:id="0" w:name="_GoBack"/>
      <w:bookmarkEnd w:id="0"/>
      <w:r>
        <w:tab/>
      </w:r>
    </w:p>
    <w:sectPr w:rsidR="00EA3F36" w:rsidRPr="00EA3F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F36"/>
    <w:rsid w:val="00DC7402"/>
    <w:rsid w:val="00EA3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3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3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Book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Sheet1!$B$9:$C$9</c:f>
              <c:strCache>
                <c:ptCount val="1"/>
                <c:pt idx="0">
                  <c:v>SCA Pooled 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multiLvlStrRef>
              <c:f>Sheet1!$D$2:$O$8</c:f>
              <c:multiLvlStrCache>
                <c:ptCount val="24"/>
                <c:lvl>
                  <c:pt idx="0">
                    <c:v>d.f.</c:v>
                  </c:pt>
                  <c:pt idx="1">
                    <c:v>Days to 50% flowering</c:v>
                  </c:pt>
                  <c:pt idx="2">
                    <c:v>Days to maturity </c:v>
                  </c:pt>
                  <c:pt idx="3">
                    <c:v>Plant height (cm)</c:v>
                  </c:pt>
                  <c:pt idx="4">
                    <c:v>Number of branches </c:v>
                  </c:pt>
                  <c:pt idx="5">
                    <c:v>Pod length (cm)</c:v>
                  </c:pt>
                  <c:pt idx="6">
                    <c:v>Number of pods per plant </c:v>
                  </c:pt>
                  <c:pt idx="7">
                    <c:v>Number of seeds per pod </c:v>
                  </c:pt>
                  <c:pt idx="8">
                    <c:v>Test weight (g)</c:v>
                  </c:pt>
                  <c:pt idx="9">
                    <c:v>Biological yield (g)</c:v>
                  </c:pt>
                  <c:pt idx="10">
                    <c:v>Harvest index (%)</c:v>
                  </c:pt>
                  <c:pt idx="11">
                    <c:v>Yield per plant (g)</c:v>
                  </c:pt>
                  <c:pt idx="12">
                    <c:v>45</c:v>
                  </c:pt>
                  <c:pt idx="13">
                    <c:v>10.93</c:v>
                  </c:pt>
                  <c:pt idx="14">
                    <c:v>32</c:v>
                  </c:pt>
                  <c:pt idx="15">
                    <c:v>27.29**</c:v>
                  </c:pt>
                  <c:pt idx="16">
                    <c:v>0.39**</c:v>
                  </c:pt>
                  <c:pt idx="17">
                    <c:v>1.25**</c:v>
                  </c:pt>
                  <c:pt idx="18">
                    <c:v>96.11**</c:v>
                  </c:pt>
                  <c:pt idx="19">
                    <c:v>1.20**</c:v>
                  </c:pt>
                  <c:pt idx="20">
                    <c:v>0.13</c:v>
                  </c:pt>
                  <c:pt idx="21">
                    <c:v>1.81</c:v>
                  </c:pt>
                  <c:pt idx="22">
                    <c:v>9.10**</c:v>
                  </c:pt>
                  <c:pt idx="23">
                    <c:v>1.08**</c:v>
                  </c:pt>
                </c:lvl>
                <c:lvl>
                  <c:pt idx="12">
                    <c:v>45</c:v>
                  </c:pt>
                  <c:pt idx="13">
                    <c:v>10.94</c:v>
                  </c:pt>
                  <c:pt idx="14">
                    <c:v>32.39</c:v>
                  </c:pt>
                  <c:pt idx="15">
                    <c:v>27.74**</c:v>
                  </c:pt>
                  <c:pt idx="16">
                    <c:v>0.35**</c:v>
                  </c:pt>
                  <c:pt idx="17">
                    <c:v>1.19**</c:v>
                  </c:pt>
                  <c:pt idx="18">
                    <c:v>87.41**</c:v>
                  </c:pt>
                  <c:pt idx="19">
                    <c:v>1.08**</c:v>
                  </c:pt>
                  <c:pt idx="20">
                    <c:v>0.12</c:v>
                  </c:pt>
                  <c:pt idx="21">
                    <c:v>1.64</c:v>
                  </c:pt>
                  <c:pt idx="22">
                    <c:v>8.89**</c:v>
                  </c:pt>
                  <c:pt idx="23">
                    <c:v>0.95**</c:v>
                  </c:pt>
                </c:lvl>
                <c:lvl>
                  <c:pt idx="12">
                    <c:v>9</c:v>
                  </c:pt>
                  <c:pt idx="13">
                    <c:v>358</c:v>
                  </c:pt>
                  <c:pt idx="14">
                    <c:v>124.98</c:v>
                  </c:pt>
                  <c:pt idx="15">
                    <c:v>501.55</c:v>
                  </c:pt>
                  <c:pt idx="16">
                    <c:v>3.31</c:v>
                  </c:pt>
                  <c:pt idx="17">
                    <c:v>6.2</c:v>
                  </c:pt>
                  <c:pt idx="18">
                    <c:v>48.68</c:v>
                  </c:pt>
                  <c:pt idx="19">
                    <c:v>2.93</c:v>
                  </c:pt>
                  <c:pt idx="20">
                    <c:v>3.96</c:v>
                  </c:pt>
                  <c:pt idx="21">
                    <c:v>66.71</c:v>
                  </c:pt>
                  <c:pt idx="22">
                    <c:v>38.57</c:v>
                  </c:pt>
                  <c:pt idx="23">
                    <c:v>0.92</c:v>
                  </c:pt>
                </c:lvl>
                <c:lvl>
                  <c:pt idx="12">
                    <c:v>9</c:v>
                  </c:pt>
                  <c:pt idx="13">
                    <c:v>356.72**</c:v>
                  </c:pt>
                  <c:pt idx="14">
                    <c:v>126.42**</c:v>
                  </c:pt>
                  <c:pt idx="15">
                    <c:v>503.36**</c:v>
                  </c:pt>
                  <c:pt idx="16">
                    <c:v>3.48**</c:v>
                  </c:pt>
                  <c:pt idx="17">
                    <c:v>5.30**</c:v>
                  </c:pt>
                  <c:pt idx="18">
                    <c:v>51.46**</c:v>
                  </c:pt>
                  <c:pt idx="19">
                    <c:v>3.09**</c:v>
                  </c:pt>
                  <c:pt idx="20">
                    <c:v>4.16**</c:v>
                  </c:pt>
                  <c:pt idx="21">
                    <c:v>70.01**</c:v>
                  </c:pt>
                  <c:pt idx="22">
                    <c:v>38.17**</c:v>
                  </c:pt>
                  <c:pt idx="23">
                    <c:v>0.99**</c:v>
                  </c:pt>
                </c:lvl>
                <c:lvl>
                  <c:pt idx="12">
                    <c:v>9</c:v>
                  </c:pt>
                  <c:pt idx="13">
                    <c:v>357.73**</c:v>
                  </c:pt>
                  <c:pt idx="14">
                    <c:v>123.93**</c:v>
                  </c:pt>
                  <c:pt idx="15">
                    <c:v>497.37**</c:v>
                  </c:pt>
                  <c:pt idx="16">
                    <c:v>3.08**</c:v>
                  </c:pt>
                  <c:pt idx="17">
                    <c:v>6.19**</c:v>
                  </c:pt>
                  <c:pt idx="18">
                    <c:v>46.03**</c:v>
                  </c:pt>
                  <c:pt idx="19">
                    <c:v>2.78**</c:v>
                  </c:pt>
                  <c:pt idx="20">
                    <c:v>3.77**</c:v>
                  </c:pt>
                  <c:pt idx="21">
                    <c:v>63.49**</c:v>
                  </c:pt>
                  <c:pt idx="22">
                    <c:v>39.07**</c:v>
                  </c:pt>
                  <c:pt idx="23">
                    <c:v>0.87**</c:v>
                  </c:pt>
                </c:lvl>
              </c:multiLvlStrCache>
            </c:multiLvlStrRef>
          </c:cat>
          <c:val>
            <c:numRef>
              <c:f>Sheet1!$D$9:$O$9</c:f>
              <c:numCache>
                <c:formatCode>General</c:formatCode>
                <c:ptCount val="12"/>
                <c:pt idx="0">
                  <c:v>45</c:v>
                </c:pt>
                <c:pt idx="1">
                  <c:v>10.94</c:v>
                </c:pt>
                <c:pt idx="2">
                  <c:v>31.9</c:v>
                </c:pt>
                <c:pt idx="3">
                  <c:v>27.48</c:v>
                </c:pt>
                <c:pt idx="4">
                  <c:v>0.37</c:v>
                </c:pt>
                <c:pt idx="5">
                  <c:v>1.6</c:v>
                </c:pt>
                <c:pt idx="6">
                  <c:v>91.72</c:v>
                </c:pt>
                <c:pt idx="7">
                  <c:v>1.1499999999999999</c:v>
                </c:pt>
                <c:pt idx="8">
                  <c:v>0.13</c:v>
                </c:pt>
                <c:pt idx="9">
                  <c:v>1.72</c:v>
                </c:pt>
                <c:pt idx="10">
                  <c:v>8.9700000000000006</c:v>
                </c:pt>
                <c:pt idx="11">
                  <c:v>1.01</c:v>
                </c:pt>
              </c:numCache>
            </c:numRef>
          </c:val>
        </c:ser>
        <c:ser>
          <c:idx val="1"/>
          <c:order val="1"/>
          <c:tx>
            <c:strRef>
              <c:f>Sheet1!$B$10:$C$10</c:f>
              <c:strCache>
                <c:ptCount val="1"/>
                <c:pt idx="0">
                  <c:v>Error E1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multiLvlStrRef>
              <c:f>Sheet1!$D$2:$O$8</c:f>
              <c:multiLvlStrCache>
                <c:ptCount val="24"/>
                <c:lvl>
                  <c:pt idx="0">
                    <c:v>d.f.</c:v>
                  </c:pt>
                  <c:pt idx="1">
                    <c:v>Days to 50% flowering</c:v>
                  </c:pt>
                  <c:pt idx="2">
                    <c:v>Days to maturity </c:v>
                  </c:pt>
                  <c:pt idx="3">
                    <c:v>Plant height (cm)</c:v>
                  </c:pt>
                  <c:pt idx="4">
                    <c:v>Number of branches </c:v>
                  </c:pt>
                  <c:pt idx="5">
                    <c:v>Pod length (cm)</c:v>
                  </c:pt>
                  <c:pt idx="6">
                    <c:v>Number of pods per plant </c:v>
                  </c:pt>
                  <c:pt idx="7">
                    <c:v>Number of seeds per pod </c:v>
                  </c:pt>
                  <c:pt idx="8">
                    <c:v>Test weight (g)</c:v>
                  </c:pt>
                  <c:pt idx="9">
                    <c:v>Biological yield (g)</c:v>
                  </c:pt>
                  <c:pt idx="10">
                    <c:v>Harvest index (%)</c:v>
                  </c:pt>
                  <c:pt idx="11">
                    <c:v>Yield per plant (g)</c:v>
                  </c:pt>
                  <c:pt idx="12">
                    <c:v>45</c:v>
                  </c:pt>
                  <c:pt idx="13">
                    <c:v>10.93</c:v>
                  </c:pt>
                  <c:pt idx="14">
                    <c:v>32</c:v>
                  </c:pt>
                  <c:pt idx="15">
                    <c:v>27.29**</c:v>
                  </c:pt>
                  <c:pt idx="16">
                    <c:v>0.39**</c:v>
                  </c:pt>
                  <c:pt idx="17">
                    <c:v>1.25**</c:v>
                  </c:pt>
                  <c:pt idx="18">
                    <c:v>96.11**</c:v>
                  </c:pt>
                  <c:pt idx="19">
                    <c:v>1.20**</c:v>
                  </c:pt>
                  <c:pt idx="20">
                    <c:v>0.13</c:v>
                  </c:pt>
                  <c:pt idx="21">
                    <c:v>1.81</c:v>
                  </c:pt>
                  <c:pt idx="22">
                    <c:v>9.10**</c:v>
                  </c:pt>
                  <c:pt idx="23">
                    <c:v>1.08**</c:v>
                  </c:pt>
                </c:lvl>
                <c:lvl>
                  <c:pt idx="12">
                    <c:v>45</c:v>
                  </c:pt>
                  <c:pt idx="13">
                    <c:v>10.94</c:v>
                  </c:pt>
                  <c:pt idx="14">
                    <c:v>32.39</c:v>
                  </c:pt>
                  <c:pt idx="15">
                    <c:v>27.74**</c:v>
                  </c:pt>
                  <c:pt idx="16">
                    <c:v>0.35**</c:v>
                  </c:pt>
                  <c:pt idx="17">
                    <c:v>1.19**</c:v>
                  </c:pt>
                  <c:pt idx="18">
                    <c:v>87.41**</c:v>
                  </c:pt>
                  <c:pt idx="19">
                    <c:v>1.08**</c:v>
                  </c:pt>
                  <c:pt idx="20">
                    <c:v>0.12</c:v>
                  </c:pt>
                  <c:pt idx="21">
                    <c:v>1.64</c:v>
                  </c:pt>
                  <c:pt idx="22">
                    <c:v>8.89**</c:v>
                  </c:pt>
                  <c:pt idx="23">
                    <c:v>0.95**</c:v>
                  </c:pt>
                </c:lvl>
                <c:lvl>
                  <c:pt idx="12">
                    <c:v>9</c:v>
                  </c:pt>
                  <c:pt idx="13">
                    <c:v>358</c:v>
                  </c:pt>
                  <c:pt idx="14">
                    <c:v>124.98</c:v>
                  </c:pt>
                  <c:pt idx="15">
                    <c:v>501.55</c:v>
                  </c:pt>
                  <c:pt idx="16">
                    <c:v>3.31</c:v>
                  </c:pt>
                  <c:pt idx="17">
                    <c:v>6.2</c:v>
                  </c:pt>
                  <c:pt idx="18">
                    <c:v>48.68</c:v>
                  </c:pt>
                  <c:pt idx="19">
                    <c:v>2.93</c:v>
                  </c:pt>
                  <c:pt idx="20">
                    <c:v>3.96</c:v>
                  </c:pt>
                  <c:pt idx="21">
                    <c:v>66.71</c:v>
                  </c:pt>
                  <c:pt idx="22">
                    <c:v>38.57</c:v>
                  </c:pt>
                  <c:pt idx="23">
                    <c:v>0.92</c:v>
                  </c:pt>
                </c:lvl>
                <c:lvl>
                  <c:pt idx="12">
                    <c:v>9</c:v>
                  </c:pt>
                  <c:pt idx="13">
                    <c:v>356.72**</c:v>
                  </c:pt>
                  <c:pt idx="14">
                    <c:v>126.42**</c:v>
                  </c:pt>
                  <c:pt idx="15">
                    <c:v>503.36**</c:v>
                  </c:pt>
                  <c:pt idx="16">
                    <c:v>3.48**</c:v>
                  </c:pt>
                  <c:pt idx="17">
                    <c:v>5.30**</c:v>
                  </c:pt>
                  <c:pt idx="18">
                    <c:v>51.46**</c:v>
                  </c:pt>
                  <c:pt idx="19">
                    <c:v>3.09**</c:v>
                  </c:pt>
                  <c:pt idx="20">
                    <c:v>4.16**</c:v>
                  </c:pt>
                  <c:pt idx="21">
                    <c:v>70.01**</c:v>
                  </c:pt>
                  <c:pt idx="22">
                    <c:v>38.17**</c:v>
                  </c:pt>
                  <c:pt idx="23">
                    <c:v>0.99**</c:v>
                  </c:pt>
                </c:lvl>
                <c:lvl>
                  <c:pt idx="12">
                    <c:v>9</c:v>
                  </c:pt>
                  <c:pt idx="13">
                    <c:v>357.73**</c:v>
                  </c:pt>
                  <c:pt idx="14">
                    <c:v>123.93**</c:v>
                  </c:pt>
                  <c:pt idx="15">
                    <c:v>497.37**</c:v>
                  </c:pt>
                  <c:pt idx="16">
                    <c:v>3.08**</c:v>
                  </c:pt>
                  <c:pt idx="17">
                    <c:v>6.19**</c:v>
                  </c:pt>
                  <c:pt idx="18">
                    <c:v>46.03**</c:v>
                  </c:pt>
                  <c:pt idx="19">
                    <c:v>2.78**</c:v>
                  </c:pt>
                  <c:pt idx="20">
                    <c:v>3.77**</c:v>
                  </c:pt>
                  <c:pt idx="21">
                    <c:v>63.49**</c:v>
                  </c:pt>
                  <c:pt idx="22">
                    <c:v>39.07**</c:v>
                  </c:pt>
                  <c:pt idx="23">
                    <c:v>0.87**</c:v>
                  </c:pt>
                </c:lvl>
              </c:multiLvlStrCache>
            </c:multiLvlStrRef>
          </c:cat>
          <c:val>
            <c:numRef>
              <c:f>Sheet1!$D$10:$O$10</c:f>
              <c:numCache>
                <c:formatCode>General</c:formatCode>
                <c:ptCount val="12"/>
                <c:pt idx="0">
                  <c:v>108</c:v>
                </c:pt>
                <c:pt idx="1">
                  <c:v>8.3000000000000007</c:v>
                </c:pt>
                <c:pt idx="2">
                  <c:v>32.450000000000003</c:v>
                </c:pt>
                <c:pt idx="3">
                  <c:v>6.72</c:v>
                </c:pt>
                <c:pt idx="4">
                  <c:v>0.14000000000000001</c:v>
                </c:pt>
                <c:pt idx="5">
                  <c:v>0.37</c:v>
                </c:pt>
                <c:pt idx="6">
                  <c:v>5.23</c:v>
                </c:pt>
                <c:pt idx="7">
                  <c:v>0.42</c:v>
                </c:pt>
                <c:pt idx="8">
                  <c:v>0.5</c:v>
                </c:pt>
                <c:pt idx="9">
                  <c:v>3.15</c:v>
                </c:pt>
                <c:pt idx="10">
                  <c:v>1.08</c:v>
                </c:pt>
                <c:pt idx="11">
                  <c:v>0.14000000000000001</c:v>
                </c:pt>
              </c:numCache>
            </c:numRef>
          </c:val>
        </c:ser>
        <c:ser>
          <c:idx val="2"/>
          <c:order val="2"/>
          <c:tx>
            <c:strRef>
              <c:f>Sheet1!$B$11:$C$11</c:f>
              <c:strCache>
                <c:ptCount val="1"/>
                <c:pt idx="0">
                  <c:v>Error E2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multiLvlStrRef>
              <c:f>Sheet1!$D$2:$O$8</c:f>
              <c:multiLvlStrCache>
                <c:ptCount val="24"/>
                <c:lvl>
                  <c:pt idx="0">
                    <c:v>d.f.</c:v>
                  </c:pt>
                  <c:pt idx="1">
                    <c:v>Days to 50% flowering</c:v>
                  </c:pt>
                  <c:pt idx="2">
                    <c:v>Days to maturity </c:v>
                  </c:pt>
                  <c:pt idx="3">
                    <c:v>Plant height (cm)</c:v>
                  </c:pt>
                  <c:pt idx="4">
                    <c:v>Number of branches </c:v>
                  </c:pt>
                  <c:pt idx="5">
                    <c:v>Pod length (cm)</c:v>
                  </c:pt>
                  <c:pt idx="6">
                    <c:v>Number of pods per plant </c:v>
                  </c:pt>
                  <c:pt idx="7">
                    <c:v>Number of seeds per pod </c:v>
                  </c:pt>
                  <c:pt idx="8">
                    <c:v>Test weight (g)</c:v>
                  </c:pt>
                  <c:pt idx="9">
                    <c:v>Biological yield (g)</c:v>
                  </c:pt>
                  <c:pt idx="10">
                    <c:v>Harvest index (%)</c:v>
                  </c:pt>
                  <c:pt idx="11">
                    <c:v>Yield per plant (g)</c:v>
                  </c:pt>
                  <c:pt idx="12">
                    <c:v>45</c:v>
                  </c:pt>
                  <c:pt idx="13">
                    <c:v>10.93</c:v>
                  </c:pt>
                  <c:pt idx="14">
                    <c:v>32</c:v>
                  </c:pt>
                  <c:pt idx="15">
                    <c:v>27.29**</c:v>
                  </c:pt>
                  <c:pt idx="16">
                    <c:v>0.39**</c:v>
                  </c:pt>
                  <c:pt idx="17">
                    <c:v>1.25**</c:v>
                  </c:pt>
                  <c:pt idx="18">
                    <c:v>96.11**</c:v>
                  </c:pt>
                  <c:pt idx="19">
                    <c:v>1.20**</c:v>
                  </c:pt>
                  <c:pt idx="20">
                    <c:v>0.13</c:v>
                  </c:pt>
                  <c:pt idx="21">
                    <c:v>1.81</c:v>
                  </c:pt>
                  <c:pt idx="22">
                    <c:v>9.10**</c:v>
                  </c:pt>
                  <c:pt idx="23">
                    <c:v>1.08**</c:v>
                  </c:pt>
                </c:lvl>
                <c:lvl>
                  <c:pt idx="12">
                    <c:v>45</c:v>
                  </c:pt>
                  <c:pt idx="13">
                    <c:v>10.94</c:v>
                  </c:pt>
                  <c:pt idx="14">
                    <c:v>32.39</c:v>
                  </c:pt>
                  <c:pt idx="15">
                    <c:v>27.74**</c:v>
                  </c:pt>
                  <c:pt idx="16">
                    <c:v>0.35**</c:v>
                  </c:pt>
                  <c:pt idx="17">
                    <c:v>1.19**</c:v>
                  </c:pt>
                  <c:pt idx="18">
                    <c:v>87.41**</c:v>
                  </c:pt>
                  <c:pt idx="19">
                    <c:v>1.08**</c:v>
                  </c:pt>
                  <c:pt idx="20">
                    <c:v>0.12</c:v>
                  </c:pt>
                  <c:pt idx="21">
                    <c:v>1.64</c:v>
                  </c:pt>
                  <c:pt idx="22">
                    <c:v>8.89**</c:v>
                  </c:pt>
                  <c:pt idx="23">
                    <c:v>0.95**</c:v>
                  </c:pt>
                </c:lvl>
                <c:lvl>
                  <c:pt idx="12">
                    <c:v>9</c:v>
                  </c:pt>
                  <c:pt idx="13">
                    <c:v>358</c:v>
                  </c:pt>
                  <c:pt idx="14">
                    <c:v>124.98</c:v>
                  </c:pt>
                  <c:pt idx="15">
                    <c:v>501.55</c:v>
                  </c:pt>
                  <c:pt idx="16">
                    <c:v>3.31</c:v>
                  </c:pt>
                  <c:pt idx="17">
                    <c:v>6.2</c:v>
                  </c:pt>
                  <c:pt idx="18">
                    <c:v>48.68</c:v>
                  </c:pt>
                  <c:pt idx="19">
                    <c:v>2.93</c:v>
                  </c:pt>
                  <c:pt idx="20">
                    <c:v>3.96</c:v>
                  </c:pt>
                  <c:pt idx="21">
                    <c:v>66.71</c:v>
                  </c:pt>
                  <c:pt idx="22">
                    <c:v>38.57</c:v>
                  </c:pt>
                  <c:pt idx="23">
                    <c:v>0.92</c:v>
                  </c:pt>
                </c:lvl>
                <c:lvl>
                  <c:pt idx="12">
                    <c:v>9</c:v>
                  </c:pt>
                  <c:pt idx="13">
                    <c:v>356.72**</c:v>
                  </c:pt>
                  <c:pt idx="14">
                    <c:v>126.42**</c:v>
                  </c:pt>
                  <c:pt idx="15">
                    <c:v>503.36**</c:v>
                  </c:pt>
                  <c:pt idx="16">
                    <c:v>3.48**</c:v>
                  </c:pt>
                  <c:pt idx="17">
                    <c:v>5.30**</c:v>
                  </c:pt>
                  <c:pt idx="18">
                    <c:v>51.46**</c:v>
                  </c:pt>
                  <c:pt idx="19">
                    <c:v>3.09**</c:v>
                  </c:pt>
                  <c:pt idx="20">
                    <c:v>4.16**</c:v>
                  </c:pt>
                  <c:pt idx="21">
                    <c:v>70.01**</c:v>
                  </c:pt>
                  <c:pt idx="22">
                    <c:v>38.17**</c:v>
                  </c:pt>
                  <c:pt idx="23">
                    <c:v>0.99**</c:v>
                  </c:pt>
                </c:lvl>
                <c:lvl>
                  <c:pt idx="12">
                    <c:v>9</c:v>
                  </c:pt>
                  <c:pt idx="13">
                    <c:v>357.73**</c:v>
                  </c:pt>
                  <c:pt idx="14">
                    <c:v>123.93**</c:v>
                  </c:pt>
                  <c:pt idx="15">
                    <c:v>497.37**</c:v>
                  </c:pt>
                  <c:pt idx="16">
                    <c:v>3.08**</c:v>
                  </c:pt>
                  <c:pt idx="17">
                    <c:v>6.19**</c:v>
                  </c:pt>
                  <c:pt idx="18">
                    <c:v>46.03**</c:v>
                  </c:pt>
                  <c:pt idx="19">
                    <c:v>2.78**</c:v>
                  </c:pt>
                  <c:pt idx="20">
                    <c:v>3.77**</c:v>
                  </c:pt>
                  <c:pt idx="21">
                    <c:v>63.49**</c:v>
                  </c:pt>
                  <c:pt idx="22">
                    <c:v>39.07**</c:v>
                  </c:pt>
                  <c:pt idx="23">
                    <c:v>0.87**</c:v>
                  </c:pt>
                </c:lvl>
              </c:multiLvlStrCache>
            </c:multiLvlStrRef>
          </c:cat>
          <c:val>
            <c:numRef>
              <c:f>Sheet1!$D$11:$O$11</c:f>
              <c:numCache>
                <c:formatCode>General</c:formatCode>
                <c:ptCount val="12"/>
                <c:pt idx="0">
                  <c:v>108</c:v>
                </c:pt>
                <c:pt idx="1">
                  <c:v>8.31</c:v>
                </c:pt>
                <c:pt idx="2">
                  <c:v>26.8</c:v>
                </c:pt>
                <c:pt idx="3">
                  <c:v>8.8800000000000008</c:v>
                </c:pt>
                <c:pt idx="4">
                  <c:v>0.15</c:v>
                </c:pt>
                <c:pt idx="5">
                  <c:v>0.41</c:v>
                </c:pt>
                <c:pt idx="6">
                  <c:v>5.66</c:v>
                </c:pt>
                <c:pt idx="7">
                  <c:v>0.44</c:v>
                </c:pt>
                <c:pt idx="8">
                  <c:v>0.52</c:v>
                </c:pt>
                <c:pt idx="9">
                  <c:v>8.07</c:v>
                </c:pt>
                <c:pt idx="10">
                  <c:v>0.94</c:v>
                </c:pt>
                <c:pt idx="11">
                  <c:v>0.38</c:v>
                </c:pt>
              </c:numCache>
            </c:numRef>
          </c:val>
        </c:ser>
        <c:ser>
          <c:idx val="3"/>
          <c:order val="3"/>
          <c:tx>
            <c:strRef>
              <c:f>Sheet1!$B$12:$C$12</c:f>
              <c:strCache>
                <c:ptCount val="1"/>
                <c:pt idx="0">
                  <c:v>Error Pooled </c:v>
                </c:pt>
              </c:strCache>
            </c:strRef>
          </c:tx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multiLvlStrRef>
              <c:f>Sheet1!$D$2:$O$8</c:f>
              <c:multiLvlStrCache>
                <c:ptCount val="24"/>
                <c:lvl>
                  <c:pt idx="0">
                    <c:v>d.f.</c:v>
                  </c:pt>
                  <c:pt idx="1">
                    <c:v>Days to 50% flowering</c:v>
                  </c:pt>
                  <c:pt idx="2">
                    <c:v>Days to maturity </c:v>
                  </c:pt>
                  <c:pt idx="3">
                    <c:v>Plant height (cm)</c:v>
                  </c:pt>
                  <c:pt idx="4">
                    <c:v>Number of branches </c:v>
                  </c:pt>
                  <c:pt idx="5">
                    <c:v>Pod length (cm)</c:v>
                  </c:pt>
                  <c:pt idx="6">
                    <c:v>Number of pods per plant </c:v>
                  </c:pt>
                  <c:pt idx="7">
                    <c:v>Number of seeds per pod </c:v>
                  </c:pt>
                  <c:pt idx="8">
                    <c:v>Test weight (g)</c:v>
                  </c:pt>
                  <c:pt idx="9">
                    <c:v>Biological yield (g)</c:v>
                  </c:pt>
                  <c:pt idx="10">
                    <c:v>Harvest index (%)</c:v>
                  </c:pt>
                  <c:pt idx="11">
                    <c:v>Yield per plant (g)</c:v>
                  </c:pt>
                  <c:pt idx="12">
                    <c:v>45</c:v>
                  </c:pt>
                  <c:pt idx="13">
                    <c:v>10.93</c:v>
                  </c:pt>
                  <c:pt idx="14">
                    <c:v>32</c:v>
                  </c:pt>
                  <c:pt idx="15">
                    <c:v>27.29**</c:v>
                  </c:pt>
                  <c:pt idx="16">
                    <c:v>0.39**</c:v>
                  </c:pt>
                  <c:pt idx="17">
                    <c:v>1.25**</c:v>
                  </c:pt>
                  <c:pt idx="18">
                    <c:v>96.11**</c:v>
                  </c:pt>
                  <c:pt idx="19">
                    <c:v>1.20**</c:v>
                  </c:pt>
                  <c:pt idx="20">
                    <c:v>0.13</c:v>
                  </c:pt>
                  <c:pt idx="21">
                    <c:v>1.81</c:v>
                  </c:pt>
                  <c:pt idx="22">
                    <c:v>9.10**</c:v>
                  </c:pt>
                  <c:pt idx="23">
                    <c:v>1.08**</c:v>
                  </c:pt>
                </c:lvl>
                <c:lvl>
                  <c:pt idx="12">
                    <c:v>45</c:v>
                  </c:pt>
                  <c:pt idx="13">
                    <c:v>10.94</c:v>
                  </c:pt>
                  <c:pt idx="14">
                    <c:v>32.39</c:v>
                  </c:pt>
                  <c:pt idx="15">
                    <c:v>27.74**</c:v>
                  </c:pt>
                  <c:pt idx="16">
                    <c:v>0.35**</c:v>
                  </c:pt>
                  <c:pt idx="17">
                    <c:v>1.19**</c:v>
                  </c:pt>
                  <c:pt idx="18">
                    <c:v>87.41**</c:v>
                  </c:pt>
                  <c:pt idx="19">
                    <c:v>1.08**</c:v>
                  </c:pt>
                  <c:pt idx="20">
                    <c:v>0.12</c:v>
                  </c:pt>
                  <c:pt idx="21">
                    <c:v>1.64</c:v>
                  </c:pt>
                  <c:pt idx="22">
                    <c:v>8.89**</c:v>
                  </c:pt>
                  <c:pt idx="23">
                    <c:v>0.95**</c:v>
                  </c:pt>
                </c:lvl>
                <c:lvl>
                  <c:pt idx="12">
                    <c:v>9</c:v>
                  </c:pt>
                  <c:pt idx="13">
                    <c:v>358</c:v>
                  </c:pt>
                  <c:pt idx="14">
                    <c:v>124.98</c:v>
                  </c:pt>
                  <c:pt idx="15">
                    <c:v>501.55</c:v>
                  </c:pt>
                  <c:pt idx="16">
                    <c:v>3.31</c:v>
                  </c:pt>
                  <c:pt idx="17">
                    <c:v>6.2</c:v>
                  </c:pt>
                  <c:pt idx="18">
                    <c:v>48.68</c:v>
                  </c:pt>
                  <c:pt idx="19">
                    <c:v>2.93</c:v>
                  </c:pt>
                  <c:pt idx="20">
                    <c:v>3.96</c:v>
                  </c:pt>
                  <c:pt idx="21">
                    <c:v>66.71</c:v>
                  </c:pt>
                  <c:pt idx="22">
                    <c:v>38.57</c:v>
                  </c:pt>
                  <c:pt idx="23">
                    <c:v>0.92</c:v>
                  </c:pt>
                </c:lvl>
                <c:lvl>
                  <c:pt idx="12">
                    <c:v>9</c:v>
                  </c:pt>
                  <c:pt idx="13">
                    <c:v>356.72**</c:v>
                  </c:pt>
                  <c:pt idx="14">
                    <c:v>126.42**</c:v>
                  </c:pt>
                  <c:pt idx="15">
                    <c:v>503.36**</c:v>
                  </c:pt>
                  <c:pt idx="16">
                    <c:v>3.48**</c:v>
                  </c:pt>
                  <c:pt idx="17">
                    <c:v>5.30**</c:v>
                  </c:pt>
                  <c:pt idx="18">
                    <c:v>51.46**</c:v>
                  </c:pt>
                  <c:pt idx="19">
                    <c:v>3.09**</c:v>
                  </c:pt>
                  <c:pt idx="20">
                    <c:v>4.16**</c:v>
                  </c:pt>
                  <c:pt idx="21">
                    <c:v>70.01**</c:v>
                  </c:pt>
                  <c:pt idx="22">
                    <c:v>38.17**</c:v>
                  </c:pt>
                  <c:pt idx="23">
                    <c:v>0.99**</c:v>
                  </c:pt>
                </c:lvl>
                <c:lvl>
                  <c:pt idx="12">
                    <c:v>9</c:v>
                  </c:pt>
                  <c:pt idx="13">
                    <c:v>357.73**</c:v>
                  </c:pt>
                  <c:pt idx="14">
                    <c:v>123.93**</c:v>
                  </c:pt>
                  <c:pt idx="15">
                    <c:v>497.37**</c:v>
                  </c:pt>
                  <c:pt idx="16">
                    <c:v>3.08**</c:v>
                  </c:pt>
                  <c:pt idx="17">
                    <c:v>6.19**</c:v>
                  </c:pt>
                  <c:pt idx="18">
                    <c:v>46.03**</c:v>
                  </c:pt>
                  <c:pt idx="19">
                    <c:v>2.78**</c:v>
                  </c:pt>
                  <c:pt idx="20">
                    <c:v>3.77**</c:v>
                  </c:pt>
                  <c:pt idx="21">
                    <c:v>63.49**</c:v>
                  </c:pt>
                  <c:pt idx="22">
                    <c:v>39.07**</c:v>
                  </c:pt>
                  <c:pt idx="23">
                    <c:v>0.87**</c:v>
                  </c:pt>
                </c:lvl>
              </c:multiLvlStrCache>
            </c:multiLvlStrRef>
          </c:cat>
          <c:val>
            <c:numRef>
              <c:f>Sheet1!$D$12:$O$12</c:f>
              <c:numCache>
                <c:formatCode>General</c:formatCode>
                <c:ptCount val="12"/>
                <c:pt idx="0">
                  <c:v>108</c:v>
                </c:pt>
                <c:pt idx="1">
                  <c:v>8.33</c:v>
                </c:pt>
                <c:pt idx="2">
                  <c:v>28.56</c:v>
                </c:pt>
                <c:pt idx="3">
                  <c:v>6.67</c:v>
                </c:pt>
                <c:pt idx="4">
                  <c:v>0.14000000000000001</c:v>
                </c:pt>
                <c:pt idx="5">
                  <c:v>0.38</c:v>
                </c:pt>
                <c:pt idx="6">
                  <c:v>5.05</c:v>
                </c:pt>
                <c:pt idx="7">
                  <c:v>0.43</c:v>
                </c:pt>
                <c:pt idx="8">
                  <c:v>0.5</c:v>
                </c:pt>
                <c:pt idx="9">
                  <c:v>3.17</c:v>
                </c:pt>
                <c:pt idx="10">
                  <c:v>0.69</c:v>
                </c:pt>
                <c:pt idx="11">
                  <c:v>0.11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explosion val="19"/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multiLvlStrRef>
              <c:f>Sheet1!$K$2:$O$8</c:f>
              <c:multiLvlStrCache>
                <c:ptCount val="10"/>
                <c:lvl>
                  <c:pt idx="0">
                    <c:v>Number of seeds per pod </c:v>
                  </c:pt>
                  <c:pt idx="1">
                    <c:v>Test weight (g)</c:v>
                  </c:pt>
                  <c:pt idx="2">
                    <c:v>Biological yield (g)</c:v>
                  </c:pt>
                  <c:pt idx="3">
                    <c:v>Harvest index (%)</c:v>
                  </c:pt>
                  <c:pt idx="4">
                    <c:v>Yield per plant (g)</c:v>
                  </c:pt>
                  <c:pt idx="5">
                    <c:v>1.20**</c:v>
                  </c:pt>
                  <c:pt idx="6">
                    <c:v>0.13</c:v>
                  </c:pt>
                  <c:pt idx="7">
                    <c:v>1.81</c:v>
                  </c:pt>
                  <c:pt idx="8">
                    <c:v>9.10**</c:v>
                  </c:pt>
                  <c:pt idx="9">
                    <c:v>1.08**</c:v>
                  </c:pt>
                </c:lvl>
                <c:lvl>
                  <c:pt idx="5">
                    <c:v>1.08**</c:v>
                  </c:pt>
                  <c:pt idx="6">
                    <c:v>0.12</c:v>
                  </c:pt>
                  <c:pt idx="7">
                    <c:v>1.64</c:v>
                  </c:pt>
                  <c:pt idx="8">
                    <c:v>8.89**</c:v>
                  </c:pt>
                  <c:pt idx="9">
                    <c:v>0.95**</c:v>
                  </c:pt>
                </c:lvl>
                <c:lvl>
                  <c:pt idx="5">
                    <c:v>2.93</c:v>
                  </c:pt>
                  <c:pt idx="6">
                    <c:v>3.96</c:v>
                  </c:pt>
                  <c:pt idx="7">
                    <c:v>66.71</c:v>
                  </c:pt>
                  <c:pt idx="8">
                    <c:v>38.57</c:v>
                  </c:pt>
                  <c:pt idx="9">
                    <c:v>0.92</c:v>
                  </c:pt>
                </c:lvl>
                <c:lvl>
                  <c:pt idx="5">
                    <c:v>3.09**</c:v>
                  </c:pt>
                  <c:pt idx="6">
                    <c:v>4.16**</c:v>
                  </c:pt>
                  <c:pt idx="7">
                    <c:v>70.01**</c:v>
                  </c:pt>
                  <c:pt idx="8">
                    <c:v>38.17**</c:v>
                  </c:pt>
                  <c:pt idx="9">
                    <c:v>0.99**</c:v>
                  </c:pt>
                </c:lvl>
                <c:lvl>
                  <c:pt idx="5">
                    <c:v>2.78**</c:v>
                  </c:pt>
                  <c:pt idx="6">
                    <c:v>3.77**</c:v>
                  </c:pt>
                  <c:pt idx="7">
                    <c:v>63.49**</c:v>
                  </c:pt>
                  <c:pt idx="8">
                    <c:v>39.07**</c:v>
                  </c:pt>
                  <c:pt idx="9">
                    <c:v>0.87**</c:v>
                  </c:pt>
                </c:lvl>
              </c:multiLvlStrCache>
            </c:multiLvlStrRef>
          </c:cat>
          <c:val>
            <c:numRef>
              <c:f>Sheet1!$K$9:$O$9</c:f>
              <c:numCache>
                <c:formatCode>General</c:formatCode>
                <c:ptCount val="5"/>
                <c:pt idx="0">
                  <c:v>1.1499999999999999</c:v>
                </c:pt>
                <c:pt idx="1">
                  <c:v>0.13</c:v>
                </c:pt>
                <c:pt idx="2">
                  <c:v>1.72</c:v>
                </c:pt>
                <c:pt idx="3">
                  <c:v>8.9700000000000006</c:v>
                </c:pt>
                <c:pt idx="4">
                  <c:v>1.01</c:v>
                </c:pt>
              </c:numCache>
            </c:numRef>
          </c:val>
        </c:ser>
        <c:ser>
          <c:idx val="1"/>
          <c:order val="1"/>
          <c:explosion val="25"/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multiLvlStrRef>
              <c:f>Sheet1!$K$2:$O$8</c:f>
              <c:multiLvlStrCache>
                <c:ptCount val="10"/>
                <c:lvl>
                  <c:pt idx="0">
                    <c:v>Number of seeds per pod </c:v>
                  </c:pt>
                  <c:pt idx="1">
                    <c:v>Test weight (g)</c:v>
                  </c:pt>
                  <c:pt idx="2">
                    <c:v>Biological yield (g)</c:v>
                  </c:pt>
                  <c:pt idx="3">
                    <c:v>Harvest index (%)</c:v>
                  </c:pt>
                  <c:pt idx="4">
                    <c:v>Yield per plant (g)</c:v>
                  </c:pt>
                  <c:pt idx="5">
                    <c:v>1.20**</c:v>
                  </c:pt>
                  <c:pt idx="6">
                    <c:v>0.13</c:v>
                  </c:pt>
                  <c:pt idx="7">
                    <c:v>1.81</c:v>
                  </c:pt>
                  <c:pt idx="8">
                    <c:v>9.10**</c:v>
                  </c:pt>
                  <c:pt idx="9">
                    <c:v>1.08**</c:v>
                  </c:pt>
                </c:lvl>
                <c:lvl>
                  <c:pt idx="5">
                    <c:v>1.08**</c:v>
                  </c:pt>
                  <c:pt idx="6">
                    <c:v>0.12</c:v>
                  </c:pt>
                  <c:pt idx="7">
                    <c:v>1.64</c:v>
                  </c:pt>
                  <c:pt idx="8">
                    <c:v>8.89**</c:v>
                  </c:pt>
                  <c:pt idx="9">
                    <c:v>0.95**</c:v>
                  </c:pt>
                </c:lvl>
                <c:lvl>
                  <c:pt idx="5">
                    <c:v>2.93</c:v>
                  </c:pt>
                  <c:pt idx="6">
                    <c:v>3.96</c:v>
                  </c:pt>
                  <c:pt idx="7">
                    <c:v>66.71</c:v>
                  </c:pt>
                  <c:pt idx="8">
                    <c:v>38.57</c:v>
                  </c:pt>
                  <c:pt idx="9">
                    <c:v>0.92</c:v>
                  </c:pt>
                </c:lvl>
                <c:lvl>
                  <c:pt idx="5">
                    <c:v>3.09**</c:v>
                  </c:pt>
                  <c:pt idx="6">
                    <c:v>4.16**</c:v>
                  </c:pt>
                  <c:pt idx="7">
                    <c:v>70.01**</c:v>
                  </c:pt>
                  <c:pt idx="8">
                    <c:v>38.17**</c:v>
                  </c:pt>
                  <c:pt idx="9">
                    <c:v>0.99**</c:v>
                  </c:pt>
                </c:lvl>
                <c:lvl>
                  <c:pt idx="5">
                    <c:v>2.78**</c:v>
                  </c:pt>
                  <c:pt idx="6">
                    <c:v>3.77**</c:v>
                  </c:pt>
                  <c:pt idx="7">
                    <c:v>63.49**</c:v>
                  </c:pt>
                  <c:pt idx="8">
                    <c:v>39.07**</c:v>
                  </c:pt>
                  <c:pt idx="9">
                    <c:v>0.87**</c:v>
                  </c:pt>
                </c:lvl>
              </c:multiLvlStrCache>
            </c:multiLvlStrRef>
          </c:cat>
          <c:val>
            <c:numRef>
              <c:f>Sheet1!$K$10:$O$10</c:f>
              <c:numCache>
                <c:formatCode>General</c:formatCode>
                <c:ptCount val="5"/>
                <c:pt idx="0">
                  <c:v>0.42</c:v>
                </c:pt>
                <c:pt idx="1">
                  <c:v>0.5</c:v>
                </c:pt>
                <c:pt idx="2">
                  <c:v>3.15</c:v>
                </c:pt>
                <c:pt idx="3">
                  <c:v>1.08</c:v>
                </c:pt>
                <c:pt idx="4">
                  <c:v>0.14000000000000001</c:v>
                </c:pt>
              </c:numCache>
            </c:numRef>
          </c:val>
        </c:ser>
        <c:ser>
          <c:idx val="2"/>
          <c:order val="2"/>
          <c:explosion val="25"/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multiLvlStrRef>
              <c:f>Sheet1!$K$2:$O$8</c:f>
              <c:multiLvlStrCache>
                <c:ptCount val="10"/>
                <c:lvl>
                  <c:pt idx="0">
                    <c:v>Number of seeds per pod </c:v>
                  </c:pt>
                  <c:pt idx="1">
                    <c:v>Test weight (g)</c:v>
                  </c:pt>
                  <c:pt idx="2">
                    <c:v>Biological yield (g)</c:v>
                  </c:pt>
                  <c:pt idx="3">
                    <c:v>Harvest index (%)</c:v>
                  </c:pt>
                  <c:pt idx="4">
                    <c:v>Yield per plant (g)</c:v>
                  </c:pt>
                  <c:pt idx="5">
                    <c:v>1.20**</c:v>
                  </c:pt>
                  <c:pt idx="6">
                    <c:v>0.13</c:v>
                  </c:pt>
                  <c:pt idx="7">
                    <c:v>1.81</c:v>
                  </c:pt>
                  <c:pt idx="8">
                    <c:v>9.10**</c:v>
                  </c:pt>
                  <c:pt idx="9">
                    <c:v>1.08**</c:v>
                  </c:pt>
                </c:lvl>
                <c:lvl>
                  <c:pt idx="5">
                    <c:v>1.08**</c:v>
                  </c:pt>
                  <c:pt idx="6">
                    <c:v>0.12</c:v>
                  </c:pt>
                  <c:pt idx="7">
                    <c:v>1.64</c:v>
                  </c:pt>
                  <c:pt idx="8">
                    <c:v>8.89**</c:v>
                  </c:pt>
                  <c:pt idx="9">
                    <c:v>0.95**</c:v>
                  </c:pt>
                </c:lvl>
                <c:lvl>
                  <c:pt idx="5">
                    <c:v>2.93</c:v>
                  </c:pt>
                  <c:pt idx="6">
                    <c:v>3.96</c:v>
                  </c:pt>
                  <c:pt idx="7">
                    <c:v>66.71</c:v>
                  </c:pt>
                  <c:pt idx="8">
                    <c:v>38.57</c:v>
                  </c:pt>
                  <c:pt idx="9">
                    <c:v>0.92</c:v>
                  </c:pt>
                </c:lvl>
                <c:lvl>
                  <c:pt idx="5">
                    <c:v>3.09**</c:v>
                  </c:pt>
                  <c:pt idx="6">
                    <c:v>4.16**</c:v>
                  </c:pt>
                  <c:pt idx="7">
                    <c:v>70.01**</c:v>
                  </c:pt>
                  <c:pt idx="8">
                    <c:v>38.17**</c:v>
                  </c:pt>
                  <c:pt idx="9">
                    <c:v>0.99**</c:v>
                  </c:pt>
                </c:lvl>
                <c:lvl>
                  <c:pt idx="5">
                    <c:v>2.78**</c:v>
                  </c:pt>
                  <c:pt idx="6">
                    <c:v>3.77**</c:v>
                  </c:pt>
                  <c:pt idx="7">
                    <c:v>63.49**</c:v>
                  </c:pt>
                  <c:pt idx="8">
                    <c:v>39.07**</c:v>
                  </c:pt>
                  <c:pt idx="9">
                    <c:v>0.87**</c:v>
                  </c:pt>
                </c:lvl>
              </c:multiLvlStrCache>
            </c:multiLvlStrRef>
          </c:cat>
          <c:val>
            <c:numRef>
              <c:f>Sheet1!$K$11:$O$11</c:f>
              <c:numCache>
                <c:formatCode>General</c:formatCode>
                <c:ptCount val="5"/>
                <c:pt idx="0">
                  <c:v>0.44</c:v>
                </c:pt>
                <c:pt idx="1">
                  <c:v>0.52</c:v>
                </c:pt>
                <c:pt idx="2">
                  <c:v>8.07</c:v>
                </c:pt>
                <c:pt idx="3">
                  <c:v>0.94</c:v>
                </c:pt>
                <c:pt idx="4">
                  <c:v>0.38</c:v>
                </c:pt>
              </c:numCache>
            </c:numRef>
          </c:val>
        </c:ser>
        <c:ser>
          <c:idx val="3"/>
          <c:order val="3"/>
          <c:explosion val="25"/>
          <c:dLbls>
            <c:showLegendKey val="0"/>
            <c:showVal val="0"/>
            <c:showCatName val="1"/>
            <c:showSerName val="0"/>
            <c:showPercent val="1"/>
            <c:showBubbleSize val="0"/>
            <c:showLeaderLines val="1"/>
          </c:dLbls>
          <c:cat>
            <c:multiLvlStrRef>
              <c:f>Sheet1!$K$2:$O$8</c:f>
              <c:multiLvlStrCache>
                <c:ptCount val="10"/>
                <c:lvl>
                  <c:pt idx="0">
                    <c:v>Number of seeds per pod </c:v>
                  </c:pt>
                  <c:pt idx="1">
                    <c:v>Test weight (g)</c:v>
                  </c:pt>
                  <c:pt idx="2">
                    <c:v>Biological yield (g)</c:v>
                  </c:pt>
                  <c:pt idx="3">
                    <c:v>Harvest index (%)</c:v>
                  </c:pt>
                  <c:pt idx="4">
                    <c:v>Yield per plant (g)</c:v>
                  </c:pt>
                  <c:pt idx="5">
                    <c:v>1.20**</c:v>
                  </c:pt>
                  <c:pt idx="6">
                    <c:v>0.13</c:v>
                  </c:pt>
                  <c:pt idx="7">
                    <c:v>1.81</c:v>
                  </c:pt>
                  <c:pt idx="8">
                    <c:v>9.10**</c:v>
                  </c:pt>
                  <c:pt idx="9">
                    <c:v>1.08**</c:v>
                  </c:pt>
                </c:lvl>
                <c:lvl>
                  <c:pt idx="5">
                    <c:v>1.08**</c:v>
                  </c:pt>
                  <c:pt idx="6">
                    <c:v>0.12</c:v>
                  </c:pt>
                  <c:pt idx="7">
                    <c:v>1.64</c:v>
                  </c:pt>
                  <c:pt idx="8">
                    <c:v>8.89**</c:v>
                  </c:pt>
                  <c:pt idx="9">
                    <c:v>0.95**</c:v>
                  </c:pt>
                </c:lvl>
                <c:lvl>
                  <c:pt idx="5">
                    <c:v>2.93</c:v>
                  </c:pt>
                  <c:pt idx="6">
                    <c:v>3.96</c:v>
                  </c:pt>
                  <c:pt idx="7">
                    <c:v>66.71</c:v>
                  </c:pt>
                  <c:pt idx="8">
                    <c:v>38.57</c:v>
                  </c:pt>
                  <c:pt idx="9">
                    <c:v>0.92</c:v>
                  </c:pt>
                </c:lvl>
                <c:lvl>
                  <c:pt idx="5">
                    <c:v>3.09**</c:v>
                  </c:pt>
                  <c:pt idx="6">
                    <c:v>4.16**</c:v>
                  </c:pt>
                  <c:pt idx="7">
                    <c:v>70.01**</c:v>
                  </c:pt>
                  <c:pt idx="8">
                    <c:v>38.17**</c:v>
                  </c:pt>
                  <c:pt idx="9">
                    <c:v>0.99**</c:v>
                  </c:pt>
                </c:lvl>
                <c:lvl>
                  <c:pt idx="5">
                    <c:v>2.78**</c:v>
                  </c:pt>
                  <c:pt idx="6">
                    <c:v>3.77**</c:v>
                  </c:pt>
                  <c:pt idx="7">
                    <c:v>63.49**</c:v>
                  </c:pt>
                  <c:pt idx="8">
                    <c:v>39.07**</c:v>
                  </c:pt>
                  <c:pt idx="9">
                    <c:v>0.87**</c:v>
                  </c:pt>
                </c:lvl>
              </c:multiLvlStrCache>
            </c:multiLvlStrRef>
          </c:cat>
          <c:val>
            <c:numRef>
              <c:f>Sheet1!$K$12:$O$12</c:f>
              <c:numCache>
                <c:formatCode>General</c:formatCode>
                <c:ptCount val="5"/>
                <c:pt idx="0">
                  <c:v>0.43</c:v>
                </c:pt>
                <c:pt idx="1">
                  <c:v>0.5</c:v>
                </c:pt>
                <c:pt idx="2">
                  <c:v>3.17</c:v>
                </c:pt>
                <c:pt idx="3">
                  <c:v>0.69</c:v>
                </c:pt>
                <c:pt idx="4">
                  <c:v>0.11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</c:plotArea>
    <c:plotVisOnly val="1"/>
    <c:dispBlanksAs val="gap"/>
    <c:showDLblsOverMax val="0"/>
  </c:chart>
  <c:spPr>
    <a:noFill/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2023-02-04T11:02:00Z</dcterms:created>
  <dcterms:modified xsi:type="dcterms:W3CDTF">2023-02-04T11:11:00Z</dcterms:modified>
</cp:coreProperties>
</file>