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7DED" w14:textId="36B8FDE9" w:rsidR="00E72C8A" w:rsidRDefault="00C43C2A">
      <w:pPr>
        <w:rPr>
          <w:b/>
          <w:bCs/>
          <w:sz w:val="28"/>
          <w:szCs w:val="28"/>
        </w:rPr>
      </w:pPr>
      <w:r w:rsidRPr="00C43C2A">
        <w:rPr>
          <w:b/>
          <w:bCs/>
          <w:sz w:val="28"/>
          <w:szCs w:val="28"/>
        </w:rPr>
        <w:t>Supplement</w:t>
      </w:r>
    </w:p>
    <w:p w14:paraId="71F1A5D7" w14:textId="5C3A8A57" w:rsidR="00E2354B" w:rsidRDefault="00E2354B">
      <w:pPr>
        <w:rPr>
          <w:b/>
          <w:bCs/>
          <w:sz w:val="28"/>
          <w:szCs w:val="28"/>
        </w:rPr>
      </w:pPr>
    </w:p>
    <w:p w14:paraId="6309F858" w14:textId="58F6AAD8" w:rsidR="00E2354B" w:rsidRPr="00936284" w:rsidRDefault="00E2354B" w:rsidP="00E2354B">
      <w:pPr>
        <w:pStyle w:val="Rubrik1"/>
        <w:rPr>
          <w:b/>
          <w:bCs/>
          <w:color w:val="auto"/>
          <w:lang w:val="en-US"/>
        </w:rPr>
      </w:pPr>
      <w:bookmarkStart w:id="0" w:name="_Toc99483738"/>
      <w:r w:rsidRPr="00936284">
        <w:rPr>
          <w:b/>
          <w:bCs/>
          <w:color w:val="auto"/>
          <w:lang w:val="en-US"/>
        </w:rPr>
        <w:t xml:space="preserve">Supplementary Figure </w:t>
      </w:r>
      <w:proofErr w:type="gramStart"/>
      <w:r w:rsidRPr="00936284">
        <w:rPr>
          <w:b/>
          <w:bCs/>
          <w:color w:val="auto"/>
          <w:lang w:val="en-US"/>
        </w:rPr>
        <w:t>1 .</w:t>
      </w:r>
      <w:proofErr w:type="gramEnd"/>
      <w:r w:rsidRPr="00936284">
        <w:rPr>
          <w:b/>
          <w:bCs/>
          <w:color w:val="auto"/>
          <w:lang w:val="en-US"/>
        </w:rPr>
        <w:t xml:space="preserve"> Relative importance of top predictors for angiographic findings, 1-year mortality and 1-year risk of recurrent ACS</w:t>
      </w:r>
      <w:bookmarkEnd w:id="0"/>
    </w:p>
    <w:p w14:paraId="0A0500C1" w14:textId="77777777" w:rsidR="00CD4CFF" w:rsidRPr="00CD4CFF" w:rsidRDefault="00CD4CFF" w:rsidP="00CD4CFF">
      <w:pPr>
        <w:rPr>
          <w:lang w:val="en-US"/>
        </w:rPr>
      </w:pPr>
    </w:p>
    <w:p w14:paraId="4CDA054B" w14:textId="5A697F27" w:rsidR="00E2354B" w:rsidRDefault="00CD4CFF">
      <w:pPr>
        <w:rPr>
          <w:b/>
          <w:bCs/>
          <w:sz w:val="28"/>
          <w:szCs w:val="28"/>
        </w:rPr>
      </w:pPr>
      <w:r w:rsidRPr="00CD4CFF">
        <w:rPr>
          <w:rFonts w:ascii="Calibri" w:eastAsia="Calibri" w:hAnsi="Calibri" w:cs="Times New Roman"/>
          <w:noProof/>
          <w:sz w:val="24"/>
          <w:szCs w:val="24"/>
          <w:lang w:val="en-US"/>
        </w:rPr>
        <w:drawing>
          <wp:inline distT="0" distB="0" distL="0" distR="0" wp14:anchorId="2964082B" wp14:editId="680668FD">
            <wp:extent cx="5760720" cy="2778238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5F66" w14:textId="7C86569C" w:rsidR="00FA0441" w:rsidRDefault="00FA044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7B65C97" w14:textId="042624DD" w:rsidR="00936284" w:rsidRDefault="00936284">
      <w:pPr>
        <w:rPr>
          <w:b/>
          <w:bCs/>
          <w:sz w:val="28"/>
          <w:szCs w:val="28"/>
        </w:rPr>
      </w:pPr>
      <w:proofErr w:type="spellStart"/>
      <w:r w:rsidRPr="00936284">
        <w:rPr>
          <w:b/>
          <w:bCs/>
          <w:sz w:val="28"/>
          <w:szCs w:val="28"/>
        </w:rPr>
        <w:lastRenderedPageBreak/>
        <w:t>Supplementary</w:t>
      </w:r>
      <w:proofErr w:type="spellEnd"/>
      <w:r w:rsidRPr="00936284">
        <w:rPr>
          <w:b/>
          <w:bCs/>
          <w:sz w:val="28"/>
          <w:szCs w:val="28"/>
        </w:rPr>
        <w:t xml:space="preserve"> </w:t>
      </w:r>
      <w:proofErr w:type="spellStart"/>
      <w:r w:rsidRPr="00936284">
        <w:rPr>
          <w:b/>
          <w:bCs/>
          <w:sz w:val="28"/>
          <w:szCs w:val="28"/>
        </w:rPr>
        <w:t>Figure</w:t>
      </w:r>
      <w:proofErr w:type="spellEnd"/>
      <w:r w:rsidRPr="00936284">
        <w:rPr>
          <w:b/>
          <w:bCs/>
          <w:sz w:val="28"/>
          <w:szCs w:val="28"/>
        </w:rPr>
        <w:t xml:space="preserve"> 2. </w:t>
      </w:r>
      <w:proofErr w:type="spellStart"/>
      <w:r w:rsidRPr="00936284">
        <w:rPr>
          <w:b/>
          <w:bCs/>
          <w:sz w:val="28"/>
          <w:szCs w:val="28"/>
        </w:rPr>
        <w:t>Study</w:t>
      </w:r>
      <w:proofErr w:type="spellEnd"/>
      <w:r w:rsidRPr="00936284">
        <w:rPr>
          <w:b/>
          <w:bCs/>
          <w:sz w:val="28"/>
          <w:szCs w:val="28"/>
        </w:rPr>
        <w:t xml:space="preserve"> design</w:t>
      </w:r>
    </w:p>
    <w:p w14:paraId="4660DA5F" w14:textId="59E49881" w:rsidR="00936284" w:rsidRDefault="00FA0441">
      <w:pPr>
        <w:rPr>
          <w:b/>
          <w:bCs/>
          <w:sz w:val="28"/>
          <w:szCs w:val="28"/>
        </w:rPr>
      </w:pPr>
      <w:r w:rsidRPr="00FA0441">
        <w:rPr>
          <w:rFonts w:ascii="Calibri" w:eastAsia="Calibri" w:hAnsi="Calibri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BB8593" wp14:editId="020023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923790" cy="6153150"/>
                <wp:effectExtent l="0" t="0" r="10160" b="19050"/>
                <wp:wrapNone/>
                <wp:docPr id="46" name="Grup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3790" cy="6153150"/>
                          <a:chOff x="286231" y="237743"/>
                          <a:chExt cx="4923944" cy="6153532"/>
                        </a:xfrm>
                      </wpg:grpSpPr>
                      <wpg:grpSp>
                        <wpg:cNvPr id="58" name="Grupp 58"/>
                        <wpg:cNvGrpSpPr/>
                        <wpg:grpSpPr>
                          <a:xfrm>
                            <a:off x="286231" y="237743"/>
                            <a:ext cx="4923944" cy="5530830"/>
                            <a:chOff x="286231" y="237743"/>
                            <a:chExt cx="4923944" cy="5530830"/>
                          </a:xfrm>
                        </wpg:grpSpPr>
                        <wps:wsp>
                          <wps:cNvPr id="16" name="Rektangel med rundade hörn 5"/>
                          <wps:cNvSpPr/>
                          <wps:spPr>
                            <a:xfrm>
                              <a:off x="302128" y="237743"/>
                              <a:ext cx="2286000" cy="481330"/>
                            </a:xfrm>
                            <a:prstGeom prst="roundRect">
                              <a:avLst/>
                            </a:prstGeom>
                            <a:solidFill>
                              <a:srgbClr val="ED7D31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5083D0E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RIKS-HIA + SCAAR</w:t>
                                </w: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br/>
                                </w:r>
                                <w:proofErr w:type="gramStart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2015-2021</w:t>
                                </w:r>
                                <w:proofErr w:type="gram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" name="Rektangel med rundade hörn 6"/>
                          <wps:cNvSpPr/>
                          <wps:spPr>
                            <a:xfrm>
                              <a:off x="289249" y="2105180"/>
                              <a:ext cx="2286000" cy="609600"/>
                            </a:xfrm>
                            <a:prstGeom prst="roundRect">
                              <a:avLst/>
                            </a:prstGeom>
                            <a:solidFill>
                              <a:srgbClr val="ED7D31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D8D8402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Cohort</w:t>
                                </w:r>
                                <w:proofErr w:type="spellEnd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(n=9314)</w:t>
                                </w: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br/>
                                  <w:t>6137 Males</w:t>
                                </w:r>
                              </w:p>
                              <w:p w14:paraId="490E2E6C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3177 </w:t>
                                </w:r>
                                <w:proofErr w:type="spellStart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Females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>
                            <a:noAutofit/>
                          </wps:bodyPr>
                        </wps:wsp>
                        <wps:wsp>
                          <wps:cNvPr id="22" name="textruta 16"/>
                          <wps:cNvSpPr txBox="1"/>
                          <wps:spPr>
                            <a:xfrm>
                              <a:off x="2413905" y="1152106"/>
                              <a:ext cx="1125255" cy="3772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9712BF" w14:textId="77777777" w:rsidR="00FA0441" w:rsidRPr="00FA0441" w:rsidRDefault="00FA0441" w:rsidP="00FA0441">
                                <w:pPr>
                                  <w:rPr>
                                    <w:rFonts w:hAnsi="Calibri"/>
                                    <w:color w:val="000000"/>
                                    <w:kern w:val="24"/>
                                  </w:rPr>
                                </w:pPr>
                                <w:proofErr w:type="spellStart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</w:rPr>
                                  <w:t>Inclusion</w:t>
                                </w:r>
                                <w:proofErr w:type="spellEnd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</w:rPr>
                                  <w:t>criteria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6" name="Rektangel med rundade hörn 6"/>
                          <wps:cNvSpPr/>
                          <wps:spPr>
                            <a:xfrm>
                              <a:off x="566613" y="3438660"/>
                              <a:ext cx="2008637" cy="408940"/>
                            </a:xfrm>
                            <a:prstGeom prst="roundRect">
                              <a:avLst/>
                            </a:prstGeom>
                            <a:solidFill>
                              <a:srgbClr val="FFC000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FFC000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0A746DD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Angiographic findings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7" name="Rektangel med rundade hörn 6"/>
                          <wps:cNvSpPr/>
                          <wps:spPr>
                            <a:xfrm>
                              <a:off x="566670" y="4572000"/>
                              <a:ext cx="1962647" cy="539750"/>
                            </a:xfrm>
                            <a:prstGeom prst="roundRect">
                              <a:avLst/>
                            </a:prstGeom>
                            <a:solidFill>
                              <a:srgbClr val="FFC000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FFC000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5995958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Predicting angiographic findings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8" name="Rektangel med rundade hörn 6"/>
                          <wps:cNvSpPr/>
                          <wps:spPr>
                            <a:xfrm>
                              <a:off x="566670" y="5228823"/>
                              <a:ext cx="1962647" cy="539750"/>
                            </a:xfrm>
                            <a:prstGeom prst="roundRect">
                              <a:avLst/>
                            </a:prstGeom>
                            <a:solidFill>
                              <a:srgbClr val="FFC000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FFC000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B9FEE30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Predicting 1-year survival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34" name="Rektangel med rundade hörn 6"/>
                          <wps:cNvSpPr/>
                          <wps:spPr>
                            <a:xfrm>
                              <a:off x="566670" y="3966693"/>
                              <a:ext cx="2008580" cy="502920"/>
                            </a:xfrm>
                            <a:prstGeom prst="roundRect">
                              <a:avLst/>
                            </a:prstGeom>
                            <a:solidFill>
                              <a:srgbClr val="FFC000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FFC000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2239D20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Association between troponin level and survival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35" name="Rektangel med rundade hörn 6"/>
                          <wps:cNvSpPr/>
                          <wps:spPr>
                            <a:xfrm>
                              <a:off x="2614145" y="3979572"/>
                              <a:ext cx="2596030" cy="495935"/>
                            </a:xfrm>
                            <a:prstGeom prst="roundRect">
                              <a:avLst/>
                            </a:prstGeom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  <a:ln w="12700" cap="flat" cmpd="sng" algn="ctr">
                              <a:solidFill>
                                <a:srgbClr val="ED7D31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C68EB98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Association between troponin level and prevalence of significant stenoses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49" name="Rak pil 49"/>
                          <wps:cNvCnPr/>
                          <wps:spPr>
                            <a:xfrm>
                              <a:off x="1446380" y="714262"/>
                              <a:ext cx="0" cy="1384663"/>
                            </a:xfrm>
                            <a:prstGeom prst="straightConnector1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Rektangel med rundade hörn 14"/>
                          <wps:cNvSpPr/>
                          <wps:spPr>
                            <a:xfrm>
                              <a:off x="495311" y="817293"/>
                              <a:ext cx="1884680" cy="800735"/>
                            </a:xfrm>
                            <a:prstGeom prst="roundRect">
                              <a:avLst/>
                            </a:prstGeom>
                            <a:solidFill>
                              <a:srgbClr val="ED7D31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8E8BB14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Admitted for chest pain.</w:t>
                                </w:r>
                              </w:p>
                              <w:p w14:paraId="735DD212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Normal </w:t>
                                </w:r>
                                <w:proofErr w:type="spellStart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hs</w:t>
                                </w:r>
                                <w:proofErr w:type="spellEnd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-troponin levels</w:t>
                                </w:r>
                              </w:p>
                              <w:p w14:paraId="7150E2AA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Underwent angiography</w:t>
                                </w:r>
                              </w:p>
                              <w:p w14:paraId="471483C7" w14:textId="77777777" w:rsidR="00FA0441" w:rsidRPr="00FA0441" w:rsidRDefault="00FA0441" w:rsidP="00FA0441">
                                <w:pPr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 discharge diagnosis of AMI</w:t>
                                </w:r>
                              </w:p>
                            </w:txbxContent>
                          </wps:txbx>
                          <wps:bodyPr rtlCol="0" anchor="ctr">
                            <a:noAutofit/>
                          </wps:bodyPr>
                        </wps:wsp>
                        <wps:wsp>
                          <wps:cNvPr id="50" name="Ellips 50"/>
                          <wps:cNvSpPr/>
                          <wps:spPr>
                            <a:xfrm>
                              <a:off x="286231" y="3438660"/>
                              <a:ext cx="391795" cy="39179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44546A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D5CDE82" w14:textId="77777777" w:rsidR="00FA0441" w:rsidRDefault="00FA0441" w:rsidP="00FA0441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Ellips 51"/>
                          <wps:cNvSpPr/>
                          <wps:spPr>
                            <a:xfrm>
                              <a:off x="286231" y="4031088"/>
                              <a:ext cx="391795" cy="39179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44546A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5056CD9" w14:textId="77777777" w:rsidR="00FA0441" w:rsidRDefault="00FA0441" w:rsidP="00FA0441">
                                <w:pPr>
                                  <w:jc w:val="center"/>
                                </w:pP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Ellips 52"/>
                          <wps:cNvSpPr/>
                          <wps:spPr>
                            <a:xfrm>
                              <a:off x="286231" y="4675031"/>
                              <a:ext cx="391795" cy="39179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44546A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FA166FB" w14:textId="77777777" w:rsidR="00FA0441" w:rsidRDefault="00FA0441" w:rsidP="00FA0441">
                                <w:pPr>
                                  <w:jc w:val="center"/>
                                </w:pPr>
                                <w: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Ellips 53"/>
                          <wps:cNvSpPr/>
                          <wps:spPr>
                            <a:xfrm>
                              <a:off x="286231" y="5293217"/>
                              <a:ext cx="391795" cy="39179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44546A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0C0D81D" w14:textId="77777777" w:rsidR="00FA0441" w:rsidRDefault="00FA0441" w:rsidP="00FA0441">
                                <w:pPr>
                                  <w:jc w:val="center"/>
                                </w:pPr>
                                <w: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Rak pil 55"/>
                          <wps:cNvCnPr/>
                          <wps:spPr>
                            <a:xfrm>
                              <a:off x="1447454" y="2730072"/>
                              <a:ext cx="0" cy="461010"/>
                            </a:xfrm>
                            <a:prstGeom prst="straightConnector1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56" name="textruta 16"/>
                          <wps:cNvSpPr txBox="1"/>
                          <wps:spPr>
                            <a:xfrm>
                              <a:off x="1098606" y="3139895"/>
                              <a:ext cx="678201" cy="3772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B98CCB" w14:textId="77777777" w:rsidR="00FA0441" w:rsidRPr="00FA0441" w:rsidRDefault="00FA0441" w:rsidP="00FA0441">
                                <w:pPr>
                                  <w:rPr>
                                    <w:rFonts w:hAnsi="Calibri"/>
                                    <w:color w:val="000000"/>
                                    <w:kern w:val="24"/>
                                  </w:rPr>
                                </w:pPr>
                                <w:proofErr w:type="spellStart"/>
                                <w:r w:rsidRPr="00FA0441">
                                  <w:rPr>
                                    <w:rFonts w:hAnsi="Calibri"/>
                                    <w:color w:val="000000"/>
                                    <w:kern w:val="24"/>
                                  </w:rPr>
                                  <w:t>Analyses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33" name="Rektangel med rundade hörn 6"/>
                        <wps:cNvSpPr/>
                        <wps:spPr>
                          <a:xfrm>
                            <a:off x="567891" y="5852160"/>
                            <a:ext cx="1961426" cy="539115"/>
                          </a:xfrm>
                          <a:prstGeom prst="roundRect">
                            <a:avLst/>
                          </a:prstGeom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FFC00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10AC99" w14:textId="77777777" w:rsidR="00FA0441" w:rsidRPr="00FA0441" w:rsidRDefault="00FA0441" w:rsidP="00FA0441">
                              <w:pPr>
                                <w:jc w:val="center"/>
                                <w:rPr>
                                  <w:rFonts w:hAnsi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A0441">
                                <w:rPr>
                                  <w:rFonts w:hAnsi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Predicting 1-year risk of ACS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45" name="Ellips 45"/>
                        <wps:cNvSpPr/>
                        <wps:spPr>
                          <a:xfrm>
                            <a:off x="289214" y="5909912"/>
                            <a:ext cx="391755" cy="391779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546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263BFA" w14:textId="77777777" w:rsidR="00FA0441" w:rsidRDefault="00FA0441" w:rsidP="00FA0441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B8593" id="Grupp 46" o:spid="_x0000_s1026" style="position:absolute;margin-left:0;margin-top:0;width:387.7pt;height:484.5pt;z-index:251659264;mso-width-relative:margin;mso-height-relative:margin" coordorigin="2862,2377" coordsize="49239,61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">
                <v:group id="Grupp 58" o:spid="_x0000_s1027" style="position:absolute;left:2862;top:2377;width:49239;height:55308" coordorigin="2862,2377" coordsize="49239,55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roundrect id="Rektangel med rundade hörn 5" o:spid="_x0000_s1028" style="position:absolute;left:3021;top:2377;width:22860;height:48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" fillcolor="#f8cbad" strokecolor="#c55a11" strokeweight="1pt">
                    <v:stroke joinstyle="miter"/>
                    <v:textbox>
                      <w:txbxContent>
                        <w:p w14:paraId="25083D0E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RIKS-HIA + SCAAR</w:t>
                          </w: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br/>
                            <w:t>2015-2021</w:t>
                          </w:r>
                        </w:p>
                      </w:txbxContent>
                    </v:textbox>
                  </v:roundrect>
                  <v:roundrect id="Rektangel med rundade hörn 6" o:spid="_x0000_s1029" style="position:absolute;left:2892;top:21051;width:22860;height:6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" fillcolor="#f8cbad" strokecolor="#c55a11" strokeweight="1pt">
                    <v:stroke joinstyle="miter"/>
                    <v:textbox>
                      <w:txbxContent>
                        <w:p w14:paraId="4D8D8402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Cohort (n=9314)</w:t>
                          </w: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br/>
                            <w:t>6137 Males</w:t>
                          </w:r>
                        </w:p>
                        <w:p w14:paraId="490E2E6C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3177 Females</w:t>
                          </w: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16" o:spid="_x0000_s1030" type="#_x0000_t202" style="position:absolute;left:24139;top:11521;width:11252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<v:textbox style="mso-fit-shape-to-text:t">
                      <w:txbxContent>
                        <w:p w14:paraId="699712BF" w14:textId="77777777" w:rsidR="00FA0441" w:rsidRPr="00FA0441" w:rsidRDefault="00FA0441" w:rsidP="00FA0441">
                          <w:pPr>
                            <w:rPr>
                              <w:rFonts w:hAnsi="Calibri"/>
                              <w:color w:val="000000"/>
                              <w:kern w:val="24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</w:rPr>
                            <w:t>Inclusion criteria</w:t>
                          </w:r>
                        </w:p>
                      </w:txbxContent>
                    </v:textbox>
                  </v:shape>
                  <v:roundrect id="Rektangel med rundade hörn 6" o:spid="_x0000_s1031" style="position:absolute;left:5666;top:34386;width:20086;height:40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" fillcolor="#ffe699" strokecolor="#bf9000" strokeweight="1pt">
                    <v:stroke joinstyle="miter"/>
                    <v:textbox>
                      <w:txbxContent>
                        <w:p w14:paraId="00A746DD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Angiographic findings</w:t>
                          </w:r>
                        </w:p>
                      </w:txbxContent>
                    </v:textbox>
                  </v:roundrect>
                  <v:roundrect id="Rektangel med rundade hörn 6" o:spid="_x0000_s1032" style="position:absolute;left:5666;top:45720;width:19627;height:53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" fillcolor="#ffe699" strokecolor="#bf9000" strokeweight="1pt">
                    <v:stroke joinstyle="miter"/>
                    <v:textbox>
                      <w:txbxContent>
                        <w:p w14:paraId="05995958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18"/>
                              <w:szCs w:val="18"/>
                              <w:lang w:val="en-US"/>
                            </w:rPr>
                            <w:t>Predicting angiographic findings</w:t>
                          </w:r>
                        </w:p>
                      </w:txbxContent>
                    </v:textbox>
                  </v:roundrect>
                  <v:roundrect id="Rektangel med rundade hörn 6" o:spid="_x0000_s1033" style="position:absolute;left:5666;top:52288;width:19627;height:53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" fillcolor="#ffe699" strokecolor="#bf9000" strokeweight="1pt">
                    <v:stroke joinstyle="miter"/>
                    <v:textbox>
                      <w:txbxContent>
                        <w:p w14:paraId="4B9FEE30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Predicting 1-year survival</w:t>
                          </w:r>
                        </w:p>
                      </w:txbxContent>
                    </v:textbox>
                  </v:roundrect>
                  <v:roundrect id="Rektangel med rundade hörn 6" o:spid="_x0000_s1034" style="position:absolute;left:5666;top:39666;width:20086;height:50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" fillcolor="#ffe699" strokecolor="#bf9000" strokeweight="1pt">
                    <v:stroke joinstyle="miter"/>
                    <v:textbox>
                      <w:txbxContent>
                        <w:p w14:paraId="72239D20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Association between troponin level and survival</w:t>
                          </w:r>
                        </w:p>
                      </w:txbxContent>
                    </v:textbox>
                  </v:roundrect>
                  <v:roundrect id="Rektangel med rundade hörn 6" o:spid="_x0000_s1035" style="position:absolute;left:26141;top:39795;width:25960;height:49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" fillcolor="#f4b183" strokecolor="#843c0c" strokeweight="1pt">
                    <v:stroke joinstyle="miter"/>
                    <v:textbox>
                      <w:txbxContent>
                        <w:p w14:paraId="1C68EB98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Association between troponin level and prevalence of significant stenoses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ak pil 49" o:spid="_x0000_s1036" type="#_x0000_t32" style="position:absolute;left:14463;top:7142;width:0;height:138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" strokecolor="#afabab" strokeweight="3pt">
                    <v:stroke endarrow="block" joinstyle="miter"/>
                  </v:shape>
                  <v:roundrect id="Rektangel med rundade hörn 14" o:spid="_x0000_s1037" style="position:absolute;left:4953;top:8172;width:18846;height:80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" fillcolor="#f8cbad" strokecolor="#c55a11" strokeweight="1pt">
                    <v:stroke joinstyle="miter"/>
                    <v:textbox>
                      <w:txbxContent>
                        <w:p w14:paraId="58E8BB14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Admitted for chest pain.</w:t>
                          </w:r>
                        </w:p>
                        <w:p w14:paraId="735DD212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Normal hs-troponin levels</w:t>
                          </w:r>
                        </w:p>
                        <w:p w14:paraId="7150E2AA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Underwent angiography</w:t>
                          </w:r>
                        </w:p>
                        <w:p w14:paraId="471483C7" w14:textId="77777777" w:rsidR="00FA0441" w:rsidRPr="00FA0441" w:rsidRDefault="00FA0441" w:rsidP="00FA0441">
                          <w:pPr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 discharge diagnosis of AMI</w:t>
                          </w:r>
                        </w:p>
                      </w:txbxContent>
                    </v:textbox>
                  </v:roundrect>
                  <v:oval id="Ellips 50" o:spid="_x0000_s1038" style="position:absolute;left:2862;top:34386;width:391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" fillcolor="window" strokecolor="#44546a" strokeweight="1pt">
                    <v:stroke joinstyle="miter"/>
                    <v:textbox>
                      <w:txbxContent>
                        <w:p w14:paraId="7D5CDE82" w14:textId="77777777" w:rsidR="00FA0441" w:rsidRDefault="00FA0441" w:rsidP="00FA0441">
                          <w:pPr>
                            <w:jc w:val="center"/>
                          </w:pPr>
                          <w:r>
                            <w:t>1</w:t>
                          </w:r>
                        </w:p>
                      </w:txbxContent>
                    </v:textbox>
                  </v:oval>
                  <v:oval id="Ellips 51" o:spid="_x0000_s1039" style="position:absolute;left:2862;top:40310;width:391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" fillcolor="window" strokecolor="#44546a" strokeweight="1pt">
                    <v:stroke joinstyle="miter"/>
                    <v:textbox>
                      <w:txbxContent>
                        <w:p w14:paraId="65056CD9" w14:textId="77777777" w:rsidR="00FA0441" w:rsidRDefault="00FA0441" w:rsidP="00FA0441">
                          <w:pPr>
                            <w:jc w:val="center"/>
                          </w:pPr>
                          <w:r>
                            <w:t>2</w:t>
                          </w:r>
                        </w:p>
                      </w:txbxContent>
                    </v:textbox>
                  </v:oval>
                  <v:oval id="Ellips 52" o:spid="_x0000_s1040" style="position:absolute;left:2862;top:46750;width:391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" fillcolor="window" strokecolor="#44546a" strokeweight="1pt">
                    <v:stroke joinstyle="miter"/>
                    <v:textbox>
                      <w:txbxContent>
                        <w:p w14:paraId="1FA166FB" w14:textId="77777777" w:rsidR="00FA0441" w:rsidRDefault="00FA0441" w:rsidP="00FA0441">
                          <w:pPr>
                            <w:jc w:val="center"/>
                          </w:pPr>
                          <w:r>
                            <w:t>3</w:t>
                          </w:r>
                        </w:p>
                      </w:txbxContent>
                    </v:textbox>
                  </v:oval>
                  <v:oval id="Ellips 53" o:spid="_x0000_s1041" style="position:absolute;left:2862;top:52932;width:391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" fillcolor="window" strokecolor="#44546a" strokeweight="1pt">
                    <v:stroke joinstyle="miter"/>
                    <v:textbox>
                      <w:txbxContent>
                        <w:p w14:paraId="10C0D81D" w14:textId="77777777" w:rsidR="00FA0441" w:rsidRDefault="00FA0441" w:rsidP="00FA0441">
                          <w:pPr>
                            <w:jc w:val="center"/>
                          </w:pPr>
                          <w:r>
                            <w:t>4</w:t>
                          </w:r>
                        </w:p>
                      </w:txbxContent>
                    </v:textbox>
                  </v:oval>
                  <v:shape id="Rak pil 55" o:spid="_x0000_s1042" type="#_x0000_t32" style="position:absolute;left:14474;top:27300;width:0;height:46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" strokecolor="#afabab" strokeweight="3pt">
                    <v:stroke endarrow="block" joinstyle="miter"/>
                  </v:shape>
                  <v:shape id="textruta 16" o:spid="_x0000_s1043" type="#_x0000_t202" style="position:absolute;left:10986;top:31398;width:6782;height:37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" filled="f" stroked="f">
                    <v:textbox style="mso-fit-shape-to-text:t">
                      <w:txbxContent>
                        <w:p w14:paraId="2AB98CCB" w14:textId="77777777" w:rsidR="00FA0441" w:rsidRPr="00FA0441" w:rsidRDefault="00FA0441" w:rsidP="00FA0441">
                          <w:pPr>
                            <w:rPr>
                              <w:rFonts w:hAnsi="Calibri"/>
                              <w:color w:val="000000"/>
                              <w:kern w:val="24"/>
                            </w:rPr>
                          </w:pPr>
                          <w:r w:rsidRPr="00FA0441">
                            <w:rPr>
                              <w:rFonts w:hAnsi="Calibri"/>
                              <w:color w:val="000000"/>
                              <w:kern w:val="24"/>
                            </w:rPr>
                            <w:t>Analyses</w:t>
                          </w:r>
                        </w:p>
                      </w:txbxContent>
                    </v:textbox>
                  </v:shape>
                </v:group>
                <v:roundrect id="Rektangel med rundade hörn 6" o:spid="_x0000_s1044" style="position:absolute;left:5678;top:58521;width:19615;height:5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" fillcolor="#ffe699" strokecolor="#bf9000" strokeweight="1pt">
                  <v:stroke joinstyle="miter"/>
                  <v:textbox>
                    <w:txbxContent>
                      <w:p w14:paraId="5F10AC99" w14:textId="77777777" w:rsidR="00FA0441" w:rsidRPr="00FA0441" w:rsidRDefault="00FA0441" w:rsidP="00FA0441">
                        <w:pPr>
                          <w:jc w:val="center"/>
                          <w:rPr>
                            <w:rFonts w:hAnsi="Calibr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A0441">
                          <w:rPr>
                            <w:rFonts w:hAnsi="Calibr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Predicting 1-year risk of ACS</w:t>
                        </w:r>
                      </w:p>
                    </w:txbxContent>
                  </v:textbox>
                </v:roundrect>
                <v:oval id="Ellips 45" o:spid="_x0000_s1045" style="position:absolute;left:2892;top:59099;width:3917;height:3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" fillcolor="window" strokecolor="#44546a" strokeweight="1pt">
                  <v:stroke joinstyle="miter"/>
                  <v:textbox>
                    <w:txbxContent>
                      <w:p w14:paraId="10263BFA" w14:textId="77777777" w:rsidR="00FA0441" w:rsidRDefault="00FA0441" w:rsidP="00FA0441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1D1EE4E9" w14:textId="48B5AAB6" w:rsidR="00FA0441" w:rsidRDefault="00FA044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AD79D7D" w14:textId="1053D97C" w:rsidR="002D0E80" w:rsidRPr="002D0E80" w:rsidRDefault="002D0E80" w:rsidP="002D0E80">
      <w:pPr>
        <w:pStyle w:val="Rubrik1"/>
        <w:rPr>
          <w:b/>
          <w:bCs/>
          <w:color w:val="auto"/>
          <w:lang w:val="en-US"/>
        </w:rPr>
      </w:pPr>
      <w:bookmarkStart w:id="1" w:name="_Toc99483735"/>
      <w:r w:rsidRPr="002D0E80">
        <w:rPr>
          <w:b/>
          <w:bCs/>
          <w:color w:val="auto"/>
          <w:lang w:val="en-US"/>
        </w:rPr>
        <w:lastRenderedPageBreak/>
        <w:t xml:space="preserve">Supplementary Figure </w:t>
      </w:r>
      <w:r>
        <w:rPr>
          <w:b/>
          <w:bCs/>
          <w:color w:val="auto"/>
          <w:lang w:val="en-US"/>
        </w:rPr>
        <w:t>3</w:t>
      </w:r>
      <w:r w:rsidRPr="002D0E80">
        <w:rPr>
          <w:b/>
          <w:bCs/>
          <w:color w:val="auto"/>
          <w:lang w:val="en-US"/>
        </w:rPr>
        <w:t>. Hyperparameter tuning for extreme gradient boosting for 1-year survival</w:t>
      </w:r>
      <w:bookmarkEnd w:id="1"/>
    </w:p>
    <w:p w14:paraId="7C62F4AF" w14:textId="53331087" w:rsidR="00936284" w:rsidRDefault="00936284">
      <w:pPr>
        <w:rPr>
          <w:b/>
          <w:bCs/>
          <w:sz w:val="28"/>
          <w:szCs w:val="28"/>
        </w:rPr>
      </w:pPr>
    </w:p>
    <w:p w14:paraId="690DF657" w14:textId="0F64A7EE" w:rsidR="00EE7B45" w:rsidRDefault="00EE7B4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FD7AD66" wp14:editId="3487BFDC">
            <wp:extent cx="5886241" cy="392684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407" cy="393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BCCDA" w14:textId="77777777" w:rsidR="00317BB5" w:rsidRPr="00317BB5" w:rsidRDefault="00317BB5" w:rsidP="00317BB5">
      <w:pPr>
        <w:pStyle w:val="Rubrik1"/>
        <w:rPr>
          <w:b/>
          <w:bCs/>
          <w:color w:val="auto"/>
          <w:lang w:val="en-US"/>
        </w:rPr>
      </w:pPr>
      <w:bookmarkStart w:id="2" w:name="_Toc99483736"/>
      <w:r w:rsidRPr="00317BB5">
        <w:rPr>
          <w:b/>
          <w:bCs/>
          <w:color w:val="auto"/>
          <w:lang w:val="en-US"/>
        </w:rPr>
        <w:lastRenderedPageBreak/>
        <w:t>Supplementary Figure 4. Hyperparameter tuning for extreme gradient boosting for ACS within 1 year</w:t>
      </w:r>
      <w:bookmarkEnd w:id="2"/>
    </w:p>
    <w:p w14:paraId="238B0B43" w14:textId="7A11A68C" w:rsidR="00317BB5" w:rsidRDefault="007F262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269EE19" wp14:editId="7F8206ED">
            <wp:extent cx="6527139" cy="4349750"/>
            <wp:effectExtent l="0" t="0" r="762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801" cy="4355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F507C" w14:textId="3C2F4FD5" w:rsidR="00EA2FF7" w:rsidRDefault="00EA2F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D6E00C5" w14:textId="1A729AEC" w:rsidR="00EA2FF7" w:rsidRDefault="00EA2FF7" w:rsidP="00EA2FF7">
      <w:pPr>
        <w:pStyle w:val="Rubrik1"/>
        <w:rPr>
          <w:b/>
          <w:bCs/>
          <w:color w:val="auto"/>
          <w:lang w:val="en-US"/>
        </w:rPr>
      </w:pPr>
      <w:bookmarkStart w:id="3" w:name="_Toc99483737"/>
      <w:r w:rsidRPr="00EA2FF7">
        <w:rPr>
          <w:b/>
          <w:bCs/>
          <w:color w:val="auto"/>
          <w:lang w:val="en-US"/>
        </w:rPr>
        <w:lastRenderedPageBreak/>
        <w:t>Supplementary Figure 5. Hyperparameter tuning for extreme gradient boosting for unnecessary angiography</w:t>
      </w:r>
      <w:bookmarkEnd w:id="3"/>
    </w:p>
    <w:p w14:paraId="39AE14BE" w14:textId="665EA206" w:rsidR="00327611" w:rsidRDefault="00327611" w:rsidP="00327611">
      <w:pPr>
        <w:rPr>
          <w:lang w:val="en-US"/>
        </w:rPr>
      </w:pPr>
    </w:p>
    <w:p w14:paraId="577ABAB0" w14:textId="7F732DFF" w:rsidR="00327611" w:rsidRPr="00327611" w:rsidRDefault="00327611" w:rsidP="0032761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648BFB7" wp14:editId="1770C546">
            <wp:extent cx="6441032" cy="429387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597" cy="4298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04EC6" w14:textId="77777777" w:rsidR="00EA2FF7" w:rsidRDefault="00EA2FF7" w:rsidP="00EA2FF7">
      <w:pPr>
        <w:rPr>
          <w:lang w:val="en-US"/>
        </w:rPr>
      </w:pPr>
    </w:p>
    <w:p w14:paraId="7E166D5A" w14:textId="77777777" w:rsidR="00EA2FF7" w:rsidRPr="00C43C2A" w:rsidRDefault="00EA2FF7">
      <w:pPr>
        <w:rPr>
          <w:b/>
          <w:bCs/>
          <w:sz w:val="28"/>
          <w:szCs w:val="28"/>
        </w:rPr>
      </w:pPr>
    </w:p>
    <w:sectPr w:rsidR="00EA2FF7" w:rsidRPr="00C4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2A"/>
    <w:rsid w:val="001B4993"/>
    <w:rsid w:val="002D0E80"/>
    <w:rsid w:val="00317BB5"/>
    <w:rsid w:val="00327611"/>
    <w:rsid w:val="007F2629"/>
    <w:rsid w:val="00936284"/>
    <w:rsid w:val="009E0B6A"/>
    <w:rsid w:val="00C43C2A"/>
    <w:rsid w:val="00CD4CFF"/>
    <w:rsid w:val="00E2354B"/>
    <w:rsid w:val="00E72C8A"/>
    <w:rsid w:val="00EA2FF7"/>
    <w:rsid w:val="00EE7B45"/>
    <w:rsid w:val="00FA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28D7"/>
  <w15:chartTrackingRefBased/>
  <w15:docId w15:val="{5090E72E-7D42-4A45-AA22-79969050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354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3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</Words>
  <Characters>428</Characters>
  <Application>Microsoft Office Word</Application>
  <DocSecurity>4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Myredal</dc:creator>
  <cp:keywords/>
  <dc:description/>
  <cp:lastModifiedBy>Anna Myredal</cp:lastModifiedBy>
  <cp:revision>2</cp:revision>
  <dcterms:created xsi:type="dcterms:W3CDTF">2023-03-06T14:38:00Z</dcterms:created>
  <dcterms:modified xsi:type="dcterms:W3CDTF">2023-03-06T14:38:00Z</dcterms:modified>
</cp:coreProperties>
</file>