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40BC7E" w14:textId="77777777" w:rsidR="006710A5" w:rsidRDefault="006710A5" w:rsidP="006710A5">
      <w:pPr>
        <w:pStyle w:val="EndNoteBibliography"/>
        <w:rPr>
          <w:rFonts w:eastAsiaTheme="minorEastAsia"/>
          <w:b/>
          <w:bCs/>
          <w:szCs w:val="22"/>
          <w:lang w:eastAsia="en-US"/>
        </w:rPr>
      </w:pPr>
      <w:bookmarkStart w:id="0" w:name="_Hlk124152226"/>
      <w:bookmarkStart w:id="1" w:name="_Hlk124152235"/>
      <w:r w:rsidRPr="007C4B19">
        <w:rPr>
          <w:rFonts w:eastAsiaTheme="minorEastAsia"/>
          <w:b/>
          <w:bCs/>
          <w:szCs w:val="22"/>
          <w:lang w:eastAsia="en-US"/>
        </w:rPr>
        <w:t>Supplementary</w:t>
      </w:r>
      <w:bookmarkEnd w:id="0"/>
      <w:r w:rsidRPr="007C4B19">
        <w:rPr>
          <w:rFonts w:eastAsiaTheme="minorEastAsia"/>
          <w:b/>
          <w:bCs/>
          <w:szCs w:val="22"/>
          <w:lang w:eastAsia="en-US"/>
        </w:rPr>
        <w:t xml:space="preserve"> </w:t>
      </w:r>
    </w:p>
    <w:bookmarkEnd w:id="1"/>
    <w:p w14:paraId="618BFCE5" w14:textId="77777777" w:rsidR="006710A5" w:rsidRPr="002D04DD" w:rsidRDefault="006710A5" w:rsidP="006710A5">
      <w:pPr>
        <w:jc w:val="both"/>
        <w:rPr>
          <w:szCs w:val="24"/>
        </w:rPr>
      </w:pPr>
      <w:r w:rsidRPr="002D04DD">
        <w:rPr>
          <w:szCs w:val="24"/>
        </w:rPr>
        <w:t>Graphical presentation of anti-</w:t>
      </w:r>
      <w:r w:rsidRPr="002D04DD">
        <w:rPr>
          <w:rFonts w:eastAsia="等线"/>
          <w:color w:val="000000"/>
          <w:kern w:val="2"/>
          <w:szCs w:val="24"/>
          <w:lang w:eastAsia="zh-CN"/>
        </w:rPr>
        <w:t>apoptosis</w:t>
      </w:r>
      <w:r w:rsidRPr="002D04DD">
        <w:rPr>
          <w:szCs w:val="24"/>
        </w:rPr>
        <w:t xml:space="preserve"> effect of quercetin in </w:t>
      </w:r>
      <w:r w:rsidRPr="002D04DD">
        <w:rPr>
          <w:rFonts w:eastAsia="等线"/>
          <w:color w:val="000000"/>
          <w:kern w:val="2"/>
          <w:szCs w:val="24"/>
          <w:lang w:eastAsia="zh-CN"/>
        </w:rPr>
        <w:t>Ang II-induced mice and Ang II stimulated NERK-52E cell</w:t>
      </w:r>
      <w:r w:rsidRPr="002D04DD">
        <w:rPr>
          <w:i/>
          <w:szCs w:val="24"/>
        </w:rPr>
        <w:t xml:space="preserve"> via</w:t>
      </w:r>
      <w:r w:rsidRPr="002D04DD">
        <w:rPr>
          <w:szCs w:val="24"/>
        </w:rPr>
        <w:t xml:space="preserve"> </w:t>
      </w:r>
      <w:r w:rsidRPr="002D04DD">
        <w:rPr>
          <w:rFonts w:eastAsia="Adobe 宋体 Std L" w:hint="eastAsia"/>
          <w:color w:val="000000"/>
          <w:szCs w:val="24"/>
        </w:rPr>
        <w:t>i</w:t>
      </w:r>
      <w:r w:rsidRPr="002D04DD">
        <w:rPr>
          <w:rFonts w:eastAsia="Adobe 宋体 Std L"/>
          <w:color w:val="000000"/>
          <w:szCs w:val="24"/>
        </w:rPr>
        <w:t>nhibits p53 pathway</w:t>
      </w:r>
      <w:r w:rsidRPr="002D04DD">
        <w:rPr>
          <w:szCs w:val="24"/>
        </w:rPr>
        <w:t xml:space="preserve"> </w:t>
      </w:r>
      <w:r w:rsidRPr="002D04DD">
        <w:rPr>
          <w:color w:val="000000"/>
          <w:szCs w:val="24"/>
        </w:rPr>
        <w:t>based on</w:t>
      </w:r>
      <w:r w:rsidRPr="002D04DD">
        <w:rPr>
          <w:szCs w:val="24"/>
        </w:rPr>
        <w:t xml:space="preserve"> an integrated network pharmacology and RNA sequencing analysis.</w:t>
      </w:r>
    </w:p>
    <w:p w14:paraId="4C963498" w14:textId="60C1E901" w:rsidR="00382EA5" w:rsidRDefault="006710A5" w:rsidP="006710A5">
      <w:pPr>
        <w:jc w:val="center"/>
      </w:pPr>
      <w:r>
        <w:rPr>
          <w:noProof/>
        </w:rPr>
        <w:drawing>
          <wp:inline distT="0" distB="0" distL="0" distR="0" wp14:anchorId="0A14B59D" wp14:editId="7CD5CC39">
            <wp:extent cx="5274310" cy="308610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82E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45C59D" w14:textId="77777777" w:rsidR="00564106" w:rsidRDefault="00564106" w:rsidP="006710A5">
      <w:r>
        <w:separator/>
      </w:r>
    </w:p>
  </w:endnote>
  <w:endnote w:type="continuationSeparator" w:id="0">
    <w:p w14:paraId="2C9A23B9" w14:textId="77777777" w:rsidR="00564106" w:rsidRDefault="00564106" w:rsidP="006710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dobe 宋体 Std L">
    <w:altName w:val="宋体"/>
    <w:charset w:val="86"/>
    <w:family w:val="roman"/>
    <w:pitch w:val="default"/>
    <w:sig w:usb0="00000000" w:usb1="0A0F1810" w:usb2="00000016" w:usb3="00000000" w:csb0="00060007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ABCE87" w14:textId="77777777" w:rsidR="00564106" w:rsidRDefault="00564106" w:rsidP="006710A5">
      <w:r>
        <w:separator/>
      </w:r>
    </w:p>
  </w:footnote>
  <w:footnote w:type="continuationSeparator" w:id="0">
    <w:p w14:paraId="40B02E19" w14:textId="77777777" w:rsidR="00564106" w:rsidRDefault="00564106" w:rsidP="006710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386"/>
    <w:rsid w:val="002D04DD"/>
    <w:rsid w:val="00382EA5"/>
    <w:rsid w:val="00564106"/>
    <w:rsid w:val="006710A5"/>
    <w:rsid w:val="006C1386"/>
    <w:rsid w:val="007F7F3D"/>
    <w:rsid w:val="00C71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D3A741C-89FE-42EF-ADE6-1EB3E1DE2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10A5"/>
    <w:pPr>
      <w:widowControl w:val="0"/>
      <w:autoSpaceDE w:val="0"/>
      <w:autoSpaceDN w:val="0"/>
    </w:pPr>
    <w:rPr>
      <w:rFonts w:ascii="Times New Roman" w:eastAsia="Times New Roman" w:hAnsi="Times New Roman" w:cs="Times New Roman"/>
      <w:kern w:val="0"/>
      <w:sz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10A5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 w:bidi="ar-SA"/>
    </w:rPr>
  </w:style>
  <w:style w:type="character" w:customStyle="1" w:styleId="a4">
    <w:name w:val="页眉 字符"/>
    <w:basedOn w:val="a0"/>
    <w:link w:val="a3"/>
    <w:uiPriority w:val="99"/>
    <w:rsid w:val="006710A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710A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710A5"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Char"/>
    <w:rsid w:val="006710A5"/>
    <w:pPr>
      <w:widowControl/>
      <w:autoSpaceDE/>
      <w:autoSpaceDN/>
      <w:jc w:val="both"/>
    </w:pPr>
    <w:rPr>
      <w:rFonts w:eastAsia="宋体"/>
      <w:sz w:val="24"/>
      <w:szCs w:val="24"/>
      <w:lang w:eastAsia="zh-CN" w:bidi="ar-SA"/>
    </w:rPr>
  </w:style>
  <w:style w:type="character" w:customStyle="1" w:styleId="EndNoteBibliographyChar">
    <w:name w:val="EndNote Bibliography Char"/>
    <w:basedOn w:val="a0"/>
    <w:link w:val="EndNoteBibliography"/>
    <w:rsid w:val="006710A5"/>
    <w:rPr>
      <w:rFonts w:ascii="Times New Roman" w:eastAsia="宋体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Cheng</dc:creator>
  <cp:keywords/>
  <dc:description/>
  <cp:lastModifiedBy>Cheng</cp:lastModifiedBy>
  <cp:revision>3</cp:revision>
  <dcterms:created xsi:type="dcterms:W3CDTF">2023-02-05T08:24:00Z</dcterms:created>
  <dcterms:modified xsi:type="dcterms:W3CDTF">2023-02-05T08:26:00Z</dcterms:modified>
</cp:coreProperties>
</file>